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9" w:rsidRDefault="00292D09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92D09">
        <w:rPr>
          <w:rFonts w:ascii="Times New Roman" w:hAnsi="Times New Roman" w:cs="Times New Roman"/>
          <w:b/>
          <w:sz w:val="26"/>
          <w:szCs w:val="26"/>
        </w:rPr>
        <w:t>конкурсного отбора</w:t>
      </w:r>
      <w:r w:rsidRPr="00971E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C3F" w:rsidRPr="00FC5C3F">
        <w:rPr>
          <w:rFonts w:ascii="Times New Roman" w:hAnsi="Times New Roman" w:cs="Times New Roman"/>
          <w:b/>
          <w:sz w:val="26"/>
          <w:szCs w:val="26"/>
        </w:rPr>
        <w:t>заявок общественных объединений, осуществляющих деятельность в сфере социальной адаптации, поддержки и защиты населения</w:t>
      </w:r>
      <w:r w:rsidRPr="00971EE6">
        <w:rPr>
          <w:rFonts w:ascii="Times New Roman" w:hAnsi="Times New Roman" w:cs="Times New Roman"/>
          <w:b/>
          <w:sz w:val="26"/>
          <w:szCs w:val="26"/>
        </w:rPr>
        <w:t xml:space="preserve"> на предоставление субсидии из бюджета </w:t>
      </w:r>
      <w:r w:rsidR="00C0416B">
        <w:rPr>
          <w:rFonts w:ascii="Times New Roman" w:hAnsi="Times New Roman" w:cs="Times New Roman"/>
          <w:b/>
          <w:sz w:val="26"/>
          <w:szCs w:val="26"/>
        </w:rPr>
        <w:t>городского поселения Тутаев Ярославской области</w:t>
      </w:r>
      <w:r w:rsidR="00292D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E45" w:rsidRPr="00FB2F3A">
        <w:rPr>
          <w:rFonts w:ascii="Times New Roman" w:hAnsi="Times New Roman" w:cs="Times New Roman"/>
          <w:b/>
          <w:sz w:val="26"/>
          <w:szCs w:val="26"/>
        </w:rPr>
        <w:t>для осуществления уставной деятельности</w:t>
      </w:r>
      <w:r w:rsidR="00B36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D09">
        <w:rPr>
          <w:rFonts w:ascii="Times New Roman" w:hAnsi="Times New Roman" w:cs="Times New Roman"/>
          <w:b/>
          <w:sz w:val="26"/>
          <w:szCs w:val="26"/>
        </w:rPr>
        <w:t>в 20</w:t>
      </w:r>
      <w:r w:rsidR="00406FB5">
        <w:rPr>
          <w:rFonts w:ascii="Times New Roman" w:hAnsi="Times New Roman" w:cs="Times New Roman"/>
          <w:b/>
          <w:sz w:val="26"/>
          <w:szCs w:val="26"/>
        </w:rPr>
        <w:t>20</w:t>
      </w:r>
      <w:r w:rsidR="00292D09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FB2F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2F3A">
        <w:rPr>
          <w:rFonts w:ascii="Times New Roman" w:hAnsi="Times New Roman" w:cs="Times New Roman"/>
          <w:b/>
          <w:sz w:val="26"/>
          <w:szCs w:val="26"/>
        </w:rPr>
        <w:br/>
      </w:r>
    </w:p>
    <w:p w:rsidR="00F534BA" w:rsidRPr="00971EE6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2C666E" w:rsidRDefault="002C666E" w:rsidP="0076081A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C00551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2017-2020 годы, утвержденной постановлением Администрации Тутаевского муниципального района от 27.12.2016 № 1068-п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Тутаевского муниципального района </w:t>
      </w:r>
      <w:r w:rsidRPr="00C53A4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1086</w:t>
      </w:r>
      <w:r w:rsidRPr="00C53A48">
        <w:rPr>
          <w:rFonts w:ascii="Times New Roman" w:hAnsi="Times New Roman" w:cs="Times New Roman"/>
          <w:sz w:val="26"/>
          <w:szCs w:val="26"/>
        </w:rPr>
        <w:t>-п от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53A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53A4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3A48">
        <w:rPr>
          <w:rFonts w:ascii="Times New Roman" w:hAnsi="Times New Roman" w:cs="Times New Roman"/>
          <w:sz w:val="26"/>
          <w:szCs w:val="26"/>
        </w:rPr>
        <w:t>г</w:t>
      </w:r>
    </w:p>
    <w:p w:rsidR="00971EE6" w:rsidRDefault="00971EE6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</w:t>
      </w:r>
      <w:r w:rsidR="00163DB0">
        <w:rPr>
          <w:rFonts w:ascii="Times New Roman" w:hAnsi="Times New Roman" w:cs="Times New Roman"/>
          <w:sz w:val="26"/>
          <w:szCs w:val="26"/>
        </w:rPr>
        <w:t xml:space="preserve">в рамках исполнения МП </w:t>
      </w:r>
      <w:r>
        <w:rPr>
          <w:rFonts w:ascii="Times New Roman" w:hAnsi="Times New Roman" w:cs="Times New Roman"/>
          <w:sz w:val="26"/>
          <w:szCs w:val="26"/>
        </w:rPr>
        <w:t xml:space="preserve">объявляет о проведении </w:t>
      </w:r>
      <w:r w:rsidR="00292D09">
        <w:rPr>
          <w:rFonts w:ascii="Times New Roman" w:hAnsi="Times New Roman" w:cs="Times New Roman"/>
          <w:sz w:val="26"/>
          <w:szCs w:val="26"/>
        </w:rPr>
        <w:t>конкурсного отбора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5C3F" w:rsidRPr="00FC5C3F">
        <w:rPr>
          <w:rFonts w:ascii="Times New Roman" w:hAnsi="Times New Roman" w:cs="Times New Roman"/>
          <w:sz w:val="26"/>
          <w:szCs w:val="26"/>
        </w:rPr>
        <w:t>заявок общественных объединений, осуществляющих деятельность в сфере социальной адаптации, поддержки и защиты населения</w:t>
      </w:r>
      <w:r w:rsidR="00292D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предоставлени</w:t>
      </w:r>
      <w:r w:rsidR="00163DB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субсидии из бюджета </w:t>
      </w:r>
      <w:r w:rsidR="00C0416B" w:rsidRPr="00C0416B">
        <w:rPr>
          <w:rFonts w:ascii="Times New Roman" w:hAnsi="Times New Roman" w:cs="Times New Roman"/>
          <w:sz w:val="26"/>
          <w:szCs w:val="26"/>
        </w:rPr>
        <w:t xml:space="preserve">городского поселения Тутаев Ярославской области </w:t>
      </w:r>
      <w:r w:rsidR="00B36E45" w:rsidRPr="00B36E45">
        <w:rPr>
          <w:rFonts w:ascii="Times New Roman" w:hAnsi="Times New Roman" w:cs="Times New Roman"/>
          <w:sz w:val="26"/>
          <w:szCs w:val="26"/>
        </w:rPr>
        <w:t xml:space="preserve">для осуществления уставной деятельности </w:t>
      </w:r>
      <w:r>
        <w:rPr>
          <w:rFonts w:ascii="Times New Roman" w:hAnsi="Times New Roman" w:cs="Times New Roman"/>
          <w:sz w:val="26"/>
          <w:szCs w:val="26"/>
        </w:rPr>
        <w:t>в 20</w:t>
      </w:r>
      <w:r w:rsidR="009C25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E308BC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Конкурсный отбор </w:t>
      </w:r>
      <w:r w:rsidR="00FC5C3F" w:rsidRPr="00FC5C3F">
        <w:rPr>
          <w:rFonts w:ascii="Times New Roman" w:hAnsi="Times New Roman" w:cs="Times New Roman"/>
          <w:sz w:val="26"/>
          <w:szCs w:val="26"/>
        </w:rPr>
        <w:t>заявок общественных объединений, осуществляющих деятельность в сфере социальной адаптации, поддержки и защиты населения</w:t>
      </w:r>
      <w:r>
        <w:rPr>
          <w:rFonts w:ascii="Times New Roman" w:hAnsi="Times New Roman" w:cs="Times New Roman"/>
          <w:sz w:val="26"/>
          <w:szCs w:val="26"/>
        </w:rPr>
        <w:t xml:space="preserve"> на предоставлении субсидии из бюджета </w:t>
      </w:r>
      <w:r w:rsidR="00C0416B" w:rsidRPr="00C0416B">
        <w:rPr>
          <w:rFonts w:ascii="Times New Roman" w:hAnsi="Times New Roman" w:cs="Times New Roman"/>
          <w:sz w:val="26"/>
          <w:szCs w:val="26"/>
        </w:rPr>
        <w:t xml:space="preserve">городского поселения Тутаев Ярославской области </w:t>
      </w:r>
      <w:r w:rsidR="00B36E45" w:rsidRPr="00B36E45">
        <w:rPr>
          <w:rFonts w:ascii="Times New Roman" w:hAnsi="Times New Roman" w:cs="Times New Roman"/>
          <w:sz w:val="26"/>
          <w:szCs w:val="26"/>
        </w:rPr>
        <w:t xml:space="preserve">для осуществления уставной деятельности </w:t>
      </w:r>
      <w:r>
        <w:rPr>
          <w:rFonts w:ascii="Times New Roman" w:hAnsi="Times New Roman" w:cs="Times New Roman"/>
          <w:sz w:val="26"/>
          <w:szCs w:val="26"/>
        </w:rPr>
        <w:t>в 20</w:t>
      </w:r>
      <w:r w:rsidR="009C25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(далее – конкурсный отбор) включает в себя к</w:t>
      </w:r>
      <w:r w:rsidR="000D096C" w:rsidRPr="000D096C">
        <w:rPr>
          <w:rFonts w:ascii="Times New Roman" w:hAnsi="Times New Roman" w:cs="Times New Roman"/>
          <w:sz w:val="26"/>
          <w:szCs w:val="26"/>
        </w:rPr>
        <w:t>онкурсные процедуры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0D096C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</w:t>
      </w:r>
      <w:r w:rsidR="000D096C">
        <w:rPr>
          <w:rFonts w:ascii="Times New Roman" w:hAnsi="Times New Roman" w:cs="Times New Roman"/>
          <w:sz w:val="26"/>
          <w:szCs w:val="26"/>
        </w:rPr>
        <w:t xml:space="preserve"> </w:t>
      </w:r>
      <w:r w:rsidR="00E308BC" w:rsidRPr="00E308BC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</w:t>
      </w:r>
      <w:r w:rsidR="00FC5C3F" w:rsidRPr="00FC5C3F">
        <w:rPr>
          <w:rFonts w:ascii="Times New Roman" w:hAnsi="Times New Roman" w:cs="Times New Roman"/>
          <w:sz w:val="26"/>
          <w:szCs w:val="26"/>
        </w:rPr>
        <w:t>заявок общественных объединений, осуществляющих деятельность в сфере социальной адаптации, поддержки и</w:t>
      </w:r>
      <w:proofErr w:type="gramEnd"/>
      <w:r w:rsidR="00FC5C3F" w:rsidRPr="00FC5C3F">
        <w:rPr>
          <w:rFonts w:ascii="Times New Roman" w:hAnsi="Times New Roman" w:cs="Times New Roman"/>
          <w:sz w:val="26"/>
          <w:szCs w:val="26"/>
        </w:rPr>
        <w:t xml:space="preserve"> защиты населения</w:t>
      </w:r>
      <w:r w:rsidR="00E308BC" w:rsidRPr="00E308BC">
        <w:rPr>
          <w:rFonts w:ascii="Times New Roman" w:hAnsi="Times New Roman" w:cs="Times New Roman"/>
          <w:sz w:val="26"/>
          <w:szCs w:val="26"/>
        </w:rPr>
        <w:t xml:space="preserve"> для предоставления субсидий из бюджета </w:t>
      </w:r>
      <w:r w:rsidR="00C0416B" w:rsidRPr="00C0416B">
        <w:rPr>
          <w:rFonts w:ascii="Times New Roman" w:hAnsi="Times New Roman" w:cs="Times New Roman"/>
          <w:sz w:val="26"/>
          <w:szCs w:val="26"/>
        </w:rPr>
        <w:t xml:space="preserve">городского поселения Тутаев Ярославской области </w:t>
      </w:r>
      <w:r w:rsidR="00E308BC" w:rsidRPr="00E308BC">
        <w:rPr>
          <w:rFonts w:ascii="Times New Roman" w:hAnsi="Times New Roman" w:cs="Times New Roman"/>
          <w:sz w:val="26"/>
          <w:szCs w:val="26"/>
        </w:rPr>
        <w:t>в рамках исполнения</w:t>
      </w:r>
      <w:r w:rsidR="00E308BC">
        <w:rPr>
          <w:rFonts w:ascii="Times New Roman" w:hAnsi="Times New Roman" w:cs="Times New Roman"/>
          <w:sz w:val="26"/>
          <w:szCs w:val="26"/>
        </w:rPr>
        <w:t xml:space="preserve"> МП (приложение </w:t>
      </w:r>
      <w:r w:rsidR="00FC5C3F">
        <w:rPr>
          <w:rFonts w:ascii="Times New Roman" w:hAnsi="Times New Roman" w:cs="Times New Roman"/>
          <w:sz w:val="26"/>
          <w:szCs w:val="26"/>
        </w:rPr>
        <w:t>4</w:t>
      </w:r>
      <w:r w:rsidR="00E308BC">
        <w:rPr>
          <w:rFonts w:ascii="Times New Roman" w:hAnsi="Times New Roman" w:cs="Times New Roman"/>
          <w:sz w:val="26"/>
          <w:szCs w:val="26"/>
        </w:rPr>
        <w:t xml:space="preserve"> к МП), (далее – Порядок конкурсного отбора).</w:t>
      </w:r>
    </w:p>
    <w:p w:rsidR="002C666E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условиях, предусмотренных Порядком </w:t>
      </w:r>
      <w:r w:rsidR="00E50EE4">
        <w:rPr>
          <w:rFonts w:ascii="Times New Roman" w:hAnsi="Times New Roman" w:cs="Times New Roman"/>
          <w:sz w:val="26"/>
          <w:szCs w:val="26"/>
        </w:rPr>
        <w:t>конкурсного отбора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66E">
        <w:rPr>
          <w:rFonts w:ascii="Times New Roman" w:hAnsi="Times New Roman" w:cs="Times New Roman"/>
          <w:sz w:val="26"/>
          <w:szCs w:val="26"/>
        </w:rPr>
        <w:t xml:space="preserve">на </w:t>
      </w:r>
      <w:r w:rsidR="00FC5C3F">
        <w:rPr>
          <w:rFonts w:ascii="Times New Roman" w:hAnsi="Times New Roman" w:cs="Times New Roman"/>
          <w:sz w:val="26"/>
          <w:szCs w:val="26"/>
        </w:rPr>
        <w:t xml:space="preserve">частичное возмещение затрат расходов общественного объединения, возникших при осуществлении им уставной деятельности, </w:t>
      </w:r>
      <w:r w:rsidRPr="002C666E">
        <w:rPr>
          <w:rFonts w:ascii="Times New Roman" w:hAnsi="Times New Roman" w:cs="Times New Roman"/>
          <w:sz w:val="26"/>
          <w:szCs w:val="26"/>
        </w:rPr>
        <w:t>в рамках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D09">
        <w:rPr>
          <w:rFonts w:ascii="Times New Roman" w:hAnsi="Times New Roman" w:cs="Times New Roman"/>
          <w:sz w:val="26"/>
          <w:szCs w:val="26"/>
        </w:rPr>
        <w:t>МП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C5C3F" w:rsidRPr="00FC5C3F" w:rsidRDefault="00FC5C3F" w:rsidP="00FC5C3F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C3F">
        <w:rPr>
          <w:rFonts w:ascii="Times New Roman" w:hAnsi="Times New Roman" w:cs="Times New Roman"/>
          <w:sz w:val="26"/>
          <w:szCs w:val="26"/>
        </w:rPr>
        <w:t>- целями объединения в соответствии с уставом объединения являются адаптация, поддержка и защита инвалидов, граждан пожилого возраста, жертв политических репрессий, граждан, пострадавших вследствие воздействия радиации, малоимущих граждан, многодетных семей и семей с ребенком-инвалидом, детей-сирот, детей, оставшихся без попечения родителей, беспризорных и безнадзорных несовершеннолетних граждан;</w:t>
      </w:r>
    </w:p>
    <w:p w:rsidR="00FC5C3F" w:rsidRPr="00FC5C3F" w:rsidRDefault="00FC5C3F" w:rsidP="00FC5C3F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5C3F">
        <w:rPr>
          <w:rFonts w:ascii="Times New Roman" w:hAnsi="Times New Roman" w:cs="Times New Roman"/>
          <w:sz w:val="26"/>
          <w:szCs w:val="26"/>
        </w:rPr>
        <w:t xml:space="preserve">- осуществление объединением социально ориентированных видов деятельности, направленных на адаптацию, поддержку и защиту инвалидов, </w:t>
      </w:r>
      <w:r w:rsidRPr="00FC5C3F">
        <w:rPr>
          <w:rFonts w:ascii="Times New Roman" w:hAnsi="Times New Roman" w:cs="Times New Roman"/>
          <w:sz w:val="26"/>
          <w:szCs w:val="26"/>
        </w:rPr>
        <w:lastRenderedPageBreak/>
        <w:t>граждан пожилого возраста, жертв политических репрессий, граждан, пострадавших вследствие воздействия радиации, малоимущих граждан, многодетных семей и семей с ребенком-инвалидом, детей-сирот, детей, оставшихся без попечения родителей, беспризорных и безнадзорных несовершеннолетних граждан, на территории Ярославской области (далее – социально ориентированные виды деятельности);</w:t>
      </w:r>
      <w:proofErr w:type="gramEnd"/>
    </w:p>
    <w:p w:rsidR="00FC5C3F" w:rsidRPr="00FC5C3F" w:rsidRDefault="00FC5C3F" w:rsidP="00FC5C3F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C3F">
        <w:rPr>
          <w:rFonts w:ascii="Times New Roman" w:hAnsi="Times New Roman" w:cs="Times New Roman"/>
          <w:sz w:val="26"/>
          <w:szCs w:val="26"/>
        </w:rPr>
        <w:t>- осуществление объединением социально ориентированных видов деятельности в качестве юридического лица не менее 1 года с момента государственной регистрации на территории Ярославской области;</w:t>
      </w:r>
    </w:p>
    <w:p w:rsidR="00FC5C3F" w:rsidRPr="00FC5C3F" w:rsidRDefault="00FC5C3F" w:rsidP="00FC5C3F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C3F">
        <w:rPr>
          <w:rFonts w:ascii="Times New Roman" w:hAnsi="Times New Roman" w:cs="Times New Roman"/>
          <w:sz w:val="26"/>
          <w:szCs w:val="26"/>
        </w:rPr>
        <w:t>- отсутствие у объединения в течение 3-х последних лет фактов нарушения порядка и условий предоставления аналогичной субсидии.</w:t>
      </w:r>
    </w:p>
    <w:p w:rsidR="00FC5C3F" w:rsidRDefault="00FC5C3F" w:rsidP="00FC5C3F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C3F">
        <w:rPr>
          <w:rFonts w:ascii="Times New Roman" w:hAnsi="Times New Roman" w:cs="Times New Roman"/>
          <w:sz w:val="26"/>
          <w:szCs w:val="26"/>
        </w:rPr>
        <w:t>- отсутствие задолженности перед бюджетами всех уровней бюджетной системы Российской Федерации и государственными внебюджетными фондами.</w:t>
      </w:r>
    </w:p>
    <w:p w:rsidR="00FC5C3F" w:rsidRDefault="00FC5C3F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666E" w:rsidRPr="002C666E" w:rsidRDefault="002C666E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конкурсного отбора между </w:t>
      </w:r>
      <w:r w:rsidR="000C7E7C"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2C666E">
        <w:rPr>
          <w:rFonts w:ascii="Times New Roman" w:hAnsi="Times New Roman" w:cs="Times New Roman"/>
          <w:sz w:val="26"/>
          <w:szCs w:val="26"/>
        </w:rPr>
        <w:t xml:space="preserve"> и </w:t>
      </w:r>
      <w:r w:rsidR="00FC5C3F">
        <w:rPr>
          <w:rFonts w:ascii="Times New Roman" w:hAnsi="Times New Roman" w:cs="Times New Roman"/>
          <w:sz w:val="26"/>
          <w:szCs w:val="26"/>
        </w:rPr>
        <w:t>общественным объединением</w:t>
      </w:r>
      <w:r w:rsidRPr="002C666E">
        <w:rPr>
          <w:rFonts w:ascii="Times New Roman" w:hAnsi="Times New Roman" w:cs="Times New Roman"/>
          <w:sz w:val="26"/>
          <w:szCs w:val="26"/>
        </w:rPr>
        <w:t>.</w:t>
      </w:r>
    </w:p>
    <w:p w:rsidR="002C666E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1F16AB">
        <w:rPr>
          <w:rFonts w:ascii="Times New Roman" w:hAnsi="Times New Roman" w:cs="Times New Roman"/>
          <w:sz w:val="26"/>
          <w:szCs w:val="26"/>
        </w:rPr>
        <w:t>на предоставление субсидий</w:t>
      </w:r>
      <w:r w:rsidRPr="002C666E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C0416B" w:rsidRPr="00C0416B">
        <w:rPr>
          <w:rFonts w:ascii="Times New Roman" w:hAnsi="Times New Roman" w:cs="Times New Roman"/>
          <w:sz w:val="26"/>
          <w:szCs w:val="26"/>
        </w:rPr>
        <w:t xml:space="preserve">городского поселения Тутаев Ярославской области </w:t>
      </w:r>
      <w:r w:rsidRPr="002C666E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C5C3F">
        <w:rPr>
          <w:rFonts w:ascii="Times New Roman" w:hAnsi="Times New Roman" w:cs="Times New Roman"/>
          <w:b/>
          <w:sz w:val="26"/>
          <w:szCs w:val="26"/>
        </w:rPr>
        <w:t>3</w:t>
      </w:r>
      <w:r w:rsidR="00406FB5">
        <w:rPr>
          <w:rFonts w:ascii="Times New Roman" w:hAnsi="Times New Roman" w:cs="Times New Roman"/>
          <w:b/>
          <w:sz w:val="26"/>
          <w:szCs w:val="26"/>
        </w:rPr>
        <w:t>7</w:t>
      </w:r>
      <w:r w:rsidR="002B00DA">
        <w:rPr>
          <w:rFonts w:ascii="Times New Roman" w:hAnsi="Times New Roman" w:cs="Times New Roman"/>
          <w:b/>
          <w:sz w:val="26"/>
          <w:szCs w:val="26"/>
        </w:rPr>
        <w:t xml:space="preserve">0 000 </w:t>
      </w:r>
      <w:r w:rsidR="000C7E7C" w:rsidRPr="000C7E7C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FC5C3F" w:rsidRDefault="00FC5C3F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1EE6" w:rsidRPr="00971EE6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реализации </w:t>
      </w:r>
      <w:r w:rsid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B36E45" w:rsidRP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уставной деятельности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406F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71EE6" w:rsidRPr="00971EE6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приема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заявок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3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B00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января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 w:rsidR="00163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07D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февраля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9C25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D22F5"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AD2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(включительно)</w:t>
      </w:r>
    </w:p>
    <w:p w:rsidR="00070B35" w:rsidRPr="00E50EE4" w:rsidRDefault="00070B35" w:rsidP="00070B3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 xml:space="preserve">Заявка представляется в </w:t>
      </w:r>
      <w:r>
        <w:rPr>
          <w:rFonts w:ascii="Times New Roman" w:hAnsi="Times New Roman" w:cs="Times New Roman"/>
          <w:sz w:val="26"/>
          <w:szCs w:val="26"/>
        </w:rPr>
        <w:t>Администрацию Тутаевского муниципального района</w:t>
      </w:r>
      <w:r w:rsidRPr="00E50EE4">
        <w:rPr>
          <w:rFonts w:ascii="Times New Roman" w:hAnsi="Times New Roman" w:cs="Times New Roman"/>
          <w:sz w:val="26"/>
          <w:szCs w:val="26"/>
        </w:rPr>
        <w:t xml:space="preserve"> непосредственно или направляется почтовым отправлением.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EE4">
        <w:rPr>
          <w:rFonts w:ascii="Times New Roman" w:hAnsi="Times New Roman" w:cs="Times New Roman"/>
          <w:sz w:val="26"/>
          <w:szCs w:val="26"/>
        </w:rPr>
        <w:t xml:space="preserve">Документы должны быть представлены по адресу: </w:t>
      </w:r>
    </w:p>
    <w:p w:rsidR="00070B35" w:rsidRDefault="00070B35" w:rsidP="00070B35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района, 152300, Ярославская область, г. Тутаев,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Романовская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д.35, каб.№18, тел.: 8(48533) 2-04-15.</w:t>
      </w:r>
    </w:p>
    <w:p w:rsidR="00070B35" w:rsidRDefault="00070B35" w:rsidP="00070B3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Контактные телефоны для получения консультаций по вопросам подготовки заявок:</w:t>
      </w:r>
      <w:r>
        <w:rPr>
          <w:rFonts w:ascii="Times New Roman" w:hAnsi="Times New Roman" w:cs="Times New Roman"/>
          <w:sz w:val="26"/>
          <w:szCs w:val="26"/>
        </w:rPr>
        <w:t xml:space="preserve"> 8(48533) 2-04-15</w:t>
      </w:r>
    </w:p>
    <w:p w:rsidR="00070B35" w:rsidRDefault="00070B35" w:rsidP="00070B3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Заявки принимаются:</w:t>
      </w:r>
      <w:r>
        <w:rPr>
          <w:rFonts w:ascii="Times New Roman" w:hAnsi="Times New Roman" w:cs="Times New Roman"/>
          <w:sz w:val="26"/>
          <w:szCs w:val="26"/>
        </w:rPr>
        <w:t xml:space="preserve"> понедельник-пятница с 14.00. до 17.00.</w:t>
      </w:r>
    </w:p>
    <w:p w:rsidR="00AD22F5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66E">
        <w:rPr>
          <w:rFonts w:ascii="Times New Roman" w:hAnsi="Times New Roman" w:cs="Times New Roman"/>
          <w:sz w:val="26"/>
          <w:szCs w:val="26"/>
        </w:rPr>
        <w:t xml:space="preserve">Заявки, представленные участниками конкурсного отбора, оцениваются </w:t>
      </w:r>
      <w:r w:rsidR="00FB2F3A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2C666E">
        <w:rPr>
          <w:rFonts w:ascii="Times New Roman" w:hAnsi="Times New Roman" w:cs="Times New Roman"/>
          <w:sz w:val="26"/>
          <w:szCs w:val="26"/>
        </w:rPr>
        <w:t xml:space="preserve">комиссией по </w:t>
      </w:r>
      <w:r w:rsidR="00292D09">
        <w:rPr>
          <w:rFonts w:ascii="Times New Roman" w:hAnsi="Times New Roman" w:cs="Times New Roman"/>
          <w:sz w:val="26"/>
          <w:szCs w:val="26"/>
        </w:rPr>
        <w:t xml:space="preserve">конкурсному </w:t>
      </w:r>
      <w:r w:rsidRPr="002C666E">
        <w:rPr>
          <w:rFonts w:ascii="Times New Roman" w:hAnsi="Times New Roman" w:cs="Times New Roman"/>
          <w:sz w:val="26"/>
          <w:szCs w:val="26"/>
        </w:rPr>
        <w:t xml:space="preserve">отбору </w:t>
      </w:r>
      <w:r w:rsidR="00FB2F3A" w:rsidRPr="00FC5C3F">
        <w:rPr>
          <w:rFonts w:ascii="Times New Roman" w:hAnsi="Times New Roman" w:cs="Times New Roman"/>
          <w:sz w:val="26"/>
          <w:szCs w:val="26"/>
        </w:rPr>
        <w:t>заявок общественных объединений, осуществляющих деятельность в сфере социальной адаптации, поддержки и защиты населения</w:t>
      </w:r>
      <w:r w:rsidRPr="002C666E">
        <w:rPr>
          <w:rFonts w:ascii="Times New Roman" w:hAnsi="Times New Roman" w:cs="Times New Roman"/>
          <w:sz w:val="26"/>
          <w:szCs w:val="26"/>
        </w:rPr>
        <w:t xml:space="preserve"> (далее – конкурсная комиссия) по критериям, определенным Порядком конкурсного отбора, в срок </w:t>
      </w:r>
      <w:r w:rsidRPr="00AE3564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FB2F3A">
        <w:rPr>
          <w:rFonts w:ascii="Times New Roman" w:hAnsi="Times New Roman" w:cs="Times New Roman"/>
          <w:sz w:val="26"/>
          <w:szCs w:val="26"/>
        </w:rPr>
        <w:t>5</w:t>
      </w:r>
      <w:r w:rsidRPr="00AE3564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2C666E">
        <w:rPr>
          <w:rFonts w:ascii="Times New Roman" w:hAnsi="Times New Roman" w:cs="Times New Roman"/>
          <w:sz w:val="26"/>
          <w:szCs w:val="26"/>
        </w:rPr>
        <w:t xml:space="preserve"> дней с </w:t>
      </w:r>
      <w:r w:rsidR="0076081A">
        <w:rPr>
          <w:rFonts w:ascii="Times New Roman" w:hAnsi="Times New Roman" w:cs="Times New Roman"/>
          <w:sz w:val="26"/>
          <w:szCs w:val="26"/>
        </w:rPr>
        <w:t>даты</w:t>
      </w:r>
      <w:r w:rsidRPr="002C666E">
        <w:rPr>
          <w:rFonts w:ascii="Times New Roman" w:hAnsi="Times New Roman" w:cs="Times New Roman"/>
          <w:sz w:val="26"/>
          <w:szCs w:val="26"/>
        </w:rPr>
        <w:t xml:space="preserve"> окончания </w:t>
      </w:r>
      <w:r w:rsidR="0076081A">
        <w:rPr>
          <w:rFonts w:ascii="Times New Roman" w:hAnsi="Times New Roman" w:cs="Times New Roman"/>
          <w:sz w:val="26"/>
          <w:szCs w:val="26"/>
        </w:rPr>
        <w:t xml:space="preserve">срока </w:t>
      </w:r>
      <w:r w:rsidRPr="002C666E">
        <w:rPr>
          <w:rFonts w:ascii="Times New Roman" w:hAnsi="Times New Roman" w:cs="Times New Roman"/>
          <w:sz w:val="26"/>
          <w:szCs w:val="26"/>
        </w:rPr>
        <w:t>приема заявок на участие в конкурсном отборе.</w:t>
      </w:r>
      <w:proofErr w:type="gramEnd"/>
      <w:r w:rsidRPr="002C666E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AE3564">
        <w:rPr>
          <w:rFonts w:ascii="Times New Roman" w:hAnsi="Times New Roman" w:cs="Times New Roman"/>
          <w:sz w:val="26"/>
          <w:szCs w:val="26"/>
        </w:rPr>
        <w:t>е</w:t>
      </w:r>
      <w:r w:rsidRPr="002C666E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proofErr w:type="gramStart"/>
      <w:r w:rsidR="00FB2F3A">
        <w:rPr>
          <w:rFonts w:ascii="Times New Roman" w:hAnsi="Times New Roman" w:cs="Times New Roman"/>
          <w:sz w:val="26"/>
          <w:szCs w:val="26"/>
        </w:rPr>
        <w:t xml:space="preserve">оформляется итоговым протоколом и </w:t>
      </w:r>
      <w:r w:rsidRPr="002C666E">
        <w:rPr>
          <w:rFonts w:ascii="Times New Roman" w:hAnsi="Times New Roman" w:cs="Times New Roman"/>
          <w:sz w:val="26"/>
          <w:szCs w:val="26"/>
        </w:rPr>
        <w:t>размеща</w:t>
      </w:r>
      <w:r w:rsidR="00AE3564">
        <w:rPr>
          <w:rFonts w:ascii="Times New Roman" w:hAnsi="Times New Roman" w:cs="Times New Roman"/>
          <w:sz w:val="26"/>
          <w:szCs w:val="26"/>
        </w:rPr>
        <w:t>е</w:t>
      </w:r>
      <w:r w:rsidRPr="002C666E">
        <w:rPr>
          <w:rFonts w:ascii="Times New Roman" w:hAnsi="Times New Roman" w:cs="Times New Roman"/>
          <w:sz w:val="26"/>
          <w:szCs w:val="26"/>
        </w:rPr>
        <w:t>тся</w:t>
      </w:r>
      <w:proofErr w:type="gramEnd"/>
      <w:r w:rsidRPr="002C666E">
        <w:rPr>
          <w:rFonts w:ascii="Times New Roman" w:hAnsi="Times New Roman" w:cs="Times New Roman"/>
          <w:sz w:val="26"/>
          <w:szCs w:val="26"/>
        </w:rPr>
        <w:t xml:space="preserve"> на официально</w:t>
      </w:r>
      <w:r w:rsidR="0076081A">
        <w:rPr>
          <w:rFonts w:ascii="Times New Roman" w:hAnsi="Times New Roman" w:cs="Times New Roman"/>
          <w:sz w:val="26"/>
          <w:szCs w:val="26"/>
        </w:rPr>
        <w:t>м</w:t>
      </w:r>
      <w:r w:rsidRPr="002C666E">
        <w:rPr>
          <w:rFonts w:ascii="Times New Roman" w:hAnsi="Times New Roman" w:cs="Times New Roman"/>
          <w:sz w:val="26"/>
          <w:szCs w:val="26"/>
        </w:rPr>
        <w:t xml:space="preserve"> </w:t>
      </w:r>
      <w:r w:rsidR="0076081A">
        <w:rPr>
          <w:rFonts w:ascii="Times New Roman" w:hAnsi="Times New Roman" w:cs="Times New Roman"/>
          <w:sz w:val="26"/>
          <w:szCs w:val="26"/>
        </w:rPr>
        <w:t>сайте Администрации Тутаевского муниципального района в разделе «</w:t>
      </w:r>
      <w:r w:rsidR="00292D09">
        <w:rPr>
          <w:rFonts w:ascii="Times New Roman" w:hAnsi="Times New Roman" w:cs="Times New Roman"/>
          <w:sz w:val="26"/>
          <w:szCs w:val="26"/>
        </w:rPr>
        <w:t>Поддержка СОНКО и ТОС / Конкурсы»</w:t>
      </w:r>
      <w:r w:rsidR="0076081A">
        <w:rPr>
          <w:rFonts w:ascii="Times New Roman" w:hAnsi="Times New Roman" w:cs="Times New Roman"/>
          <w:sz w:val="26"/>
          <w:szCs w:val="26"/>
        </w:rPr>
        <w:t>.</w:t>
      </w:r>
    </w:p>
    <w:p w:rsidR="00C00551" w:rsidRPr="00971EE6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22F5" w:rsidRPr="00AA46AC" w:rsidRDefault="002C666E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D22F5" w:rsidRPr="00AA46AC">
        <w:rPr>
          <w:rFonts w:ascii="Times New Roman" w:hAnsi="Times New Roman" w:cs="Times New Roman"/>
          <w:b/>
          <w:sz w:val="26"/>
          <w:szCs w:val="26"/>
        </w:rPr>
        <w:t>Разъяснения по составу документов заявки СОНКО</w:t>
      </w:r>
    </w:p>
    <w:p w:rsidR="00AD22F5" w:rsidRDefault="00AD22F5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2F5">
        <w:rPr>
          <w:rFonts w:ascii="Times New Roman" w:hAnsi="Times New Roman" w:cs="Times New Roman"/>
          <w:sz w:val="26"/>
          <w:szCs w:val="26"/>
        </w:rPr>
        <w:t xml:space="preserve"> Согласно Порядку </w:t>
      </w:r>
      <w:r w:rsidR="00E50EE4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AD22F5">
        <w:rPr>
          <w:rFonts w:ascii="Times New Roman" w:hAnsi="Times New Roman" w:cs="Times New Roman"/>
          <w:sz w:val="26"/>
          <w:szCs w:val="26"/>
        </w:rPr>
        <w:t>в рамках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0551">
        <w:rPr>
          <w:rFonts w:ascii="Times New Roman" w:hAnsi="Times New Roman" w:cs="Times New Roman"/>
          <w:sz w:val="26"/>
          <w:szCs w:val="26"/>
        </w:rPr>
        <w:t>МП</w:t>
      </w:r>
      <w:r w:rsidR="00AA46AC">
        <w:rPr>
          <w:rFonts w:ascii="Times New Roman" w:hAnsi="Times New Roman" w:cs="Times New Roman"/>
          <w:sz w:val="26"/>
          <w:szCs w:val="26"/>
        </w:rPr>
        <w:t xml:space="preserve"> </w:t>
      </w:r>
      <w:r w:rsidRPr="00AD22F5">
        <w:rPr>
          <w:rFonts w:ascii="Times New Roman" w:hAnsi="Times New Roman" w:cs="Times New Roman"/>
          <w:sz w:val="26"/>
          <w:szCs w:val="26"/>
        </w:rPr>
        <w:t>для участия в конкурсном отборе СОНКО в составе заявки должна представить: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lastRenderedPageBreak/>
        <w:t>1. Заявление на получение субсидии (далее – заявление), заполненное по форме 1 приложения к настоящему Порядку (в одном экземпляре на листах формата А</w:t>
      </w:r>
      <w:proofErr w:type="gramStart"/>
      <w:r w:rsidRPr="00FB2F3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B2F3A">
        <w:rPr>
          <w:rFonts w:ascii="Times New Roman" w:hAnsi="Times New Roman" w:cs="Times New Roman"/>
          <w:sz w:val="26"/>
          <w:szCs w:val="26"/>
        </w:rPr>
        <w:t>).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2. План работы объединения, предусматривающий проведение мероприятий в период, на который запрашивается субсидия (далее – план работы), по форме 2 приложения к настоящему Порядку (в одном экземпляре на листах формата А</w:t>
      </w:r>
      <w:proofErr w:type="gramStart"/>
      <w:r w:rsidRPr="00FB2F3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B2F3A">
        <w:rPr>
          <w:rFonts w:ascii="Times New Roman" w:hAnsi="Times New Roman" w:cs="Times New Roman"/>
          <w:sz w:val="26"/>
          <w:szCs w:val="26"/>
        </w:rPr>
        <w:t>).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3. Смета расходов на уставную деятельность объединения, заполненная по форме 3 приложения к настоящему Порядку (в двух экземплярах на листах формата А</w:t>
      </w:r>
      <w:proofErr w:type="gramStart"/>
      <w:r w:rsidRPr="00FB2F3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B2F3A">
        <w:rPr>
          <w:rFonts w:ascii="Times New Roman" w:hAnsi="Times New Roman" w:cs="Times New Roman"/>
          <w:sz w:val="26"/>
          <w:szCs w:val="26"/>
        </w:rPr>
        <w:t>), с пояснительной запиской, содержащей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4. Справка о количестве первичных отделений объединения по форме 4 приложения к настоящему Порядку (в одном экземпляре на листах формата А</w:t>
      </w:r>
      <w:proofErr w:type="gramStart"/>
      <w:r w:rsidRPr="00FB2F3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B2F3A">
        <w:rPr>
          <w:rFonts w:ascii="Times New Roman" w:hAnsi="Times New Roman" w:cs="Times New Roman"/>
          <w:sz w:val="26"/>
          <w:szCs w:val="26"/>
        </w:rPr>
        <w:t>).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5. Заверенные объединением копии устава объединения и свидетельства о государственной регистрации объединения.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6. Копия выписки из Единого государственного реестра юридических лиц со сведениями об объединении, выданная не ранее чем за 3 месяца до окончания срока приема заявок, заверенная печатью (при ее наличии) и подписью руководителя объединения.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7. Документы, подтверждающие отсутствие задолженности у объединения перед бюджетами всех уровней бюджетной системы Российской Федерации и государственными внебюджетными фондами, полученные не ранее чем за 1 месяц до дня представления заявки.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8. Согласие на обработку персональных данных физических лиц, данные которых содержатся в заявке (форма 5 приложения к настоящему Порядку).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9. Согласие на размещение исполнителем МП в открытом доступе в сети «Интернет» сведений об участнике конкурсного отбора (без указания персональных данных).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10. Информационное письмо объединения об отсутствии ограничений прав объединения на распоряжение денежными средствами, находящимися на его счете (счетах).</w:t>
      </w:r>
    </w:p>
    <w:p w:rsidR="00FB2F3A" w:rsidRP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1</w:t>
      </w:r>
      <w:r w:rsidR="004B34E5">
        <w:rPr>
          <w:rFonts w:ascii="Times New Roman" w:hAnsi="Times New Roman" w:cs="Times New Roman"/>
          <w:sz w:val="26"/>
          <w:szCs w:val="26"/>
        </w:rPr>
        <w:t>1</w:t>
      </w:r>
      <w:r w:rsidRPr="00FB2F3A">
        <w:rPr>
          <w:rFonts w:ascii="Times New Roman" w:hAnsi="Times New Roman" w:cs="Times New Roman"/>
          <w:sz w:val="26"/>
          <w:szCs w:val="26"/>
        </w:rPr>
        <w:t>. Копии договоров, заключенных с кредитными организациями на обслуживание банковских счетов объединения.</w:t>
      </w:r>
    </w:p>
    <w:p w:rsidR="00FB2F3A" w:rsidRDefault="00FB2F3A" w:rsidP="00FB2F3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F3A">
        <w:rPr>
          <w:rFonts w:ascii="Times New Roman" w:hAnsi="Times New Roman" w:cs="Times New Roman"/>
          <w:sz w:val="26"/>
          <w:szCs w:val="26"/>
        </w:rPr>
        <w:t>1</w:t>
      </w:r>
      <w:r w:rsidR="004B34E5">
        <w:rPr>
          <w:rFonts w:ascii="Times New Roman" w:hAnsi="Times New Roman" w:cs="Times New Roman"/>
          <w:sz w:val="26"/>
          <w:szCs w:val="26"/>
        </w:rPr>
        <w:t>2</w:t>
      </w:r>
      <w:r w:rsidRPr="00FB2F3A">
        <w:rPr>
          <w:rFonts w:ascii="Times New Roman" w:hAnsi="Times New Roman" w:cs="Times New Roman"/>
          <w:sz w:val="26"/>
          <w:szCs w:val="26"/>
        </w:rPr>
        <w:t xml:space="preserve">. Копии документов, подтверждающих </w:t>
      </w:r>
      <w:r w:rsidR="004B34E5">
        <w:rPr>
          <w:rFonts w:ascii="Times New Roman" w:hAnsi="Times New Roman" w:cs="Times New Roman"/>
          <w:sz w:val="26"/>
          <w:szCs w:val="26"/>
        </w:rPr>
        <w:t>владение</w:t>
      </w:r>
      <w:r w:rsidRPr="00FB2F3A">
        <w:rPr>
          <w:rFonts w:ascii="Times New Roman" w:hAnsi="Times New Roman" w:cs="Times New Roman"/>
          <w:sz w:val="26"/>
          <w:szCs w:val="26"/>
        </w:rPr>
        <w:t xml:space="preserve"> (пользование) нежилы</w:t>
      </w:r>
      <w:r w:rsidR="004B34E5">
        <w:rPr>
          <w:rFonts w:ascii="Times New Roman" w:hAnsi="Times New Roman" w:cs="Times New Roman"/>
          <w:sz w:val="26"/>
          <w:szCs w:val="26"/>
        </w:rPr>
        <w:t>ми</w:t>
      </w:r>
      <w:r w:rsidRPr="00FB2F3A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4B34E5">
        <w:rPr>
          <w:rFonts w:ascii="Times New Roman" w:hAnsi="Times New Roman" w:cs="Times New Roman"/>
          <w:sz w:val="26"/>
          <w:szCs w:val="26"/>
        </w:rPr>
        <w:t>ями</w:t>
      </w:r>
      <w:r w:rsidRPr="00FB2F3A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4B34E5">
        <w:rPr>
          <w:rFonts w:ascii="Times New Roman" w:hAnsi="Times New Roman" w:cs="Times New Roman"/>
          <w:sz w:val="26"/>
          <w:szCs w:val="26"/>
        </w:rPr>
        <w:t>ем</w:t>
      </w:r>
      <w:r w:rsidRPr="00FB2F3A">
        <w:rPr>
          <w:rFonts w:ascii="Times New Roman" w:hAnsi="Times New Roman" w:cs="Times New Roman"/>
          <w:sz w:val="26"/>
          <w:szCs w:val="26"/>
        </w:rPr>
        <w:t xml:space="preserve"> (включая договоры безвозмездного пользования, договоры оперативного управления</w:t>
      </w:r>
      <w:r w:rsidR="004B34E5">
        <w:rPr>
          <w:rFonts w:ascii="Times New Roman" w:hAnsi="Times New Roman" w:cs="Times New Roman"/>
          <w:sz w:val="26"/>
          <w:szCs w:val="26"/>
        </w:rPr>
        <w:t>, аренды и т.д.</w:t>
      </w:r>
      <w:r w:rsidRPr="00FB2F3A">
        <w:rPr>
          <w:rFonts w:ascii="Times New Roman" w:hAnsi="Times New Roman" w:cs="Times New Roman"/>
          <w:sz w:val="26"/>
          <w:szCs w:val="26"/>
        </w:rPr>
        <w:t>).</w:t>
      </w:r>
    </w:p>
    <w:p w:rsidR="00E50EE4" w:rsidRPr="00E50EE4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Одна СО</w:t>
      </w:r>
      <w:r w:rsidRPr="00E50EE4">
        <w:rPr>
          <w:rFonts w:ascii="Times New Roman" w:hAnsi="Times New Roman" w:cs="Times New Roman"/>
          <w:b/>
          <w:sz w:val="26"/>
          <w:szCs w:val="26"/>
        </w:rPr>
        <w:t>НКО вправе подать одну заявку на участие в конкурсном отборе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36E45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 xml:space="preserve">Заявка запечатывается в конверт с надписью «Заявка на участие в конкурсном отборе </w:t>
      </w:r>
      <w:r w:rsidR="00B36E45">
        <w:rPr>
          <w:rFonts w:ascii="Times New Roman" w:hAnsi="Times New Roman" w:cs="Times New Roman"/>
          <w:sz w:val="26"/>
          <w:szCs w:val="26"/>
        </w:rPr>
        <w:t xml:space="preserve">СОНКО, </w:t>
      </w:r>
      <w:r w:rsidR="00B36E45" w:rsidRPr="00B36E45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в сфере социальной адаптации, </w:t>
      </w:r>
      <w:r w:rsidR="00B36E45" w:rsidRPr="00B36E45">
        <w:rPr>
          <w:rFonts w:ascii="Times New Roman" w:hAnsi="Times New Roman" w:cs="Times New Roman"/>
          <w:sz w:val="26"/>
          <w:szCs w:val="26"/>
        </w:rPr>
        <w:lastRenderedPageBreak/>
        <w:t xml:space="preserve">поддержки и защиты населения, на предоставление субсидий из бюджета </w:t>
      </w:r>
      <w:r w:rsidR="00C0416B" w:rsidRPr="00C0416B">
        <w:rPr>
          <w:rFonts w:ascii="Times New Roman" w:hAnsi="Times New Roman" w:cs="Times New Roman"/>
          <w:sz w:val="26"/>
          <w:szCs w:val="26"/>
        </w:rPr>
        <w:t>городского поселения Тутаев Ярославской области</w:t>
      </w:r>
      <w:r w:rsidR="00B36E45">
        <w:rPr>
          <w:rFonts w:ascii="Times New Roman" w:hAnsi="Times New Roman" w:cs="Times New Roman"/>
          <w:sz w:val="26"/>
          <w:szCs w:val="26"/>
        </w:rPr>
        <w:t>».</w:t>
      </w:r>
    </w:p>
    <w:p w:rsidR="00E50EE4" w:rsidRPr="00E50EE4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 xml:space="preserve">Заявка может быть отозвана до окончания срока приема заявок путем направления в </w:t>
      </w:r>
      <w:r w:rsidR="00C11414">
        <w:rPr>
          <w:rFonts w:ascii="Times New Roman" w:hAnsi="Times New Roman" w:cs="Times New Roman"/>
          <w:sz w:val="26"/>
          <w:szCs w:val="26"/>
        </w:rPr>
        <w:t>адрес Организатора конкурса</w:t>
      </w:r>
      <w:r w:rsidRPr="00E50EE4">
        <w:rPr>
          <w:rFonts w:ascii="Times New Roman" w:hAnsi="Times New Roman" w:cs="Times New Roman"/>
          <w:sz w:val="26"/>
          <w:szCs w:val="26"/>
        </w:rPr>
        <w:t xml:space="preserve"> соответствующего решения исполнительного органа </w:t>
      </w:r>
      <w:r w:rsidR="00B36E45">
        <w:rPr>
          <w:rFonts w:ascii="Times New Roman" w:hAnsi="Times New Roman" w:cs="Times New Roman"/>
          <w:sz w:val="26"/>
          <w:szCs w:val="26"/>
        </w:rPr>
        <w:t>объединения</w:t>
      </w:r>
      <w:r w:rsidRPr="00E50EE4">
        <w:rPr>
          <w:rFonts w:ascii="Times New Roman" w:hAnsi="Times New Roman" w:cs="Times New Roman"/>
          <w:sz w:val="26"/>
          <w:szCs w:val="26"/>
        </w:rPr>
        <w:t>.</w:t>
      </w:r>
    </w:p>
    <w:p w:rsidR="00E50EE4" w:rsidRPr="00E50EE4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 xml:space="preserve">Документы и материалы, представленные участниками конкурсного отбора, не </w:t>
      </w:r>
      <w:proofErr w:type="gramStart"/>
      <w:r w:rsidRPr="00E50EE4">
        <w:rPr>
          <w:rFonts w:ascii="Times New Roman" w:hAnsi="Times New Roman" w:cs="Times New Roman"/>
          <w:sz w:val="26"/>
          <w:szCs w:val="26"/>
        </w:rPr>
        <w:t>возвращаются и не рецензируются</w:t>
      </w:r>
      <w:proofErr w:type="gramEnd"/>
      <w:r w:rsidRPr="00E50EE4">
        <w:rPr>
          <w:rFonts w:ascii="Times New Roman" w:hAnsi="Times New Roman" w:cs="Times New Roman"/>
          <w:sz w:val="26"/>
          <w:szCs w:val="26"/>
        </w:rPr>
        <w:t>.</w:t>
      </w:r>
    </w:p>
    <w:p w:rsidR="00E50EE4" w:rsidRPr="00E50EE4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В течение срока приема заявок внесение изменений в заявку допускается только путем представления для включения в ее состав дополнительной информации</w:t>
      </w:r>
      <w:r w:rsidR="00B36E45">
        <w:rPr>
          <w:rFonts w:ascii="Times New Roman" w:hAnsi="Times New Roman" w:cs="Times New Roman"/>
          <w:sz w:val="26"/>
          <w:szCs w:val="26"/>
        </w:rPr>
        <w:t xml:space="preserve"> (в том числе документов)</w:t>
      </w:r>
      <w:r w:rsidRPr="00E50E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5C9C" w:rsidRDefault="00B55C9C" w:rsidP="00F534B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E50EE4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>
        <w:rPr>
          <w:rFonts w:ascii="Times New Roman" w:hAnsi="Times New Roman" w:cs="Times New Roman"/>
          <w:sz w:val="26"/>
          <w:szCs w:val="26"/>
        </w:rPr>
        <w:t xml:space="preserve">гражданских инициатив, </w:t>
      </w:r>
      <w:r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и территориального общественного самоуправления Тутаевского муниципального района</w:t>
      </w:r>
      <w:r w:rsidR="00F42C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F42C4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– 20</w:t>
      </w:r>
      <w:r w:rsidR="00F42C4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B36E45" w:rsidRPr="00B36E45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на предоставление субсидий из бюджета Тутаевского муниципального района </w:t>
      </w:r>
      <w:r w:rsidR="00F42C4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B36E45">
        <w:rPr>
          <w:rFonts w:ascii="Times New Roman" w:hAnsi="Times New Roman" w:cs="Times New Roman"/>
          <w:sz w:val="26"/>
          <w:szCs w:val="26"/>
        </w:rPr>
        <w:t>4</w:t>
      </w:r>
      <w:r w:rsidR="00F42C4B">
        <w:rPr>
          <w:rFonts w:ascii="Times New Roman" w:hAnsi="Times New Roman" w:cs="Times New Roman"/>
          <w:sz w:val="26"/>
          <w:szCs w:val="26"/>
        </w:rPr>
        <w:t xml:space="preserve"> к МП) </w:t>
      </w:r>
      <w:r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Тутаевского муниципального района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 </w:t>
      </w:r>
      <w:r w:rsidR="00292D09">
        <w:rPr>
          <w:rFonts w:ascii="Times New Roman" w:hAnsi="Times New Roman" w:cs="Times New Roman"/>
          <w:sz w:val="26"/>
          <w:szCs w:val="26"/>
        </w:rPr>
        <w:t>в разделе «Поддержка СОНКО и ТОС. / Программы поддержки».</w:t>
      </w:r>
    </w:p>
    <w:p w:rsidR="00F42C4B" w:rsidRDefault="00F42C4B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5C9C" w:rsidRDefault="00B55C9C" w:rsidP="0076081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3B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D49DD">
        <w:rPr>
          <w:rFonts w:ascii="Times New Roman" w:hAnsi="Times New Roman" w:cs="Times New Roman"/>
          <w:b/>
          <w:sz w:val="26"/>
          <w:szCs w:val="26"/>
        </w:rPr>
        <w:t>Критерии оценки проектов и к</w:t>
      </w:r>
      <w:r w:rsidRPr="003F13BD">
        <w:rPr>
          <w:rFonts w:ascii="Times New Roman" w:hAnsi="Times New Roman" w:cs="Times New Roman"/>
          <w:b/>
          <w:sz w:val="26"/>
          <w:szCs w:val="26"/>
        </w:rPr>
        <w:t>алендарный план проведения конкурса</w:t>
      </w:r>
    </w:p>
    <w:p w:rsidR="00B36E45" w:rsidRPr="00B36E45" w:rsidRDefault="00B36E45" w:rsidP="00B36E4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E45">
        <w:rPr>
          <w:rFonts w:ascii="Times New Roman" w:hAnsi="Times New Roman" w:cs="Times New Roman"/>
          <w:sz w:val="26"/>
          <w:szCs w:val="26"/>
        </w:rPr>
        <w:t>Заявки оцениваются конкурсной комиссией по следующим критериям: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4677"/>
      </w:tblGrid>
      <w:tr w:rsidR="00C0416B" w:rsidTr="00832173">
        <w:trPr>
          <w:trHeight w:val="248"/>
        </w:trPr>
        <w:tc>
          <w:tcPr>
            <w:tcW w:w="817" w:type="dxa"/>
          </w:tcPr>
          <w:p w:rsidR="00C0416B" w:rsidRDefault="00C0416B" w:rsidP="008321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C0416B" w:rsidRDefault="00C0416B" w:rsidP="0083217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53" w:type="dxa"/>
          </w:tcPr>
          <w:p w:rsidR="00C0416B" w:rsidRDefault="00C0416B" w:rsidP="008321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критерия</w:t>
            </w:r>
          </w:p>
        </w:tc>
        <w:tc>
          <w:tcPr>
            <w:tcW w:w="4677" w:type="dxa"/>
          </w:tcPr>
          <w:p w:rsidR="00C0416B" w:rsidRDefault="00C0416B" w:rsidP="008321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</w:t>
            </w:r>
          </w:p>
        </w:tc>
      </w:tr>
      <w:tr w:rsidR="00C0416B" w:rsidTr="00832173">
        <w:trPr>
          <w:trHeight w:val="558"/>
        </w:trPr>
        <w:tc>
          <w:tcPr>
            <w:tcW w:w="81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</w:t>
            </w:r>
          </w:p>
        </w:tc>
        <w:tc>
          <w:tcPr>
            <w:tcW w:w="4253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мероприятий объединения, проведенных в предшествующем году, направленных на решение уставных целей и задач объединения </w:t>
            </w:r>
          </w:p>
        </w:tc>
        <w:tc>
          <w:tcPr>
            <w:tcW w:w="467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более 40 – 5 баллов;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31 до 40 – 4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21 до 30 – 3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11 до 20 – 2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 до 10 – 1 балл;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менее 5 мероприятий – 0 баллов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баллов указано для городских мероприятий, для мероприятий районного масштаба балл+1,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областного – балл+3.</w:t>
            </w:r>
          </w:p>
        </w:tc>
      </w:tr>
      <w:tr w:rsidR="00C0416B" w:rsidTr="00832173">
        <w:trPr>
          <w:trHeight w:val="798"/>
        </w:trPr>
        <w:tc>
          <w:tcPr>
            <w:tcW w:w="81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30.2</w:t>
            </w:r>
          </w:p>
        </w:tc>
        <w:tc>
          <w:tcPr>
            <w:tcW w:w="4253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участников мероприятий объединения в течение года </w:t>
            </w:r>
          </w:p>
        </w:tc>
        <w:tc>
          <w:tcPr>
            <w:tcW w:w="467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более 1500 человек – 5 баллов;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701 до 1500 человек – 4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301 до 700 человек – 3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151 до 300 человек – 2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50 до 150 человек – 1 балл;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50 человек – 0 баллов </w:t>
            </w:r>
          </w:p>
        </w:tc>
      </w:tr>
      <w:tr w:rsidR="00C0416B" w:rsidTr="00832173">
        <w:trPr>
          <w:trHeight w:val="798"/>
        </w:trPr>
        <w:tc>
          <w:tcPr>
            <w:tcW w:w="81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30.3</w:t>
            </w:r>
          </w:p>
        </w:tc>
        <w:tc>
          <w:tcPr>
            <w:tcW w:w="4253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добровольцев (волонтеров), привлекаемых к деятельности объединения </w:t>
            </w:r>
          </w:p>
        </w:tc>
        <w:tc>
          <w:tcPr>
            <w:tcW w:w="467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более 50 человек – 5 баллов;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36 до 50 человек – 4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21 до 35 человек – 3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11 до 20 человек – 2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 до 10 человек – 1 балл;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5 человек – 0 баллов </w:t>
            </w:r>
          </w:p>
        </w:tc>
      </w:tr>
      <w:tr w:rsidR="00C0416B" w:rsidTr="00832173">
        <w:trPr>
          <w:trHeight w:val="798"/>
        </w:trPr>
        <w:tc>
          <w:tcPr>
            <w:tcW w:w="81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30.4</w:t>
            </w:r>
          </w:p>
        </w:tc>
        <w:tc>
          <w:tcPr>
            <w:tcW w:w="4253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жителей городского поселения Тутаев Ярославской области, которые получат услуги в социальной сфере в рамках деятельности объединения (в год)</w:t>
            </w:r>
          </w:p>
        </w:tc>
        <w:tc>
          <w:tcPr>
            <w:tcW w:w="467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более 200 человек – 5 баллов;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101 до 200 человек – 4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51 до 100 человек – 3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31 до 50 человек – 2 балла;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11 до 30 человек – 1 балл;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10 человек – 0 баллов </w:t>
            </w:r>
          </w:p>
        </w:tc>
      </w:tr>
      <w:tr w:rsidR="00C0416B" w:rsidTr="00832173">
        <w:trPr>
          <w:trHeight w:val="798"/>
        </w:trPr>
        <w:tc>
          <w:tcPr>
            <w:tcW w:w="81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</w:t>
            </w:r>
          </w:p>
        </w:tc>
        <w:tc>
          <w:tcPr>
            <w:tcW w:w="4253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Опыт использования целевых бюджетных средств, в том числе – предоставление отчетности об использовании бюджетных средств</w:t>
            </w:r>
          </w:p>
        </w:tc>
        <w:tc>
          <w:tcPr>
            <w:tcW w:w="467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баллов определяется конкурсной комиссией по результатам оценки документов, представленных в составе заявки, и составляет от 0 до 5 баллов </w:t>
            </w:r>
          </w:p>
        </w:tc>
      </w:tr>
      <w:tr w:rsidR="00C0416B" w:rsidTr="00832173">
        <w:trPr>
          <w:trHeight w:val="798"/>
        </w:trPr>
        <w:tc>
          <w:tcPr>
            <w:tcW w:w="81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30.6</w:t>
            </w:r>
          </w:p>
        </w:tc>
        <w:tc>
          <w:tcPr>
            <w:tcW w:w="4253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привлеченных ресурсов на реализацию плана мероприятий уставной деятельности из внебюджетных источников (денежные средства, имущество) от общей суммы расходов на уставную деятельность</w:t>
            </w:r>
          </w:p>
        </w:tc>
        <w:tc>
          <w:tcPr>
            <w:tcW w:w="467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более 20% - 5 баллов;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 15% до 20% - 4 балла;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 12% до 15% - 3 балла;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 8% до 12% - 2 балла;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 5% до 8 % - 1 балл;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- 5% - 0 баллов.</w:t>
            </w:r>
          </w:p>
        </w:tc>
      </w:tr>
      <w:tr w:rsidR="00C0416B" w:rsidTr="00832173">
        <w:trPr>
          <w:trHeight w:val="798"/>
        </w:trPr>
        <w:tc>
          <w:tcPr>
            <w:tcW w:w="81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30.7</w:t>
            </w:r>
          </w:p>
        </w:tc>
        <w:tc>
          <w:tcPr>
            <w:tcW w:w="4253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информации о деятельности объединения в средствах массовой информации 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том числе в сети «Интернет») </w:t>
            </w:r>
          </w:p>
        </w:tc>
        <w:tc>
          <w:tcPr>
            <w:tcW w:w="467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баллов определяется конкурсной комиссией по результатам оценки документов, представленных в составе заявки, и составляет от 0 до 5 баллов </w:t>
            </w:r>
          </w:p>
        </w:tc>
      </w:tr>
      <w:tr w:rsidR="00C0416B" w:rsidTr="00832173">
        <w:trPr>
          <w:trHeight w:val="416"/>
        </w:trPr>
        <w:tc>
          <w:tcPr>
            <w:tcW w:w="81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30.8 </w:t>
            </w:r>
          </w:p>
        </w:tc>
        <w:tc>
          <w:tcPr>
            <w:tcW w:w="4253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подготовленных</w:t>
            </w:r>
            <w:proofErr w:type="gramEnd"/>
            <w:r>
              <w:rPr>
                <w:sz w:val="23"/>
                <w:szCs w:val="23"/>
              </w:rPr>
              <w:t xml:space="preserve"> законодательных инициатив СОНКО по вопросам уставной деятельности организации</w:t>
            </w:r>
          </w:p>
        </w:tc>
        <w:tc>
          <w:tcPr>
            <w:tcW w:w="467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 инициатив – 0 баллов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инициатива – 1 балл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инициативы – 3 балла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инициативы и больше – 5 баллов</w:t>
            </w:r>
          </w:p>
        </w:tc>
      </w:tr>
      <w:tr w:rsidR="00C0416B" w:rsidTr="00832173">
        <w:trPr>
          <w:trHeight w:val="416"/>
        </w:trPr>
        <w:tc>
          <w:tcPr>
            <w:tcW w:w="81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30.9</w:t>
            </w:r>
          </w:p>
        </w:tc>
        <w:tc>
          <w:tcPr>
            <w:tcW w:w="4253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у организации </w:t>
            </w:r>
            <w:proofErr w:type="gramStart"/>
            <w:r>
              <w:rPr>
                <w:sz w:val="23"/>
                <w:szCs w:val="23"/>
              </w:rPr>
              <w:t>партнерских</w:t>
            </w:r>
            <w:proofErr w:type="gramEnd"/>
            <w:r>
              <w:rPr>
                <w:sz w:val="23"/>
                <w:szCs w:val="23"/>
              </w:rPr>
              <w:t xml:space="preserve"> отношений: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 органами местного самоуправления,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 коммерческими и некоммерческими организациями,</w:t>
            </w:r>
          </w:p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 средствами массовой информации.</w:t>
            </w:r>
          </w:p>
        </w:tc>
        <w:tc>
          <w:tcPr>
            <w:tcW w:w="4677" w:type="dxa"/>
          </w:tcPr>
          <w:p w:rsidR="00C0416B" w:rsidRDefault="00C0416B" w:rsidP="00832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баллов определяется конкурсной комиссией по результатам оценки документов, представленных в составе заявки, и составляет от 0 до 5 баллов по каждому из трех критериев</w:t>
            </w:r>
          </w:p>
        </w:tc>
      </w:tr>
    </w:tbl>
    <w:p w:rsidR="00C0416B" w:rsidRDefault="00C0416B" w:rsidP="00B36E4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6E45" w:rsidRDefault="00B36E45" w:rsidP="00B36E4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E45">
        <w:rPr>
          <w:rFonts w:ascii="Times New Roman" w:hAnsi="Times New Roman" w:cs="Times New Roman"/>
          <w:sz w:val="26"/>
          <w:szCs w:val="26"/>
        </w:rPr>
        <w:t>При отсутствии сведений по соответствующему критерию для оценки заявки указывается ноль баллов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6E45" w:rsidRPr="00B36E45" w:rsidRDefault="00B36E45" w:rsidP="00B36E4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6E45" w:rsidRPr="00B36E45" w:rsidRDefault="00B36E45" w:rsidP="00B36E4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34BA" w:rsidRPr="00F534BA" w:rsidRDefault="00F534BA" w:rsidP="00F534B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4BA">
        <w:rPr>
          <w:rFonts w:ascii="Times New Roman" w:hAnsi="Times New Roman" w:cs="Times New Roman"/>
          <w:b/>
          <w:sz w:val="26"/>
          <w:szCs w:val="26"/>
        </w:rPr>
        <w:t>Календарный план: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942"/>
      </w:tblGrid>
      <w:tr w:rsidR="00B55C9C" w:rsidRPr="00F534BA" w:rsidTr="00F534BA">
        <w:tc>
          <w:tcPr>
            <w:tcW w:w="534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F534BA" w:rsidRDefault="003365DD" w:rsidP="00406F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5C9C" w:rsidRPr="00F534BA" w:rsidRDefault="00B55C9C" w:rsidP="00B36E4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от СОНКО на участие в конкурсе </w:t>
            </w:r>
          </w:p>
        </w:tc>
        <w:tc>
          <w:tcPr>
            <w:tcW w:w="2942" w:type="dxa"/>
            <w:vAlign w:val="center"/>
          </w:tcPr>
          <w:p w:rsidR="00B55C9C" w:rsidRPr="00F534BA" w:rsidRDefault="003365DD" w:rsidP="00406F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3365DD" w:rsidP="00406F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5C9C" w:rsidRPr="00F534BA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Проверка поступивших заявок на предмет их соответствия требованиям, установленным пункто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>м 3 раздела II, пунктами 4, 5, 6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III Порядка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со дня окончания срока приема заявок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F13BD" w:rsidRPr="00F534BA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протокола, в котором указывается список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конкурсного отбора, заявки которых подлежат оценке конкурсной комиссией, и список СОНКО,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B36E4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окончания срока приема заявок</w:t>
            </w:r>
          </w:p>
        </w:tc>
      </w:tr>
      <w:tr w:rsidR="003F13BD" w:rsidRPr="00F534BA" w:rsidTr="00F534BA">
        <w:tc>
          <w:tcPr>
            <w:tcW w:w="534" w:type="dxa"/>
            <w:vAlign w:val="center"/>
          </w:tcPr>
          <w:p w:rsidR="003F13BD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3F13BD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допущенных заявок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конкурсной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D31" w:rsidRPr="00F534BA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СОНКО -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3F13BD" w:rsidRPr="00F534BA" w:rsidRDefault="00744D31" w:rsidP="00F42C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получения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списком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участников конкурсного отбора, заявки которых подлежат оценке конкурсной комиссией</w:t>
            </w:r>
          </w:p>
        </w:tc>
      </w:tr>
    </w:tbl>
    <w:p w:rsidR="00B55C9C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Sect="00271FC1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76" w:rsidRDefault="00A84F76" w:rsidP="00E315F7">
      <w:pPr>
        <w:spacing w:after="0" w:line="240" w:lineRule="auto"/>
      </w:pPr>
      <w:r>
        <w:separator/>
      </w:r>
    </w:p>
  </w:endnote>
  <w:endnote w:type="continuationSeparator" w:id="0">
    <w:p w:rsidR="00A84F76" w:rsidRDefault="00A84F76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76" w:rsidRDefault="00A84F76" w:rsidP="00E315F7">
      <w:pPr>
        <w:spacing w:after="0" w:line="240" w:lineRule="auto"/>
      </w:pPr>
      <w:r>
        <w:separator/>
      </w:r>
    </w:p>
  </w:footnote>
  <w:footnote w:type="continuationSeparator" w:id="0">
    <w:p w:rsidR="00A84F76" w:rsidRDefault="00A84F76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876172"/>
      <w:docPartObj>
        <w:docPartGallery w:val="Page Numbers (Top of Page)"/>
        <w:docPartUnique/>
      </w:docPartObj>
    </w:sdtPr>
    <w:sdtContent>
      <w:p w:rsidR="00271FC1" w:rsidRDefault="00283993">
        <w:pPr>
          <w:pStyle w:val="a4"/>
          <w:jc w:val="center"/>
        </w:pPr>
        <w:fldSimple w:instr=" PAGE   \* MERGEFORMAT ">
          <w:r w:rsidR="00626D6E">
            <w:rPr>
              <w:noProof/>
            </w:rPr>
            <w:t>6</w:t>
          </w:r>
        </w:fldSimple>
      </w:p>
    </w:sdtContent>
  </w:sdt>
  <w:p w:rsidR="00FC439C" w:rsidRDefault="00FC43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F0" w:rsidRDefault="008533F0" w:rsidP="00FC439C">
    <w:pPr>
      <w:pStyle w:val="a4"/>
      <w:jc w:val="right"/>
    </w:pPr>
  </w:p>
  <w:p w:rsidR="008533F0" w:rsidRDefault="008533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E6"/>
    <w:rsid w:val="00070B35"/>
    <w:rsid w:val="000B689B"/>
    <w:rsid w:val="000C00FE"/>
    <w:rsid w:val="000C7E7C"/>
    <w:rsid w:val="000D096C"/>
    <w:rsid w:val="000D5E46"/>
    <w:rsid w:val="00163DB0"/>
    <w:rsid w:val="001A1B20"/>
    <w:rsid w:val="001C6052"/>
    <w:rsid w:val="001F16AB"/>
    <w:rsid w:val="00215E86"/>
    <w:rsid w:val="00254F58"/>
    <w:rsid w:val="00271FC1"/>
    <w:rsid w:val="00283993"/>
    <w:rsid w:val="00292D09"/>
    <w:rsid w:val="002B00DA"/>
    <w:rsid w:val="002B1A4A"/>
    <w:rsid w:val="002C666E"/>
    <w:rsid w:val="002E6DC8"/>
    <w:rsid w:val="003130DF"/>
    <w:rsid w:val="003365DD"/>
    <w:rsid w:val="00365943"/>
    <w:rsid w:val="003926F3"/>
    <w:rsid w:val="00394C6D"/>
    <w:rsid w:val="003A59ED"/>
    <w:rsid w:val="003B53AE"/>
    <w:rsid w:val="003E3E6A"/>
    <w:rsid w:val="003F13BD"/>
    <w:rsid w:val="00406FB5"/>
    <w:rsid w:val="004333B3"/>
    <w:rsid w:val="004366E6"/>
    <w:rsid w:val="0044207E"/>
    <w:rsid w:val="0047686B"/>
    <w:rsid w:val="004769F2"/>
    <w:rsid w:val="004B34E5"/>
    <w:rsid w:val="004F4D35"/>
    <w:rsid w:val="005271EF"/>
    <w:rsid w:val="00626D6E"/>
    <w:rsid w:val="00695302"/>
    <w:rsid w:val="006F386F"/>
    <w:rsid w:val="0070070A"/>
    <w:rsid w:val="00715D2F"/>
    <w:rsid w:val="00736DFE"/>
    <w:rsid w:val="007430F8"/>
    <w:rsid w:val="00744D31"/>
    <w:rsid w:val="0076081A"/>
    <w:rsid w:val="007738AF"/>
    <w:rsid w:val="007A2A2D"/>
    <w:rsid w:val="007A5A1A"/>
    <w:rsid w:val="008533F0"/>
    <w:rsid w:val="00884EA3"/>
    <w:rsid w:val="00894132"/>
    <w:rsid w:val="008A6F34"/>
    <w:rsid w:val="009538BE"/>
    <w:rsid w:val="00970CA3"/>
    <w:rsid w:val="00971EE6"/>
    <w:rsid w:val="009C250B"/>
    <w:rsid w:val="00A24A70"/>
    <w:rsid w:val="00A779B6"/>
    <w:rsid w:val="00A84F76"/>
    <w:rsid w:val="00A91449"/>
    <w:rsid w:val="00AA29E8"/>
    <w:rsid w:val="00AA46AC"/>
    <w:rsid w:val="00AD0443"/>
    <w:rsid w:val="00AD22F5"/>
    <w:rsid w:val="00AE3564"/>
    <w:rsid w:val="00B11424"/>
    <w:rsid w:val="00B36E45"/>
    <w:rsid w:val="00B55C9C"/>
    <w:rsid w:val="00BA4FB9"/>
    <w:rsid w:val="00BB2CC9"/>
    <w:rsid w:val="00BD6389"/>
    <w:rsid w:val="00C00551"/>
    <w:rsid w:val="00C0416B"/>
    <w:rsid w:val="00C11414"/>
    <w:rsid w:val="00C16B4D"/>
    <w:rsid w:val="00C531E8"/>
    <w:rsid w:val="00C53A48"/>
    <w:rsid w:val="00C820DA"/>
    <w:rsid w:val="00D54F93"/>
    <w:rsid w:val="00D86228"/>
    <w:rsid w:val="00E07D14"/>
    <w:rsid w:val="00E1436B"/>
    <w:rsid w:val="00E213C0"/>
    <w:rsid w:val="00E308BC"/>
    <w:rsid w:val="00E315F7"/>
    <w:rsid w:val="00E50EE4"/>
    <w:rsid w:val="00E5161C"/>
    <w:rsid w:val="00EA0B6D"/>
    <w:rsid w:val="00EB4287"/>
    <w:rsid w:val="00EB6D7D"/>
    <w:rsid w:val="00F3296B"/>
    <w:rsid w:val="00F42C4B"/>
    <w:rsid w:val="00F534BA"/>
    <w:rsid w:val="00F927EF"/>
    <w:rsid w:val="00FB2F3A"/>
    <w:rsid w:val="00FC391E"/>
    <w:rsid w:val="00FC439C"/>
    <w:rsid w:val="00FC5C3F"/>
    <w:rsid w:val="00FD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customStyle="1" w:styleId="Default">
    <w:name w:val="Default"/>
    <w:rsid w:val="00B3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2020-01-09T06:26:00Z</cp:lastPrinted>
  <dcterms:created xsi:type="dcterms:W3CDTF">2020-01-09T06:46:00Z</dcterms:created>
  <dcterms:modified xsi:type="dcterms:W3CDTF">2020-01-09T06:46:00Z</dcterms:modified>
</cp:coreProperties>
</file>