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5A25" w:rsidRDefault="004B5A25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4B5A25" w:rsidRDefault="004B5A25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9C03DD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9C03DD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9C03DD">
        <w:rPr>
          <w:rFonts w:ascii="Times New Roman" w:hAnsi="Times New Roman" w:cs="Times New Roman"/>
          <w:b/>
          <w:i/>
          <w:color w:val="000000"/>
          <w:sz w:val="28"/>
          <w:szCs w:val="28"/>
        </w:rPr>
        <w:t>17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4326B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августа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4B8" w:rsidRPr="001854B8" w:rsidRDefault="001854B8" w:rsidP="00185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54B8">
        <w:rPr>
          <w:rFonts w:ascii="Times New Roman" w:hAnsi="Times New Roman" w:cs="Times New Roman"/>
          <w:b/>
          <w:color w:val="000000" w:themeColor="text1"/>
        </w:rPr>
        <w:t>АДМИНИСТРАЦИЯ ЧЕБАКОВСКОГО СЕЛЬСКОГО ПОСЕЛЕНИЯ</w:t>
      </w:r>
    </w:p>
    <w:p w:rsidR="001854B8" w:rsidRPr="001854B8" w:rsidRDefault="001854B8" w:rsidP="00185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854B8">
        <w:rPr>
          <w:rFonts w:ascii="Times New Roman" w:hAnsi="Times New Roman" w:cs="Times New Roman"/>
          <w:b/>
          <w:color w:val="000000" w:themeColor="text1"/>
        </w:rPr>
        <w:t>Тутаевского</w:t>
      </w:r>
      <w:proofErr w:type="spellEnd"/>
      <w:r w:rsidRPr="001854B8">
        <w:rPr>
          <w:rFonts w:ascii="Times New Roman" w:hAnsi="Times New Roman" w:cs="Times New Roman"/>
          <w:b/>
          <w:color w:val="000000" w:themeColor="text1"/>
        </w:rPr>
        <w:t xml:space="preserve"> муниципального района Ярославской области</w:t>
      </w:r>
    </w:p>
    <w:p w:rsidR="001854B8" w:rsidRPr="001854B8" w:rsidRDefault="001854B8" w:rsidP="001854B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1854B8" w:rsidRPr="001854B8" w:rsidRDefault="001854B8" w:rsidP="001854B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1854B8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1854B8" w:rsidRPr="001854B8" w:rsidRDefault="001854B8" w:rsidP="001854B8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1854B8">
        <w:rPr>
          <w:rFonts w:ascii="Times New Roman" w:hAnsi="Times New Roman" w:cs="Times New Roman"/>
          <w:color w:val="000000" w:themeColor="text1"/>
        </w:rPr>
        <w:t xml:space="preserve">от 11.08.2023 г.     № 65                                                              </w:t>
      </w:r>
      <w:proofErr w:type="spellStart"/>
      <w:proofErr w:type="gramStart"/>
      <w:r w:rsidRPr="001854B8">
        <w:rPr>
          <w:rFonts w:ascii="Times New Roman" w:hAnsi="Times New Roman" w:cs="Times New Roman"/>
          <w:color w:val="000000" w:themeColor="text1"/>
        </w:rPr>
        <w:t>пос.Никульское</w:t>
      </w:r>
      <w:proofErr w:type="spellEnd"/>
      <w:proofErr w:type="gramEnd"/>
    </w:p>
    <w:p w:rsidR="001854B8" w:rsidRPr="001854B8" w:rsidRDefault="001854B8" w:rsidP="001854B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1854B8" w:rsidRPr="001854B8" w:rsidRDefault="001854B8" w:rsidP="001854B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54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 утверждении Положения об организации и осуществлении первичного воинского учета граждан на территории </w:t>
      </w:r>
      <w:proofErr w:type="spellStart"/>
      <w:r w:rsidRPr="001854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сельского поселения</w:t>
      </w:r>
    </w:p>
    <w:p w:rsidR="001854B8" w:rsidRDefault="001854B8" w:rsidP="001854B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4B8" w:rsidRDefault="001854B8" w:rsidP="001854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</w:t>
      </w:r>
      <w:bookmarkStart w:id="0" w:name="_GoBack"/>
      <w:bookmarkEnd w:id="0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26.02.1997 г. № 31-ФЗ «О мобилизационной подготовке и мобилизации в Российской Федерации», от 06.10.2003 г. № 131-ФЗ «Об общих принципах организации местного самоуправления в Российской Федерации»,   постановлением Правительства Российской  Федерации от 27.11.2006 г. № 719 «Об утверждении Положения о воинском учете» Администрация </w:t>
      </w:r>
      <w:proofErr w:type="spellStart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ПОСТАНОВЛЯЕТ:</w:t>
      </w:r>
    </w:p>
    <w:p w:rsidR="001854B8" w:rsidRPr="001854B8" w:rsidRDefault="001854B8" w:rsidP="001854B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Утвердить Положение об организации и осуществлении первичного воинского учета граждан на территории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(Приложение 1).</w:t>
      </w:r>
    </w:p>
    <w:p w:rsidR="001854B8" w:rsidRPr="001854B8" w:rsidRDefault="001854B8" w:rsidP="001854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Утвердить должностную инструкцию военно-учетного работника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(Приложение 2).</w:t>
      </w:r>
    </w:p>
    <w:p w:rsidR="001854B8" w:rsidRPr="001854B8" w:rsidRDefault="001854B8" w:rsidP="001854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Признать утратившим силу постановление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от 05.03.2012 № 6 «Об утверждении Положения об организации и осуществлении первичного воинского учета граждан на территории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1854B8" w:rsidRPr="001854B8" w:rsidRDefault="001854B8" w:rsidP="001854B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Опубликовать настоящее постановление в массовой муниципальной газете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1854B8" w:rsidRPr="001854B8" w:rsidRDefault="001854B8" w:rsidP="001854B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4B8">
        <w:rPr>
          <w:rFonts w:ascii="Times New Roman" w:hAnsi="Times New Roman" w:cs="Times New Roman"/>
          <w:bCs/>
          <w:sz w:val="20"/>
          <w:szCs w:val="20"/>
        </w:rPr>
        <w:t>К</w:t>
      </w:r>
      <w:r w:rsidRPr="001854B8">
        <w:rPr>
          <w:rFonts w:ascii="Times New Roman" w:hAnsi="Times New Roman" w:cs="Times New Roman"/>
          <w:sz w:val="20"/>
          <w:szCs w:val="20"/>
        </w:rPr>
        <w:t xml:space="preserve">онтроль за исполнением настоящего постановления </w:t>
      </w:r>
      <w:r w:rsidRPr="001854B8">
        <w:rPr>
          <w:rFonts w:ascii="Times New Roman" w:hAnsi="Times New Roman" w:cs="Times New Roman"/>
          <w:bCs/>
          <w:sz w:val="20"/>
          <w:szCs w:val="20"/>
        </w:rPr>
        <w:t>оставляю за собой.</w:t>
      </w:r>
    </w:p>
    <w:p w:rsidR="001854B8" w:rsidRPr="001854B8" w:rsidRDefault="001854B8" w:rsidP="001854B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4B8">
        <w:rPr>
          <w:rFonts w:ascii="Times New Roman" w:hAnsi="Times New Roman" w:cs="Times New Roman"/>
          <w:bCs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1854B8" w:rsidRPr="001854B8" w:rsidRDefault="001854B8" w:rsidP="001854B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1854B8" w:rsidRPr="001854B8" w:rsidRDefault="001854B8" w:rsidP="001854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54B8">
        <w:rPr>
          <w:rFonts w:ascii="Times New Roman" w:hAnsi="Times New Roman" w:cs="Times New Roman"/>
        </w:rPr>
        <w:t xml:space="preserve">Глава </w:t>
      </w:r>
      <w:proofErr w:type="spellStart"/>
      <w:r w:rsidRPr="001854B8">
        <w:rPr>
          <w:rFonts w:ascii="Times New Roman" w:hAnsi="Times New Roman" w:cs="Times New Roman"/>
        </w:rPr>
        <w:t>Чебаковского</w:t>
      </w:r>
      <w:proofErr w:type="spellEnd"/>
      <w:r w:rsidRPr="001854B8">
        <w:rPr>
          <w:rFonts w:ascii="Times New Roman" w:hAnsi="Times New Roman" w:cs="Times New Roman"/>
        </w:rPr>
        <w:t xml:space="preserve"> сельского поселения                                          </w:t>
      </w:r>
      <w:proofErr w:type="spellStart"/>
      <w:r w:rsidRPr="001854B8">
        <w:rPr>
          <w:rFonts w:ascii="Times New Roman" w:hAnsi="Times New Roman" w:cs="Times New Roman"/>
        </w:rPr>
        <w:t>А.И.Куликов</w:t>
      </w:r>
      <w:proofErr w:type="spellEnd"/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от 11.08.2023 № 65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ПОЛОЖЕНИЕ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4B8">
        <w:rPr>
          <w:rFonts w:ascii="Times New Roman" w:hAnsi="Times New Roman" w:cs="Times New Roman"/>
          <w:b/>
          <w:sz w:val="20"/>
          <w:szCs w:val="20"/>
        </w:rPr>
        <w:t xml:space="preserve">об организации и осуществлении первичного воинского учёта граждан на территории </w:t>
      </w:r>
      <w:proofErr w:type="spellStart"/>
      <w:r w:rsidRPr="001854B8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1.1. Первичный воинский учёт граждан на территории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организует и осуществляет Администрация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1.2. Администрация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в своей деятельности руководствуется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службе, от 26.02.1997 № 31-ФЗ «О мобилизационной подготовке и мобилизации в Российской Федерации», от 06.10.2003 № 131-ФЗ  «Об общих принципах организации местного самоуправления  в Российской Федерации», от 31.12.2005 № 199-ФЗ «О внесении изменений в отдельные законодательные акты Российской Федерации, постановлением Правительства Российской Федерации от 27.11.2006 № 719 «Об утверждении Положения воинском учете», Инструкцией по бронированию на период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Ярославской области, иными правовыми актами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поселения, а так же настоящим положением.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1.3. Положение об организации и осуществлении первичного воинского учёта граждан на территории поселения утверждается постановлением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lastRenderedPageBreak/>
        <w:t>2.ОСНОВНЫЕ ЗАДАЧИ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  2.1. Основными задачами по организации и осуществлению первичного воинского учёта являются: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-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-  документальное оформление сведений первичного воинского учёта о гражданах, состоящих на воинском учёте;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- 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3.ФУНКЦИИ</w:t>
      </w:r>
    </w:p>
    <w:p w:rsidR="001854B8" w:rsidRPr="001854B8" w:rsidRDefault="001854B8" w:rsidP="001854B8">
      <w:pPr>
        <w:tabs>
          <w:tab w:val="left" w:pos="28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соответствии с законодательством Российской Федерации.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месяцев), в том числе не имеющих регистрации по месту жительства и (или) месту пребывания, на территории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и подлежащих постановке на воинский учет. 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3.4. Вести учет организаций, находящихся на территории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и контролировать ведение в них воинского учета.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и организаций.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3.6  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3.7. По указанию 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организовывать и обеспечивать своевременное оповещение граждан о вызовах (повестках) военного комиссариата. 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3.8. Ежегодно представлять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до 01 октября списки юношей 15-ти и 16-ти летнего возраста, а до 01 ноября – списки юношей, подлежащих первоначальной постановке на воинский учет в следующем году.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3.9.  Ежегодно, до 01 февраля, представлять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отчет о результатах осуществления первичного воинского учета в предшествующем году.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за их исполнением.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3.11.  Вести приём граждан по вопросам воинского учёта.</w:t>
      </w: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4.ПРАВА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4.1. При осуществлении первичного воинского учета Администрация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вправе: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вызывать граждан по вопросам воинского учёта и оповещать граждан о вызовах (повестках)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определять порядок оповещения граждан о вызовах (повестках)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-определять порядок приема граждан по вопросам воинского учёта;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запрашивать у 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разъяснения и вносить предложения по вопросам воинского учёта;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вносить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предложения о совершенствовании организации воинского учёта;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создавать информационные базы данных по вопросам воинского учёта.</w:t>
      </w: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5. РУКОВОДСТВО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4B8">
        <w:rPr>
          <w:rFonts w:ascii="Times New Roman" w:hAnsi="Times New Roman" w:cs="Times New Roman"/>
          <w:sz w:val="20"/>
          <w:szCs w:val="20"/>
        </w:rPr>
        <w:t xml:space="preserve">5.1. Организация и непосредственное руководство ведением воинского учета осуществляется Главой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5.2. Обязанности по ведению первичного воинского учёта возлагаются на военно-учетного работника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 Военно-учетный работник назначается на должность и освобождается от должности Главой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5.3. Военно-учетный работник находится в непосредственном подчинении Главы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5.4.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поселения, назначенный Главой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54B8" w:rsidRPr="001854B8" w:rsidRDefault="001854B8" w:rsidP="00185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от 11.08.2023 № 65</w:t>
      </w:r>
    </w:p>
    <w:p w:rsidR="001854B8" w:rsidRPr="001854B8" w:rsidRDefault="001854B8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54B8" w:rsidRPr="001854B8" w:rsidRDefault="001854B8" w:rsidP="001854B8">
      <w:pPr>
        <w:pStyle w:val="13"/>
        <w:outlineLvl w:val="0"/>
        <w:rPr>
          <w:sz w:val="20"/>
          <w:szCs w:val="20"/>
        </w:rPr>
      </w:pPr>
      <w:r w:rsidRPr="001854B8">
        <w:rPr>
          <w:sz w:val="20"/>
          <w:szCs w:val="20"/>
        </w:rPr>
        <w:t>ДОЛЖНОСТНАЯ ИНСТРУКЦИЯ</w:t>
      </w: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 xml:space="preserve">военно-учетного работника Администрации </w:t>
      </w:r>
      <w:proofErr w:type="spellStart"/>
      <w:r w:rsidRPr="001854B8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1854B8" w:rsidRPr="001854B8" w:rsidRDefault="001854B8" w:rsidP="00185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54B8" w:rsidRPr="001854B8" w:rsidRDefault="001854B8" w:rsidP="00D654CD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854B8">
        <w:rPr>
          <w:rFonts w:ascii="Times New Roman" w:hAnsi="Times New Roman" w:cs="Times New Roman"/>
          <w:b/>
          <w:spacing w:val="20"/>
          <w:sz w:val="20"/>
          <w:szCs w:val="20"/>
        </w:rPr>
        <w:t>Общие положения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1.2.</w:t>
      </w:r>
      <w:r w:rsidRPr="001854B8">
        <w:rPr>
          <w:rFonts w:ascii="Times New Roman" w:hAnsi="Times New Roman" w:cs="Times New Roman"/>
          <w:sz w:val="20"/>
          <w:szCs w:val="20"/>
        </w:rPr>
        <w:tab/>
        <w:t xml:space="preserve">Военно-учетный работник относится к категории специалистов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1.3.</w:t>
      </w:r>
      <w:r w:rsidRPr="001854B8">
        <w:rPr>
          <w:rFonts w:ascii="Times New Roman" w:hAnsi="Times New Roman" w:cs="Times New Roman"/>
          <w:sz w:val="20"/>
          <w:szCs w:val="20"/>
        </w:rPr>
        <w:tab/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1.4.</w:t>
      </w:r>
      <w:r w:rsidRPr="001854B8">
        <w:rPr>
          <w:rFonts w:ascii="Times New Roman" w:hAnsi="Times New Roman" w:cs="Times New Roman"/>
          <w:sz w:val="20"/>
          <w:szCs w:val="20"/>
        </w:rPr>
        <w:tab/>
        <w:t xml:space="preserve">В повседневной деятельности, применительно к исполнению своих должностных обязанностей, военно-учетный работник руководствуется Конституцией РФ,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ВС РФ и работающих в органах местного самоуправления и организациях, Методическими рекомендациями ГШ ВС РФ по осуществлению первичного воинского учета в ОМСУ, законами Ярославской области, Уставом Ярославской области, Уставом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муниципального района, Уставом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поселения, а также настоящим Положением.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1.5. Военно-учетный работник должен знать: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законодательные и нормативные правовые акты, приказы, постановления, распоряжения, методические рекомендации и другие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порядок ведения специальной отчетности по воинскому учету кадров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делопроизводство (в том числе архивное);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законодательство о труде, в том числе права и обязанности работников, режим работы;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правила делового и антикоррупционного поведения;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1.6. По уровню профессиональных навыков военно-учетный работник должен уметь: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организовывать и обеспечивать выполнение поставленных задач;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эффективно планировать рабочее время;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анализировать свою работу, прогнозировать ее результаты;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учитывать мнения коллег по работе и сотрудничать с ними;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систематизировать информацию по служебной деятельности;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работать со служебными документами;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пользоваться средствами оргтехники и связи.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1.7. Военно-учетный работник назначается на должность и освобождается от должности распоряжением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           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  Военно-учетный работник находится в непосредственном подчинении Главы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   На период временного отсутствия военно-учетного работника его обязанности возлагаются на одного из специалистов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54B8" w:rsidRPr="001854B8" w:rsidRDefault="001854B8" w:rsidP="001854B8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2.1. В целях обеспечения сбора, хранения и обработки сведений, содержащихся в документах первичного воинского учета военно-учетный работник обязан: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месяцев), в том числе не имеющих регистрации по месту жительства и (или) месту пребывания, на территории поселения;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выявлять совместно с работниками внутренних дел и работниками УФМС граждан, проживающих или пребывающих (на срок более 3-х месяцев), в том числе не имеющих регистрации по месту жительства и (или) месту пребывания, на территории поселения и подлежащих постановке на воинский учет;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картам первичного воинского учета </w:t>
      </w:r>
      <w:r w:rsidRPr="001854B8">
        <w:rPr>
          <w:rFonts w:ascii="Times New Roman" w:hAnsi="Times New Roman" w:cs="Times New Roman"/>
          <w:sz w:val="20"/>
          <w:szCs w:val="20"/>
        </w:rPr>
        <w:lastRenderedPageBreak/>
        <w:t>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 военно-учетный работник обязан: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сверять не реже 1 раза в год документы первичного воинского учета с документами воинского учета 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и организаций;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области;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представлять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2.3. В целях организации и обеспечения постановки граждан на воинский учет военно-учетный работник обязан: </w:t>
      </w:r>
    </w:p>
    <w:p w:rsidR="001854B8" w:rsidRPr="001854B8" w:rsidRDefault="001854B8" w:rsidP="00185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1854B8" w:rsidRPr="001854B8" w:rsidRDefault="001854B8" w:rsidP="00185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заполнять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1854B8" w:rsidRPr="001854B8" w:rsidRDefault="001854B8" w:rsidP="00185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для оформления постановки на воинский учет;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 - представлять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оповещать призывников о необходимости личной явки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для постановки на воинский учет;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информировать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владельцев таких документов направлять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районов Ярославской области; </w:t>
      </w:r>
    </w:p>
    <w:p w:rsidR="001854B8" w:rsidRPr="001854B8" w:rsidRDefault="001854B8" w:rsidP="00185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районов Ярославской области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 о получении документов</w:t>
      </w:r>
      <w:r w:rsidRPr="001854B8">
        <w:rPr>
          <w:rFonts w:ascii="Times New Roman" w:hAnsi="Times New Roman" w:cs="Times New Roman"/>
          <w:sz w:val="20"/>
          <w:szCs w:val="20"/>
        </w:rPr>
        <w:t>.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2.4. В целях обеспечения снятия граждан с воинского учета военно-учетный работник обязан: 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представлять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явки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для снятия с воинского учета;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lastRenderedPageBreak/>
        <w:t xml:space="preserve">- в случае необходимости уточнения военно-учетных данных военнообязанных оповещать их о необходимости личной явки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производить в документах первичного воинского учета соответствующие отметки о снятии с воинского учета;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составлять и представлять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в 2-недельный срок списки граждан, убывших на новое место жительства за пределы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без снятия с воинского учета; 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изымать из картотеки и хранить документы первичного воинского учета граждан, снятых с воинского учета, до очередной сверки с учетными данными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>, после чего уничтожать их в установленном порядке.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2.5. В целях обеспечения воинского учета и бронирования граждан, пребывающих в запасе, из числа работающих 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осуществлять воинский учет работников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по карточкам гражданина, подлежащего воинскому учету в организации (форма № 10);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вести и хранить карточки граждан, подлежащих воинскому учету 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в порядке, определяемом МО РФ;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поддерживать в актуальном состоянии сведения, содержащиеся в карточках граждан, подлежащих воинскому учету 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своевременно направлять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донесения, извещения, сведения в соответствии с нормативными документами;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обеспечивать документальное оформление зачисления работников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поселения, из числа пребывающих в запасе, на специальный учет;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вести учет бланков строгой отчетности (форма № 4) и обеспечивать их сохранность.  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2.6. Ежегодно, до 1 февраля, представлять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отчеты о результатах осуществления первичного воинского учета в прошедшем году.</w:t>
      </w:r>
    </w:p>
    <w:p w:rsidR="001854B8" w:rsidRPr="001854B8" w:rsidRDefault="001854B8" w:rsidP="00185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2.7. Оповещать граждан о вызовах (повестках)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и обеспечивать их своевременную явку в места, указанные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Военным комиссариатом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>, в период мобилизации, военного положения и в военное время.</w:t>
      </w:r>
    </w:p>
    <w:p w:rsidR="001854B8" w:rsidRPr="001854B8" w:rsidRDefault="001854B8" w:rsidP="001854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3. Права военно-учетного работника</w:t>
      </w:r>
    </w:p>
    <w:p w:rsidR="001854B8" w:rsidRPr="001854B8" w:rsidRDefault="001854B8" w:rsidP="001854B8">
      <w:pPr>
        <w:spacing w:after="0" w:line="240" w:lineRule="auto"/>
        <w:ind w:firstLine="900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3.1. Военно-учетный работник имеет право: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вносить предложения по запросу и получению в установленном порядке необход</w:t>
      </w:r>
      <w:r w:rsidRPr="001854B8">
        <w:rPr>
          <w:rFonts w:ascii="Times New Roman" w:hAnsi="Times New Roman" w:cs="Times New Roman"/>
          <w:sz w:val="20"/>
          <w:szCs w:val="20"/>
        </w:rPr>
        <w:t>и</w:t>
      </w:r>
      <w:r w:rsidRPr="001854B8">
        <w:rPr>
          <w:rFonts w:ascii="Times New Roman" w:hAnsi="Times New Roman" w:cs="Times New Roman"/>
          <w:sz w:val="20"/>
          <w:szCs w:val="20"/>
        </w:rPr>
        <w:t>мых материалов и информации от органов исполнительной власти субъекта Российской Федерации, органов местного самоуправл</w:t>
      </w:r>
      <w:r w:rsidRPr="001854B8">
        <w:rPr>
          <w:rFonts w:ascii="Times New Roman" w:hAnsi="Times New Roman" w:cs="Times New Roman"/>
          <w:sz w:val="20"/>
          <w:szCs w:val="20"/>
        </w:rPr>
        <w:t>е</w:t>
      </w:r>
      <w:r w:rsidRPr="001854B8">
        <w:rPr>
          <w:rFonts w:ascii="Times New Roman" w:hAnsi="Times New Roman" w:cs="Times New Roman"/>
          <w:sz w:val="20"/>
          <w:szCs w:val="20"/>
        </w:rPr>
        <w:t>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запрашивать у организаций и граждан информацию, необходимую для занесения в документы воинского учёта;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вести прием граждан по вопросам воинского учёта;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запрашивать у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Военного комиссариата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разъяснения и вносить предложения по вопросам воинского учёта;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вносить в </w:t>
      </w:r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Военный комиссариат города Тутаев,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Большесельского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854B8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1854B8">
        <w:rPr>
          <w:rFonts w:ascii="Times New Roman" w:hAnsi="Times New Roman" w:cs="Times New Roman"/>
          <w:color w:val="000000"/>
          <w:sz w:val="20"/>
          <w:szCs w:val="20"/>
        </w:rPr>
        <w:t xml:space="preserve"> районов Ярославской области</w:t>
      </w:r>
      <w:r w:rsidRPr="001854B8">
        <w:rPr>
          <w:rFonts w:ascii="Times New Roman" w:hAnsi="Times New Roman" w:cs="Times New Roman"/>
          <w:sz w:val="20"/>
          <w:szCs w:val="20"/>
        </w:rPr>
        <w:t xml:space="preserve"> предложения о совершенствовании организации воинского учёта;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на ознакомление с документами, определяющими его права и обязанности по занимаемой должности;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на переподготовку и повышение квалификации с сохранением денежного содержания на период обучения по занимаемой должности;</w:t>
      </w:r>
    </w:p>
    <w:p w:rsidR="001854B8" w:rsidRPr="001854B8" w:rsidRDefault="001854B8" w:rsidP="001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докладывать Главе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 обо всех выявленных недостатках в пределах своей компетенции.</w:t>
      </w:r>
    </w:p>
    <w:p w:rsidR="001854B8" w:rsidRPr="001854B8" w:rsidRDefault="001854B8" w:rsidP="001854B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4. Гарантии для военно-учетного работника</w:t>
      </w:r>
    </w:p>
    <w:p w:rsidR="001854B8" w:rsidRPr="001854B8" w:rsidRDefault="001854B8" w:rsidP="001854B8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4.1. Военно-учетному работнику предоставляются: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условия работы, обеспечивающие исполнение должностных обязанностей;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ежегодный оплачиваемый отпуск.</w:t>
      </w:r>
    </w:p>
    <w:p w:rsidR="001854B8" w:rsidRPr="001854B8" w:rsidRDefault="001854B8" w:rsidP="001854B8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b/>
          <w:sz w:val="20"/>
          <w:szCs w:val="20"/>
        </w:rPr>
        <w:t>5.Ответственность и ограничения для военно-учетного работника</w:t>
      </w:r>
    </w:p>
    <w:p w:rsidR="001854B8" w:rsidRPr="001854B8" w:rsidRDefault="001854B8" w:rsidP="001854B8">
      <w:pPr>
        <w:tabs>
          <w:tab w:val="num" w:pos="108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5.1. Военно-учетный работник</w:t>
      </w:r>
      <w:r w:rsidRPr="001854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4B8">
        <w:rPr>
          <w:rFonts w:ascii="Times New Roman" w:hAnsi="Times New Roman" w:cs="Times New Roman"/>
          <w:sz w:val="20"/>
          <w:szCs w:val="20"/>
        </w:rPr>
        <w:t>несет ответственность: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 неисполнение или ненадлежащее исполнение возложенных на него должностных обязанностей;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 представление не достоверной информации, нарушение сроков исполнения распоряжений и документов;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 xml:space="preserve">- за невыполнение распоряжений Главы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lastRenderedPageBreak/>
        <w:t xml:space="preserve">- за разглашение коммерческой тайны и других сведений о персонале Администрации </w:t>
      </w:r>
      <w:proofErr w:type="spellStart"/>
      <w:r w:rsidRPr="001854B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854B8">
        <w:rPr>
          <w:rFonts w:ascii="Times New Roman" w:hAnsi="Times New Roman" w:cs="Times New Roman"/>
          <w:sz w:val="20"/>
          <w:szCs w:val="20"/>
        </w:rPr>
        <w:t xml:space="preserve"> сельского поселения; 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 сохранность служебных документов и содержащейся в них информации;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1854B8" w:rsidRPr="001854B8" w:rsidRDefault="001854B8" w:rsidP="0018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4B8">
        <w:rPr>
          <w:rFonts w:ascii="Times New Roman" w:hAnsi="Times New Roman" w:cs="Times New Roman"/>
          <w:sz w:val="20"/>
          <w:szCs w:val="20"/>
        </w:rPr>
        <w:t>5.2. 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«Об обороне», Федерального закона от 26.02.1997 № 31-ФЗ «О мобилизационной подготовке и мобилизации в Российской Федерации»,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 №719,</w:t>
      </w:r>
      <w:r w:rsidRPr="001854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854B8">
        <w:rPr>
          <w:rFonts w:ascii="Times New Roman" w:hAnsi="Times New Roman" w:cs="Times New Roman"/>
          <w:sz w:val="20"/>
          <w:szCs w:val="20"/>
        </w:rPr>
        <w:t>нормативно-правовых актов РФ и Ярославской области в установленной сфере деятельности.</w:t>
      </w:r>
    </w:p>
    <w:p w:rsidR="001854B8" w:rsidRDefault="001854B8" w:rsidP="001854B8">
      <w:pPr>
        <w:ind w:firstLine="709"/>
        <w:jc w:val="both"/>
        <w:rPr>
          <w:sz w:val="28"/>
          <w:szCs w:val="28"/>
        </w:rPr>
      </w:pPr>
    </w:p>
    <w:p w:rsidR="00435470" w:rsidRPr="00435470" w:rsidRDefault="00435470" w:rsidP="00435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5470">
        <w:rPr>
          <w:rFonts w:ascii="Times New Roman" w:hAnsi="Times New Roman" w:cs="Times New Roman"/>
          <w:b/>
          <w:bCs/>
          <w:sz w:val="20"/>
          <w:szCs w:val="20"/>
        </w:rPr>
        <w:t>АДМИНИСТРАЦИЯ ЧЕБАКОВСКОГО СЕЛЬСКОГО ПОСЕЛЕНИЯ</w:t>
      </w:r>
    </w:p>
    <w:p w:rsidR="00435470" w:rsidRPr="00435470" w:rsidRDefault="00435470" w:rsidP="00435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5470">
        <w:rPr>
          <w:rFonts w:ascii="Times New Roman" w:hAnsi="Times New Roman" w:cs="Times New Roman"/>
          <w:b/>
          <w:bCs/>
          <w:sz w:val="20"/>
          <w:szCs w:val="20"/>
        </w:rPr>
        <w:t>ТУТАЕВСКОГО МУНИЦИПАЛЬНОГО РАЙОНА ЯРОСЛАВСКОЙ ОБЛАСТИ</w:t>
      </w:r>
    </w:p>
    <w:p w:rsidR="00435470" w:rsidRPr="00435470" w:rsidRDefault="00435470" w:rsidP="00435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470" w:rsidRPr="00435470" w:rsidRDefault="00435470" w:rsidP="00435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5470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435470" w:rsidRPr="00435470" w:rsidRDefault="00435470" w:rsidP="00435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470">
        <w:rPr>
          <w:rFonts w:ascii="Times New Roman" w:hAnsi="Times New Roman" w:cs="Times New Roman"/>
          <w:sz w:val="20"/>
          <w:szCs w:val="20"/>
        </w:rPr>
        <w:t xml:space="preserve">от 15.08.2023      № 66                                                                   </w:t>
      </w:r>
    </w:p>
    <w:p w:rsidR="00435470" w:rsidRPr="00435470" w:rsidRDefault="00435470" w:rsidP="00435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5470" w:rsidRPr="00435470" w:rsidRDefault="00435470" w:rsidP="0043547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435470">
        <w:rPr>
          <w:rFonts w:ascii="Times New Roman" w:hAnsi="Times New Roman" w:cs="Times New Roman"/>
        </w:rPr>
        <w:t xml:space="preserve">Об утверждении муниципальной программы «Поддержка и развитие казачества в </w:t>
      </w:r>
      <w:proofErr w:type="spellStart"/>
      <w:r w:rsidRPr="00435470">
        <w:rPr>
          <w:rFonts w:ascii="Times New Roman" w:hAnsi="Times New Roman" w:cs="Times New Roman"/>
        </w:rPr>
        <w:t>Чебаковском</w:t>
      </w:r>
      <w:proofErr w:type="spellEnd"/>
      <w:r w:rsidRPr="00435470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435470">
        <w:rPr>
          <w:rFonts w:ascii="Times New Roman" w:hAnsi="Times New Roman" w:cs="Times New Roman"/>
        </w:rPr>
        <w:t>Тутаевского</w:t>
      </w:r>
      <w:proofErr w:type="spellEnd"/>
      <w:r w:rsidRPr="00435470">
        <w:rPr>
          <w:rFonts w:ascii="Times New Roman" w:hAnsi="Times New Roman" w:cs="Times New Roman"/>
        </w:rPr>
        <w:t xml:space="preserve"> муниципального района Ярославской области» на 2023-2025 годы </w:t>
      </w:r>
    </w:p>
    <w:p w:rsidR="00435470" w:rsidRDefault="00435470" w:rsidP="004354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35470" w:rsidRPr="00435470" w:rsidRDefault="00435470" w:rsidP="004354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547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5 декабря 2005 года № 154-ФЗ «О государственной службе российского казачества», Указом Президента Российской Федерации от 7 октября 2009 года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Администрация </w:t>
      </w:r>
      <w:proofErr w:type="spellStart"/>
      <w:r w:rsidRPr="0043547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354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35470" w:rsidRPr="00435470" w:rsidRDefault="00435470" w:rsidP="00435470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435470">
        <w:rPr>
          <w:rFonts w:ascii="Times New Roman" w:hAnsi="Times New Roman" w:cs="Times New Roman"/>
        </w:rPr>
        <w:t>ПОСТАНОВЛЯЕТ:</w:t>
      </w:r>
    </w:p>
    <w:p w:rsidR="00435470" w:rsidRPr="00435470" w:rsidRDefault="00435470" w:rsidP="004354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5470">
        <w:rPr>
          <w:rFonts w:ascii="Times New Roman" w:hAnsi="Times New Roman" w:cs="Times New Roman"/>
          <w:sz w:val="20"/>
          <w:szCs w:val="20"/>
        </w:rPr>
        <w:t>Утвердить прилагаемую муниципальную программу «</w:t>
      </w:r>
      <w:r w:rsidRPr="00435470">
        <w:rPr>
          <w:rFonts w:ascii="Times New Roman" w:hAnsi="Times New Roman" w:cs="Times New Roman"/>
          <w:bCs/>
          <w:sz w:val="20"/>
          <w:szCs w:val="20"/>
        </w:rPr>
        <w:t>Поддержка</w:t>
      </w:r>
      <w:r w:rsidRPr="00435470">
        <w:rPr>
          <w:rFonts w:ascii="Times New Roman" w:hAnsi="Times New Roman" w:cs="Times New Roman"/>
          <w:sz w:val="20"/>
          <w:szCs w:val="20"/>
        </w:rPr>
        <w:t xml:space="preserve"> </w:t>
      </w:r>
      <w:r w:rsidRPr="00435470">
        <w:rPr>
          <w:rFonts w:ascii="Times New Roman" w:hAnsi="Times New Roman" w:cs="Times New Roman"/>
          <w:bCs/>
          <w:sz w:val="20"/>
          <w:szCs w:val="20"/>
        </w:rPr>
        <w:t xml:space="preserve">и развитие казачества в </w:t>
      </w:r>
      <w:proofErr w:type="spellStart"/>
      <w:r w:rsidRPr="00435470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435470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435470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435470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области» на 2023-2025 годы.</w:t>
      </w:r>
    </w:p>
    <w:p w:rsidR="00435470" w:rsidRPr="00435470" w:rsidRDefault="00435470" w:rsidP="004354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5470">
        <w:rPr>
          <w:rFonts w:ascii="Times New Roman" w:hAnsi="Times New Roman" w:cs="Times New Roman"/>
          <w:sz w:val="20"/>
          <w:szCs w:val="20"/>
        </w:rPr>
        <w:t xml:space="preserve">Опубликовать настоящее постановление в массовой муниципальной газете </w:t>
      </w:r>
      <w:proofErr w:type="spellStart"/>
      <w:r w:rsidRPr="0043547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35470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435470" w:rsidRPr="00435470" w:rsidRDefault="00435470" w:rsidP="004354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5470">
        <w:rPr>
          <w:rFonts w:ascii="Times New Roman" w:hAnsi="Times New Roman" w:cs="Times New Roman"/>
          <w:bCs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435470" w:rsidRPr="00435470" w:rsidRDefault="00435470" w:rsidP="004354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5470">
        <w:rPr>
          <w:rFonts w:ascii="Times New Roman" w:hAnsi="Times New Roman" w:cs="Times New Roman"/>
          <w:bCs/>
          <w:sz w:val="20"/>
          <w:szCs w:val="20"/>
        </w:rPr>
        <w:t>К</w:t>
      </w:r>
      <w:r w:rsidRPr="00435470">
        <w:rPr>
          <w:rFonts w:ascii="Times New Roman" w:hAnsi="Times New Roman" w:cs="Times New Roman"/>
          <w:sz w:val="20"/>
          <w:szCs w:val="20"/>
        </w:rPr>
        <w:t xml:space="preserve">онтроль за исполнением настоящего постановления </w:t>
      </w:r>
      <w:r w:rsidRPr="00435470">
        <w:rPr>
          <w:rFonts w:ascii="Times New Roman" w:hAnsi="Times New Roman" w:cs="Times New Roman"/>
          <w:bCs/>
          <w:sz w:val="20"/>
          <w:szCs w:val="20"/>
        </w:rPr>
        <w:t>оставляю за собой.</w:t>
      </w:r>
    </w:p>
    <w:p w:rsidR="00435470" w:rsidRPr="00435470" w:rsidRDefault="00435470" w:rsidP="00844177">
      <w:pPr>
        <w:pStyle w:val="aff"/>
        <w:tabs>
          <w:tab w:val="left" w:pos="7020"/>
        </w:tabs>
        <w:spacing w:before="100" w:beforeAutospacing="1"/>
        <w:ind w:firstLine="0"/>
        <w:rPr>
          <w:sz w:val="20"/>
          <w:szCs w:val="20"/>
        </w:rPr>
      </w:pPr>
      <w:r w:rsidRPr="00435470">
        <w:rPr>
          <w:sz w:val="20"/>
          <w:szCs w:val="20"/>
        </w:rPr>
        <w:t>Временно исполняющий полномочия</w:t>
      </w:r>
      <w:r w:rsidR="00844177">
        <w:rPr>
          <w:sz w:val="20"/>
          <w:szCs w:val="20"/>
        </w:rPr>
        <w:t xml:space="preserve"> </w:t>
      </w:r>
      <w:r w:rsidRPr="00435470">
        <w:rPr>
          <w:sz w:val="20"/>
          <w:szCs w:val="20"/>
        </w:rPr>
        <w:t xml:space="preserve">Главы </w:t>
      </w:r>
      <w:proofErr w:type="spellStart"/>
      <w:r w:rsidRPr="00435470">
        <w:rPr>
          <w:sz w:val="20"/>
          <w:szCs w:val="20"/>
        </w:rPr>
        <w:t>Чебаковского</w:t>
      </w:r>
      <w:proofErr w:type="spellEnd"/>
      <w:r w:rsidRPr="00435470">
        <w:rPr>
          <w:sz w:val="20"/>
          <w:szCs w:val="20"/>
        </w:rPr>
        <w:t xml:space="preserve"> сельского поселения                                    </w:t>
      </w:r>
      <w:proofErr w:type="spellStart"/>
      <w:r w:rsidRPr="00435470">
        <w:rPr>
          <w:sz w:val="20"/>
          <w:szCs w:val="20"/>
        </w:rPr>
        <w:t>Н.В.Чумакова</w:t>
      </w:r>
      <w:proofErr w:type="spellEnd"/>
    </w:p>
    <w:p w:rsidR="00435470" w:rsidRPr="00435470" w:rsidRDefault="00435470" w:rsidP="004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470" w:rsidRPr="00435470" w:rsidRDefault="00435470" w:rsidP="00435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35470">
        <w:rPr>
          <w:rFonts w:ascii="Times New Roman" w:hAnsi="Times New Roman" w:cs="Times New Roman"/>
          <w:sz w:val="20"/>
          <w:szCs w:val="20"/>
        </w:rPr>
        <w:t>Приложение</w:t>
      </w:r>
    </w:p>
    <w:p w:rsidR="00435470" w:rsidRPr="00435470" w:rsidRDefault="00435470" w:rsidP="00435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3547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435470" w:rsidRPr="00435470" w:rsidRDefault="00435470" w:rsidP="00435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43547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354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35470" w:rsidRDefault="00435470" w:rsidP="00435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435470">
        <w:rPr>
          <w:rFonts w:ascii="Times New Roman" w:hAnsi="Times New Roman" w:cs="Times New Roman"/>
          <w:sz w:val="20"/>
          <w:szCs w:val="20"/>
        </w:rPr>
        <w:t>от 15.08.2023 № 66</w:t>
      </w:r>
      <w:r>
        <w:t xml:space="preserve">   </w:t>
      </w:r>
    </w:p>
    <w:p w:rsidR="00844177" w:rsidRDefault="00844177" w:rsidP="00435470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</w:rPr>
      </w:pPr>
    </w:p>
    <w:p w:rsidR="00435470" w:rsidRPr="00435470" w:rsidRDefault="00435470" w:rsidP="00435470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</w:rPr>
      </w:pPr>
      <w:r w:rsidRPr="00435470">
        <w:rPr>
          <w:rFonts w:ascii="Times New Roman" w:hAnsi="Times New Roman" w:cs="Times New Roman"/>
        </w:rPr>
        <w:t>МУНИЦИПАЛЬНАЯ ПРОГРАММА</w:t>
      </w:r>
    </w:p>
    <w:p w:rsidR="00435470" w:rsidRPr="00435470" w:rsidRDefault="00435470" w:rsidP="00435470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</w:rPr>
      </w:pPr>
      <w:r w:rsidRPr="00435470">
        <w:rPr>
          <w:rFonts w:ascii="Times New Roman" w:hAnsi="Times New Roman" w:cs="Times New Roman"/>
          <w:color w:val="000000"/>
        </w:rPr>
        <w:t>«</w:t>
      </w:r>
      <w:r w:rsidRPr="00435470">
        <w:rPr>
          <w:rFonts w:ascii="Times New Roman" w:hAnsi="Times New Roman" w:cs="Times New Roman"/>
        </w:rPr>
        <w:t xml:space="preserve">Поддержка и развитие казачества в </w:t>
      </w:r>
      <w:proofErr w:type="spellStart"/>
      <w:r w:rsidRPr="00435470">
        <w:rPr>
          <w:rFonts w:ascii="Times New Roman" w:hAnsi="Times New Roman" w:cs="Times New Roman"/>
        </w:rPr>
        <w:t>Чебаковском</w:t>
      </w:r>
      <w:proofErr w:type="spellEnd"/>
      <w:r w:rsidRPr="00435470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435470">
        <w:rPr>
          <w:rFonts w:ascii="Times New Roman" w:hAnsi="Times New Roman" w:cs="Times New Roman"/>
        </w:rPr>
        <w:t>Тутаевского</w:t>
      </w:r>
      <w:proofErr w:type="spellEnd"/>
      <w:r w:rsidRPr="00435470">
        <w:rPr>
          <w:rFonts w:ascii="Times New Roman" w:hAnsi="Times New Roman" w:cs="Times New Roman"/>
        </w:rPr>
        <w:t xml:space="preserve"> муниципального района Ярославской области</w:t>
      </w:r>
      <w:r>
        <w:rPr>
          <w:rFonts w:ascii="Times New Roman" w:hAnsi="Times New Roman" w:cs="Times New Roman"/>
        </w:rPr>
        <w:t xml:space="preserve">» </w:t>
      </w:r>
      <w:r w:rsidRPr="00435470">
        <w:rPr>
          <w:rFonts w:ascii="Times New Roman" w:hAnsi="Times New Roman" w:cs="Times New Roman"/>
        </w:rPr>
        <w:t xml:space="preserve">на 2023–2025 годы </w:t>
      </w:r>
    </w:p>
    <w:p w:rsidR="00435470" w:rsidRPr="00435470" w:rsidRDefault="00435470" w:rsidP="00435470">
      <w:pPr>
        <w:widowControl w:val="0"/>
        <w:spacing w:line="240" w:lineRule="auto"/>
        <w:jc w:val="center"/>
        <w:rPr>
          <w:rFonts w:ascii="Times New Roman" w:eastAsia="dejavu sans condensed;arial" w:hAnsi="Times New Roman" w:cs="Times New Roman"/>
          <w:b/>
          <w:color w:val="000000"/>
          <w:spacing w:val="6"/>
          <w:sz w:val="20"/>
          <w:szCs w:val="20"/>
          <w:lang w:eastAsia="hi-IN" w:bidi="hi-IN"/>
        </w:rPr>
      </w:pPr>
      <w:r w:rsidRPr="00435470">
        <w:rPr>
          <w:rFonts w:ascii="Times New Roman" w:eastAsia="dejavu sans condensed;arial" w:hAnsi="Times New Roman" w:cs="Times New Roman"/>
          <w:b/>
          <w:color w:val="000000"/>
          <w:spacing w:val="6"/>
          <w:sz w:val="20"/>
          <w:szCs w:val="20"/>
          <w:lang w:eastAsia="hi-IN" w:bidi="hi-IN"/>
        </w:rPr>
        <w:t xml:space="preserve">1. Паспорт Программы </w:t>
      </w: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5"/>
        <w:gridCol w:w="1981"/>
        <w:gridCol w:w="889"/>
        <w:gridCol w:w="1539"/>
        <w:gridCol w:w="1134"/>
        <w:gridCol w:w="1524"/>
      </w:tblGrid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Наименование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sz w:val="20"/>
                <w:szCs w:val="20"/>
                <w:lang w:eastAsia="hi-IN" w:bidi="hi-IN"/>
              </w:rPr>
              <w:t>«</w:t>
            </w:r>
            <w:r w:rsidRPr="00435470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</w:t>
            </w: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4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развитие казачества в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Чебаковском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</w:t>
            </w:r>
            <w:r w:rsidRPr="00435470">
              <w:rPr>
                <w:rFonts w:ascii="Times New Roman" w:eastAsia="dejavu sans condensed;arial" w:hAnsi="Times New Roman" w:cs="Times New Roman"/>
                <w:sz w:val="20"/>
                <w:szCs w:val="20"/>
                <w:lang w:eastAsia="hi-IN" w:bidi="hi-IN"/>
              </w:rPr>
              <w:t>(далее – Программа)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Основания для разработки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 Федеральный закон от 5 декабря 2005 года № 154-ФЗ «О государственной службе российского казачества»;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 Указ Пре</w:t>
            </w:r>
            <w:r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зидента Российской Федерации 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от 7 октября 2009 года № 1124 «Об утверждении Положения о порядке принятия гражданами Российской Федерации, являющимися членами казачьих обществ, обязательств                  по несению государственной или иной службы»;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 Стратегия развития государственной политики Российской Федерации в отношении российского казачества                                до 2030 года, утвержденная Указом Президента Российской Федерации от 09 сентября 2020 г. № 505.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Заказчик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Администрация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 xml:space="preserve">Разработчик 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lastRenderedPageBreak/>
              <w:t>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Ярославской области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lastRenderedPageBreak/>
              <w:t>Исполнитель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Куратор Программы</w:t>
            </w:r>
          </w:p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70" w:rsidRPr="00435470" w:rsidRDefault="00435470" w:rsidP="00435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47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435470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</w:rPr>
              <w:t xml:space="preserve"> сельского поселения Куликов А.И.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Цель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Развитие в </w:t>
            </w:r>
            <w:proofErr w:type="spellStart"/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Чебаковском</w:t>
            </w:r>
            <w:proofErr w:type="spellEnd"/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сельском поселении духовно-культурных основ казачества, военно-патриотического воспитания молодежи, вовлечение казачьих обществ в обеспечение охраны общественного порядка на территории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Перечень разделов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1. Паспорт Программы.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2. Сведения об общей потребности в ресурсах.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3. Анализ и оценка проблемы, решение которой осуществляется путём реализации Программы.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4. Цель и задачи Программы.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5. Перечень и описание программных мероприятий.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6. Сведения о распределении объемов и источников финансирования по годам.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7. Управление Программой и контроль за ходом ее реализации.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highlight w:val="yellow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8. Целевые показатели и методика оценки эффективности и результативности реализации Программы.</w:t>
            </w:r>
          </w:p>
        </w:tc>
      </w:tr>
      <w:tr w:rsidR="00435470" w:rsidRPr="00435470" w:rsidTr="00595595">
        <w:trPr>
          <w:trHeight w:val="8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595595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Срок реализации муниципальной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2023-2025 годы</w:t>
            </w:r>
          </w:p>
        </w:tc>
      </w:tr>
      <w:tr w:rsidR="00435470" w:rsidRPr="00435470" w:rsidTr="002B5E06">
        <w:trPr>
          <w:trHeight w:val="194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Плановый объем 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финансирования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(тыс. рублей)</w:t>
            </w:r>
          </w:p>
        </w:tc>
      </w:tr>
      <w:tr w:rsidR="00435470" w:rsidRPr="00435470" w:rsidTr="002B5E06">
        <w:trPr>
          <w:trHeight w:val="19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435470" w:rsidRPr="00435470" w:rsidTr="002B5E06">
        <w:trPr>
          <w:trHeight w:val="19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val="en-US"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2025 год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val="en-US" w:eastAsia="hi-IN" w:bidi="hi-IN"/>
              </w:rPr>
              <w:t>*</w:t>
            </w:r>
          </w:p>
        </w:tc>
      </w:tr>
      <w:tr w:rsidR="00435470" w:rsidRPr="00435470" w:rsidTr="002B5E06">
        <w:trPr>
          <w:trHeight w:val="19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</w:tr>
      <w:tr w:rsidR="00435470" w:rsidRPr="00435470" w:rsidTr="002B5E06">
        <w:trPr>
          <w:trHeight w:val="19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435470" w:rsidRPr="00435470" w:rsidTr="002B5E06">
        <w:trPr>
          <w:trHeight w:val="19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</w:tc>
      </w:tr>
      <w:tr w:rsidR="00435470" w:rsidRPr="00435470" w:rsidTr="002B5E06">
        <w:trPr>
          <w:trHeight w:val="19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</w:tr>
      <w:tr w:rsidR="00435470" w:rsidRPr="00435470" w:rsidTr="002B5E06">
        <w:trPr>
          <w:trHeight w:val="19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*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при условии выделения бюджетных ассигнований в 2023 году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 xml:space="preserve">Контроль за исполнением Программы 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Глава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35470" w:rsidRPr="00435470" w:rsidTr="002B5E0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Основные ожидаемые результаты реализации 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Реализация мероприятий программы в течение 2023-2025 годов позволит обеспечить: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- создание казачьих обществ, расположенных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br/>
              <w:t xml:space="preserve">на территории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>;</w:t>
            </w:r>
          </w:p>
          <w:p w:rsidR="00435470" w:rsidRPr="00435470" w:rsidRDefault="00435470" w:rsidP="00435470">
            <w:pPr>
              <w:widowControl w:val="0"/>
              <w:spacing w:after="0" w:line="240" w:lineRule="auto"/>
              <w:jc w:val="both"/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pacing w:val="6"/>
                <w:sz w:val="20"/>
                <w:szCs w:val="20"/>
                <w:lang w:eastAsia="hi-IN" w:bidi="hi-IN"/>
              </w:rPr>
              <w:t xml:space="preserve">- организацию казачьих народных дружин на территории </w:t>
            </w:r>
            <w:proofErr w:type="spellStart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354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</w:tc>
      </w:tr>
    </w:tbl>
    <w:p w:rsidR="00435470" w:rsidRPr="00435470" w:rsidRDefault="00435470" w:rsidP="0043547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 condensed;arial" w:hAnsi="Times New Roman" w:cs="Times New Roman"/>
          <w:b/>
          <w:sz w:val="20"/>
          <w:szCs w:val="20"/>
          <w:lang w:eastAsia="hi-IN" w:bidi="hi-IN"/>
        </w:rPr>
      </w:pPr>
      <w:r w:rsidRPr="00435470">
        <w:rPr>
          <w:rFonts w:ascii="Times New Roman" w:eastAsia="dejavu sans condensed;arial" w:hAnsi="Times New Roman" w:cs="Times New Roman"/>
          <w:b/>
          <w:sz w:val="20"/>
          <w:szCs w:val="20"/>
          <w:lang w:eastAsia="hi-IN" w:bidi="hi-IN"/>
        </w:rPr>
        <w:t>2. Сведения об общей потребности в ресурсах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1276"/>
        <w:gridCol w:w="1276"/>
      </w:tblGrid>
      <w:tr w:rsidR="00435470" w:rsidRPr="00435470" w:rsidTr="002B5E06">
        <w:trPr>
          <w:trHeight w:val="72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Наименование 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  <w:tab w:val="left" w:pos="10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Потребность (тыс. руб.)</w:t>
            </w:r>
          </w:p>
        </w:tc>
      </w:tr>
      <w:tr w:rsidR="00435470" w:rsidRPr="00435470" w:rsidTr="002B5E06">
        <w:trPr>
          <w:trHeight w:val="1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ind w:left="612" w:hanging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35470" w:rsidRPr="00435470" w:rsidTr="002B5E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470" w:rsidRPr="00435470" w:rsidTr="002B5E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Трудовые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470" w:rsidRPr="00435470" w:rsidTr="002B5E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Финансовые ресурсы: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35470" w:rsidRPr="00435470" w:rsidTr="002B5E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35470" w:rsidRPr="00435470" w:rsidTr="002B5E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widowControl w:val="0"/>
              <w:spacing w:after="0" w:line="240" w:lineRule="auto"/>
              <w:jc w:val="center"/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435470">
              <w:rPr>
                <w:rFonts w:ascii="Times New Roman" w:eastAsia="dejavu sans condensed;arial" w:hAnsi="Times New Roman" w:cs="Times New Roman"/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35470" w:rsidRPr="00435470" w:rsidTr="002B5E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0" w:rsidRPr="00435470" w:rsidRDefault="00435470" w:rsidP="00435470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5470" w:rsidRPr="00595595" w:rsidRDefault="00435470" w:rsidP="00595595">
      <w:pPr>
        <w:tabs>
          <w:tab w:val="left" w:pos="255"/>
          <w:tab w:val="left" w:pos="435"/>
        </w:tabs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595">
        <w:rPr>
          <w:rFonts w:ascii="Times New Roman" w:hAnsi="Times New Roman" w:cs="Times New Roman"/>
          <w:b/>
          <w:sz w:val="20"/>
          <w:szCs w:val="20"/>
        </w:rPr>
        <w:t>3. Анализ и оценка проблемы, решение которой осуществляется путём реализации Программы</w:t>
      </w:r>
    </w:p>
    <w:p w:rsidR="00435470" w:rsidRPr="00595595" w:rsidRDefault="00435470" w:rsidP="00595595">
      <w:pPr>
        <w:widowControl w:val="0"/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Начиная с 90-х годов прошлого столетия идет процесс возрождения российского казачества и укрепления его роли как составной части гражданского общества. Российское казачество, продолжая лучшие исторические традиции, несет государственную и иную службу. Члены казачьих обществ Ярославской области (далее - казачьи общества) берут на себя соответствующие обязательства, оказывают помощь в воспитании подрастающего поколения.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В </w:t>
      </w:r>
      <w:proofErr w:type="spellStart"/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Чебаковском</w:t>
      </w:r>
      <w:proofErr w:type="spellEnd"/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 сельском поселении преобладает русское население. Русская ментальность, культура и язык определяют основные социокультурные характеристики поселения. </w:t>
      </w:r>
      <w:proofErr w:type="spellStart"/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Чебаковское</w:t>
      </w:r>
      <w:proofErr w:type="spellEnd"/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 сельское поселение не является традиционной местностью проживания казаков, но в результате исторических событий связано с казачеством. 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В настоящее время на территории </w:t>
      </w:r>
      <w:proofErr w:type="spellStart"/>
      <w:r w:rsidRPr="00595595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595">
        <w:rPr>
          <w:rFonts w:ascii="Times New Roman" w:hAnsi="Times New Roman" w:cs="Times New Roman"/>
          <w:sz w:val="20"/>
          <w:szCs w:val="20"/>
        </w:rPr>
        <w:t xml:space="preserve"> сельского поселения казачьи общества</w:t>
      </w: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 в качестве </w:t>
      </w: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lastRenderedPageBreak/>
        <w:t>некоммерческих организаций не зарегистрированы.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Фактором, затрудняющим развитие казачества на территории </w:t>
      </w:r>
      <w:proofErr w:type="spellStart"/>
      <w:r w:rsidRPr="00595595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595">
        <w:rPr>
          <w:rFonts w:ascii="Times New Roman" w:hAnsi="Times New Roman" w:cs="Times New Roman"/>
          <w:sz w:val="20"/>
          <w:szCs w:val="20"/>
        </w:rPr>
        <w:t xml:space="preserve"> сельского поселения, является </w:t>
      </w: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отсутствие казачьих обществ</w:t>
      </w:r>
      <w:r w:rsidRPr="00595595">
        <w:rPr>
          <w:rFonts w:ascii="Times New Roman" w:eastAsia="dejavu sans condensed;arial" w:hAnsi="Times New Roman" w:cs="Times New Roman"/>
          <w:color w:val="000000"/>
          <w:spacing w:val="6"/>
          <w:sz w:val="20"/>
          <w:szCs w:val="20"/>
          <w:lang w:eastAsia="hi-IN" w:bidi="hi-IN"/>
        </w:rPr>
        <w:t>, вошедших в государственный реестр казачьих обществ в Российской Федерации</w:t>
      </w: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.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Разработка муниципальной Программы обусловлена необходимостью реализации на муниципальном уровне государственной политики в области развития казачества путем реализации на территории </w:t>
      </w:r>
      <w:proofErr w:type="spellStart"/>
      <w:r w:rsidRPr="00595595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5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 xml:space="preserve"> Стратегии развития государственной политики Российской Федерации в отношении российского казачества до 2030 года, утвержденной Указом Президента Российской Федерации от 09 сентября 2020 г. № 505. 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Программа ориентирована на укрепление духовных и нравственных основ казачества, развитие активности казачьих обществ, придание их деятельности систематического, целенаправленного характера.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Программа призвана содействовать решению проблем, препятствующих развитию казачьих обществ, созданию условий для выполнения членами казачьих обществ обязательств по несению государственной и иной службы, созданию условий межэтнической и социальной стабильности в Ярославской области.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Реализация Программы позволит достичь позитивных результатов:</w:t>
      </w:r>
    </w:p>
    <w:p w:rsidR="00435470" w:rsidRPr="00595595" w:rsidRDefault="00435470" w:rsidP="00595595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в возрождении казачьей культуры;</w:t>
      </w:r>
    </w:p>
    <w:p w:rsidR="00435470" w:rsidRPr="00595595" w:rsidRDefault="00435470" w:rsidP="00595595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в межнациональных отношениях и урегулировании социальных конфликтов;</w:t>
      </w:r>
    </w:p>
    <w:p w:rsidR="00435470" w:rsidRPr="00595595" w:rsidRDefault="00435470" w:rsidP="00595595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в сохранении общественного порядка;</w:t>
      </w:r>
    </w:p>
    <w:p w:rsidR="00435470" w:rsidRPr="00595595" w:rsidRDefault="00435470" w:rsidP="00595595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в воспитании подрастающего поколения в духе патриотизма и любви к Отечеству и преемственности поколений;</w:t>
      </w:r>
    </w:p>
    <w:p w:rsidR="00435470" w:rsidRPr="00595595" w:rsidRDefault="00435470" w:rsidP="00595595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</w:pPr>
      <w:r w:rsidRPr="00595595">
        <w:rPr>
          <w:rFonts w:ascii="Times New Roman" w:eastAsia="dejavu sans condensed;arial" w:hAnsi="Times New Roman" w:cs="Times New Roman"/>
          <w:bCs/>
          <w:color w:val="000000"/>
          <w:sz w:val="20"/>
          <w:szCs w:val="20"/>
          <w:lang w:eastAsia="hi-IN" w:bidi="hi-IN"/>
        </w:rPr>
        <w:t>в работе по предупреждению детской безнадзорности и правонарушений несовершеннолетних.</w:t>
      </w:r>
    </w:p>
    <w:p w:rsidR="00435470" w:rsidRPr="00595595" w:rsidRDefault="00435470" w:rsidP="00595595">
      <w:pPr>
        <w:widowControl w:val="0"/>
        <w:spacing w:after="0" w:line="240" w:lineRule="auto"/>
        <w:ind w:firstLine="569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955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Цель и задачи Программы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sub_200"/>
      <w:bookmarkEnd w:id="1"/>
      <w:r w:rsidRPr="00595595">
        <w:rPr>
          <w:rFonts w:ascii="Times New Roman" w:hAnsi="Times New Roman" w:cs="Times New Roman"/>
          <w:color w:val="000000"/>
          <w:sz w:val="20"/>
          <w:szCs w:val="20"/>
        </w:rPr>
        <w:t xml:space="preserve">Целью программы является развитие в </w:t>
      </w:r>
      <w:proofErr w:type="spellStart"/>
      <w:r w:rsidRPr="00595595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595595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  <w:r w:rsidRPr="00595595">
        <w:rPr>
          <w:rFonts w:ascii="Times New Roman" w:hAnsi="Times New Roman" w:cs="Times New Roman"/>
          <w:color w:val="000000"/>
          <w:sz w:val="20"/>
          <w:szCs w:val="20"/>
        </w:rPr>
        <w:t xml:space="preserve"> духовно-культурных основ казачества, военно-патриотического воспитания молодежи, вовлечение казачьих обществ в обеспечение охраны общественного порядка на территории </w:t>
      </w:r>
      <w:proofErr w:type="spellStart"/>
      <w:r w:rsidRPr="00595595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5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9559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5470" w:rsidRPr="00595595" w:rsidRDefault="00435470" w:rsidP="00595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5595">
        <w:rPr>
          <w:rFonts w:ascii="Times New Roman" w:hAnsi="Times New Roman" w:cs="Times New Roman"/>
          <w:color w:val="000000"/>
          <w:sz w:val="20"/>
          <w:szCs w:val="20"/>
        </w:rPr>
        <w:t>Для достижения указанной цели предусматривается решение следующих задач:</w:t>
      </w:r>
    </w:p>
    <w:p w:rsidR="00435470" w:rsidRPr="00595595" w:rsidRDefault="00435470" w:rsidP="00595595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5595"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развития казачества на территории </w:t>
      </w:r>
      <w:proofErr w:type="spellStart"/>
      <w:r w:rsidRPr="00595595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955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95595">
        <w:rPr>
          <w:rFonts w:ascii="Times New Roman" w:hAnsi="Times New Roman" w:cs="Times New Roman"/>
          <w:color w:val="000000"/>
          <w:sz w:val="20"/>
          <w:szCs w:val="20"/>
        </w:rPr>
        <w:t xml:space="preserve">, привлечение членов казачьих обществ к несению государственной и иной службы; </w:t>
      </w:r>
    </w:p>
    <w:p w:rsidR="00435470" w:rsidRPr="00595595" w:rsidRDefault="00435470" w:rsidP="00595595">
      <w:pPr>
        <w:pStyle w:val="ad"/>
        <w:numPr>
          <w:ilvl w:val="0"/>
          <w:numId w:val="32"/>
        </w:numPr>
        <w:ind w:left="0" w:firstLine="0"/>
        <w:rPr>
          <w:sz w:val="20"/>
        </w:rPr>
      </w:pPr>
      <w:r w:rsidRPr="00595595">
        <w:rPr>
          <w:color w:val="000000"/>
          <w:sz w:val="20"/>
        </w:rPr>
        <w:t>военно-патриотическое воспитание молодежи</w:t>
      </w:r>
      <w:r w:rsidRPr="00595595">
        <w:rPr>
          <w:color w:val="000000"/>
          <w:spacing w:val="6"/>
          <w:sz w:val="20"/>
        </w:rPr>
        <w:t>,</w:t>
      </w:r>
      <w:r w:rsidRPr="00595595">
        <w:rPr>
          <w:color w:val="000000"/>
          <w:sz w:val="20"/>
        </w:rPr>
        <w:t xml:space="preserve"> содействие казачьим обществам в деятельности по возрождению и укреплению культурных, духовных и нравственных основ казачества на территории </w:t>
      </w:r>
      <w:proofErr w:type="spellStart"/>
      <w:r w:rsidRPr="00595595">
        <w:rPr>
          <w:sz w:val="20"/>
        </w:rPr>
        <w:t>Чебаковского</w:t>
      </w:r>
      <w:proofErr w:type="spellEnd"/>
      <w:r w:rsidRPr="00595595">
        <w:rPr>
          <w:sz w:val="20"/>
        </w:rPr>
        <w:t xml:space="preserve"> сельского поселения</w:t>
      </w:r>
      <w:r w:rsidRPr="00595595">
        <w:rPr>
          <w:color w:val="000000"/>
          <w:sz w:val="20"/>
        </w:rPr>
        <w:t>.</w:t>
      </w:r>
    </w:p>
    <w:p w:rsidR="00595595" w:rsidRPr="00595595" w:rsidRDefault="00595595" w:rsidP="00595595">
      <w:pPr>
        <w:pStyle w:val="ac"/>
        <w:numPr>
          <w:ilvl w:val="0"/>
          <w:numId w:val="25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595">
        <w:rPr>
          <w:rFonts w:ascii="Times New Roman" w:hAnsi="Times New Roman" w:cs="Times New Roman"/>
          <w:b/>
          <w:sz w:val="20"/>
          <w:szCs w:val="20"/>
        </w:rPr>
        <w:t>Перечень и описание программных мероприятий</w:t>
      </w:r>
    </w:p>
    <w:tbl>
      <w:tblPr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401"/>
        <w:gridCol w:w="1199"/>
        <w:gridCol w:w="1496"/>
        <w:gridCol w:w="997"/>
        <w:gridCol w:w="7"/>
        <w:gridCol w:w="845"/>
        <w:gridCol w:w="708"/>
        <w:gridCol w:w="709"/>
        <w:gridCol w:w="850"/>
      </w:tblGrid>
      <w:tr w:rsidR="004A68B7" w:rsidRPr="00595595" w:rsidTr="00B03B3D">
        <w:trPr>
          <w:trHeight w:val="239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Сроки исполнения (годы)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12D9B" w:rsidRPr="00595595" w:rsidTr="00B03B3D">
        <w:trPr>
          <w:trHeight w:val="46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95595" w:rsidRPr="00595595" w:rsidTr="00B03B3D">
        <w:trPr>
          <w:trHeight w:val="70"/>
          <w:jc w:val="center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развитие в </w:t>
            </w:r>
            <w:proofErr w:type="spellStart"/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Чебаковском</w:t>
            </w:r>
            <w:proofErr w:type="spellEnd"/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духовно-культурных основ казачества, военно-патриотического воспитания молодежи, вовлечение казачьих обществ в обеспечение охраны общественного порядка на территории поселения</w:t>
            </w:r>
          </w:p>
        </w:tc>
      </w:tr>
      <w:tr w:rsidR="00595595" w:rsidRPr="00595595" w:rsidTr="00B03B3D">
        <w:trPr>
          <w:trHeight w:val="428"/>
          <w:jc w:val="center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i/>
                <w:sz w:val="20"/>
                <w:szCs w:val="20"/>
              </w:rPr>
              <w:t>Задача 1: Создание условий для развития казачества в ЧСП и привлечения членов казачьих обществ к несению государственной и иной службы</w:t>
            </w:r>
          </w:p>
        </w:tc>
      </w:tr>
      <w:tr w:rsidR="00112D9B" w:rsidRPr="00595595" w:rsidTr="00B03B3D">
        <w:trPr>
          <w:trHeight w:val="25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Участия членов казачьих обществ в мероприятиях по охране общественного порядка на территории ЧСП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Администрация ЧСП,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2D9B" w:rsidRPr="00595595" w:rsidTr="00B03B3D">
        <w:trPr>
          <w:trHeight w:val="25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казачьих дружин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ЧСП, 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казачьи общества,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D9B" w:rsidRPr="00595595" w:rsidTr="00B03B3D">
        <w:trPr>
          <w:trHeight w:val="25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консультативного, методического содействия казачьим обществам по подготовке и оформлению документов, необходимых для внесения казачьих обществ в государственный реестр казачьих обществ в Российской Федерации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Администрации ЧСП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8B7" w:rsidRPr="00595595" w:rsidTr="00B03B3D">
        <w:trPr>
          <w:trHeight w:val="546"/>
          <w:jc w:val="center"/>
        </w:trPr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задаче 1</w:t>
            </w: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5595" w:rsidRPr="00595595" w:rsidTr="00B03B3D">
        <w:trPr>
          <w:trHeight w:val="719"/>
          <w:jc w:val="center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i/>
                <w:sz w:val="20"/>
                <w:szCs w:val="20"/>
              </w:rPr>
              <w:t>Задача 2: Военно-патриотическое воспитание молодежи, содействие казачьим обществам в деятельности по возрождению и укреплению культурных, духовных и нравственных основ казачества в ЧСП</w:t>
            </w:r>
          </w:p>
        </w:tc>
      </w:tr>
      <w:tr w:rsidR="00112D9B" w:rsidRPr="00595595" w:rsidTr="00B03B3D">
        <w:trPr>
          <w:trHeight w:val="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Содействие организации работы с казачьей молодежью, её военно-патриотическому, духовно-нравственному и физическому воспитанию, сохранению и развитию казачьей культуры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ЧСП, </w:t>
            </w:r>
            <w:r w:rsidRPr="005955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казачьи общества 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D9B" w:rsidRPr="00595595" w:rsidTr="00B03B3D">
        <w:trPr>
          <w:trHeight w:val="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акций «Ветеран» (поздравление участников и ветеранов ВОВ с днем Победы, помощь ветеранам войны и труда)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Администрация ЧСП,</w:t>
            </w:r>
            <w:r w:rsidRPr="005955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казачьи общества 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D9B" w:rsidRPr="00595595" w:rsidTr="00B03B3D">
        <w:trPr>
          <w:trHeight w:val="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деятельности Администрации ЧСП в сфере поддержки казачества, а также о деятельности казачьих обществ ЧСП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Администрация ЧСП,</w:t>
            </w:r>
            <w:r w:rsidRPr="005955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казачьи общества </w:t>
            </w:r>
          </w:p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8B7" w:rsidRPr="00595595" w:rsidTr="00B03B3D">
        <w:trPr>
          <w:trHeight w:val="67"/>
          <w:jc w:val="center"/>
        </w:trPr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D0D0D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</w:tr>
      <w:tr w:rsidR="004A68B7" w:rsidRPr="00595595" w:rsidTr="00B03B3D">
        <w:trPr>
          <w:trHeight w:val="529"/>
          <w:jc w:val="center"/>
        </w:trPr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5955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955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595595" w:rsidRDefault="00595595" w:rsidP="0059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trike/>
                <w:color w:val="0D0D0D"/>
                <w:sz w:val="20"/>
                <w:szCs w:val="20"/>
              </w:rPr>
              <w:t>5</w:t>
            </w:r>
          </w:p>
        </w:tc>
      </w:tr>
    </w:tbl>
    <w:p w:rsidR="00B03B3D" w:rsidRDefault="00B03B3D" w:rsidP="00B26141">
      <w:pPr>
        <w:tabs>
          <w:tab w:val="left" w:pos="0"/>
          <w:tab w:val="left" w:pos="2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595" w:rsidRPr="00B26141" w:rsidRDefault="00595595" w:rsidP="00B26141">
      <w:pPr>
        <w:tabs>
          <w:tab w:val="left" w:pos="0"/>
          <w:tab w:val="left" w:pos="2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141">
        <w:rPr>
          <w:rFonts w:ascii="Times New Roman" w:hAnsi="Times New Roman" w:cs="Times New Roman"/>
          <w:b/>
          <w:sz w:val="20"/>
          <w:szCs w:val="20"/>
        </w:rPr>
        <w:t>6. Сведения о распределении объемов и источников финансирования по годам</w:t>
      </w:r>
    </w:p>
    <w:tbl>
      <w:tblPr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21"/>
        <w:gridCol w:w="1057"/>
        <w:gridCol w:w="1985"/>
        <w:gridCol w:w="1559"/>
        <w:gridCol w:w="1525"/>
      </w:tblGrid>
      <w:tr w:rsidR="00595595" w:rsidRPr="00B26141" w:rsidTr="002B5E06">
        <w:trPr>
          <w:trHeight w:val="581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 (тыс. руб.)</w:t>
            </w:r>
          </w:p>
        </w:tc>
      </w:tr>
      <w:tr w:rsidR="00595595" w:rsidRPr="00B26141" w:rsidTr="002B5E06">
        <w:trPr>
          <w:trHeight w:val="155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95595" w:rsidRPr="00B26141" w:rsidTr="002B5E06">
        <w:trPr>
          <w:trHeight w:val="155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595595" w:rsidRPr="00B26141" w:rsidTr="00B26141">
        <w:trPr>
          <w:trHeight w:val="239"/>
        </w:trPr>
        <w:tc>
          <w:tcPr>
            <w:tcW w:w="3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6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595" w:rsidRPr="00B26141" w:rsidTr="00B26141">
        <w:trPr>
          <w:trHeight w:val="256"/>
        </w:trPr>
        <w:tc>
          <w:tcPr>
            <w:tcW w:w="3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D0D0D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trike/>
                <w:color w:val="0D0D0D"/>
                <w:sz w:val="20"/>
                <w:szCs w:val="20"/>
              </w:rPr>
              <w:t>5</w:t>
            </w:r>
          </w:p>
        </w:tc>
      </w:tr>
      <w:tr w:rsidR="00595595" w:rsidRPr="00B26141" w:rsidTr="00B26141">
        <w:trPr>
          <w:trHeight w:val="289"/>
        </w:trPr>
        <w:tc>
          <w:tcPr>
            <w:tcW w:w="3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D0D0D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b/>
                <w:strike/>
                <w:color w:val="0D0D0D"/>
                <w:sz w:val="20"/>
                <w:szCs w:val="20"/>
              </w:rPr>
              <w:t>5</w:t>
            </w:r>
          </w:p>
        </w:tc>
      </w:tr>
    </w:tbl>
    <w:p w:rsidR="00595595" w:rsidRPr="00B26141" w:rsidRDefault="00595595" w:rsidP="00B26141">
      <w:pPr>
        <w:tabs>
          <w:tab w:val="left" w:pos="255"/>
          <w:tab w:val="left" w:pos="435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b/>
          <w:sz w:val="20"/>
          <w:szCs w:val="20"/>
        </w:rPr>
        <w:t>7. Управление Программой и контроль за ходом ее реализации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 xml:space="preserve">Управление Программой осуществляется Главой </w:t>
      </w:r>
      <w:proofErr w:type="spellStart"/>
      <w:r w:rsidRPr="00B2614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B26141">
        <w:rPr>
          <w:rFonts w:ascii="Times New Roman" w:hAnsi="Times New Roman" w:cs="Times New Roman"/>
          <w:sz w:val="20"/>
          <w:szCs w:val="20"/>
        </w:rPr>
        <w:t xml:space="preserve"> сельского поселения, который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141">
        <w:rPr>
          <w:rFonts w:ascii="Times New Roman" w:hAnsi="Times New Roman" w:cs="Times New Roman"/>
          <w:color w:val="000000"/>
          <w:sz w:val="20"/>
          <w:szCs w:val="20"/>
        </w:rPr>
        <w:t xml:space="preserve">Проверка целевого использования средств бюджета, выделенных на реализацию Программы, осуществляется в соответствии с действующим законодательством. </w:t>
      </w:r>
    </w:p>
    <w:p w:rsidR="00595595" w:rsidRPr="00B26141" w:rsidRDefault="00595595" w:rsidP="00B261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b/>
          <w:sz w:val="20"/>
          <w:szCs w:val="20"/>
        </w:rPr>
        <w:t xml:space="preserve">8.  </w:t>
      </w:r>
      <w:r w:rsidRPr="00B26141">
        <w:rPr>
          <w:rFonts w:ascii="Times New Roman" w:eastAsia="dejavu sans condensed;arial" w:hAnsi="Times New Roman" w:cs="Times New Roman"/>
          <w:b/>
          <w:color w:val="000000"/>
          <w:sz w:val="20"/>
          <w:szCs w:val="20"/>
          <w:lang w:eastAsia="hi-IN" w:bidi="hi-IN"/>
        </w:rPr>
        <w:t>Целевые показатели и методика оценки эффективности и результативности реализации Программы</w:t>
      </w:r>
    </w:p>
    <w:p w:rsidR="00595595" w:rsidRPr="00B26141" w:rsidRDefault="00595595" w:rsidP="00B26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eastAsia="dejavu sans condensed;arial" w:hAnsi="Times New Roman" w:cs="Times New Roman"/>
          <w:color w:val="000000"/>
          <w:sz w:val="20"/>
          <w:szCs w:val="20"/>
          <w:lang w:eastAsia="hi-IN" w:bidi="hi-IN"/>
        </w:rPr>
        <w:t>Целевые показатели Программы</w:t>
      </w:r>
      <w:r w:rsidRPr="00B261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3329"/>
        <w:gridCol w:w="1134"/>
        <w:gridCol w:w="1560"/>
        <w:gridCol w:w="992"/>
        <w:gridCol w:w="850"/>
        <w:gridCol w:w="722"/>
      </w:tblGrid>
      <w:tr w:rsidR="00595595" w:rsidRPr="00B26141" w:rsidTr="00B26141">
        <w:trPr>
          <w:cantSplit/>
          <w:trHeight w:val="1529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Значение весового коэффициента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Начальный базовый уровень</w:t>
            </w:r>
          </w:p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на 01.01.2024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на 01.01.2025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595" w:rsidRPr="00B26141" w:rsidRDefault="00595595" w:rsidP="00B2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на 01.01.2026</w:t>
            </w:r>
          </w:p>
        </w:tc>
      </w:tr>
      <w:tr w:rsidR="00595595" w:rsidRPr="00B26141" w:rsidTr="002B5E06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5595" w:rsidRPr="00B26141" w:rsidTr="002B5E06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созданных казачьих обществ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595" w:rsidRPr="00B26141" w:rsidTr="002B5E06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членов казачьих дружин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595" w:rsidRPr="00B26141" w:rsidTr="002B5E06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4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595" w:rsidRPr="00B26141" w:rsidRDefault="00595595" w:rsidP="00B2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 xml:space="preserve">Данная Методика применяется для оценки результативности и эффективности реализации Программы. 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lastRenderedPageBreak/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плановые значения - это значения, предусмотренные МЦП с учетом последних утвержденных изменений на момент отчета;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фактические значения - это значения, представляемые ответственным исполнителем Программы, как фактически достигнутые в ходе ее реализации.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 xml:space="preserve">Результативность исполнения МЦП – степень достижения запланированных целевых показателей за отчетный период. 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Расчет результативности реализации Программы (Р) производится по формуле: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</w:rPr>
        <w:t xml:space="preserve">Р = ∑ </w:t>
      </w:r>
      <w:r w:rsidRPr="00B26141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Pr="00B261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26141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Pr="00B261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>*</w:t>
      </w:r>
      <w:proofErr w:type="gramEnd"/>
      <w:r w:rsidRPr="00B26141">
        <w:rPr>
          <w:rFonts w:ascii="Times New Roman" w:hAnsi="Times New Roman" w:cs="Times New Roman"/>
          <w:sz w:val="20"/>
          <w:szCs w:val="20"/>
        </w:rPr>
        <w:t xml:space="preserve"> (</w:t>
      </w:r>
      <w:r w:rsidRPr="00B26141">
        <w:rPr>
          <w:rFonts w:ascii="Times New Roman" w:hAnsi="Times New Roman" w:cs="Times New Roman"/>
          <w:i/>
          <w:caps/>
          <w:sz w:val="20"/>
          <w:szCs w:val="20"/>
          <w:lang w:val="en-US"/>
        </w:rPr>
        <w:t>X</w:t>
      </w:r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>факт</w:t>
      </w:r>
      <w:r w:rsidRPr="00B26141">
        <w:rPr>
          <w:rFonts w:ascii="Times New Roman" w:hAnsi="Times New Roman" w:cs="Times New Roman"/>
          <w:sz w:val="20"/>
          <w:szCs w:val="20"/>
        </w:rPr>
        <w:t>÷</w:t>
      </w:r>
      <w:r w:rsidRPr="00B261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614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>план</w:t>
      </w:r>
      <w:r w:rsidRPr="00B26141">
        <w:rPr>
          <w:rFonts w:ascii="Times New Roman" w:hAnsi="Times New Roman" w:cs="Times New Roman"/>
          <w:sz w:val="20"/>
          <w:szCs w:val="20"/>
        </w:rPr>
        <w:t>)</w:t>
      </w:r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>*</w:t>
      </w:r>
      <w:r w:rsidRPr="00B26141">
        <w:rPr>
          <w:rFonts w:ascii="Times New Roman" w:hAnsi="Times New Roman" w:cs="Times New Roman"/>
          <w:sz w:val="20"/>
          <w:szCs w:val="20"/>
        </w:rPr>
        <w:t xml:space="preserve">100%, 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</w:rPr>
        <w:t xml:space="preserve">Х </w:t>
      </w:r>
      <w:proofErr w:type="gramStart"/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 xml:space="preserve">факт  </w:t>
      </w:r>
      <w:r w:rsidRPr="00B2614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</w:rPr>
        <w:t xml:space="preserve"> фактическое значение показателя;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</w:rPr>
        <w:t xml:space="preserve">Х </w:t>
      </w:r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>план</w:t>
      </w:r>
      <w:r w:rsidRPr="00B26141">
        <w:rPr>
          <w:rFonts w:ascii="Times New Roman" w:hAnsi="Times New Roman" w:cs="Times New Roman"/>
          <w:sz w:val="20"/>
          <w:szCs w:val="20"/>
        </w:rPr>
        <w:t xml:space="preserve"> -  плановое значение показателя;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B26141">
        <w:rPr>
          <w:rFonts w:ascii="Times New Roman" w:hAnsi="Times New Roman" w:cs="Times New Roman"/>
          <w:sz w:val="20"/>
          <w:szCs w:val="20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B2614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</w:rPr>
        <w:t>– весовой коэффициент.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При значении «Р»</w:t>
      </w:r>
      <w:r w:rsidRPr="00B26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</w:rPr>
        <w:t>более 85 процентов результативность реализации Программы признается высокой, при значении от 75 до 85 процентов - средней, менее 75 процентов - низкой.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Эффективность реализации Программы (Э) рассчитывается по формуле: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</w:rPr>
        <w:t>Э = Р ÷ (</w:t>
      </w:r>
      <w:r w:rsidRPr="00B26141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B26141">
        <w:rPr>
          <w:rFonts w:ascii="Times New Roman" w:hAnsi="Times New Roman" w:cs="Times New Roman"/>
          <w:i/>
          <w:sz w:val="20"/>
          <w:szCs w:val="20"/>
          <w:vertAlign w:val="subscript"/>
        </w:rPr>
        <w:t>факт</w:t>
      </w:r>
      <w:r w:rsidRPr="00B26141">
        <w:rPr>
          <w:rFonts w:ascii="Times New Roman" w:hAnsi="Times New Roman" w:cs="Times New Roman"/>
          <w:i/>
          <w:sz w:val="20"/>
          <w:szCs w:val="20"/>
        </w:rPr>
        <w:t>÷</w:t>
      </w:r>
      <w:r w:rsidRPr="00B26141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B26141">
        <w:rPr>
          <w:rFonts w:ascii="Times New Roman" w:hAnsi="Times New Roman" w:cs="Times New Roman"/>
          <w:i/>
          <w:sz w:val="20"/>
          <w:szCs w:val="20"/>
          <w:vertAlign w:val="subscript"/>
        </w:rPr>
        <w:t>план</w:t>
      </w:r>
      <w:r w:rsidRPr="00B26141">
        <w:rPr>
          <w:rFonts w:ascii="Times New Roman" w:hAnsi="Times New Roman" w:cs="Times New Roman"/>
          <w:i/>
          <w:sz w:val="20"/>
          <w:szCs w:val="20"/>
        </w:rPr>
        <w:t>)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>где: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</w:rPr>
        <w:t>Р -</w:t>
      </w:r>
      <w:r w:rsidRPr="00B26141">
        <w:rPr>
          <w:rFonts w:ascii="Times New Roman" w:hAnsi="Times New Roman" w:cs="Times New Roman"/>
          <w:sz w:val="20"/>
          <w:szCs w:val="20"/>
        </w:rPr>
        <w:t xml:space="preserve"> показатель результативности реализации Программы;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</w:rPr>
        <w:t>F</w:t>
      </w:r>
      <w:r w:rsidRPr="00B2614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факт</w:t>
      </w:r>
      <w:r w:rsidRPr="00B26141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B26141">
        <w:rPr>
          <w:rFonts w:ascii="Times New Roman" w:hAnsi="Times New Roman" w:cs="Times New Roman"/>
          <w:sz w:val="20"/>
          <w:szCs w:val="20"/>
        </w:rPr>
        <w:t>сумма финансирования Программы на текущую дату;</w:t>
      </w:r>
    </w:p>
    <w:p w:rsidR="00595595" w:rsidRPr="00B26141" w:rsidRDefault="00595595" w:rsidP="00B261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6141">
        <w:rPr>
          <w:rFonts w:ascii="Times New Roman" w:hAnsi="Times New Roman" w:cs="Times New Roman"/>
          <w:i/>
          <w:sz w:val="20"/>
          <w:szCs w:val="20"/>
          <w:vertAlign w:val="subscript"/>
        </w:rPr>
        <w:t>F план</w:t>
      </w:r>
      <w:r w:rsidRPr="00B26141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B26141">
        <w:rPr>
          <w:rFonts w:ascii="Times New Roman" w:hAnsi="Times New Roman" w:cs="Times New Roman"/>
          <w:sz w:val="20"/>
          <w:szCs w:val="20"/>
        </w:rPr>
        <w:t>плановая сумма финансирования Программы на текущий год</w:t>
      </w:r>
      <w:r w:rsidRPr="00B26141">
        <w:rPr>
          <w:rFonts w:ascii="Times New Roman" w:hAnsi="Times New Roman" w:cs="Times New Roman"/>
          <w:i/>
          <w:sz w:val="20"/>
          <w:szCs w:val="20"/>
        </w:rPr>
        <w:t>.</w:t>
      </w:r>
    </w:p>
    <w:p w:rsidR="00595595" w:rsidRPr="00B26141" w:rsidRDefault="00595595" w:rsidP="00B26141">
      <w:pPr>
        <w:pBdr>
          <w:bottom w:val="singl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141">
        <w:rPr>
          <w:rFonts w:ascii="Times New Roman" w:hAnsi="Times New Roman" w:cs="Times New Roman"/>
          <w:sz w:val="20"/>
          <w:szCs w:val="20"/>
        </w:rPr>
        <w:t xml:space="preserve">При значении показателя </w:t>
      </w:r>
      <w:proofErr w:type="gramStart"/>
      <w:r w:rsidRPr="00B26141">
        <w:rPr>
          <w:rFonts w:ascii="Times New Roman" w:hAnsi="Times New Roman" w:cs="Times New Roman"/>
          <w:b/>
          <w:i/>
          <w:sz w:val="20"/>
          <w:szCs w:val="20"/>
        </w:rPr>
        <w:t>Э</w:t>
      </w:r>
      <w:proofErr w:type="gramEnd"/>
      <w:r w:rsidRPr="00B26141">
        <w:rPr>
          <w:rFonts w:ascii="Times New Roman" w:hAnsi="Times New Roman" w:cs="Times New Roman"/>
          <w:sz w:val="20"/>
          <w:szCs w:val="20"/>
        </w:rPr>
        <w:t xml:space="preserve"> менее 75 процентов эффективность Программы признается низкой, при значении от 75 до 85 процентов - средней, свыше</w:t>
      </w:r>
      <w:r w:rsidR="00844177">
        <w:rPr>
          <w:rFonts w:ascii="Times New Roman" w:hAnsi="Times New Roman" w:cs="Times New Roman"/>
          <w:sz w:val="20"/>
          <w:szCs w:val="20"/>
        </w:rPr>
        <w:t xml:space="preserve"> </w:t>
      </w:r>
      <w:r w:rsidRPr="00B26141">
        <w:rPr>
          <w:rFonts w:ascii="Times New Roman" w:hAnsi="Times New Roman" w:cs="Times New Roman"/>
          <w:sz w:val="20"/>
          <w:szCs w:val="20"/>
        </w:rPr>
        <w:t>85 процентов - высокой.</w:t>
      </w:r>
    </w:p>
    <w:p w:rsidR="00595595" w:rsidRDefault="00595595" w:rsidP="00595595">
      <w:pPr>
        <w:pBdr>
          <w:bottom w:val="single" w:sz="4" w:space="1" w:color="000000"/>
        </w:pBdr>
        <w:ind w:firstLine="709"/>
        <w:jc w:val="both"/>
        <w:rPr>
          <w:sz w:val="26"/>
          <w:szCs w:val="26"/>
        </w:rPr>
      </w:pPr>
    </w:p>
    <w:p w:rsidR="00595595" w:rsidRDefault="00595595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4A68B7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0E" w:rsidRDefault="0047050E" w:rsidP="00FA31C6">
      <w:pPr>
        <w:spacing w:after="0" w:line="240" w:lineRule="auto"/>
      </w:pPr>
      <w:r>
        <w:separator/>
      </w:r>
    </w:p>
  </w:endnote>
  <w:endnote w:type="continuationSeparator" w:id="0">
    <w:p w:rsidR="0047050E" w:rsidRDefault="0047050E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 condensed;aria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0E" w:rsidRDefault="0047050E" w:rsidP="00FA31C6">
      <w:pPr>
        <w:spacing w:after="0" w:line="240" w:lineRule="auto"/>
      </w:pPr>
      <w:r>
        <w:separator/>
      </w:r>
    </w:p>
  </w:footnote>
  <w:footnote w:type="continuationSeparator" w:id="0">
    <w:p w:rsidR="0047050E" w:rsidRDefault="0047050E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0"/>
      <w:gridCol w:w="5955"/>
      <w:gridCol w:w="1982"/>
    </w:tblGrid>
    <w:tr w:rsidR="004B5A25" w:rsidRPr="00EF1B5C" w:rsidTr="001854B8">
      <w:trPr>
        <w:trHeight w:val="139"/>
      </w:trPr>
      <w:tc>
        <w:tcPr>
          <w:tcW w:w="1216" w:type="pct"/>
        </w:tcPr>
        <w:p w:rsidR="004B5A25" w:rsidRDefault="004B5A25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839" w:type="pct"/>
        </w:tcPr>
        <w:p w:rsidR="004B5A25" w:rsidRPr="00C37CD3" w:rsidRDefault="004B5A25" w:rsidP="001854B8">
          <w:pPr>
            <w:pStyle w:val="a5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 w:rsidR="001854B8">
            <w:rPr>
              <w:b/>
              <w:color w:val="000000" w:themeColor="text1"/>
              <w:u w:val="single"/>
            </w:rPr>
            <w:t>8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 w:rsidR="001854B8">
            <w:rPr>
              <w:b/>
              <w:color w:val="000000" w:themeColor="text1"/>
              <w:u w:val="single"/>
            </w:rPr>
            <w:t>8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1854B8">
            <w:rPr>
              <w:b/>
              <w:color w:val="000000" w:themeColor="text1"/>
              <w:u w:val="single"/>
            </w:rPr>
            <w:t>1</w:t>
          </w:r>
          <w:r w:rsidR="000205E2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0205E2">
            <w:rPr>
              <w:b/>
              <w:color w:val="000000" w:themeColor="text1"/>
              <w:u w:val="single"/>
            </w:rPr>
            <w:t>августа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45" w:type="pct"/>
        </w:tcPr>
        <w:p w:rsidR="004B5A25" w:rsidRPr="00EF1B5C" w:rsidRDefault="004B5A2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844177">
            <w:rPr>
              <w:noProof/>
              <w:color w:val="000000" w:themeColor="text1"/>
              <w:sz w:val="24"/>
              <w:szCs w:val="24"/>
            </w:rPr>
            <w:t>2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4B5A25" w:rsidRDefault="004B5A25" w:rsidP="00020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F3DFF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1"/>
  </w:num>
  <w:num w:numId="5">
    <w:abstractNumId w:val="28"/>
  </w:num>
  <w:num w:numId="6">
    <w:abstractNumId w:val="4"/>
  </w:num>
  <w:num w:numId="7">
    <w:abstractNumId w:val="9"/>
  </w:num>
  <w:num w:numId="8">
    <w:abstractNumId w:val="25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"/>
  </w:num>
  <w:num w:numId="18">
    <w:abstractNumId w:val="3"/>
  </w:num>
  <w:num w:numId="19">
    <w:abstractNumId w:val="5"/>
  </w:num>
  <w:num w:numId="20">
    <w:abstractNumId w:val="13"/>
  </w:num>
  <w:num w:numId="21">
    <w:abstractNumId w:val="11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2"/>
  </w:num>
  <w:num w:numId="27">
    <w:abstractNumId w:val="24"/>
  </w:num>
  <w:num w:numId="28">
    <w:abstractNumId w:val="30"/>
  </w:num>
  <w:num w:numId="29">
    <w:abstractNumId w:val="20"/>
  </w:num>
  <w:num w:numId="30">
    <w:abstractNumId w:val="2"/>
  </w:num>
  <w:num w:numId="31">
    <w:abstractNumId w:val="23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6519C"/>
    <w:rsid w:val="000B7FAD"/>
    <w:rsid w:val="000F15E6"/>
    <w:rsid w:val="0010715E"/>
    <w:rsid w:val="00112D9B"/>
    <w:rsid w:val="0014326B"/>
    <w:rsid w:val="001854B8"/>
    <w:rsid w:val="00190817"/>
    <w:rsid w:val="001C5A03"/>
    <w:rsid w:val="00215549"/>
    <w:rsid w:val="00241473"/>
    <w:rsid w:val="00252344"/>
    <w:rsid w:val="00270C5D"/>
    <w:rsid w:val="00285FAE"/>
    <w:rsid w:val="002E1A83"/>
    <w:rsid w:val="003B4749"/>
    <w:rsid w:val="003E742C"/>
    <w:rsid w:val="00401E4D"/>
    <w:rsid w:val="004211E8"/>
    <w:rsid w:val="004258B5"/>
    <w:rsid w:val="00433B3B"/>
    <w:rsid w:val="00435470"/>
    <w:rsid w:val="00465ADD"/>
    <w:rsid w:val="0047050E"/>
    <w:rsid w:val="00484168"/>
    <w:rsid w:val="004A68B7"/>
    <w:rsid w:val="004B5A25"/>
    <w:rsid w:val="004C76CD"/>
    <w:rsid w:val="004D00D7"/>
    <w:rsid w:val="004D34B1"/>
    <w:rsid w:val="00586E9C"/>
    <w:rsid w:val="00595595"/>
    <w:rsid w:val="005C153C"/>
    <w:rsid w:val="00606763"/>
    <w:rsid w:val="006264EE"/>
    <w:rsid w:val="006769A4"/>
    <w:rsid w:val="006E207B"/>
    <w:rsid w:val="006F031D"/>
    <w:rsid w:val="006F0D87"/>
    <w:rsid w:val="006F2E2D"/>
    <w:rsid w:val="006F3F83"/>
    <w:rsid w:val="00700FA9"/>
    <w:rsid w:val="00783948"/>
    <w:rsid w:val="007A5F5F"/>
    <w:rsid w:val="007B26A0"/>
    <w:rsid w:val="00844177"/>
    <w:rsid w:val="00871A38"/>
    <w:rsid w:val="0089109F"/>
    <w:rsid w:val="008B3BD4"/>
    <w:rsid w:val="00914992"/>
    <w:rsid w:val="00923FD2"/>
    <w:rsid w:val="009644A4"/>
    <w:rsid w:val="009C03DD"/>
    <w:rsid w:val="009C4CFA"/>
    <w:rsid w:val="00A1185D"/>
    <w:rsid w:val="00A43FC9"/>
    <w:rsid w:val="00A625C0"/>
    <w:rsid w:val="00A76828"/>
    <w:rsid w:val="00A82544"/>
    <w:rsid w:val="00AD61F7"/>
    <w:rsid w:val="00AE1D29"/>
    <w:rsid w:val="00B03B3D"/>
    <w:rsid w:val="00B26141"/>
    <w:rsid w:val="00B37872"/>
    <w:rsid w:val="00B4321C"/>
    <w:rsid w:val="00BC79FA"/>
    <w:rsid w:val="00C117F6"/>
    <w:rsid w:val="00C27946"/>
    <w:rsid w:val="00C35AD2"/>
    <w:rsid w:val="00C37CD3"/>
    <w:rsid w:val="00C5776F"/>
    <w:rsid w:val="00C90846"/>
    <w:rsid w:val="00CD0F4E"/>
    <w:rsid w:val="00CD1130"/>
    <w:rsid w:val="00CD2A5C"/>
    <w:rsid w:val="00CD39EE"/>
    <w:rsid w:val="00CE3F87"/>
    <w:rsid w:val="00D000F9"/>
    <w:rsid w:val="00D70110"/>
    <w:rsid w:val="00D84D23"/>
    <w:rsid w:val="00DA61DC"/>
    <w:rsid w:val="00DC77B8"/>
    <w:rsid w:val="00DD6E26"/>
    <w:rsid w:val="00DD71E3"/>
    <w:rsid w:val="00DE72C5"/>
    <w:rsid w:val="00E13F9F"/>
    <w:rsid w:val="00E17044"/>
    <w:rsid w:val="00EA2CF1"/>
    <w:rsid w:val="00EF1B5C"/>
    <w:rsid w:val="00F642BD"/>
    <w:rsid w:val="00F64620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CC80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link w:val="a4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C6"/>
  </w:style>
  <w:style w:type="paragraph" w:styleId="a7">
    <w:name w:val="footer"/>
    <w:basedOn w:val="a"/>
    <w:link w:val="a8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6"/>
  </w:style>
  <w:style w:type="character" w:customStyle="1" w:styleId="a9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a">
    <w:name w:val="No Spacing"/>
    <w:link w:val="ab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6F0D87"/>
    <w:rPr>
      <w:b/>
      <w:bCs/>
      <w:color w:val="008080"/>
      <w:sz w:val="20"/>
      <w:szCs w:val="20"/>
    </w:rPr>
  </w:style>
  <w:style w:type="table" w:styleId="af1">
    <w:name w:val="Table Grid"/>
    <w:basedOn w:val="a1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semiHidden/>
    <w:rsid w:val="006F0D87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2023-07-25T08:33:00Z</cp:lastPrinted>
  <dcterms:created xsi:type="dcterms:W3CDTF">2023-08-17T11:41:00Z</dcterms:created>
  <dcterms:modified xsi:type="dcterms:W3CDTF">2023-08-17T12:55:00Z</dcterms:modified>
</cp:coreProperties>
</file>