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1493" w:rsidRDefault="00A71493" w:rsidP="008B3BD4">
                            <w:pPr>
                              <w:pStyle w:val="a4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A71493" w:rsidRDefault="00A71493" w:rsidP="008B3BD4">
                      <w:pPr>
                        <w:pStyle w:val="a4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1540E7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1540E7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1540E7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540E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ября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D153B2" w:rsidRPr="00D153B2" w:rsidRDefault="00D153B2" w:rsidP="00D153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3B2">
        <w:rPr>
          <w:rFonts w:ascii="Times New Roman" w:hAnsi="Times New Roman" w:cs="Times New Roman"/>
          <w:b/>
          <w:sz w:val="20"/>
          <w:szCs w:val="20"/>
        </w:rPr>
        <w:t>АДМИНИСТРАЦИЯ ЧЕБАКОВСКОГО СЕЛЬСКОГО ПОСЕЛЕНИЯ</w:t>
      </w:r>
    </w:p>
    <w:p w:rsidR="00D153B2" w:rsidRPr="00D153B2" w:rsidRDefault="00D153B2" w:rsidP="00D153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153B2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D153B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D153B2" w:rsidRPr="00D153B2" w:rsidRDefault="00D153B2" w:rsidP="00D153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3B2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777"/>
      </w:tblGrid>
      <w:tr w:rsidR="00D153B2" w:rsidRPr="00D153B2" w:rsidTr="004250A9">
        <w:tc>
          <w:tcPr>
            <w:tcW w:w="1951" w:type="dxa"/>
          </w:tcPr>
          <w:p w:rsidR="00D153B2" w:rsidRPr="00D153B2" w:rsidRDefault="00D153B2" w:rsidP="004250A9">
            <w:pPr>
              <w:jc w:val="both"/>
            </w:pPr>
            <w:r w:rsidRPr="00D153B2">
              <w:t>от 07.11.2023</w:t>
            </w:r>
          </w:p>
        </w:tc>
        <w:tc>
          <w:tcPr>
            <w:tcW w:w="1843" w:type="dxa"/>
          </w:tcPr>
          <w:p w:rsidR="00D153B2" w:rsidRPr="00D153B2" w:rsidRDefault="00D153B2" w:rsidP="004250A9">
            <w:pPr>
              <w:jc w:val="center"/>
            </w:pPr>
            <w:r w:rsidRPr="00D153B2">
              <w:t>№ 92</w:t>
            </w:r>
          </w:p>
        </w:tc>
        <w:tc>
          <w:tcPr>
            <w:tcW w:w="5777" w:type="dxa"/>
          </w:tcPr>
          <w:p w:rsidR="00D153B2" w:rsidRPr="00D153B2" w:rsidRDefault="00D153B2" w:rsidP="004250A9">
            <w:pPr>
              <w:jc w:val="right"/>
            </w:pPr>
            <w:r w:rsidRPr="00D153B2">
              <w:t xml:space="preserve">пос. </w:t>
            </w:r>
            <w:proofErr w:type="spellStart"/>
            <w:r w:rsidRPr="00D153B2">
              <w:t>Никульское</w:t>
            </w:r>
            <w:proofErr w:type="spellEnd"/>
          </w:p>
        </w:tc>
      </w:tr>
    </w:tbl>
    <w:p w:rsidR="00D153B2" w:rsidRPr="00D153B2" w:rsidRDefault="00D153B2" w:rsidP="00D1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53B2" w:rsidRPr="00D153B2" w:rsidRDefault="00D153B2" w:rsidP="00D153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3B2">
        <w:rPr>
          <w:rFonts w:ascii="Times New Roman" w:hAnsi="Times New Roman" w:cs="Times New Roman"/>
          <w:b/>
          <w:sz w:val="20"/>
          <w:szCs w:val="20"/>
        </w:rPr>
        <w:t xml:space="preserve">Об изъятии для муниципальных нужд </w:t>
      </w:r>
      <w:proofErr w:type="spellStart"/>
      <w:r w:rsidRPr="00D153B2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земельных участков и жилых помещений</w:t>
      </w:r>
    </w:p>
    <w:p w:rsidR="00D153B2" w:rsidRPr="00D153B2" w:rsidRDefault="00D153B2" w:rsidP="00D1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53B2" w:rsidRPr="00D153B2" w:rsidRDefault="00D153B2" w:rsidP="00D153B2">
      <w:pPr>
        <w:shd w:val="clear" w:color="auto" w:fill="FFFFFF"/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Гражданским кодексом Российской Федерации, статьей 32 Жилищного кодекса Российской Федерации,  главой VII.1 Земельного кодекса Российской Федерации, Федеральным законом  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жилищно-коммунального хозяйства»,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утратившими силу и частично утратившими силу отдельных постановлений Правительства области»,  постановлением Администрации </w:t>
      </w:r>
      <w:proofErr w:type="spellStart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от 07.07.2023 № 58 «Об утверждении муниципальной программы «Переселение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Тутаевского</w:t>
      </w:r>
      <w:proofErr w:type="spellEnd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 Ярославской области» на 2023-2025 годы», в целях расселения и сноса многоквартирного дома, признанного аварийным и подлежащим сносу Администрация </w:t>
      </w:r>
      <w:proofErr w:type="spellStart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153B2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1. Изъять для муниципальных нужд земельный участок с кадастровым номером 76:15:022401:692, площадью 778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категория земель – земли населенных пунктов, с видом разрешенного использования «малоэтажная многоквартирная жилая застройка», местоположение которого: Ярославская область,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 район, с/п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Чебаковское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поселок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>, улица Пролетарская, дом 1, с жилыми помещениями: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1) жилое помещение (кадастровый номер 76:15:012401:301), назначение объекта: жилое помещение, вид жилого помещения: квартира, площадь объекта: 45,9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2</w:t>
      </w:r>
      <w:r w:rsidRPr="00D153B2">
        <w:rPr>
          <w:rFonts w:ascii="Times New Roman" w:hAnsi="Times New Roman" w:cs="Times New Roman"/>
          <w:sz w:val="20"/>
          <w:szCs w:val="20"/>
        </w:rPr>
        <w:t>, находящаяся в общей долевой собственности (запись государственной регистрации права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25.02.2014 № 76-76-09/008/2014-463, 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25.02.2014 № 76-76-09/008/2014-450, от 26.08.2022 № 76:15:012401:301-76/097/2022-3), от 14.09.2022 года № 76:15:012401:301-76/097/2022-4);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2) жилое помещение (кадастровый номер 76:15:012401:302), назначение объекта: жилое помещение, вид жилого помещения: квартира, площадь объекта: 31,2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3</w:t>
      </w:r>
      <w:r w:rsidRPr="00D153B2">
        <w:rPr>
          <w:rFonts w:ascii="Times New Roman" w:hAnsi="Times New Roman" w:cs="Times New Roman"/>
          <w:sz w:val="20"/>
          <w:szCs w:val="20"/>
        </w:rPr>
        <w:t>, находящаяся в частной собственности (запись государственной регистрации права от 18.12.2000 года № 76:15:19/2000-209);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3) жилое помещение (кадастровый номер 76:15:012401:307), назначение объекта: жилое помещение, вид жилого помещения: квартира, площадь объекта: 30,9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2,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6,</w:t>
      </w:r>
      <w:r w:rsidRPr="00D153B2">
        <w:rPr>
          <w:rFonts w:ascii="Times New Roman" w:hAnsi="Times New Roman" w:cs="Times New Roman"/>
          <w:sz w:val="20"/>
          <w:szCs w:val="20"/>
        </w:rPr>
        <w:t xml:space="preserve"> находящаяся в общей долевой 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собственности (от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19.07.2012 № 76-76-09/015/2012-385, 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19.07.2012 № 76-76-09/015/2012-385,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19.07.2012 № 76-76-09/015/2012-385);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4) жилое помещение (кадастровый номер 76:15:012401:303), назначение объекта: жилое помещение, вид жилого помещения: квартира, площадь объекта: 42,5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7</w:t>
      </w:r>
      <w:r w:rsidRPr="00D153B2">
        <w:rPr>
          <w:rFonts w:ascii="Times New Roman" w:hAnsi="Times New Roman" w:cs="Times New Roman"/>
          <w:sz w:val="20"/>
          <w:szCs w:val="20"/>
        </w:rPr>
        <w:t>, находящаяся в общей долевой собственности (запись государственной регистрации права от 03.01.2001 года № 76:15:20/2000-166, от 03.01.2001 года № 76:15:20/2000-165, от 03.01.2001 года № 76:15:20/2000-164);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5) жилое помещение (кадастровый номер 76:15:012401:304), назначение объекта: жилое помещение, вид жилого помещения: квартира, площадь объекта: 38,2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8,</w:t>
      </w:r>
      <w:r w:rsidRPr="00D153B2">
        <w:rPr>
          <w:rFonts w:ascii="Times New Roman" w:hAnsi="Times New Roman" w:cs="Times New Roman"/>
          <w:sz w:val="20"/>
          <w:szCs w:val="20"/>
        </w:rPr>
        <w:t xml:space="preserve"> находящаяся в общей долевой собственности (запись государственной регистрации права от 25.07.2022 года № 76:15:012401:304-76/061/2022-4, от 13.07.2022 года № 76:15:012401:304-76/097/2022-2, от 31.10.2000 года № 76:15:15/2000-182, от 31.10.2000 года № 76:15:15/2000-181);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6) жилое помещение (кадастровый номер 76:15:012401:299), назначение объекта: жилое помещение, вид жилого помещения: квартира, площадь объекта: 36,7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9</w:t>
      </w:r>
      <w:r w:rsidRPr="00D153B2">
        <w:rPr>
          <w:rFonts w:ascii="Times New Roman" w:hAnsi="Times New Roman" w:cs="Times New Roman"/>
          <w:sz w:val="20"/>
          <w:szCs w:val="20"/>
        </w:rPr>
        <w:t>, находящаяся в общей долевой собственности (запись государственной регистрации права от 21.06.2023 года № 76:15:012401:299-76/097/2023-1, от 06.07.2023 № 76:15:012401:299-76/097/2023-2, от 19.09.2023 № 76:15:012401:299-76/060/2023-3);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lastRenderedPageBreak/>
        <w:t xml:space="preserve">7) жилое помещение (кадастровый номер 76:15:012401:309), назначение объекта: жилое помещение, вид жилого помещения: квартира, площадь объекта: 37,2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2,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11</w:t>
      </w:r>
      <w:r w:rsidRPr="00D153B2">
        <w:rPr>
          <w:rFonts w:ascii="Times New Roman" w:hAnsi="Times New Roman" w:cs="Times New Roman"/>
          <w:sz w:val="20"/>
          <w:szCs w:val="20"/>
        </w:rPr>
        <w:t xml:space="preserve">, находящаяся в общей долевой 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собственности (от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26.03.2013 № 76-76-09/004/2013-492, от 26.03.2013 № 76-76-09/004/2013-492, от 26.03.2013 № 76-76-09/004/2013-492, от 26.03.2013 № 76-76-09/004/2013-492, от 05.07.2023 № 76:15:012401:309-76/056/2023-9, от 06.07.2023 № 76:15:012401:309-76/062/2023-10, от 06.07.2023 № 76:15:012401:309-76/056/2023-11).</w:t>
      </w:r>
    </w:p>
    <w:p w:rsidR="00D153B2" w:rsidRPr="00D153B2" w:rsidRDefault="00D153B2" w:rsidP="00D153B2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многоквартирном доме № 1 по улице Пролетарская в поселке </w:t>
      </w:r>
      <w:proofErr w:type="spellStart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Чебаково</w:t>
      </w:r>
      <w:proofErr w:type="spellEnd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Тутаевского</w:t>
      </w:r>
      <w:proofErr w:type="spellEnd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Ярославской области (кадастровый номер 76:15:012401:198) расположены не подлежащие изъятию жилые помещения, находящиеся в собственности муниципального образования </w:t>
      </w:r>
      <w:proofErr w:type="spellStart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Чебаковское</w:t>
      </w:r>
      <w:proofErr w:type="spellEnd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 </w:t>
      </w:r>
      <w:proofErr w:type="spellStart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>Тутаевского</w:t>
      </w:r>
      <w:proofErr w:type="spellEnd"/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Ярославской области: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1) жилое помещение (кадастровый номер 76:15:012401:300), назначение объекта: жилое помещение, вид жилого помещения: квартира, площадь объекта: 34,7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1,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1</w:t>
      </w:r>
      <w:r w:rsidRPr="00D153B2">
        <w:rPr>
          <w:rFonts w:ascii="Times New Roman" w:hAnsi="Times New Roman" w:cs="Times New Roman"/>
          <w:sz w:val="20"/>
          <w:szCs w:val="20"/>
        </w:rPr>
        <w:t xml:space="preserve"> (запись государственной регистрации права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24.09.2021 № 76:15:012401:300-76/056/2021-1);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2) жилое помещение (кадастровый номер 76:15:012401:305), назначение объекта: жилое помещение, вид жилого помещения: квартира, площадь объекта: 35,0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2,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4</w:t>
      </w:r>
      <w:r w:rsidRPr="00D153B2">
        <w:rPr>
          <w:rFonts w:ascii="Times New Roman" w:hAnsi="Times New Roman" w:cs="Times New Roman"/>
          <w:sz w:val="20"/>
          <w:szCs w:val="20"/>
        </w:rPr>
        <w:t xml:space="preserve"> (запись государственной регистрации права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24.09.2021 № 76:15:012401:305-76/056/2021-1);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3) жилое помещение (кадастровый номер 76:15:012401:306), назначение объекта: жилое помещение, вид жилого помещения: квартира, площадь объекта: 45,9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2,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5</w:t>
      </w:r>
      <w:r w:rsidRPr="00D153B2">
        <w:rPr>
          <w:rFonts w:ascii="Times New Roman" w:hAnsi="Times New Roman" w:cs="Times New Roman"/>
          <w:sz w:val="20"/>
          <w:szCs w:val="20"/>
        </w:rPr>
        <w:t xml:space="preserve"> (запись государственной регистрации права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13.05.2022 № 76:15:012401:306-76/062/2022-1);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4) жилое помещение (кадастровый номер 76:15:012401:308), назначение объекта: жилое помещение, вид жилого помещения: квартира, площадь объекта: 42,5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2,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10</w:t>
      </w:r>
      <w:r w:rsidRPr="00D153B2">
        <w:rPr>
          <w:rFonts w:ascii="Times New Roman" w:hAnsi="Times New Roman" w:cs="Times New Roman"/>
          <w:sz w:val="20"/>
          <w:szCs w:val="20"/>
        </w:rPr>
        <w:t xml:space="preserve"> (запись государственной регистрации права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13.05.2022 № 76:15:012401:308-76/062/2022-1);</w:t>
      </w:r>
    </w:p>
    <w:p w:rsidR="00D153B2" w:rsidRPr="00D153B2" w:rsidRDefault="00D153B2" w:rsidP="00D153B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5) жилое помещение (кадастровый номер 76:15:012401:310), назначение объекта: жилое помещение, вид жилого помещения: квартира, площадь объекта: 36,7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., этажность (этаж): 2, адрес (местоположение) объекта: Российская Федерация, Ярославская область, р-н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п.Чебаково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, улица Пролетарская, дом 1, </w:t>
      </w:r>
      <w:r w:rsidRPr="00D153B2">
        <w:rPr>
          <w:rFonts w:ascii="Times New Roman" w:hAnsi="Times New Roman" w:cs="Times New Roman"/>
          <w:b/>
          <w:sz w:val="20"/>
          <w:szCs w:val="20"/>
        </w:rPr>
        <w:t>квартира 12</w:t>
      </w:r>
      <w:r w:rsidRPr="00D153B2">
        <w:rPr>
          <w:rFonts w:ascii="Times New Roman" w:hAnsi="Times New Roman" w:cs="Times New Roman"/>
          <w:sz w:val="20"/>
          <w:szCs w:val="20"/>
        </w:rPr>
        <w:t xml:space="preserve"> (запись государственной регистрации права</w:t>
      </w: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</w:t>
      </w:r>
      <w:r w:rsidRPr="00D153B2">
        <w:rPr>
          <w:rFonts w:ascii="Times New Roman" w:hAnsi="Times New Roman" w:cs="Times New Roman"/>
          <w:sz w:val="20"/>
          <w:szCs w:val="20"/>
        </w:rPr>
        <w:t xml:space="preserve"> 13.05.2022 № 76:15:012401:310-76/062/2022-1).</w:t>
      </w:r>
    </w:p>
    <w:p w:rsidR="00D153B2" w:rsidRPr="00D153B2" w:rsidRDefault="00D153B2" w:rsidP="00D15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D153B2">
        <w:rPr>
          <w:rFonts w:ascii="Times New Roman" w:hAnsi="Times New Roman" w:cs="Times New Roman"/>
          <w:color w:val="000000"/>
          <w:sz w:val="20"/>
          <w:szCs w:val="20"/>
        </w:rPr>
        <w:t>Установить, что собственники изымаемых объектов недвижимости до дня прекращения прав на изымаемые объекты недвижимости, указанные в пункте 1 настоящего постановления, владеют, пользуются и распоряжаются ими в соответствии с законодательством Российской Федерации.</w:t>
      </w:r>
    </w:p>
    <w:p w:rsidR="00D153B2" w:rsidRPr="00D153B2" w:rsidRDefault="00D153B2" w:rsidP="00D15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 xml:space="preserve">4. В течение десяти дней со дня принятия настоящего постановления обеспечить его опубликование в </w:t>
      </w:r>
      <w:r w:rsidRPr="00D153B2">
        <w:rPr>
          <w:rFonts w:ascii="Times New Roman" w:hAnsi="Times New Roman" w:cs="Times New Roman"/>
          <w:sz w:val="20"/>
          <w:szCs w:val="20"/>
        </w:rPr>
        <w:t xml:space="preserve">массовой муниципальной газете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</w:t>
      </w:r>
      <w:r w:rsidRPr="00D153B2">
        <w:rPr>
          <w:rFonts w:ascii="Times New Roman" w:hAnsi="Times New Roman" w:cs="Times New Roman"/>
          <w:color w:val="000000"/>
          <w:sz w:val="20"/>
          <w:szCs w:val="20"/>
        </w:rPr>
        <w:t xml:space="preserve"> и размещение на официальном сайте Администрации </w:t>
      </w:r>
      <w:proofErr w:type="spellStart"/>
      <w:r w:rsidRPr="00D153B2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в сети Интернет.</w:t>
      </w:r>
    </w:p>
    <w:p w:rsidR="00D153B2" w:rsidRPr="00D153B2" w:rsidRDefault="00D153B2" w:rsidP="00D153B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>5. В течение десяти дней со дня принятия настоящего постановления направить его копию правообладателям изымаемых объектов недвижимости, указанных в пункте 1 настоящего постановления, и в орган регистрации прав</w:t>
      </w:r>
      <w:r w:rsidRPr="00D153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порядке, предусмотренном статьей 56.6 Земельного кодекса Российской Федерации.</w:t>
      </w:r>
    </w:p>
    <w:p w:rsidR="00D153B2" w:rsidRPr="00D153B2" w:rsidRDefault="00D153B2" w:rsidP="00D153B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6. Выступить заказчиком кадастровых работ, необходимых для уточнения границ земельного участка с кадастровым номером </w:t>
      </w:r>
      <w:r w:rsidRPr="00D153B2">
        <w:rPr>
          <w:rFonts w:ascii="Times New Roman" w:hAnsi="Times New Roman" w:cs="Times New Roman"/>
          <w:sz w:val="20"/>
          <w:szCs w:val="20"/>
        </w:rPr>
        <w:t xml:space="preserve">76:15:022401:692, расположенного по адресу: Ярославская область,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 район, поселок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Чебаково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>, улица Пролетарская, дом 1.</w:t>
      </w:r>
    </w:p>
    <w:p w:rsidR="00D153B2" w:rsidRPr="00D153B2" w:rsidRDefault="00D153B2" w:rsidP="00D153B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>7. Выступить заказчиком работ по оценке рыночной стоимости изымаемых земельных участков и расположенных на них объектов недвижимого имущества, указанных в пункте 1 настоящего постановления, и размера убытков, причиняемых таким изъятием.</w:t>
      </w:r>
    </w:p>
    <w:p w:rsidR="00D153B2" w:rsidRPr="00D153B2" w:rsidRDefault="00D153B2" w:rsidP="00D15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>8.  Подготовить и направить в соответствии со статьей 56.7 Земельного кодекса Российской Федерации проекты соглашений об изъятии объектов недвижимого имущества, указанных в пункте 1 настоящего постановления.</w:t>
      </w:r>
    </w:p>
    <w:p w:rsidR="00D153B2" w:rsidRPr="00D153B2" w:rsidRDefault="00D153B2" w:rsidP="00D153B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 xml:space="preserve">9. Определить потребность в средствах бюджета </w:t>
      </w:r>
      <w:proofErr w:type="spellStart"/>
      <w:r w:rsidRPr="00D153B2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для осуществления процедуры изъятия земельных участков и расположенных на них объектов недвижимости, указанных в пункте 1 настоящего постановления.</w:t>
      </w:r>
    </w:p>
    <w:p w:rsidR="00D153B2" w:rsidRPr="00D153B2" w:rsidRDefault="00D153B2" w:rsidP="00D153B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 xml:space="preserve">10. Обеспечить учет настоящего постановления при планировании расходов бюджета </w:t>
      </w:r>
      <w:proofErr w:type="spellStart"/>
      <w:r w:rsidRPr="00D153B2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поселения, в том числе на дополнительное финансирование приобретения жилых помещений, на проведение оценочных работ по определению рыночной стоимости изымаемого имущества, указанного в пункте 1 настоящего постановления.</w:t>
      </w:r>
    </w:p>
    <w:p w:rsidR="00D153B2" w:rsidRPr="00D153B2" w:rsidRDefault="00D153B2" w:rsidP="00D153B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>11. Настоящее постановление действует в течение трех лет со дня его принятия.</w:t>
      </w:r>
    </w:p>
    <w:p w:rsidR="00D153B2" w:rsidRPr="00D153B2" w:rsidRDefault="00D153B2" w:rsidP="00D153B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3B2">
        <w:rPr>
          <w:rFonts w:ascii="Times New Roman" w:hAnsi="Times New Roman" w:cs="Times New Roman"/>
          <w:color w:val="000000"/>
          <w:sz w:val="20"/>
          <w:szCs w:val="20"/>
        </w:rPr>
        <w:t>12. Контроль за исполнением настоящего оставляю за собой.</w:t>
      </w:r>
    </w:p>
    <w:p w:rsidR="00D153B2" w:rsidRDefault="00D153B2" w:rsidP="00D153B2">
      <w:pPr>
        <w:pStyle w:val="21"/>
        <w:tabs>
          <w:tab w:val="num" w:pos="0"/>
          <w:tab w:val="left" w:pos="709"/>
        </w:tabs>
        <w:spacing w:after="0"/>
        <w:rPr>
          <w:rFonts w:ascii="Times New Roman" w:eastAsia="MS Mincho" w:hAnsi="Times New Roman" w:cs="Times New Roman"/>
          <w:sz w:val="20"/>
          <w:szCs w:val="20"/>
        </w:rPr>
      </w:pPr>
      <w:r w:rsidRPr="00D153B2">
        <w:rPr>
          <w:rFonts w:ascii="Times New Roman" w:eastAsia="MS Mincho" w:hAnsi="Times New Roman" w:cs="Times New Roman"/>
          <w:sz w:val="20"/>
          <w:szCs w:val="20"/>
        </w:rPr>
        <w:t>13. Настоящее постановление вступает в силу после его официального опубликования.</w:t>
      </w:r>
    </w:p>
    <w:p w:rsidR="00D153B2" w:rsidRPr="00D153B2" w:rsidRDefault="00D153B2" w:rsidP="00D153B2">
      <w:pPr>
        <w:pStyle w:val="21"/>
        <w:tabs>
          <w:tab w:val="num" w:pos="0"/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153B2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153B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</w:t>
      </w:r>
      <w:proofErr w:type="spellStart"/>
      <w:r w:rsidRPr="00D153B2">
        <w:rPr>
          <w:rFonts w:ascii="Times New Roman" w:hAnsi="Times New Roman" w:cs="Times New Roman"/>
          <w:sz w:val="20"/>
          <w:szCs w:val="20"/>
        </w:rPr>
        <w:t>А.И.Куликов</w:t>
      </w:r>
      <w:bookmarkStart w:id="0" w:name="_GoBack"/>
      <w:bookmarkEnd w:id="0"/>
      <w:proofErr w:type="spellEnd"/>
    </w:p>
    <w:p w:rsidR="00EF1B5C" w:rsidRPr="00EF1B5C" w:rsidRDefault="00B26141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1B5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4A68B7">
      <w:headerReference w:type="default" r:id="rId7"/>
      <w:pgSz w:w="11906" w:h="16838"/>
      <w:pgMar w:top="663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26" w:rsidRDefault="009D7126" w:rsidP="00FA31C6">
      <w:pPr>
        <w:spacing w:after="0" w:line="240" w:lineRule="auto"/>
      </w:pPr>
      <w:r>
        <w:separator/>
      </w:r>
    </w:p>
  </w:endnote>
  <w:endnote w:type="continuationSeparator" w:id="0">
    <w:p w:rsidR="009D7126" w:rsidRDefault="009D7126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26" w:rsidRDefault="009D7126" w:rsidP="00FA31C6">
      <w:pPr>
        <w:spacing w:after="0" w:line="240" w:lineRule="auto"/>
      </w:pPr>
      <w:r>
        <w:separator/>
      </w:r>
    </w:p>
  </w:footnote>
  <w:footnote w:type="continuationSeparator" w:id="0">
    <w:p w:rsidR="009D7126" w:rsidRDefault="009D7126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956"/>
      <w:gridCol w:w="1981"/>
    </w:tblGrid>
    <w:tr w:rsidR="00A71493" w:rsidRPr="00EF1B5C" w:rsidTr="008A2825">
      <w:trPr>
        <w:trHeight w:val="139"/>
      </w:trPr>
      <w:tc>
        <w:tcPr>
          <w:tcW w:w="1057" w:type="pct"/>
        </w:tcPr>
        <w:p w:rsidR="00A71493" w:rsidRDefault="00A71493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959" w:type="pct"/>
        </w:tcPr>
        <w:p w:rsidR="00A71493" w:rsidRPr="00C37CD3" w:rsidRDefault="00A71493" w:rsidP="00D153B2">
          <w:pPr>
            <w:pStyle w:val="a6"/>
            <w:tabs>
              <w:tab w:val="clear" w:pos="4677"/>
              <w:tab w:val="clear" w:pos="9355"/>
            </w:tabs>
            <w:ind w:left="-427" w:right="-558"/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>
            <w:rPr>
              <w:b/>
              <w:color w:val="000000" w:themeColor="text1"/>
              <w:u w:val="single"/>
            </w:rPr>
            <w:t>1</w:t>
          </w:r>
          <w:r w:rsidR="00D153B2">
            <w:rPr>
              <w:b/>
              <w:color w:val="000000" w:themeColor="text1"/>
              <w:u w:val="single"/>
            </w:rPr>
            <w:t>2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>
            <w:rPr>
              <w:b/>
              <w:color w:val="000000" w:themeColor="text1"/>
              <w:u w:val="single"/>
            </w:rPr>
            <w:t>1</w:t>
          </w:r>
          <w:r w:rsidR="00D153B2">
            <w:rPr>
              <w:b/>
              <w:color w:val="000000" w:themeColor="text1"/>
              <w:u w:val="single"/>
            </w:rPr>
            <w:t>2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 w:rsidR="00D153B2">
            <w:rPr>
              <w:b/>
              <w:color w:val="000000" w:themeColor="text1"/>
              <w:u w:val="single"/>
            </w:rPr>
            <w:t>7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 w:rsidR="00D153B2">
            <w:rPr>
              <w:b/>
              <w:color w:val="000000" w:themeColor="text1"/>
              <w:u w:val="single"/>
            </w:rPr>
            <w:t>но</w:t>
          </w:r>
          <w:r>
            <w:rPr>
              <w:b/>
              <w:color w:val="000000" w:themeColor="text1"/>
              <w:u w:val="single"/>
            </w:rPr>
            <w:t>ября</w:t>
          </w:r>
          <w:r w:rsidRPr="00C37CD3">
            <w:rPr>
              <w:b/>
              <w:color w:val="000000" w:themeColor="text1"/>
              <w:u w:val="single"/>
            </w:rPr>
            <w:t xml:space="preserve"> 2023 года</w:t>
          </w:r>
        </w:p>
      </w:tc>
      <w:tc>
        <w:tcPr>
          <w:tcW w:w="985" w:type="pct"/>
        </w:tcPr>
        <w:p w:rsidR="00A71493" w:rsidRPr="00EF1B5C" w:rsidRDefault="00A71493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D153B2">
            <w:rPr>
              <w:noProof/>
              <w:color w:val="000000" w:themeColor="text1"/>
              <w:sz w:val="24"/>
              <w:szCs w:val="24"/>
            </w:rPr>
            <w:t>2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A71493" w:rsidRDefault="00A71493" w:rsidP="000205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E77"/>
    <w:multiLevelType w:val="hybridMultilevel"/>
    <w:tmpl w:val="68B4531E"/>
    <w:lvl w:ilvl="0" w:tplc="0A86071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0CCB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40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2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82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2D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C89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C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C732E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A560007"/>
    <w:multiLevelType w:val="hybridMultilevel"/>
    <w:tmpl w:val="F2924EC6"/>
    <w:lvl w:ilvl="0" w:tplc="03345BA2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4A1473"/>
    <w:multiLevelType w:val="hybridMultilevel"/>
    <w:tmpl w:val="89168F18"/>
    <w:lvl w:ilvl="0" w:tplc="1EF645C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2A86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321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0C0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07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E44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61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D6F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363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6A5371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6015572"/>
    <w:multiLevelType w:val="hybridMultilevel"/>
    <w:tmpl w:val="D15A232C"/>
    <w:lvl w:ilvl="0" w:tplc="F7FC1B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3E3538"/>
    <w:multiLevelType w:val="hybridMultilevel"/>
    <w:tmpl w:val="16203FE4"/>
    <w:lvl w:ilvl="0" w:tplc="337476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E87D4D"/>
    <w:multiLevelType w:val="multilevel"/>
    <w:tmpl w:val="0530412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24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87406"/>
    <w:multiLevelType w:val="hybridMultilevel"/>
    <w:tmpl w:val="3F60B454"/>
    <w:lvl w:ilvl="0" w:tplc="4C584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F3DFF"/>
    <w:multiLevelType w:val="hybridMultilevel"/>
    <w:tmpl w:val="DAA0E1EC"/>
    <w:lvl w:ilvl="0" w:tplc="D4101458">
      <w:start w:val="1"/>
      <w:numFmt w:val="decimal"/>
      <w:lvlText w:val="%1."/>
      <w:lvlJc w:val="left"/>
      <w:pPr>
        <w:ind w:left="115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0A33D08"/>
    <w:multiLevelType w:val="hybridMultilevel"/>
    <w:tmpl w:val="1640D5E6"/>
    <w:lvl w:ilvl="0" w:tplc="69B23F16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ACF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2C4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CC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7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825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8F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0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67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6996409"/>
    <w:multiLevelType w:val="hybridMultilevel"/>
    <w:tmpl w:val="7D14DD12"/>
    <w:lvl w:ilvl="0" w:tplc="AD10B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AE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4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4D088E"/>
    <w:multiLevelType w:val="multilevel"/>
    <w:tmpl w:val="C57818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771A7D"/>
    <w:multiLevelType w:val="hybridMultilevel"/>
    <w:tmpl w:val="C1D46F48"/>
    <w:lvl w:ilvl="0" w:tplc="537E7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C483618"/>
    <w:multiLevelType w:val="multilevel"/>
    <w:tmpl w:val="B8089054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abstractNum w:abstractNumId="41" w15:restartNumberingAfterBreak="0">
    <w:nsid w:val="7E8512A3"/>
    <w:multiLevelType w:val="multilevel"/>
    <w:tmpl w:val="3AF0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7"/>
  </w:num>
  <w:num w:numId="5">
    <w:abstractNumId w:val="37"/>
  </w:num>
  <w:num w:numId="6">
    <w:abstractNumId w:val="4"/>
  </w:num>
  <w:num w:numId="7">
    <w:abstractNumId w:val="9"/>
  </w:num>
  <w:num w:numId="8">
    <w:abstractNumId w:val="32"/>
  </w:num>
  <w:num w:numId="9">
    <w:abstractNumId w:val="8"/>
  </w:num>
  <w:num w:numId="10">
    <w:abstractNumId w:val="38"/>
  </w:num>
  <w:num w:numId="11">
    <w:abstractNumId w:val="17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"/>
  </w:num>
  <w:num w:numId="18">
    <w:abstractNumId w:val="3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33"/>
  </w:num>
  <w:num w:numId="24">
    <w:abstractNumId w:val="34"/>
  </w:num>
  <w:num w:numId="25">
    <w:abstractNumId w:val="28"/>
  </w:num>
  <w:num w:numId="26">
    <w:abstractNumId w:val="13"/>
  </w:num>
  <w:num w:numId="27">
    <w:abstractNumId w:val="31"/>
  </w:num>
  <w:num w:numId="28">
    <w:abstractNumId w:val="39"/>
  </w:num>
  <w:num w:numId="29">
    <w:abstractNumId w:val="26"/>
  </w:num>
  <w:num w:numId="30">
    <w:abstractNumId w:val="2"/>
  </w:num>
  <w:num w:numId="31">
    <w:abstractNumId w:val="29"/>
  </w:num>
  <w:num w:numId="32">
    <w:abstractNumId w:val="15"/>
  </w:num>
  <w:num w:numId="33">
    <w:abstractNumId w:val="10"/>
  </w:num>
  <w:num w:numId="34">
    <w:abstractNumId w:val="19"/>
  </w:num>
  <w:num w:numId="35">
    <w:abstractNumId w:val="21"/>
  </w:num>
  <w:num w:numId="36">
    <w:abstractNumId w:val="18"/>
  </w:num>
  <w:num w:numId="37">
    <w:abstractNumId w:val="30"/>
  </w:num>
  <w:num w:numId="38">
    <w:abstractNumId w:val="23"/>
  </w:num>
  <w:num w:numId="39">
    <w:abstractNumId w:val="35"/>
  </w:num>
  <w:num w:numId="40">
    <w:abstractNumId w:val="11"/>
  </w:num>
  <w:num w:numId="41">
    <w:abstractNumId w:val="41"/>
  </w:num>
  <w:num w:numId="42">
    <w:abstractNumId w:val="3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05E2"/>
    <w:rsid w:val="000211EE"/>
    <w:rsid w:val="0006519C"/>
    <w:rsid w:val="000B7FAD"/>
    <w:rsid w:val="000D3416"/>
    <w:rsid w:val="000F15E6"/>
    <w:rsid w:val="0010715E"/>
    <w:rsid w:val="00112D9B"/>
    <w:rsid w:val="0012121F"/>
    <w:rsid w:val="0014326B"/>
    <w:rsid w:val="001540E7"/>
    <w:rsid w:val="001854B8"/>
    <w:rsid w:val="00190817"/>
    <w:rsid w:val="001970E0"/>
    <w:rsid w:val="001A6529"/>
    <w:rsid w:val="001C5A03"/>
    <w:rsid w:val="00215549"/>
    <w:rsid w:val="00230A51"/>
    <w:rsid w:val="00241473"/>
    <w:rsid w:val="00252344"/>
    <w:rsid w:val="00270C5D"/>
    <w:rsid w:val="00285FAE"/>
    <w:rsid w:val="002E1A83"/>
    <w:rsid w:val="00334BF1"/>
    <w:rsid w:val="00341905"/>
    <w:rsid w:val="003B4749"/>
    <w:rsid w:val="003E742C"/>
    <w:rsid w:val="00400BB8"/>
    <w:rsid w:val="00401E4D"/>
    <w:rsid w:val="004211E8"/>
    <w:rsid w:val="004258B5"/>
    <w:rsid w:val="00433B3B"/>
    <w:rsid w:val="00435470"/>
    <w:rsid w:val="00465ADD"/>
    <w:rsid w:val="0047050E"/>
    <w:rsid w:val="00471657"/>
    <w:rsid w:val="00484168"/>
    <w:rsid w:val="00497857"/>
    <w:rsid w:val="004A68B7"/>
    <w:rsid w:val="004A7D19"/>
    <w:rsid w:val="004B5A25"/>
    <w:rsid w:val="004C76CD"/>
    <w:rsid w:val="004D00D7"/>
    <w:rsid w:val="004D34B1"/>
    <w:rsid w:val="0051734E"/>
    <w:rsid w:val="005659EA"/>
    <w:rsid w:val="00570E48"/>
    <w:rsid w:val="00586E9C"/>
    <w:rsid w:val="00595595"/>
    <w:rsid w:val="00595BD1"/>
    <w:rsid w:val="00595E47"/>
    <w:rsid w:val="005C153C"/>
    <w:rsid w:val="00606763"/>
    <w:rsid w:val="0061762B"/>
    <w:rsid w:val="006264EE"/>
    <w:rsid w:val="006769A4"/>
    <w:rsid w:val="00693E89"/>
    <w:rsid w:val="006A6909"/>
    <w:rsid w:val="006E207B"/>
    <w:rsid w:val="006F031D"/>
    <w:rsid w:val="006F0D87"/>
    <w:rsid w:val="006F2E2D"/>
    <w:rsid w:val="006F3F83"/>
    <w:rsid w:val="00700FA9"/>
    <w:rsid w:val="007148BC"/>
    <w:rsid w:val="00772497"/>
    <w:rsid w:val="00783948"/>
    <w:rsid w:val="007A5F5F"/>
    <w:rsid w:val="007B26A0"/>
    <w:rsid w:val="007D4048"/>
    <w:rsid w:val="007F738D"/>
    <w:rsid w:val="00830F03"/>
    <w:rsid w:val="00844177"/>
    <w:rsid w:val="00862F1A"/>
    <w:rsid w:val="00871A38"/>
    <w:rsid w:val="0089109F"/>
    <w:rsid w:val="008A2825"/>
    <w:rsid w:val="008B3BD4"/>
    <w:rsid w:val="008F2626"/>
    <w:rsid w:val="00914992"/>
    <w:rsid w:val="00923FD2"/>
    <w:rsid w:val="009644A4"/>
    <w:rsid w:val="0098020A"/>
    <w:rsid w:val="009937C2"/>
    <w:rsid w:val="009C03DD"/>
    <w:rsid w:val="009C4CFA"/>
    <w:rsid w:val="009D3640"/>
    <w:rsid w:val="009D7126"/>
    <w:rsid w:val="009F5A2D"/>
    <w:rsid w:val="00A1185D"/>
    <w:rsid w:val="00A33A62"/>
    <w:rsid w:val="00A43FC9"/>
    <w:rsid w:val="00A519E4"/>
    <w:rsid w:val="00A52600"/>
    <w:rsid w:val="00A625C0"/>
    <w:rsid w:val="00A71493"/>
    <w:rsid w:val="00A76828"/>
    <w:rsid w:val="00A82544"/>
    <w:rsid w:val="00AD61F7"/>
    <w:rsid w:val="00AE1D29"/>
    <w:rsid w:val="00AF23E0"/>
    <w:rsid w:val="00B03B3D"/>
    <w:rsid w:val="00B26141"/>
    <w:rsid w:val="00B305E2"/>
    <w:rsid w:val="00B369CE"/>
    <w:rsid w:val="00B37872"/>
    <w:rsid w:val="00B4321C"/>
    <w:rsid w:val="00B519AD"/>
    <w:rsid w:val="00BB24E9"/>
    <w:rsid w:val="00BC404C"/>
    <w:rsid w:val="00BC79FA"/>
    <w:rsid w:val="00C117F6"/>
    <w:rsid w:val="00C27946"/>
    <w:rsid w:val="00C35AD2"/>
    <w:rsid w:val="00C37924"/>
    <w:rsid w:val="00C37CD3"/>
    <w:rsid w:val="00C5776F"/>
    <w:rsid w:val="00C90846"/>
    <w:rsid w:val="00CD0F4E"/>
    <w:rsid w:val="00CD1130"/>
    <w:rsid w:val="00CD1931"/>
    <w:rsid w:val="00CD2A5C"/>
    <w:rsid w:val="00CD39EE"/>
    <w:rsid w:val="00CE3F87"/>
    <w:rsid w:val="00D000F9"/>
    <w:rsid w:val="00D153B2"/>
    <w:rsid w:val="00D55846"/>
    <w:rsid w:val="00D70110"/>
    <w:rsid w:val="00D84D23"/>
    <w:rsid w:val="00DA61DC"/>
    <w:rsid w:val="00DC77B8"/>
    <w:rsid w:val="00DD6E26"/>
    <w:rsid w:val="00DD71E3"/>
    <w:rsid w:val="00DE5D63"/>
    <w:rsid w:val="00DE72C5"/>
    <w:rsid w:val="00DF18AE"/>
    <w:rsid w:val="00E13F9F"/>
    <w:rsid w:val="00E17044"/>
    <w:rsid w:val="00E94C1C"/>
    <w:rsid w:val="00EA2CF1"/>
    <w:rsid w:val="00EF1B5C"/>
    <w:rsid w:val="00F642BD"/>
    <w:rsid w:val="00F64620"/>
    <w:rsid w:val="00FA31C6"/>
    <w:rsid w:val="00FC5CBA"/>
    <w:rsid w:val="00FD282C"/>
    <w:rsid w:val="00FF25A5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7A45E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05E2"/>
    <w:pPr>
      <w:keepNext/>
      <w:tabs>
        <w:tab w:val="num" w:pos="2160"/>
      </w:tabs>
      <w:spacing w:after="0" w:line="240" w:lineRule="auto"/>
      <w:ind w:left="2160" w:hanging="180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styleId="4">
    <w:name w:val="heading 4"/>
    <w:basedOn w:val="a"/>
    <w:next w:val="a0"/>
    <w:link w:val="40"/>
    <w:qFormat/>
    <w:rsid w:val="00B305E2"/>
    <w:pPr>
      <w:tabs>
        <w:tab w:val="num" w:pos="2880"/>
      </w:tabs>
      <w:spacing w:after="0" w:line="240" w:lineRule="auto"/>
      <w:ind w:left="2880" w:hanging="360"/>
      <w:jc w:val="both"/>
      <w:outlineLvl w:val="3"/>
    </w:pPr>
    <w:rPr>
      <w:rFonts w:ascii="Arial" w:eastAsia="Times New Roman" w:hAnsi="Arial" w:cs="Times New Roman"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link w:val="a5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A31C6"/>
  </w:style>
  <w:style w:type="paragraph" w:styleId="a8">
    <w:name w:val="footer"/>
    <w:basedOn w:val="a"/>
    <w:link w:val="a9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A31C6"/>
  </w:style>
  <w:style w:type="character" w:customStyle="1" w:styleId="aa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uiPriority w:val="99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6F0D87"/>
    <w:rPr>
      <w:b/>
      <w:bCs/>
      <w:color w:val="008080"/>
      <w:sz w:val="20"/>
      <w:szCs w:val="20"/>
    </w:rPr>
  </w:style>
  <w:style w:type="table" w:styleId="af3">
    <w:name w:val="Table Grid"/>
    <w:basedOn w:val="a2"/>
    <w:uiPriority w:val="59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4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0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7">
    <w:name w:val="Hyperlink"/>
    <w:uiPriority w:val="99"/>
    <w:rsid w:val="006F0D87"/>
    <w:rPr>
      <w:color w:val="0000FF"/>
      <w:u w:val="single"/>
    </w:rPr>
  </w:style>
  <w:style w:type="table" w:customStyle="1" w:styleId="11">
    <w:name w:val="Сетка таблицы1"/>
    <w:basedOn w:val="a2"/>
    <w:next w:val="af3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c">
    <w:basedOn w:val="a"/>
    <w:next w:val="afd"/>
    <w:link w:val="afe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d">
    <w:name w:val="Title"/>
    <w:basedOn w:val="a"/>
    <w:next w:val="a"/>
    <w:link w:val="aff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1"/>
    <w:link w:val="afd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link w:val="afc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1854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Абзац_пост"/>
    <w:basedOn w:val="a"/>
    <w:rsid w:val="004354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1">
    <w:name w:val="Strong"/>
    <w:uiPriority w:val="22"/>
    <w:qFormat/>
    <w:rsid w:val="00DE5D63"/>
    <w:rPr>
      <w:b/>
      <w:bCs/>
    </w:rPr>
  </w:style>
  <w:style w:type="paragraph" w:customStyle="1" w:styleId="aff2">
    <w:name w:val="ЭЭГ"/>
    <w:basedOn w:val="a"/>
    <w:rsid w:val="004978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197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FollowedHyperlink"/>
    <w:uiPriority w:val="99"/>
    <w:unhideWhenUsed/>
    <w:rsid w:val="001970E0"/>
    <w:rPr>
      <w:color w:val="800080"/>
      <w:u w:val="single"/>
    </w:rPr>
  </w:style>
  <w:style w:type="paragraph" w:customStyle="1" w:styleId="xl66">
    <w:name w:val="xl66"/>
    <w:basedOn w:val="a"/>
    <w:rsid w:val="001970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97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97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97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97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970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970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3">
    <w:name w:val="xl83"/>
    <w:basedOn w:val="a"/>
    <w:rsid w:val="001970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B305E2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B305E2"/>
    <w:rPr>
      <w:rFonts w:ascii="Arial" w:eastAsia="Times New Roman" w:hAnsi="Arial" w:cs="Times New Roman"/>
      <w:sz w:val="26"/>
      <w:szCs w:val="28"/>
      <w:lang w:eastAsia="ar-SA"/>
    </w:rPr>
  </w:style>
  <w:style w:type="paragraph" w:customStyle="1" w:styleId="ConsTitle">
    <w:name w:val="ConsTitle"/>
    <w:rsid w:val="00B305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153B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153B2"/>
  </w:style>
  <w:style w:type="character" w:customStyle="1" w:styleId="ae">
    <w:name w:val="Абзац списка Знак"/>
    <w:link w:val="ad"/>
    <w:uiPriority w:val="34"/>
    <w:locked/>
    <w:rsid w:val="00D153B2"/>
    <w:rPr>
      <w:rFonts w:ascii="Calibri" w:eastAsia="Liberation Sans;Arial" w:hAnsi="Calibri" w:cs=";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2023-10-13T08:22:00Z</cp:lastPrinted>
  <dcterms:created xsi:type="dcterms:W3CDTF">2023-11-07T10:51:00Z</dcterms:created>
  <dcterms:modified xsi:type="dcterms:W3CDTF">2023-11-07T10:57:00Z</dcterms:modified>
</cp:coreProperties>
</file>