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  <w:r w:rsidR="007C1032" w:rsidRPr="002E0F5F">
        <w:rPr>
          <w:b/>
        </w:rPr>
        <w:t xml:space="preserve"> 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2E0F5F" w:rsidRDefault="00377B2D" w:rsidP="00066D9C">
      <w:pPr>
        <w:jc w:val="center"/>
        <w:rPr>
          <w:b/>
        </w:rPr>
      </w:pPr>
    </w:p>
    <w:p w:rsidR="007C1032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BC52E5">
        <w:t>Иници</w:t>
      </w:r>
      <w:r w:rsidR="00B22874">
        <w:t>атор аукциона -  Администрация</w:t>
      </w:r>
      <w:r w:rsidRPr="00BC52E5">
        <w:t xml:space="preserve"> Тутаевского муниципального района.</w:t>
      </w:r>
    </w:p>
    <w:p w:rsidR="00B22874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>
        <w:t>.</w:t>
      </w:r>
      <w:r w:rsidRPr="00B22874">
        <w:t xml:space="preserve"> </w:t>
      </w:r>
      <w:r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BC52E5" w:rsidRDefault="007C1032" w:rsidP="00B22874">
      <w:pPr>
        <w:pStyle w:val="2"/>
        <w:ind w:firstLine="709"/>
      </w:pPr>
      <w:r w:rsidRPr="00BC52E5">
        <w:rPr>
          <w:b/>
        </w:rPr>
        <w:t>2</w:t>
      </w:r>
      <w:r w:rsidRPr="00BC52E5">
        <w:t xml:space="preserve">. Организатор аукциона, уполномоченный орган по организации аукциона: Департамент государственного заказа Ярославской области. </w:t>
      </w:r>
    </w:p>
    <w:p w:rsidR="00356AF9" w:rsidRPr="00356AF9" w:rsidRDefault="009D2FA8" w:rsidP="00356AF9">
      <w:pPr>
        <w:tabs>
          <w:tab w:val="left" w:pos="709"/>
        </w:tabs>
        <w:jc w:val="both"/>
      </w:pPr>
      <w:r w:rsidRPr="00BC52E5">
        <w:tab/>
      </w:r>
      <w:r w:rsidR="007C1032" w:rsidRPr="00356AF9">
        <w:rPr>
          <w:b/>
        </w:rPr>
        <w:t>3</w:t>
      </w:r>
      <w:r w:rsidR="00356AF9" w:rsidRPr="00356AF9">
        <w:rPr>
          <w:b/>
        </w:rPr>
        <w:t xml:space="preserve">. </w:t>
      </w:r>
      <w:r w:rsidR="00356AF9" w:rsidRPr="00356AF9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28.08.2023 № 259-з «О проведении аукциона на право заключения договора аренды земельного участка в электронной форме».</w:t>
      </w:r>
    </w:p>
    <w:p w:rsidR="00356AF9" w:rsidRPr="00356AF9" w:rsidRDefault="00356AF9" w:rsidP="00356AF9">
      <w:pPr>
        <w:jc w:val="both"/>
      </w:pPr>
      <w:r w:rsidRPr="00356AF9">
        <w:tab/>
      </w:r>
      <w:r w:rsidRPr="00F90AAE">
        <w:rPr>
          <w:b/>
        </w:rPr>
        <w:t>4</w:t>
      </w:r>
      <w:r w:rsidRPr="00356AF9">
        <w:t>.   Аукцион проводится в соответствии с Земельным кодексом Российской Федерации.</w:t>
      </w:r>
    </w:p>
    <w:p w:rsidR="00356AF9" w:rsidRPr="00356AF9" w:rsidRDefault="00356AF9" w:rsidP="00356AF9">
      <w:pPr>
        <w:pStyle w:val="2"/>
        <w:ind w:left="709" w:firstLine="0"/>
        <w:rPr>
          <w:b/>
        </w:rPr>
      </w:pPr>
      <w:r w:rsidRPr="00356AF9">
        <w:rPr>
          <w:b/>
        </w:rPr>
        <w:t>5. Сведения о предмете аукциона.</w:t>
      </w:r>
    </w:p>
    <w:p w:rsidR="00356AF9" w:rsidRPr="00356AF9" w:rsidRDefault="00356AF9" w:rsidP="00356AF9">
      <w:pPr>
        <w:pStyle w:val="2"/>
        <w:ind w:left="709" w:firstLine="0"/>
      </w:pPr>
      <w:r w:rsidRPr="00356AF9">
        <w:t xml:space="preserve">Предмет аукциона: право на заключение договора аренды земельного участка. </w:t>
      </w:r>
    </w:p>
    <w:p w:rsidR="00356AF9" w:rsidRPr="00356AF9" w:rsidRDefault="00356AF9" w:rsidP="00356AF9">
      <w:pPr>
        <w:pStyle w:val="2"/>
        <w:ind w:left="709" w:firstLine="0"/>
      </w:pPr>
      <w:r w:rsidRPr="00356AF9"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городское Тутаев, территория Купоросный, земельный участок 16 а.</w:t>
      </w:r>
    </w:p>
    <w:p w:rsidR="00356AF9" w:rsidRPr="00356AF9" w:rsidRDefault="00356AF9" w:rsidP="00356AF9">
      <w:pPr>
        <w:pStyle w:val="2"/>
        <w:ind w:firstLine="709"/>
      </w:pPr>
      <w:r w:rsidRPr="00356AF9">
        <w:t>Площадь земельного участка: 350 кв.м.</w:t>
      </w:r>
    </w:p>
    <w:p w:rsidR="00356AF9" w:rsidRPr="00356AF9" w:rsidRDefault="00356AF9" w:rsidP="00356AF9">
      <w:pPr>
        <w:pStyle w:val="2"/>
        <w:ind w:firstLine="709"/>
      </w:pPr>
      <w:r w:rsidRPr="00356AF9">
        <w:t>Кадастровый номер земельного участка: 76:21:020223:347.</w:t>
      </w:r>
    </w:p>
    <w:p w:rsidR="00356AF9" w:rsidRPr="00356AF9" w:rsidRDefault="00356AF9" w:rsidP="00356AF9">
      <w:pPr>
        <w:pStyle w:val="a3"/>
        <w:tabs>
          <w:tab w:val="left" w:pos="709"/>
        </w:tabs>
        <w:ind w:firstLine="709"/>
        <w:jc w:val="both"/>
      </w:pPr>
      <w:r w:rsidRPr="00356AF9">
        <w:t xml:space="preserve">Категория земель: земли населенных пунктов. </w:t>
      </w:r>
    </w:p>
    <w:p w:rsidR="00356AF9" w:rsidRPr="00356AF9" w:rsidRDefault="00356AF9" w:rsidP="00356AF9">
      <w:pPr>
        <w:pStyle w:val="a3"/>
        <w:tabs>
          <w:tab w:val="left" w:pos="709"/>
        </w:tabs>
        <w:ind w:firstLine="709"/>
        <w:jc w:val="both"/>
      </w:pPr>
      <w:r w:rsidRPr="00356AF9">
        <w:t>Разрешенное использование земельного участка: площадки для занятия спортом.</w:t>
      </w:r>
    </w:p>
    <w:p w:rsidR="00356AF9" w:rsidRPr="00356AF9" w:rsidRDefault="00356AF9" w:rsidP="00356AF9">
      <w:pPr>
        <w:pStyle w:val="a3"/>
        <w:tabs>
          <w:tab w:val="left" w:pos="709"/>
        </w:tabs>
        <w:ind w:firstLine="709"/>
        <w:jc w:val="both"/>
      </w:pPr>
      <w:r w:rsidRPr="00356AF9">
        <w:t>Территориальная зона: Ж1-Зона  застройки индивидуальными жилыми домами.</w:t>
      </w:r>
    </w:p>
    <w:p w:rsidR="00356AF9" w:rsidRPr="00356AF9" w:rsidRDefault="00356AF9" w:rsidP="00356AF9">
      <w:pPr>
        <w:pStyle w:val="2"/>
        <w:ind w:firstLine="709"/>
        <w:rPr>
          <w:bCs/>
          <w:color w:val="000000"/>
        </w:rPr>
      </w:pPr>
      <w:r w:rsidRPr="00356AF9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56AF9" w:rsidRPr="00356AF9" w:rsidRDefault="00356AF9" w:rsidP="00356AF9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356AF9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356AF9">
        <w:rPr>
          <w:rFonts w:ascii="Times New Roman" w:hAnsi="Times New Roman" w:cs="Times New Roman"/>
          <w:b/>
        </w:rPr>
        <w:t xml:space="preserve"> </w:t>
      </w:r>
      <w:r w:rsidRPr="00356AF9">
        <w:rPr>
          <w:rFonts w:ascii="Times New Roman" w:hAnsi="Times New Roman" w:cs="Times New Roman"/>
        </w:rPr>
        <w:t>особые условия использования территории</w:t>
      </w:r>
      <w:r w:rsidRPr="00356AF9">
        <w:rPr>
          <w:rFonts w:ascii="Times New Roman" w:hAnsi="Times New Roman" w:cs="Times New Roman"/>
          <w:bCs/>
          <w:color w:val="000000"/>
        </w:rPr>
        <w:t>:</w:t>
      </w:r>
      <w:r w:rsidRPr="00356AF9">
        <w:rPr>
          <w:rFonts w:ascii="Times New Roman" w:hAnsi="Times New Roman" w:cs="Times New Roman"/>
          <w:bCs/>
        </w:rPr>
        <w:t xml:space="preserve"> </w:t>
      </w:r>
    </w:p>
    <w:p w:rsidR="00356AF9" w:rsidRPr="00356AF9" w:rsidRDefault="00356AF9" w:rsidP="00356AF9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356AF9">
        <w:rPr>
          <w:rFonts w:ascii="Times New Roman" w:hAnsi="Times New Roman" w:cs="Times New Roman"/>
          <w:bCs/>
        </w:rPr>
        <w:t>-</w:t>
      </w:r>
      <w:r w:rsidRPr="00356AF9">
        <w:rPr>
          <w:rFonts w:ascii="Times New Roman" w:hAnsi="Times New Roman" w:cs="Times New Roman"/>
          <w:bCs/>
          <w:i/>
        </w:rPr>
        <w:t>земельный участок полностью расположен в водоохранной зоне и прибрежной защитной полосе Горьковского водохранилища. Ограничения использования устанавливаются в соответствии со ст. 65 Водного кодекса Российской Федерации (ч.15 ст.65 федерального закона от 03.06.2006 №74-ФЗ «Водный кодекс РФ» (ред. от 01.05.2021). Площадь земельного участка, покрываемая зоной с особыми условиями использования территории, составляет 350 кв.м.</w:t>
      </w:r>
    </w:p>
    <w:p w:rsidR="00356AF9" w:rsidRPr="00356AF9" w:rsidRDefault="00356AF9" w:rsidP="00356AF9">
      <w:pPr>
        <w:pStyle w:val="a3"/>
        <w:ind w:firstLine="709"/>
        <w:jc w:val="both"/>
      </w:pPr>
      <w:r w:rsidRPr="00356AF9">
        <w:t xml:space="preserve">Сведения о документации по планировке территории: сведения отсутствуют. </w:t>
      </w:r>
    </w:p>
    <w:p w:rsidR="00356AF9" w:rsidRPr="00356AF9" w:rsidRDefault="00356AF9" w:rsidP="00356AF9">
      <w:pPr>
        <w:jc w:val="both"/>
      </w:pPr>
      <w:r w:rsidRPr="00356AF9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356AF9">
        <w:t xml:space="preserve"> Ярославская область, г. Тутаев, ул. Луначарского, д.105.</w:t>
      </w:r>
    </w:p>
    <w:p w:rsidR="00356AF9" w:rsidRPr="00356AF9" w:rsidRDefault="00356AF9" w:rsidP="00356AF9">
      <w:pPr>
        <w:pStyle w:val="a3"/>
        <w:ind w:left="14" w:firstLine="696"/>
        <w:jc w:val="both"/>
      </w:pPr>
      <w:r w:rsidRPr="00356AF9">
        <w:t xml:space="preserve">Начальная цена предмета аукциона: </w:t>
      </w:r>
      <w:r w:rsidRPr="00356AF9">
        <w:rPr>
          <w:bCs/>
          <w:iCs/>
        </w:rPr>
        <w:t xml:space="preserve">8933  руб. 05 коп. </w:t>
      </w:r>
    </w:p>
    <w:p w:rsidR="00356AF9" w:rsidRPr="00356AF9" w:rsidRDefault="00356AF9" w:rsidP="00356AF9">
      <w:pPr>
        <w:ind w:left="14" w:firstLine="696"/>
        <w:jc w:val="both"/>
        <w:rPr>
          <w:color w:val="FF0000"/>
        </w:rPr>
      </w:pPr>
      <w:r w:rsidRPr="00356AF9">
        <w:t>Шаг аукциона: 267 руб. 99 коп.</w:t>
      </w:r>
    </w:p>
    <w:p w:rsidR="00356AF9" w:rsidRPr="00356AF9" w:rsidRDefault="00356AF9" w:rsidP="00356AF9">
      <w:pPr>
        <w:ind w:left="14" w:firstLine="696"/>
        <w:jc w:val="both"/>
      </w:pPr>
      <w:r w:rsidRPr="00356AF9">
        <w:t>Размер задатка: 1786 рублей 61 коп.</w:t>
      </w:r>
    </w:p>
    <w:p w:rsidR="00356AF9" w:rsidRPr="00356AF9" w:rsidRDefault="00356AF9" w:rsidP="00356AF9">
      <w:pPr>
        <w:ind w:left="14" w:firstLine="696"/>
        <w:jc w:val="both"/>
      </w:pPr>
      <w:r w:rsidRPr="00356AF9">
        <w:t>Срок аренды- 3 года</w:t>
      </w:r>
    </w:p>
    <w:p w:rsidR="00356AF9" w:rsidRPr="00356AF9" w:rsidRDefault="00356AF9" w:rsidP="00F90AAE">
      <w:pPr>
        <w:ind w:left="14" w:firstLine="696"/>
        <w:jc w:val="both"/>
        <w:rPr>
          <w:b/>
          <w:u w:val="single"/>
        </w:rPr>
      </w:pPr>
      <w:r w:rsidRPr="00356AF9">
        <w:t>.</w:t>
      </w:r>
      <w:r w:rsidR="00F90AAE">
        <w:t xml:space="preserve">                                     </w:t>
      </w:r>
      <w:r w:rsidRPr="00356AF9">
        <w:rPr>
          <w:b/>
          <w:u w:val="single"/>
        </w:rPr>
        <w:t xml:space="preserve">Допустимые параметры разрешенного строительства </w:t>
      </w:r>
    </w:p>
    <w:p w:rsidR="00356AF9" w:rsidRPr="00356AF9" w:rsidRDefault="00356AF9" w:rsidP="00356AF9">
      <w:pPr>
        <w:pStyle w:val="a3"/>
        <w:ind w:firstLine="426"/>
        <w:jc w:val="center"/>
        <w:rPr>
          <w:b/>
          <w:u w:val="single"/>
        </w:rPr>
      </w:pPr>
      <w:r w:rsidRPr="00356AF9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56AF9" w:rsidRPr="00356AF9" w:rsidTr="00356AF9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pPr>
              <w:tabs>
                <w:tab w:val="left" w:pos="1365"/>
              </w:tabs>
              <w:suppressAutoHyphens/>
            </w:pPr>
            <w:r w:rsidRPr="00356AF9">
              <w:t>Наименование ВРИ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F9" w:rsidRPr="00356AF9" w:rsidRDefault="00356AF9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356AF9">
              <w:rPr>
                <w:rFonts w:cs="Times New Roman"/>
                <w:i/>
                <w:sz w:val="20"/>
                <w:szCs w:val="20"/>
              </w:rPr>
              <w:t>Площадки для занятия спортом</w:t>
            </w:r>
          </w:p>
        </w:tc>
      </w:tr>
      <w:tr w:rsidR="00356AF9" w:rsidRPr="00356AF9" w:rsidTr="00356AF9">
        <w:trPr>
          <w:trHeight w:val="4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r w:rsidRPr="00356AF9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9" w:rsidRPr="00356AF9" w:rsidRDefault="00356AF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356AF9">
              <w:rPr>
                <w:rFonts w:eastAsia="Calibri"/>
                <w:i/>
              </w:rPr>
              <w:t xml:space="preserve">Максимальный процент застройки в границах земельного участка  устанавливается </w:t>
            </w:r>
            <w:r w:rsidRPr="00356AF9">
              <w:rPr>
                <w:i/>
              </w:rPr>
              <w:t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назначения.</w:t>
            </w:r>
          </w:p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</w:p>
        </w:tc>
      </w:tr>
      <w:tr w:rsidR="00356AF9" w:rsidRPr="00356AF9" w:rsidTr="00356A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r w:rsidRPr="00356AF9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F9" w:rsidRPr="00356AF9" w:rsidRDefault="00356AF9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356AF9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56AF9" w:rsidRPr="00356AF9" w:rsidTr="00356A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r w:rsidRPr="00356AF9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356AF9">
              <w:rPr>
                <w:rFonts w:eastAsia="Calibri"/>
                <w:i/>
              </w:rPr>
              <w:t>Максимальная высота зданий, строений, сооружений на территории земельных участков для всех вспомогательных строений не более 5 метров.</w:t>
            </w:r>
          </w:p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356AF9">
              <w:rPr>
                <w:i/>
              </w:rPr>
              <w:t xml:space="preserve">Максимальная этажность объектов гаражного назначения – 1 этаж, </w:t>
            </w:r>
            <w:r w:rsidRPr="00356AF9">
              <w:rPr>
                <w:rFonts w:eastAsia="Calibri"/>
                <w:i/>
              </w:rPr>
              <w:t>высота не более 3 метров.</w:t>
            </w:r>
          </w:p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356AF9">
              <w:rPr>
                <w:i/>
              </w:rPr>
              <w:t xml:space="preserve">Максимальная высота и этажность зданий </w:t>
            </w:r>
            <w:r w:rsidRPr="00356AF9">
              <w:rPr>
                <w:rFonts w:eastAsia="Calibri"/>
                <w:i/>
              </w:rPr>
              <w:t xml:space="preserve">устанавливается </w:t>
            </w:r>
            <w:r w:rsidRPr="00356AF9">
              <w:rPr>
                <w:i/>
              </w:rPr>
              <w:t xml:space="preserve">в соответствии с документацией по планировке территории, а при </w:t>
            </w:r>
            <w:r w:rsidRPr="00356AF9">
              <w:rPr>
                <w:i/>
              </w:rPr>
              <w:lastRenderedPageBreak/>
              <w:t>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 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назначения.</w:t>
            </w:r>
          </w:p>
          <w:p w:rsidR="00356AF9" w:rsidRPr="00356AF9" w:rsidRDefault="00356AF9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</w:p>
        </w:tc>
      </w:tr>
      <w:tr w:rsidR="00356AF9" w:rsidRPr="00356AF9" w:rsidTr="00356A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r w:rsidRPr="00356AF9"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356AF9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356AF9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356AF9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356AF9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356AF9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356AF9">
              <w:rPr>
                <w:i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356AF9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356AF9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  <w:p w:rsidR="00356AF9" w:rsidRPr="00356AF9" w:rsidRDefault="00356AF9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356AF9" w:rsidRPr="00356AF9" w:rsidTr="00356A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r w:rsidRPr="00356AF9">
              <w:t>Минимальная площадь застройки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9" w:rsidRPr="00356AF9" w:rsidRDefault="00356AF9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  <w:tr w:rsidR="00356AF9" w:rsidRPr="00356AF9" w:rsidTr="00356A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r w:rsidRPr="00356AF9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AF9" w:rsidRPr="00356AF9" w:rsidRDefault="00356AF9">
            <w:pPr>
              <w:pStyle w:val="a7"/>
              <w:ind w:firstLine="0"/>
              <w:rPr>
                <w:sz w:val="20"/>
                <w:szCs w:val="20"/>
              </w:rPr>
            </w:pPr>
            <w:r w:rsidRPr="00356AF9">
              <w:rPr>
                <w:sz w:val="20"/>
                <w:szCs w:val="20"/>
              </w:rPr>
              <w:t>-</w:t>
            </w:r>
          </w:p>
        </w:tc>
      </w:tr>
      <w:tr w:rsidR="00356AF9" w:rsidRPr="00356AF9" w:rsidTr="00356A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r w:rsidRPr="00356AF9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AF9" w:rsidRPr="00356AF9" w:rsidRDefault="00356AF9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356AF9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с учетом задания на проектирование и в соответствии с действующими техническими регламентами.</w:t>
            </w:r>
          </w:p>
          <w:p w:rsidR="00356AF9" w:rsidRPr="00356AF9" w:rsidRDefault="00356AF9">
            <w:pPr>
              <w:ind w:firstLine="709"/>
              <w:jc w:val="both"/>
              <w:rPr>
                <w:i/>
              </w:rPr>
            </w:pPr>
            <w:r w:rsidRPr="00356AF9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356AF9">
              <w:rPr>
                <w:rFonts w:eastAsia="Calibri"/>
                <w:i/>
              </w:rPr>
              <w:t>СП 42.13330.2016</w:t>
            </w:r>
            <w:r w:rsidRPr="00356AF9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356AF9" w:rsidRPr="00356AF9" w:rsidRDefault="00356AF9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356AF9" w:rsidRPr="00356AF9" w:rsidRDefault="00356AF9" w:rsidP="00356AF9">
      <w:pPr>
        <w:pStyle w:val="a3"/>
        <w:ind w:firstLine="0"/>
        <w:jc w:val="both"/>
        <w:rPr>
          <w:color w:val="000000"/>
          <w:spacing w:val="1"/>
        </w:rPr>
      </w:pPr>
    </w:p>
    <w:p w:rsidR="00356AF9" w:rsidRPr="00356AF9" w:rsidRDefault="00356AF9" w:rsidP="00356AF9">
      <w:pPr>
        <w:pStyle w:val="a3"/>
        <w:ind w:firstLine="0"/>
        <w:jc w:val="center"/>
        <w:rPr>
          <w:b/>
          <w:color w:val="000000"/>
          <w:spacing w:val="1"/>
        </w:rPr>
      </w:pPr>
      <w:r w:rsidRPr="00356AF9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56AF9" w:rsidRPr="00356AF9" w:rsidRDefault="00356AF9" w:rsidP="00356AF9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56AF9" w:rsidRPr="00356AF9" w:rsidTr="00356AF9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pPr>
              <w:spacing w:line="256" w:lineRule="auto"/>
              <w:ind w:left="46"/>
              <w:rPr>
                <w:lang w:eastAsia="en-US"/>
              </w:rPr>
            </w:pPr>
            <w:r w:rsidRPr="00356AF9">
              <w:rPr>
                <w:color w:val="000000"/>
                <w:lang w:eastAsia="en-US"/>
              </w:rPr>
              <w:t>Возможность</w:t>
            </w:r>
            <w:r w:rsidRPr="00356AF9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pPr>
              <w:spacing w:line="256" w:lineRule="auto"/>
              <w:ind w:left="34"/>
              <w:rPr>
                <w:rFonts w:eastAsia="Calibri"/>
                <w:lang w:eastAsia="en-US"/>
              </w:rPr>
            </w:pPr>
            <w:r w:rsidRPr="00356AF9">
              <w:rPr>
                <w:rFonts w:eastAsia="Calibri"/>
                <w:color w:val="000000"/>
                <w:u w:val="single"/>
                <w:lang w:eastAsia="en-US"/>
              </w:rPr>
              <w:t>ООО «Чистая вода» №</w:t>
            </w:r>
            <w:r w:rsidRPr="00356AF9">
              <w:rPr>
                <w:rFonts w:eastAsia="Calibri"/>
                <w:u w:val="single"/>
                <w:lang w:eastAsia="en-US"/>
              </w:rPr>
              <w:t xml:space="preserve">496 от 21.06.2023: </w:t>
            </w:r>
            <w:r w:rsidRPr="00356AF9">
              <w:rPr>
                <w:rFonts w:eastAsia="Calibri"/>
                <w:lang w:eastAsia="en-US"/>
              </w:rPr>
              <w:t xml:space="preserve"> Техническая возможность подключения сетей водоснабжения отсутствует. </w:t>
            </w:r>
          </w:p>
          <w:p w:rsidR="00356AF9" w:rsidRPr="00356AF9" w:rsidRDefault="00356AF9">
            <w:pPr>
              <w:spacing w:line="256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356AF9">
              <w:rPr>
                <w:rFonts w:eastAsia="Calibri"/>
                <w:u w:val="single"/>
                <w:lang w:eastAsia="en-US"/>
              </w:rPr>
              <w:t>ООО «Водоотведение» №175 от 21.06.2023:</w:t>
            </w:r>
            <w:r w:rsidRPr="00356AF9">
              <w:rPr>
                <w:rFonts w:eastAsia="Calibri"/>
                <w:color w:val="000000"/>
                <w:lang w:eastAsia="en-US"/>
              </w:rPr>
              <w:t xml:space="preserve"> Техническая возможность </w:t>
            </w:r>
            <w:r w:rsidRPr="00356AF9">
              <w:rPr>
                <w:rFonts w:eastAsia="Calibri"/>
                <w:color w:val="000000"/>
                <w:lang w:eastAsia="en-US"/>
              </w:rPr>
              <w:lastRenderedPageBreak/>
              <w:t>подключения сетей водоотведения отсутствует.</w:t>
            </w:r>
          </w:p>
          <w:p w:rsidR="00356AF9" w:rsidRPr="00356AF9" w:rsidRDefault="00356AF9">
            <w:pPr>
              <w:spacing w:line="256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356AF9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356AF9" w:rsidRPr="00356AF9" w:rsidTr="00356AF9">
        <w:trPr>
          <w:trHeight w:val="111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pPr>
              <w:spacing w:line="256" w:lineRule="auto"/>
              <w:ind w:left="46"/>
              <w:rPr>
                <w:lang w:eastAsia="en-US"/>
              </w:rPr>
            </w:pPr>
            <w:r w:rsidRPr="00356AF9">
              <w:rPr>
                <w:color w:val="000000"/>
                <w:lang w:eastAsia="en-US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9" w:rsidRPr="00356AF9" w:rsidRDefault="00356AF9">
            <w:pPr>
              <w:jc w:val="both"/>
              <w:rPr>
                <w:u w:val="single"/>
              </w:rPr>
            </w:pPr>
            <w:r w:rsidRPr="00356AF9">
              <w:rPr>
                <w:u w:val="single"/>
              </w:rPr>
              <w:t>ОАО «Газпром Газораспределение Ярославль»  Филиал г.Данилов № 114 от 19.05.2023г. возможность технологического присоединения отсутствует.</w:t>
            </w:r>
          </w:p>
          <w:p w:rsidR="00356AF9" w:rsidRPr="00356AF9" w:rsidRDefault="00356AF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356AF9" w:rsidRPr="00356AF9" w:rsidTr="00356AF9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F9" w:rsidRPr="00356AF9" w:rsidRDefault="00356AF9">
            <w:pPr>
              <w:spacing w:line="256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356AF9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F9" w:rsidRPr="00356AF9" w:rsidRDefault="00356AF9">
            <w:pPr>
              <w:jc w:val="both"/>
              <w:rPr>
                <w:u w:val="single"/>
              </w:rPr>
            </w:pPr>
            <w:r w:rsidRPr="00356AF9">
              <w:rPr>
                <w:u w:val="single"/>
              </w:rPr>
              <w:t xml:space="preserve">МУП ТМР «Горэлектросеть» от 22.06.2023 - Возможность подключения к электрическим сетям имеется. Подключение участка в охранной зоне, возможно только после согласования с электросетевой организацией. </w:t>
            </w:r>
          </w:p>
          <w:p w:rsidR="00356AF9" w:rsidRPr="00356AF9" w:rsidRDefault="00356AF9">
            <w:pPr>
              <w:jc w:val="both"/>
            </w:pPr>
            <w:r w:rsidRPr="00356AF9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56AF9" w:rsidRPr="00356AF9" w:rsidRDefault="00356AF9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56AF9" w:rsidRPr="00356AF9" w:rsidRDefault="00356AF9" w:rsidP="00356AF9">
      <w:pPr>
        <w:ind w:left="14" w:firstLine="696"/>
        <w:jc w:val="both"/>
        <w:rPr>
          <w:color w:val="000000"/>
          <w:lang w:eastAsia="en-US"/>
        </w:rPr>
      </w:pPr>
      <w:r w:rsidRPr="00356AF9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D9136E" w:rsidRPr="00D9136E" w:rsidRDefault="00F90AAE" w:rsidP="00D9136E">
      <w:pPr>
        <w:ind w:firstLine="710"/>
        <w:jc w:val="both"/>
      </w:pPr>
      <w:r>
        <w:rPr>
          <w:b/>
        </w:rPr>
        <w:t>6</w:t>
      </w:r>
      <w:r w:rsidR="00BC52E5" w:rsidRPr="00D9136E">
        <w:rPr>
          <w:b/>
        </w:rPr>
        <w:t>.</w:t>
      </w:r>
      <w:r w:rsidR="00383838" w:rsidRPr="00D9136E">
        <w:rPr>
          <w:b/>
          <w:u w:val="single"/>
        </w:rPr>
        <w:t>Лот №2.</w:t>
      </w:r>
      <w:r w:rsidR="00376B5F" w:rsidRPr="00D9136E">
        <w:rPr>
          <w:b/>
          <w:u w:val="single"/>
        </w:rPr>
        <w:t xml:space="preserve"> </w:t>
      </w:r>
      <w:r w:rsidR="00D9136E" w:rsidRPr="00D9136E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05.05.2023 № 157-з «О проведении аукциона на право заключения договора аренды земельного участка с кадастровым номером 76:21:010401:1089».</w:t>
      </w:r>
    </w:p>
    <w:p w:rsidR="00D9136E" w:rsidRPr="00D9136E" w:rsidRDefault="00D9136E" w:rsidP="00D9136E">
      <w:pPr>
        <w:jc w:val="both"/>
      </w:pPr>
      <w:r w:rsidRPr="00D9136E">
        <w:tab/>
        <w:t>Аукцион проводится в соответствии с Земельным кодексом Российской Федерации.</w:t>
      </w:r>
    </w:p>
    <w:p w:rsidR="00D9136E" w:rsidRPr="00D9136E" w:rsidRDefault="00F90AAE" w:rsidP="00D9136E">
      <w:pPr>
        <w:pStyle w:val="2"/>
        <w:ind w:left="709" w:firstLine="0"/>
        <w:rPr>
          <w:b/>
        </w:rPr>
      </w:pPr>
      <w:r>
        <w:rPr>
          <w:b/>
        </w:rPr>
        <w:t>6</w:t>
      </w:r>
      <w:r w:rsidR="00D9136E" w:rsidRPr="00D9136E">
        <w:rPr>
          <w:b/>
        </w:rPr>
        <w:t>.1 Сведения о предмете аукциона.</w:t>
      </w:r>
    </w:p>
    <w:p w:rsidR="00D9136E" w:rsidRPr="00D9136E" w:rsidRDefault="00D9136E" w:rsidP="00D9136E">
      <w:pPr>
        <w:pStyle w:val="2"/>
        <w:ind w:left="709" w:firstLine="0"/>
      </w:pPr>
      <w:r w:rsidRPr="00D9136E">
        <w:t xml:space="preserve">Предмет аукциона: право на заключение договора аренды земельного участка. </w:t>
      </w:r>
    </w:p>
    <w:p w:rsidR="00D9136E" w:rsidRPr="00D9136E" w:rsidRDefault="00D9136E" w:rsidP="00D9136E">
      <w:pPr>
        <w:pStyle w:val="2"/>
        <w:ind w:left="709" w:firstLine="0"/>
      </w:pPr>
      <w:r w:rsidRPr="00D9136E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поселок Молявино, земельный участок 35 а.</w:t>
      </w:r>
    </w:p>
    <w:p w:rsidR="00D9136E" w:rsidRPr="00D9136E" w:rsidRDefault="00D9136E" w:rsidP="00D9136E">
      <w:pPr>
        <w:pStyle w:val="2"/>
        <w:ind w:firstLine="709"/>
      </w:pPr>
      <w:r w:rsidRPr="00D9136E">
        <w:t>Площадь земельного участка: 1329 кв.м.</w:t>
      </w:r>
    </w:p>
    <w:p w:rsidR="00D9136E" w:rsidRPr="00D9136E" w:rsidRDefault="00D9136E" w:rsidP="00D9136E">
      <w:pPr>
        <w:pStyle w:val="2"/>
        <w:ind w:firstLine="709"/>
      </w:pPr>
      <w:r w:rsidRPr="00D9136E">
        <w:t>Кадастровый номер земельного участка: 76:21:010401:1089.</w:t>
      </w:r>
    </w:p>
    <w:p w:rsidR="00D9136E" w:rsidRPr="00D9136E" w:rsidRDefault="00D9136E" w:rsidP="00D9136E">
      <w:pPr>
        <w:pStyle w:val="a3"/>
        <w:tabs>
          <w:tab w:val="left" w:pos="709"/>
        </w:tabs>
        <w:ind w:firstLine="709"/>
        <w:jc w:val="both"/>
      </w:pPr>
      <w:r w:rsidRPr="00D9136E">
        <w:t xml:space="preserve">Категория земель: земли населенных пунктов. </w:t>
      </w:r>
    </w:p>
    <w:p w:rsidR="00D9136E" w:rsidRPr="00D9136E" w:rsidRDefault="00D9136E" w:rsidP="00D9136E">
      <w:pPr>
        <w:pStyle w:val="a3"/>
        <w:tabs>
          <w:tab w:val="left" w:pos="709"/>
        </w:tabs>
        <w:ind w:firstLine="709"/>
        <w:jc w:val="both"/>
      </w:pPr>
      <w:r w:rsidRPr="00D9136E">
        <w:t>Разрешенное использование земельного участка: для индивидуального жилищного строительства.</w:t>
      </w:r>
    </w:p>
    <w:p w:rsidR="00D9136E" w:rsidRPr="00D9136E" w:rsidRDefault="00D9136E" w:rsidP="00D9136E">
      <w:pPr>
        <w:pStyle w:val="a3"/>
        <w:tabs>
          <w:tab w:val="left" w:pos="709"/>
        </w:tabs>
        <w:ind w:firstLine="709"/>
        <w:jc w:val="both"/>
      </w:pPr>
      <w:r w:rsidRPr="00D9136E">
        <w:t>Территориальная зона: Ж1-Зона  застройки индивидуальными жилыми домами.</w:t>
      </w:r>
    </w:p>
    <w:p w:rsidR="00D9136E" w:rsidRPr="00D9136E" w:rsidRDefault="00D9136E" w:rsidP="00D9136E">
      <w:pPr>
        <w:pStyle w:val="2"/>
        <w:ind w:firstLine="709"/>
        <w:rPr>
          <w:bCs/>
          <w:color w:val="000000"/>
        </w:rPr>
      </w:pPr>
      <w:r w:rsidRPr="00D9136E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D9136E" w:rsidRPr="00D9136E" w:rsidRDefault="00D9136E" w:rsidP="00D9136E">
      <w:pPr>
        <w:pStyle w:val="ConsPlusNonformat"/>
        <w:jc w:val="both"/>
        <w:rPr>
          <w:bCs/>
          <w:i/>
        </w:rPr>
      </w:pPr>
      <w:r w:rsidRPr="00D9136E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D9136E">
        <w:rPr>
          <w:rFonts w:ascii="Times New Roman" w:hAnsi="Times New Roman" w:cs="Times New Roman"/>
          <w:b/>
        </w:rPr>
        <w:t xml:space="preserve"> </w:t>
      </w:r>
      <w:r w:rsidRPr="00D9136E">
        <w:rPr>
          <w:rFonts w:ascii="Times New Roman" w:hAnsi="Times New Roman" w:cs="Times New Roman"/>
        </w:rPr>
        <w:t>особые условия использования территории</w:t>
      </w:r>
      <w:r w:rsidRPr="00D9136E">
        <w:rPr>
          <w:rFonts w:ascii="Times New Roman" w:hAnsi="Times New Roman" w:cs="Times New Roman"/>
          <w:bCs/>
          <w:color w:val="000000"/>
        </w:rPr>
        <w:t>:</w:t>
      </w:r>
      <w:r w:rsidRPr="00D9136E">
        <w:rPr>
          <w:bCs/>
        </w:rPr>
        <w:t xml:space="preserve"> </w:t>
      </w:r>
      <w:r w:rsidRPr="00D9136E">
        <w:rPr>
          <w:rFonts w:ascii="Times New Roman" w:hAnsi="Times New Roman" w:cs="Times New Roman"/>
          <w:bCs/>
          <w:i/>
        </w:rPr>
        <w:t>отсутствуют.</w:t>
      </w:r>
    </w:p>
    <w:p w:rsidR="00D9136E" w:rsidRPr="00D9136E" w:rsidRDefault="00D9136E" w:rsidP="00D9136E">
      <w:pPr>
        <w:pStyle w:val="a3"/>
        <w:ind w:firstLine="709"/>
        <w:jc w:val="both"/>
      </w:pPr>
      <w:r w:rsidRPr="00D9136E">
        <w:t xml:space="preserve">Сведения о документации по планировке территории: сведения отсутствуют. </w:t>
      </w:r>
    </w:p>
    <w:p w:rsidR="00D9136E" w:rsidRPr="00D9136E" w:rsidRDefault="00D9136E" w:rsidP="00D9136E">
      <w:pPr>
        <w:jc w:val="both"/>
      </w:pPr>
      <w:r w:rsidRPr="00D9136E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D9136E">
        <w:t xml:space="preserve"> Ярославская область, г. Тутаев, ул. Луначарского, д.105.</w:t>
      </w:r>
    </w:p>
    <w:p w:rsidR="00D9136E" w:rsidRPr="00D9136E" w:rsidRDefault="00D9136E" w:rsidP="00D9136E">
      <w:pPr>
        <w:pStyle w:val="a3"/>
        <w:ind w:left="14" w:firstLine="696"/>
        <w:jc w:val="both"/>
      </w:pPr>
      <w:r w:rsidRPr="00D9136E">
        <w:t xml:space="preserve">Начальная цена предмета аукциона: </w:t>
      </w:r>
      <w:r w:rsidRPr="00D9136E">
        <w:rPr>
          <w:bCs/>
          <w:iCs/>
        </w:rPr>
        <w:t xml:space="preserve">43276 руб. 49 коп. </w:t>
      </w:r>
    </w:p>
    <w:p w:rsidR="00D9136E" w:rsidRPr="00D9136E" w:rsidRDefault="00D9136E" w:rsidP="00D9136E">
      <w:pPr>
        <w:ind w:left="14" w:firstLine="696"/>
        <w:jc w:val="both"/>
        <w:rPr>
          <w:color w:val="FF0000"/>
        </w:rPr>
      </w:pPr>
      <w:r w:rsidRPr="00D9136E">
        <w:t>Шаг аукциона:1298 руб. 29 коп.</w:t>
      </w:r>
    </w:p>
    <w:p w:rsidR="00D9136E" w:rsidRPr="00D9136E" w:rsidRDefault="00D9136E" w:rsidP="00D9136E">
      <w:pPr>
        <w:ind w:left="14" w:firstLine="696"/>
        <w:jc w:val="both"/>
      </w:pPr>
      <w:r w:rsidRPr="00D9136E">
        <w:t>Размер задатка: 8655 рублей 29 коп.</w:t>
      </w:r>
    </w:p>
    <w:p w:rsidR="00D9136E" w:rsidRPr="00D9136E" w:rsidRDefault="00D9136E" w:rsidP="00D9136E">
      <w:pPr>
        <w:ind w:left="14" w:firstLine="696"/>
        <w:jc w:val="both"/>
      </w:pPr>
      <w:r w:rsidRPr="00D9136E">
        <w:t>Срок аренды-20 лет</w:t>
      </w:r>
    </w:p>
    <w:p w:rsidR="00D9136E" w:rsidRPr="00D9136E" w:rsidRDefault="00D9136E" w:rsidP="00D9136E">
      <w:pPr>
        <w:pStyle w:val="a3"/>
        <w:ind w:firstLine="426"/>
        <w:jc w:val="center"/>
        <w:rPr>
          <w:b/>
          <w:u w:val="single"/>
        </w:rPr>
      </w:pPr>
      <w:r w:rsidRPr="00D9136E">
        <w:rPr>
          <w:b/>
          <w:u w:val="single"/>
        </w:rPr>
        <w:t xml:space="preserve">Допустимые параметры разрешенного строительства </w:t>
      </w:r>
    </w:p>
    <w:p w:rsidR="00D9136E" w:rsidRPr="00D9136E" w:rsidRDefault="00D9136E" w:rsidP="00D9136E">
      <w:pPr>
        <w:pStyle w:val="a3"/>
        <w:ind w:firstLine="426"/>
        <w:jc w:val="center"/>
        <w:rPr>
          <w:b/>
          <w:u w:val="single"/>
        </w:rPr>
      </w:pPr>
      <w:r w:rsidRPr="00D9136E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D9136E" w:rsidRPr="00D9136E" w:rsidTr="00151903">
        <w:trPr>
          <w:trHeight w:val="283"/>
        </w:trPr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pPr>
              <w:tabs>
                <w:tab w:val="left" w:pos="1365"/>
              </w:tabs>
              <w:suppressAutoHyphens/>
            </w:pPr>
            <w:r w:rsidRPr="00D9136E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136E" w:rsidRPr="00D9136E" w:rsidRDefault="00D9136E" w:rsidP="00151903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9136E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D9136E" w:rsidRPr="00D9136E" w:rsidTr="00151903">
        <w:trPr>
          <w:trHeight w:val="433"/>
        </w:trPr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r w:rsidRPr="00D9136E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136E" w:rsidRPr="00D9136E" w:rsidRDefault="00D9136E" w:rsidP="00151903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D9136E">
              <w:rPr>
                <w:i/>
                <w:sz w:val="20"/>
                <w:szCs w:val="20"/>
              </w:rPr>
              <w:t>40 %</w:t>
            </w:r>
          </w:p>
        </w:tc>
      </w:tr>
      <w:tr w:rsidR="00D9136E" w:rsidRPr="00D9136E" w:rsidTr="00151903"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r w:rsidRPr="00D9136E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136E" w:rsidRPr="00D9136E" w:rsidRDefault="00D9136E" w:rsidP="00151903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D9136E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D9136E" w:rsidRPr="00D9136E" w:rsidTr="00151903"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r w:rsidRPr="00D9136E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D9136E" w:rsidRPr="00D9136E" w:rsidRDefault="00D9136E" w:rsidP="00151903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D9136E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D9136E" w:rsidRPr="00D9136E" w:rsidTr="00151903"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r w:rsidRPr="00D9136E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9136E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</w:t>
            </w:r>
            <w:r w:rsidRPr="00D9136E">
              <w:rPr>
                <w:rFonts w:eastAsia="Calibri"/>
                <w:i/>
                <w:color w:val="000000"/>
              </w:rPr>
              <w:lastRenderedPageBreak/>
              <w:t xml:space="preserve">должно быть не менее 5 метров. 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индивидуального дома - 3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кустарника - 1 метра;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D9136E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9136E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D9136E" w:rsidRPr="00D9136E" w:rsidRDefault="00D9136E" w:rsidP="00151903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D9136E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D9136E" w:rsidRPr="00D9136E" w:rsidRDefault="00D9136E" w:rsidP="00151903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D9136E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D9136E" w:rsidRPr="00D9136E" w:rsidRDefault="00D9136E" w:rsidP="00151903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D9136E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D9136E" w:rsidRPr="00D9136E" w:rsidRDefault="00D9136E" w:rsidP="00151903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eastAsia="MS Mincho" w:cs="Times New Roman"/>
                <w:i/>
                <w:sz w:val="20"/>
                <w:szCs w:val="20"/>
              </w:rPr>
              <w:lastRenderedPageBreak/>
              <w:t xml:space="preserve">1)   со   стороны   территорий   общего   пользования - ограждения высотой не более 2 м; </w:t>
            </w:r>
          </w:p>
          <w:p w:rsidR="00D9136E" w:rsidRPr="00D9136E" w:rsidRDefault="00D9136E" w:rsidP="00151903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D9136E" w:rsidRPr="00D9136E" w:rsidRDefault="00D9136E" w:rsidP="00151903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9136E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D9136E" w:rsidRPr="00D9136E" w:rsidRDefault="00D9136E" w:rsidP="0015190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136E" w:rsidRPr="00D9136E" w:rsidTr="00151903"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r w:rsidRPr="00D9136E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136E" w:rsidRPr="00D9136E" w:rsidRDefault="00D9136E" w:rsidP="00151903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Не установлен</w:t>
            </w:r>
          </w:p>
        </w:tc>
      </w:tr>
      <w:tr w:rsidR="00D9136E" w:rsidRPr="00D9136E" w:rsidTr="00151903"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r w:rsidRPr="00D9136E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136E" w:rsidRPr="00D9136E" w:rsidRDefault="00D9136E" w:rsidP="00151903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-</w:t>
            </w:r>
          </w:p>
        </w:tc>
      </w:tr>
      <w:tr w:rsidR="00D9136E" w:rsidRPr="00D9136E" w:rsidTr="00151903"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r w:rsidRPr="00D9136E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D9136E" w:rsidRPr="00D9136E" w:rsidRDefault="00D9136E" w:rsidP="00151903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Мин.400</w:t>
            </w:r>
          </w:p>
          <w:p w:rsidR="00D9136E" w:rsidRPr="00D9136E" w:rsidRDefault="00D9136E" w:rsidP="00151903">
            <w:pPr>
              <w:pStyle w:val="a7"/>
              <w:ind w:firstLine="0"/>
              <w:rPr>
                <w:sz w:val="20"/>
                <w:szCs w:val="20"/>
              </w:rPr>
            </w:pPr>
            <w:r w:rsidRPr="00D9136E">
              <w:rPr>
                <w:sz w:val="20"/>
                <w:szCs w:val="20"/>
              </w:rPr>
              <w:t>Макс.1500</w:t>
            </w:r>
          </w:p>
        </w:tc>
      </w:tr>
    </w:tbl>
    <w:p w:rsidR="00D9136E" w:rsidRPr="00D9136E" w:rsidRDefault="00D9136E" w:rsidP="00D9136E">
      <w:pPr>
        <w:pStyle w:val="a3"/>
        <w:ind w:firstLine="0"/>
        <w:jc w:val="both"/>
        <w:rPr>
          <w:color w:val="000000"/>
          <w:spacing w:val="1"/>
        </w:rPr>
      </w:pPr>
    </w:p>
    <w:p w:rsidR="00D9136E" w:rsidRPr="00D9136E" w:rsidRDefault="00D9136E" w:rsidP="00D9136E">
      <w:pPr>
        <w:pStyle w:val="a3"/>
        <w:ind w:firstLine="0"/>
        <w:jc w:val="center"/>
        <w:rPr>
          <w:b/>
          <w:color w:val="000000"/>
          <w:spacing w:val="1"/>
        </w:rPr>
      </w:pPr>
      <w:r w:rsidRPr="00D9136E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D9136E" w:rsidRPr="00D9136E" w:rsidRDefault="00D9136E" w:rsidP="00D9136E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D9136E" w:rsidRPr="00D9136E" w:rsidTr="00151903">
        <w:trPr>
          <w:trHeight w:val="584"/>
        </w:trPr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pPr>
              <w:spacing w:line="259" w:lineRule="auto"/>
              <w:ind w:left="46"/>
              <w:rPr>
                <w:lang w:eastAsia="en-US"/>
              </w:rPr>
            </w:pPr>
            <w:r w:rsidRPr="00D9136E">
              <w:rPr>
                <w:color w:val="000000"/>
                <w:lang w:eastAsia="en-US"/>
              </w:rPr>
              <w:t>Возможность</w:t>
            </w:r>
            <w:r w:rsidRPr="00D9136E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D9136E" w:rsidRPr="00D9136E" w:rsidRDefault="00D9136E" w:rsidP="00151903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№1007 от 03.11.2022: </w:t>
            </w:r>
            <w:r w:rsidRPr="00D9136E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имеется в водовод  О 600 в двух точках: первая в районе д.Красинское, вторая в районе д.Рыково, методом горизонтального прокола через автодорогу Ярославль-Рыбинск, диаметром трубопровода не менее О150 мм, с закольцовкой в п.Молявино. </w:t>
            </w:r>
          </w:p>
          <w:p w:rsidR="00D9136E" w:rsidRPr="00D9136E" w:rsidRDefault="00D9136E" w:rsidP="00151903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rFonts w:eastAsia="Calibri"/>
                <w:color w:val="000000"/>
                <w:lang w:eastAsia="en-US"/>
              </w:rPr>
              <w:t>Технические условия могут быть выданы исключительно на комплексное строительство микрорайона.</w:t>
            </w:r>
          </w:p>
          <w:p w:rsidR="00D9136E" w:rsidRPr="00D9136E" w:rsidRDefault="00D9136E" w:rsidP="00151903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rFonts w:eastAsia="Calibri"/>
                <w:color w:val="000000"/>
                <w:u w:val="single"/>
                <w:lang w:eastAsia="en-US"/>
              </w:rPr>
              <w:t>ООО «Водосток» №559 от 03.11.2022:</w:t>
            </w:r>
            <w:r w:rsidRPr="00D9136E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D9136E" w:rsidRPr="00D9136E" w:rsidTr="00151903">
        <w:trPr>
          <w:trHeight w:val="409"/>
        </w:trPr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pPr>
              <w:spacing w:line="259" w:lineRule="auto"/>
              <w:ind w:left="46"/>
              <w:rPr>
                <w:lang w:eastAsia="en-US"/>
              </w:rPr>
            </w:pPr>
            <w:r w:rsidRPr="00D9136E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D9136E" w:rsidRPr="00D9136E" w:rsidRDefault="00D9136E" w:rsidP="00151903">
            <w:pPr>
              <w:jc w:val="both"/>
              <w:rPr>
                <w:u w:val="single"/>
              </w:rPr>
            </w:pPr>
            <w:r w:rsidRPr="00D9136E">
              <w:rPr>
                <w:u w:val="single"/>
              </w:rPr>
              <w:t xml:space="preserve">ОАО «Газпром Газораспределение Ярославль» филиал в г. Ярославль № Т-1613 от 11.11.2022г. возможность технологического присоединения отсутствует. </w:t>
            </w:r>
          </w:p>
          <w:p w:rsidR="00D9136E" w:rsidRPr="00D9136E" w:rsidRDefault="00D9136E" w:rsidP="00D9136E">
            <w:pPr>
              <w:jc w:val="both"/>
              <w:rPr>
                <w:rFonts w:eastAsia="Calibri"/>
                <w:lang w:eastAsia="en-US"/>
              </w:rPr>
            </w:pPr>
            <w:r w:rsidRPr="00D9136E">
              <w:rPr>
                <w:u w:val="single"/>
              </w:rPr>
              <w:t>Населенный пункт включен в план газификации , утвержденный Постановлением правительства ЯО №81-п от 15.02.2022 «О региональной программе «Газификация жилищно-коммунального хозяйства, промышленных и иных организаций ЯО»</w:t>
            </w:r>
          </w:p>
        </w:tc>
      </w:tr>
      <w:tr w:rsidR="00D9136E" w:rsidRPr="00D9136E" w:rsidTr="00151903">
        <w:trPr>
          <w:trHeight w:val="288"/>
        </w:trPr>
        <w:tc>
          <w:tcPr>
            <w:tcW w:w="3402" w:type="dxa"/>
            <w:shd w:val="clear" w:color="auto" w:fill="auto"/>
          </w:tcPr>
          <w:p w:rsidR="00D9136E" w:rsidRPr="00D9136E" w:rsidRDefault="00D9136E" w:rsidP="00151903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D9136E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D9136E" w:rsidRPr="00D9136E" w:rsidRDefault="00D9136E" w:rsidP="00151903">
            <w:pPr>
              <w:jc w:val="both"/>
              <w:rPr>
                <w:u w:val="single"/>
              </w:rPr>
            </w:pPr>
            <w:r w:rsidRPr="00D9136E">
              <w:rPr>
                <w:u w:val="single"/>
              </w:rPr>
              <w:t>МУП ТМР Горэлектросеть от 08.11.2022 - Возможность подключения к электрическим сетям имеется. Ближайшая опора существующей воздушной линии напряжением 0,4 кВ.</w:t>
            </w:r>
          </w:p>
          <w:p w:rsidR="00D9136E" w:rsidRPr="00D9136E" w:rsidRDefault="00D9136E" w:rsidP="00151903">
            <w:pPr>
              <w:jc w:val="both"/>
            </w:pPr>
            <w:r w:rsidRPr="00D9136E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D9136E" w:rsidRPr="00D9136E" w:rsidRDefault="00D9136E" w:rsidP="00151903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D9136E" w:rsidRPr="00105DE3" w:rsidRDefault="00F90AAE" w:rsidP="00F90AAE">
      <w:pPr>
        <w:ind w:firstLine="709"/>
        <w:jc w:val="both"/>
      </w:pPr>
      <w:r>
        <w:rPr>
          <w:b/>
          <w:u w:val="single"/>
        </w:rPr>
        <w:t>7</w:t>
      </w:r>
      <w:r w:rsidR="00BC52E5" w:rsidRPr="00105DE3">
        <w:rPr>
          <w:b/>
          <w:u w:val="single"/>
        </w:rPr>
        <w:t>.</w:t>
      </w:r>
      <w:r w:rsidR="00ED1FD0" w:rsidRPr="00105DE3">
        <w:rPr>
          <w:b/>
          <w:u w:val="single"/>
        </w:rPr>
        <w:t>Лот№3.</w:t>
      </w:r>
      <w:r w:rsidR="00376B5F" w:rsidRPr="00105DE3">
        <w:t xml:space="preserve"> </w:t>
      </w:r>
      <w:r w:rsidR="00D9136E" w:rsidRPr="00105DE3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702CB5">
        <w:t>30</w:t>
      </w:r>
      <w:r w:rsidR="00D9136E" w:rsidRPr="00105DE3">
        <w:t xml:space="preserve">.08.2023 № </w:t>
      </w:r>
      <w:r w:rsidR="00702CB5">
        <w:t>272</w:t>
      </w:r>
      <w:r w:rsidR="00D9136E" w:rsidRPr="00105DE3">
        <w:t>-з «</w:t>
      </w:r>
      <w:r w:rsidR="00702CB5">
        <w:t>О</w:t>
      </w:r>
      <w:r w:rsidR="00D9136E" w:rsidRPr="00105DE3">
        <w:t xml:space="preserve"> проведении аукциона</w:t>
      </w:r>
      <w:r w:rsidR="00105DE3" w:rsidRPr="00105DE3">
        <w:t xml:space="preserve"> в электронной форме</w:t>
      </w:r>
      <w:r w:rsidR="00D9136E" w:rsidRPr="00105DE3">
        <w:t xml:space="preserve"> на право заключения договора аренды земельного участка с кадастровым номером».</w:t>
      </w:r>
    </w:p>
    <w:p w:rsidR="00D9136E" w:rsidRPr="00105DE3" w:rsidRDefault="00D9136E" w:rsidP="00D9136E">
      <w:pPr>
        <w:jc w:val="both"/>
      </w:pPr>
      <w:r w:rsidRPr="00105DE3">
        <w:tab/>
        <w:t>Аукцион проводится в соответствии с Земельным кодексом Российской Федерации.</w:t>
      </w:r>
    </w:p>
    <w:p w:rsidR="00D9136E" w:rsidRPr="00B00CE7" w:rsidRDefault="00F90AAE" w:rsidP="00D9136E">
      <w:pPr>
        <w:pStyle w:val="2"/>
        <w:ind w:left="709" w:firstLine="0"/>
        <w:rPr>
          <w:b/>
        </w:rPr>
      </w:pPr>
      <w:r w:rsidRPr="00B00CE7">
        <w:rPr>
          <w:b/>
        </w:rPr>
        <w:t>7</w:t>
      </w:r>
      <w:r w:rsidR="00D9136E" w:rsidRPr="00B00CE7">
        <w:rPr>
          <w:b/>
        </w:rPr>
        <w:t>.1 Сведения о предмете аукциона.</w:t>
      </w:r>
    </w:p>
    <w:p w:rsidR="00702CB5" w:rsidRPr="00B00CE7" w:rsidRDefault="00702CB5" w:rsidP="00702CB5">
      <w:pPr>
        <w:pStyle w:val="2"/>
        <w:ind w:left="709" w:firstLine="0"/>
      </w:pPr>
      <w:r w:rsidRPr="00B00CE7">
        <w:t xml:space="preserve">Предмет аукциона: право на заключение договора аренды земельного участка. </w:t>
      </w:r>
    </w:p>
    <w:p w:rsidR="00702CB5" w:rsidRPr="00B00CE7" w:rsidRDefault="00702CB5" w:rsidP="00702CB5">
      <w:pPr>
        <w:pStyle w:val="2"/>
        <w:ind w:left="709" w:firstLine="0"/>
      </w:pPr>
      <w:r w:rsidRPr="00B00CE7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улица  Комсомольская, земельный участок 106 б.</w:t>
      </w:r>
    </w:p>
    <w:p w:rsidR="00702CB5" w:rsidRPr="00B00CE7" w:rsidRDefault="00702CB5" w:rsidP="00702CB5">
      <w:pPr>
        <w:pStyle w:val="2"/>
        <w:ind w:firstLine="709"/>
      </w:pPr>
      <w:r w:rsidRPr="00B00CE7">
        <w:t>Площадь земельного участка: 4870 кв.м.</w:t>
      </w:r>
    </w:p>
    <w:p w:rsidR="00702CB5" w:rsidRPr="00B00CE7" w:rsidRDefault="00702CB5" w:rsidP="00702CB5">
      <w:pPr>
        <w:pStyle w:val="2"/>
        <w:ind w:firstLine="709"/>
      </w:pPr>
      <w:r w:rsidRPr="00B00CE7">
        <w:t>Кадастровый номер земельного участка: 76:21:010303:40.</w:t>
      </w:r>
    </w:p>
    <w:p w:rsidR="00702CB5" w:rsidRPr="00B00CE7" w:rsidRDefault="00702CB5" w:rsidP="00702CB5">
      <w:pPr>
        <w:pStyle w:val="a3"/>
        <w:tabs>
          <w:tab w:val="left" w:pos="709"/>
        </w:tabs>
        <w:ind w:firstLine="709"/>
        <w:jc w:val="both"/>
      </w:pPr>
      <w:r w:rsidRPr="00B00CE7">
        <w:t xml:space="preserve">Категория земель: земли населенных пунктов. </w:t>
      </w:r>
    </w:p>
    <w:p w:rsidR="00702CB5" w:rsidRPr="00B00CE7" w:rsidRDefault="00702CB5" w:rsidP="00702CB5">
      <w:pPr>
        <w:pStyle w:val="a3"/>
        <w:tabs>
          <w:tab w:val="left" w:pos="709"/>
        </w:tabs>
        <w:ind w:firstLine="709"/>
        <w:jc w:val="both"/>
      </w:pPr>
      <w:r w:rsidRPr="00B00CE7">
        <w:t>Разрешенное использование земельного участка: малоэтажная многоквартирная жилая застройка.</w:t>
      </w:r>
    </w:p>
    <w:p w:rsidR="00702CB5" w:rsidRPr="00B00CE7" w:rsidRDefault="00702CB5" w:rsidP="00702CB5">
      <w:pPr>
        <w:pStyle w:val="a3"/>
        <w:tabs>
          <w:tab w:val="left" w:pos="709"/>
        </w:tabs>
        <w:ind w:firstLine="709"/>
        <w:jc w:val="both"/>
      </w:pPr>
      <w:r w:rsidRPr="00B00CE7">
        <w:t>Территориальная зона: Ж2- зона застройки малоэтажными жилыми домами.</w:t>
      </w:r>
    </w:p>
    <w:p w:rsidR="00702CB5" w:rsidRPr="00B00CE7" w:rsidRDefault="00702CB5" w:rsidP="00702CB5">
      <w:pPr>
        <w:pStyle w:val="2"/>
        <w:ind w:firstLine="709"/>
        <w:rPr>
          <w:bCs/>
          <w:color w:val="000000"/>
        </w:rPr>
      </w:pPr>
      <w:r w:rsidRPr="00B00CE7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02CB5" w:rsidRPr="00B00CE7" w:rsidRDefault="00702CB5" w:rsidP="00702CB5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00CE7">
        <w:rPr>
          <w:rFonts w:ascii="Times New Roman" w:hAnsi="Times New Roman" w:cs="Times New Roman"/>
          <w:bCs/>
          <w:color w:val="000000"/>
        </w:rPr>
        <w:lastRenderedPageBreak/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00CE7">
        <w:rPr>
          <w:rFonts w:ascii="Times New Roman" w:hAnsi="Times New Roman" w:cs="Times New Roman"/>
          <w:b/>
        </w:rPr>
        <w:t xml:space="preserve"> </w:t>
      </w:r>
      <w:r w:rsidRPr="00B00CE7">
        <w:rPr>
          <w:rFonts w:ascii="Times New Roman" w:hAnsi="Times New Roman" w:cs="Times New Roman"/>
        </w:rPr>
        <w:t>особые условия использования территории</w:t>
      </w:r>
      <w:r w:rsidRPr="00B00CE7">
        <w:rPr>
          <w:rFonts w:ascii="Times New Roman" w:hAnsi="Times New Roman" w:cs="Times New Roman"/>
          <w:bCs/>
          <w:color w:val="000000"/>
        </w:rPr>
        <w:t>:</w:t>
      </w:r>
      <w:r w:rsidRPr="00B00CE7">
        <w:rPr>
          <w:rFonts w:ascii="Times New Roman" w:hAnsi="Times New Roman" w:cs="Times New Roman"/>
          <w:bCs/>
        </w:rPr>
        <w:t xml:space="preserve">  </w:t>
      </w:r>
    </w:p>
    <w:p w:rsidR="00702CB5" w:rsidRPr="00B00CE7" w:rsidRDefault="00702CB5" w:rsidP="00702CB5">
      <w:pPr>
        <w:pStyle w:val="ConsPlusNonformat"/>
        <w:ind w:firstLine="720"/>
        <w:jc w:val="both"/>
        <w:rPr>
          <w:rFonts w:ascii="Times New Roman" w:hAnsi="Times New Roman" w:cs="Times New Roman"/>
          <w:bCs/>
          <w:i/>
        </w:rPr>
      </w:pPr>
      <w:r w:rsidRPr="00B00CE7">
        <w:rPr>
          <w:rFonts w:ascii="Times New Roman" w:hAnsi="Times New Roman" w:cs="Times New Roman"/>
          <w:bCs/>
          <w:i/>
        </w:rPr>
        <w:t>-земельный участок частично расположен в границах охранной зоны подземных кабельных линий с напряжением 0,4 кВ. Ограничения использования устанавливаются в соответствии с Постановлением Правительства РФ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Площадь земельного участка, покрываемая зоной с особыми условиями использования территории составляет ориентировочно 48 кв.м.</w:t>
      </w:r>
    </w:p>
    <w:p w:rsidR="00702CB5" w:rsidRPr="00B00CE7" w:rsidRDefault="00702CB5" w:rsidP="00702CB5">
      <w:pPr>
        <w:pStyle w:val="ConsPlusNonformat"/>
        <w:ind w:firstLine="720"/>
        <w:jc w:val="both"/>
        <w:rPr>
          <w:rFonts w:ascii="Times New Roman" w:hAnsi="Times New Roman" w:cs="Times New Roman"/>
          <w:bCs/>
          <w:i/>
        </w:rPr>
      </w:pPr>
      <w:r w:rsidRPr="00B00CE7">
        <w:rPr>
          <w:rFonts w:ascii="Times New Roman" w:hAnsi="Times New Roman" w:cs="Times New Roman"/>
          <w:bCs/>
          <w:i/>
        </w:rPr>
        <w:t>Земельный участок частично расположены в границах санитарно-защитной зоны административно-торгового здания – 50 м, на основании п.1.2 СанПиН 2.2.1/2.1.1.1200-03 «Санитарно-защитные зоны и санитарная классификация предприятий, сооружений и иных объектов», п.1 «Правил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03.03.2018 г. №222. В соответствии с заключением 76.01.08.000. Т.000603.08.19 от 05.08.2019 Федеральной службы по надзору в сфере защиты прав потребителей и благополучия человека на Проект санитарно-защитной зоны для торгового комплекса по адресу: Ярославская область, г.Тутаев, ул.Комсомольская, у д.96, разработанного ООО «ЭКОСФЕРА»- санитарно-защитная зона не устанавливается, выдача решения Главного государственного санитарного врача по Ярославской области об установлении санитарно-защитной зоны не требуется.</w:t>
      </w:r>
    </w:p>
    <w:p w:rsidR="00702CB5" w:rsidRPr="00B00CE7" w:rsidRDefault="00702CB5" w:rsidP="00702CB5">
      <w:pPr>
        <w:pStyle w:val="a3"/>
        <w:ind w:firstLine="709"/>
        <w:jc w:val="both"/>
      </w:pPr>
      <w:r w:rsidRPr="00B00CE7">
        <w:t xml:space="preserve">Сведения о документации по планировке территории: сведения отсутствуют. </w:t>
      </w:r>
    </w:p>
    <w:p w:rsidR="00702CB5" w:rsidRPr="00B00CE7" w:rsidRDefault="00702CB5" w:rsidP="00702CB5">
      <w:pPr>
        <w:jc w:val="both"/>
      </w:pPr>
      <w:r w:rsidRPr="00B00CE7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00CE7">
        <w:t xml:space="preserve"> Ярославская область, г. Тутаев, ул. Луначарского, д.105.</w:t>
      </w:r>
    </w:p>
    <w:p w:rsidR="00702CB5" w:rsidRPr="00B00CE7" w:rsidRDefault="00702CB5" w:rsidP="00702CB5">
      <w:pPr>
        <w:pStyle w:val="a3"/>
        <w:ind w:left="14" w:firstLine="696"/>
        <w:jc w:val="both"/>
      </w:pPr>
      <w:r w:rsidRPr="00B00CE7">
        <w:t xml:space="preserve">Начальная цена предмета аукциона: </w:t>
      </w:r>
      <w:r w:rsidRPr="00B00CE7">
        <w:rPr>
          <w:bCs/>
          <w:iCs/>
        </w:rPr>
        <w:t xml:space="preserve">792754 руб. 18 коп. </w:t>
      </w:r>
    </w:p>
    <w:p w:rsidR="00702CB5" w:rsidRPr="00B00CE7" w:rsidRDefault="00702CB5" w:rsidP="00702CB5">
      <w:pPr>
        <w:ind w:left="14" w:firstLine="696"/>
        <w:jc w:val="both"/>
        <w:rPr>
          <w:color w:val="FF0000"/>
        </w:rPr>
      </w:pPr>
      <w:r w:rsidRPr="00B00CE7">
        <w:t>Шаг аукциона: 23782 руб. 62 коп.</w:t>
      </w:r>
    </w:p>
    <w:p w:rsidR="00702CB5" w:rsidRPr="00B00CE7" w:rsidRDefault="00702CB5" w:rsidP="00702CB5">
      <w:pPr>
        <w:ind w:left="14" w:firstLine="696"/>
        <w:jc w:val="both"/>
      </w:pPr>
      <w:r w:rsidRPr="00B00CE7">
        <w:t>Размер задатка: 158550 рублей 83 коп.</w:t>
      </w:r>
    </w:p>
    <w:p w:rsidR="00702CB5" w:rsidRPr="00B00CE7" w:rsidRDefault="00702CB5" w:rsidP="00702CB5">
      <w:pPr>
        <w:ind w:left="14" w:firstLine="696"/>
        <w:jc w:val="both"/>
      </w:pPr>
      <w:r w:rsidRPr="00B00CE7">
        <w:t>Срок аренды- 66 месяцев.</w:t>
      </w:r>
    </w:p>
    <w:p w:rsidR="00702CB5" w:rsidRPr="00B00CE7" w:rsidRDefault="00702CB5" w:rsidP="00702CB5">
      <w:pPr>
        <w:ind w:left="14" w:firstLine="696"/>
        <w:jc w:val="both"/>
      </w:pPr>
    </w:p>
    <w:p w:rsidR="00702CB5" w:rsidRPr="00B00CE7" w:rsidRDefault="00702CB5" w:rsidP="00702CB5">
      <w:pPr>
        <w:pStyle w:val="a3"/>
        <w:ind w:firstLine="426"/>
        <w:jc w:val="center"/>
        <w:rPr>
          <w:b/>
          <w:u w:val="single"/>
        </w:rPr>
      </w:pPr>
      <w:r w:rsidRPr="00B00CE7">
        <w:rPr>
          <w:b/>
          <w:u w:val="single"/>
        </w:rPr>
        <w:t xml:space="preserve">Допустимые параметры разрешенного строительства </w:t>
      </w:r>
    </w:p>
    <w:p w:rsidR="00702CB5" w:rsidRPr="00B00CE7" w:rsidRDefault="00702CB5" w:rsidP="00702CB5">
      <w:pPr>
        <w:pStyle w:val="a3"/>
        <w:ind w:firstLine="426"/>
        <w:jc w:val="center"/>
        <w:rPr>
          <w:b/>
          <w:u w:val="single"/>
        </w:rPr>
      </w:pPr>
      <w:r w:rsidRPr="00B00CE7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02CB5" w:rsidRPr="00B00CE7" w:rsidTr="00702CB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pPr>
              <w:tabs>
                <w:tab w:val="left" w:pos="1365"/>
              </w:tabs>
              <w:suppressAutoHyphens/>
            </w:pPr>
            <w:r w:rsidRPr="00B00CE7">
              <w:t>Наименование ВРИ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B5" w:rsidRPr="00B00CE7" w:rsidRDefault="00702CB5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00CE7">
              <w:rPr>
                <w:i/>
                <w:sz w:val="20"/>
                <w:szCs w:val="20"/>
              </w:rPr>
              <w:t>малоэтажная многоквартирная жилая застройка</w:t>
            </w:r>
          </w:p>
        </w:tc>
      </w:tr>
      <w:tr w:rsidR="00702CB5" w:rsidRPr="00B00CE7" w:rsidTr="00702CB5">
        <w:trPr>
          <w:trHeight w:val="4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r w:rsidRPr="00B00CE7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B5" w:rsidRPr="00B00CE7" w:rsidRDefault="00702CB5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00CE7">
              <w:rPr>
                <w:i/>
                <w:sz w:val="20"/>
                <w:szCs w:val="20"/>
              </w:rPr>
              <w:t>50 %</w:t>
            </w:r>
          </w:p>
        </w:tc>
      </w:tr>
      <w:tr w:rsidR="00702CB5" w:rsidRPr="00B00CE7" w:rsidTr="00702C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r w:rsidRPr="00B00CE7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B5" w:rsidRPr="00B00CE7" w:rsidRDefault="00702CB5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00CE7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02CB5" w:rsidRPr="00B00CE7" w:rsidTr="00702C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r w:rsidRPr="00B00CE7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00CE7">
              <w:rPr>
                <w:i/>
                <w:sz w:val="20"/>
                <w:szCs w:val="20"/>
              </w:rPr>
              <w:t>4, включая мансардный</w:t>
            </w:r>
          </w:p>
        </w:tc>
      </w:tr>
      <w:tr w:rsidR="00702CB5" w:rsidRPr="00B00CE7" w:rsidTr="00702C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r w:rsidRPr="00B00CE7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5" w:rsidRPr="00B00CE7" w:rsidRDefault="00702CB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00CE7">
              <w:rPr>
                <w:i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</w:t>
            </w:r>
            <w:r w:rsidRPr="00B00CE7">
              <w:rPr>
                <w:rFonts w:eastAsia="Calibri"/>
                <w:i/>
                <w:lang w:eastAsia="en-US"/>
              </w:rPr>
              <w:t xml:space="preserve"> устанавливаются </w:t>
            </w:r>
            <w:r w:rsidRPr="00B00CE7">
              <w:rPr>
                <w:i/>
              </w:rPr>
              <w:t xml:space="preserve">в соответствии с документацией по планировке территории, а при отсутствии такой документации - на основании результатов инженерных изысканий с учетом необходимости обеспечения требований технических регламентов, безопасности территорий, инженерно-технических требований, требований гражданской обороны, обеспечения предупреждения чрезвычайных ситуаций природногои техногенного характера, соблюдения требований охраны окружающей среды и экологической безопасности, санитарно-эпидемиологических требований, требований сохранения объектов культурного наследия и особо охраняемых природных территорий, региональных и местных нормативов градостроительного проектирования, обеспечения инвалидам условий для беспрепятственного доступа к объектам социального назначения, </w:t>
            </w:r>
            <w:r w:rsidRPr="00B00CE7">
              <w:rPr>
                <w:rFonts w:eastAsia="Calibri"/>
                <w:i/>
              </w:rPr>
              <w:t>на основе расчетов инсоляции и освещенности, соблюдения противопожарных и бытовых разрывов, но не менее 2 м.</w:t>
            </w:r>
          </w:p>
          <w:p w:rsidR="00702CB5" w:rsidRPr="00B00CE7" w:rsidRDefault="00702CB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00CE7">
              <w:rPr>
                <w:rFonts w:eastAsia="Calibri"/>
                <w:i/>
              </w:rPr>
              <w:t>В случае строительства или реконструкции объекта капитального строительства на двух земельных участках, находящихся на правах собственности и (или) аренды у одного лица, м</w:t>
            </w:r>
            <w:r w:rsidRPr="00B00CE7">
              <w:rPr>
                <w:i/>
              </w:rPr>
              <w:t>инимальные отступы от смежной границытаких участков в целях определения места допустимого размещения зданий, строений, сооружений</w:t>
            </w:r>
            <w:r w:rsidRPr="00B00CE7">
              <w:rPr>
                <w:rFonts w:eastAsia="Calibri"/>
                <w:i/>
                <w:lang w:eastAsia="en-US"/>
              </w:rPr>
              <w:t xml:space="preserve"> устанавливаются 0 м.</w:t>
            </w:r>
          </w:p>
          <w:p w:rsidR="00702CB5" w:rsidRPr="00B00CE7" w:rsidRDefault="00702CB5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00CE7">
              <w:rPr>
                <w:i/>
              </w:rPr>
              <w:t>Минимальные отступы от границ земельных участков в целях определения мест допустимого размещения вспомогательных строений и сооружений устанавливаются 1 м.</w:t>
            </w:r>
          </w:p>
          <w:p w:rsidR="00702CB5" w:rsidRPr="00B00CE7" w:rsidRDefault="00702CB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2CB5" w:rsidRPr="00B00CE7" w:rsidTr="00702C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r w:rsidRPr="00B00CE7">
              <w:t xml:space="preserve">Минимальная площадь застройки </w:t>
            </w:r>
            <w:r w:rsidRPr="00B00CE7">
              <w:lastRenderedPageBreak/>
              <w:t>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B5" w:rsidRPr="00B00CE7" w:rsidRDefault="00702CB5">
            <w:pPr>
              <w:pStyle w:val="a7"/>
              <w:ind w:firstLine="0"/>
              <w:rPr>
                <w:sz w:val="20"/>
                <w:szCs w:val="20"/>
              </w:rPr>
            </w:pPr>
            <w:r w:rsidRPr="00B00CE7">
              <w:rPr>
                <w:sz w:val="20"/>
                <w:szCs w:val="20"/>
              </w:rPr>
              <w:lastRenderedPageBreak/>
              <w:t>Не установлен</w:t>
            </w:r>
          </w:p>
        </w:tc>
      </w:tr>
      <w:tr w:rsidR="00702CB5" w:rsidRPr="00B00CE7" w:rsidTr="00702C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r w:rsidRPr="00B00CE7">
              <w:lastRenderedPageBreak/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CB5" w:rsidRPr="00B00CE7" w:rsidRDefault="00702CB5">
            <w:pPr>
              <w:pStyle w:val="a7"/>
              <w:ind w:firstLine="0"/>
              <w:rPr>
                <w:sz w:val="20"/>
                <w:szCs w:val="20"/>
              </w:rPr>
            </w:pPr>
            <w:r w:rsidRPr="00B00CE7">
              <w:rPr>
                <w:sz w:val="20"/>
                <w:szCs w:val="20"/>
              </w:rPr>
              <w:t>-</w:t>
            </w:r>
          </w:p>
        </w:tc>
      </w:tr>
      <w:tr w:rsidR="00702CB5" w:rsidRPr="00B00CE7" w:rsidTr="00702CB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r w:rsidRPr="00B00CE7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5" w:rsidRPr="00B00CE7" w:rsidRDefault="00702CB5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lang w:bidi="ru-RU"/>
              </w:rPr>
            </w:pPr>
            <w:r w:rsidRPr="00B00CE7">
              <w:rPr>
                <w:i/>
                <w:lang w:bidi="ru-RU"/>
              </w:rPr>
              <w:t>Минимальный и максимальный размеры земельных участков для размещения объектов капитального строительства устанавливаются  с учетом задания на проектирование и в соответствии с действующими техническими регламентами.</w:t>
            </w:r>
          </w:p>
          <w:p w:rsidR="00702CB5" w:rsidRPr="00B00CE7" w:rsidRDefault="00702CB5">
            <w:pPr>
              <w:ind w:firstLine="709"/>
              <w:jc w:val="both"/>
              <w:rPr>
                <w:i/>
              </w:rPr>
            </w:pPr>
            <w:r w:rsidRPr="00B00CE7">
              <w:rPr>
                <w:i/>
              </w:rPr>
              <w:t xml:space="preserve">Размеры земельных участков организаций, учреждений и предприятий обслуживания принимаются в соответствии с </w:t>
            </w:r>
            <w:r w:rsidRPr="00B00CE7">
              <w:rPr>
                <w:rFonts w:eastAsia="Calibri"/>
                <w:i/>
              </w:rPr>
              <w:t>СП 42.13330.2016</w:t>
            </w:r>
            <w:r w:rsidRPr="00B00CE7">
              <w:rPr>
                <w:i/>
              </w:rPr>
              <w:t xml:space="preserve"> «Градостроительство. Планировка и застройка городских и сельских поселений. Актуализированная редакция СНиП 2.07.01-89*», Приложение Д «Нормы расчета учреждений, организаций и предприятий обслуживания и размеры их земельных участков».</w:t>
            </w:r>
          </w:p>
          <w:p w:rsidR="00702CB5" w:rsidRPr="00B00CE7" w:rsidRDefault="00702CB5">
            <w:pPr>
              <w:pStyle w:val="a7"/>
              <w:ind w:firstLine="0"/>
              <w:rPr>
                <w:sz w:val="20"/>
                <w:szCs w:val="20"/>
              </w:rPr>
            </w:pPr>
          </w:p>
        </w:tc>
      </w:tr>
    </w:tbl>
    <w:p w:rsidR="00702CB5" w:rsidRPr="00B00CE7" w:rsidRDefault="00702CB5" w:rsidP="00702CB5">
      <w:pPr>
        <w:pStyle w:val="a3"/>
        <w:ind w:firstLine="0"/>
        <w:jc w:val="both"/>
        <w:rPr>
          <w:color w:val="000000"/>
          <w:spacing w:val="1"/>
        </w:rPr>
      </w:pPr>
    </w:p>
    <w:p w:rsidR="00702CB5" w:rsidRPr="00B00CE7" w:rsidRDefault="00702CB5" w:rsidP="00702CB5">
      <w:pPr>
        <w:pStyle w:val="a3"/>
        <w:ind w:firstLine="0"/>
        <w:jc w:val="center"/>
        <w:rPr>
          <w:b/>
          <w:color w:val="000000"/>
          <w:spacing w:val="1"/>
        </w:rPr>
      </w:pPr>
      <w:r w:rsidRPr="00B00CE7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02CB5" w:rsidRPr="00B00CE7" w:rsidRDefault="00702CB5" w:rsidP="00702CB5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02CB5" w:rsidRPr="00B00CE7" w:rsidTr="00702CB5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pPr>
              <w:spacing w:line="256" w:lineRule="auto"/>
              <w:ind w:left="46"/>
              <w:rPr>
                <w:lang w:eastAsia="en-US"/>
              </w:rPr>
            </w:pPr>
            <w:r w:rsidRPr="00B00CE7">
              <w:rPr>
                <w:color w:val="000000"/>
                <w:lang w:eastAsia="en-US"/>
              </w:rPr>
              <w:t>Возможность</w:t>
            </w:r>
            <w:r w:rsidRPr="00B00CE7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pPr>
              <w:spacing w:line="256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00CE7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№429 от 08.06.2023: </w:t>
            </w:r>
            <w:r w:rsidRPr="00B00CE7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водоснабжения существует.</w:t>
            </w:r>
          </w:p>
          <w:p w:rsidR="00702CB5" w:rsidRPr="00B00CE7" w:rsidRDefault="00702CB5">
            <w:pPr>
              <w:spacing w:line="256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00CE7">
              <w:rPr>
                <w:rFonts w:eastAsia="Calibri"/>
                <w:color w:val="000000"/>
                <w:u w:val="single"/>
                <w:lang w:eastAsia="en-US"/>
              </w:rPr>
              <w:t>ООО «Водосток» №141 от 08.06.2023:</w:t>
            </w:r>
            <w:r w:rsidRPr="00B00CE7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существует.</w:t>
            </w:r>
          </w:p>
          <w:p w:rsidR="00702CB5" w:rsidRPr="00B00CE7" w:rsidRDefault="00702CB5">
            <w:pPr>
              <w:spacing w:line="256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00CE7">
              <w:rPr>
                <w:rFonts w:eastAsia="Calibri"/>
                <w:color w:val="000000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B00CE7">
              <w:rPr>
                <w:rFonts w:eastAsia="Calibri"/>
                <w:color w:val="000000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702CB5" w:rsidRPr="00B00CE7" w:rsidRDefault="00702CB5">
            <w:pPr>
              <w:spacing w:line="256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00CE7">
              <w:rPr>
                <w:rFonts w:eastAsia="Calibri"/>
                <w:color w:val="000000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  <w:r w:rsidRPr="00B00CE7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702CB5" w:rsidRPr="00B00CE7" w:rsidTr="00702CB5">
        <w:trPr>
          <w:trHeight w:val="30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pPr>
              <w:spacing w:line="256" w:lineRule="auto"/>
              <w:ind w:left="46"/>
              <w:rPr>
                <w:lang w:eastAsia="en-US"/>
              </w:rPr>
            </w:pPr>
            <w:r w:rsidRPr="00B00CE7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pPr>
              <w:jc w:val="both"/>
              <w:rPr>
                <w:u w:val="single"/>
              </w:rPr>
            </w:pPr>
            <w:r w:rsidRPr="00B00CE7">
              <w:rPr>
                <w:u w:val="single"/>
              </w:rPr>
              <w:t>ОАО «Газпром Газораспределение Ярославль» № Т-941</w:t>
            </w:r>
          </w:p>
          <w:p w:rsidR="00702CB5" w:rsidRPr="00B00CE7" w:rsidRDefault="00702CB5">
            <w:pPr>
              <w:jc w:val="both"/>
              <w:rPr>
                <w:u w:val="single"/>
              </w:rPr>
            </w:pPr>
            <w:r w:rsidRPr="00B00CE7">
              <w:rPr>
                <w:u w:val="single"/>
              </w:rPr>
              <w:t xml:space="preserve"> от 09.06.2023г. возможность технологического присоединения существует.</w:t>
            </w:r>
          </w:p>
          <w:p w:rsidR="00702CB5" w:rsidRPr="00B00CE7" w:rsidRDefault="00702CB5">
            <w:pPr>
              <w:jc w:val="both"/>
              <w:rPr>
                <w:u w:val="single"/>
              </w:rPr>
            </w:pPr>
            <w:r w:rsidRPr="00B00CE7">
              <w:rPr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газорапределения». Утвержденными Постановлением Правительства РФ №1547 от 13.09.2021г.</w:t>
            </w:r>
          </w:p>
          <w:p w:rsidR="00702CB5" w:rsidRPr="00B00CE7" w:rsidRDefault="00702CB5">
            <w:pPr>
              <w:jc w:val="both"/>
              <w:rPr>
                <w:rFonts w:eastAsia="Calibri"/>
                <w:lang w:eastAsia="en-US"/>
              </w:rPr>
            </w:pPr>
            <w:r w:rsidRPr="00B00CE7">
              <w:rPr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702CB5" w:rsidRPr="00B00CE7" w:rsidTr="00702CB5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B5" w:rsidRPr="00B00CE7" w:rsidRDefault="00702CB5">
            <w:pPr>
              <w:spacing w:line="256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00CE7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5" w:rsidRPr="00B00CE7" w:rsidRDefault="00702CB5">
            <w:pPr>
              <w:jc w:val="both"/>
              <w:rPr>
                <w:u w:val="single"/>
              </w:rPr>
            </w:pPr>
            <w:r w:rsidRPr="00B00CE7">
              <w:rPr>
                <w:u w:val="single"/>
              </w:rPr>
              <w:t>МУП ТМР Горэлектросеть от 13.06.2023 - Возможность подключения к электрическим сетям имеется. Точка подключения: РУ-0,4 кВ ТП-58.</w:t>
            </w:r>
          </w:p>
          <w:p w:rsidR="00702CB5" w:rsidRPr="00B00CE7" w:rsidRDefault="00702CB5">
            <w:pPr>
              <w:jc w:val="both"/>
            </w:pPr>
            <w:r w:rsidRPr="00B00CE7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02CB5" w:rsidRPr="00B00CE7" w:rsidRDefault="00702CB5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702CB5" w:rsidRPr="00B00CE7" w:rsidRDefault="00702CB5" w:rsidP="00383838">
      <w:pPr>
        <w:jc w:val="both"/>
        <w:rPr>
          <w:color w:val="000000"/>
          <w:lang w:eastAsia="en-US"/>
        </w:rPr>
      </w:pPr>
    </w:p>
    <w:p w:rsidR="00672DF5" w:rsidRPr="00BC52E5" w:rsidRDefault="00B00CE7" w:rsidP="0038383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</w:t>
      </w:r>
      <w:r w:rsidR="00672DF5" w:rsidRPr="00BC52E5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BC52E5" w:rsidRDefault="00F90AAE" w:rsidP="005157CF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8</w:t>
      </w:r>
      <w:r w:rsidR="00A0649A" w:rsidRPr="00BC52E5">
        <w:rPr>
          <w:b/>
          <w:color w:val="000000"/>
        </w:rPr>
        <w:t xml:space="preserve">. Порядок </w:t>
      </w:r>
      <w:r w:rsidR="00DA01C1" w:rsidRPr="00BC52E5">
        <w:rPr>
          <w:b/>
          <w:color w:val="000000"/>
        </w:rPr>
        <w:t>проведения аукциона в электронной форме</w:t>
      </w:r>
      <w:r w:rsidR="00A0649A" w:rsidRPr="00BC52E5">
        <w:rPr>
          <w:b/>
          <w:color w:val="000000"/>
        </w:rPr>
        <w:t>.</w:t>
      </w:r>
    </w:p>
    <w:p w:rsidR="00C13C42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BC52E5">
        <w:rPr>
          <w:color w:val="000000"/>
        </w:rPr>
        <w:t>.</w:t>
      </w:r>
      <w:r w:rsidRPr="00BC52E5">
        <w:rPr>
          <w:color w:val="000000"/>
        </w:rPr>
        <w:t xml:space="preserve"> </w:t>
      </w:r>
    </w:p>
    <w:p w:rsidR="00DA01C1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lastRenderedPageBreak/>
        <w:t xml:space="preserve">Заявителем на участие в аукционе в электронной форме  может быть </w:t>
      </w:r>
      <w:r w:rsidR="00C13C42" w:rsidRPr="00BC52E5">
        <w:rPr>
          <w:color w:val="000000"/>
        </w:rPr>
        <w:t>любой гражданин</w:t>
      </w:r>
      <w:r w:rsidRPr="00BC52E5">
        <w:rPr>
          <w:color w:val="000000"/>
        </w:rPr>
        <w:t xml:space="preserve"> претендующий на заключение договора аренды земельного участка, </w:t>
      </w:r>
      <w:r w:rsidRPr="00BC52E5">
        <w:rPr>
          <w:b/>
          <w:color w:val="000000"/>
        </w:rPr>
        <w:t>имеющи</w:t>
      </w:r>
      <w:r w:rsidR="00C13C42" w:rsidRPr="00BC52E5">
        <w:rPr>
          <w:b/>
          <w:color w:val="000000"/>
        </w:rPr>
        <w:t>й</w:t>
      </w:r>
      <w:r w:rsidRPr="00BC52E5">
        <w:rPr>
          <w:b/>
          <w:color w:val="000000"/>
        </w:rPr>
        <w:t xml:space="preserve"> </w:t>
      </w:r>
      <w:r w:rsidR="00C02892" w:rsidRPr="00BC52E5">
        <w:rPr>
          <w:b/>
          <w:color w:val="000000"/>
        </w:rPr>
        <w:t>электронную подпись</w:t>
      </w:r>
      <w:r w:rsidR="00C02892" w:rsidRPr="00BC52E5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BC52E5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BC52E5">
        <w:rPr>
          <w:color w:val="000000"/>
          <w:shd w:val="clear" w:color="auto" w:fill="FFFFFF"/>
        </w:rPr>
        <w:t>, Регламентом электронной площадки</w:t>
      </w:r>
      <w:r w:rsidRPr="00BC52E5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BC52E5">
        <w:rPr>
          <w:bCs/>
          <w:color w:val="FF0000"/>
        </w:rPr>
        <w:t xml:space="preserve">   </w:t>
      </w:r>
      <w:r w:rsidRPr="00BC52E5">
        <w:rPr>
          <w:bCs/>
          <w:color w:val="000000"/>
        </w:rPr>
        <w:t xml:space="preserve">Для участия в электронном </w:t>
      </w:r>
      <w:r w:rsidRPr="00BC52E5">
        <w:rPr>
          <w:color w:val="000000"/>
        </w:rPr>
        <w:t xml:space="preserve"> аукционе заявителям </w:t>
      </w:r>
      <w:r w:rsidRPr="00BC52E5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BC52E5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7749E4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BC52E5">
        <w:rPr>
          <w:bCs/>
          <w:color w:val="000000"/>
        </w:rPr>
        <w:t xml:space="preserve">  - </w:t>
      </w:r>
      <w:r w:rsidRPr="00BC52E5">
        <w:rPr>
          <w:b/>
          <w:bCs/>
          <w:color w:val="000000"/>
        </w:rPr>
        <w:t>р</w:t>
      </w:r>
      <w:r w:rsidRPr="00BC52E5">
        <w:rPr>
          <w:b/>
          <w:color w:val="000000"/>
        </w:rPr>
        <w:t>егистрация пользователя на электронной площадке</w:t>
      </w:r>
      <w:r w:rsidRPr="00BC52E5">
        <w:rPr>
          <w:color w:val="000000"/>
        </w:rPr>
        <w:t xml:space="preserve"> </w:t>
      </w:r>
      <w:r w:rsidRPr="00BC52E5">
        <w:rPr>
          <w:bCs/>
          <w:color w:val="000000"/>
        </w:rPr>
        <w:t xml:space="preserve">с применением электронной подписи </w:t>
      </w:r>
      <w:r w:rsidRPr="00BC52E5">
        <w:rPr>
          <w:color w:val="000000"/>
        </w:rPr>
        <w:t xml:space="preserve">в соответствии с Регламентом электронной площадки </w:t>
      </w:r>
      <w:r w:rsidR="007749E4">
        <w:rPr>
          <w:i/>
          <w:color w:val="000000"/>
        </w:rPr>
        <w:t>–</w:t>
      </w:r>
      <w:r w:rsidR="007749E4" w:rsidRPr="007749E4">
        <w:rPr>
          <w:i/>
          <w:color w:val="000000"/>
        </w:rPr>
        <w:t xml:space="preserve"> </w:t>
      </w:r>
      <w:r w:rsidR="007749E4">
        <w:rPr>
          <w:i/>
          <w:color w:val="000000"/>
        </w:rPr>
        <w:t>АО «ЕЭТП»</w:t>
      </w:r>
    </w:p>
    <w:p w:rsidR="00301881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BC52E5">
        <w:rPr>
          <w:color w:val="000000"/>
        </w:rPr>
        <w:t xml:space="preserve">   - </w:t>
      </w:r>
      <w:r w:rsidRPr="00BC52E5">
        <w:rPr>
          <w:b/>
          <w:color w:val="000000"/>
        </w:rPr>
        <w:t xml:space="preserve">регистрация пользователя в качестве претендента (участника) в торговой секции </w:t>
      </w:r>
      <w:r w:rsidRPr="00BC52E5">
        <w:rPr>
          <w:b/>
          <w:bCs/>
          <w:color w:val="000000"/>
        </w:rPr>
        <w:t>«Приватизация, аренда и продажа прав»</w:t>
      </w:r>
      <w:r w:rsidRPr="00BC52E5">
        <w:rPr>
          <w:bCs/>
          <w:color w:val="000000"/>
        </w:rPr>
        <w:t xml:space="preserve"> </w:t>
      </w:r>
      <w:r w:rsidR="007749E4">
        <w:rPr>
          <w:bCs/>
          <w:i/>
          <w:color w:val="000000"/>
        </w:rPr>
        <w:t>сайт</w:t>
      </w:r>
      <w:r w:rsidR="007749E4" w:rsidRPr="00D0746D">
        <w:rPr>
          <w:bCs/>
          <w:i/>
          <w:color w:val="000000"/>
        </w:rPr>
        <w:t xml:space="preserve">: </w:t>
      </w:r>
      <w:r w:rsidR="00301881">
        <w:rPr>
          <w:bCs/>
          <w:szCs w:val="24"/>
        </w:rPr>
        <w:t>https://www.roseltorg.ru/</w:t>
      </w:r>
      <w:r w:rsidR="007749E4" w:rsidRPr="00D0746D">
        <w:rPr>
          <w:bCs/>
          <w:i/>
          <w:color w:val="000000"/>
        </w:rPr>
        <w:t xml:space="preserve"> </w:t>
      </w:r>
      <w:r w:rsidRPr="00BC52E5">
        <w:rPr>
          <w:color w:val="000000"/>
        </w:rPr>
        <w:t xml:space="preserve">   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BC52E5">
        <w:rPr>
          <w:color w:val="000000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BC52E5" w:rsidRDefault="00FC1DB5" w:rsidP="004A6E38">
      <w:pPr>
        <w:pStyle w:val="af0"/>
        <w:tabs>
          <w:tab w:val="left" w:pos="709"/>
        </w:tabs>
        <w:jc w:val="both"/>
        <w:rPr>
          <w:color w:val="000000"/>
        </w:rPr>
      </w:pPr>
      <w:r w:rsidRPr="00BC52E5">
        <w:rPr>
          <w:color w:val="FF0000"/>
        </w:rPr>
        <w:t xml:space="preserve">           </w:t>
      </w:r>
      <w:r w:rsidR="00FC6B6A" w:rsidRPr="00BC52E5">
        <w:rPr>
          <w:color w:val="FF0000"/>
        </w:rPr>
        <w:t xml:space="preserve">  </w:t>
      </w:r>
      <w:r w:rsidR="001A1139" w:rsidRPr="00BC52E5">
        <w:rPr>
          <w:color w:val="FF0000"/>
        </w:rPr>
        <w:t xml:space="preserve"> </w:t>
      </w:r>
      <w:r w:rsidR="00F90AAE">
        <w:rPr>
          <w:b/>
          <w:color w:val="000000"/>
        </w:rPr>
        <w:t>9</w:t>
      </w:r>
      <w:r w:rsidR="00FC6B6A" w:rsidRPr="00BC52E5">
        <w:rPr>
          <w:b/>
          <w:color w:val="000000"/>
        </w:rPr>
        <w:t>.</w:t>
      </w:r>
      <w:r w:rsidR="00C02892" w:rsidRPr="00BC52E5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1)</w:t>
      </w:r>
      <w:r w:rsidR="00CF08D3" w:rsidRPr="00BC52E5">
        <w:rPr>
          <w:color w:val="000000"/>
        </w:rPr>
        <w:t xml:space="preserve"> </w:t>
      </w:r>
      <w:r w:rsidRPr="00BC52E5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BC52E5" w:rsidRDefault="006873E2" w:rsidP="00C02892">
      <w:pPr>
        <w:ind w:left="14" w:firstLine="696"/>
        <w:jc w:val="both"/>
        <w:rPr>
          <w:b/>
          <w:color w:val="000000"/>
        </w:rPr>
      </w:pPr>
      <w:r w:rsidRPr="00BC52E5">
        <w:rPr>
          <w:b/>
          <w:color w:val="000000"/>
        </w:rPr>
        <w:t>1</w:t>
      </w:r>
      <w:r w:rsidR="00F90AAE">
        <w:rPr>
          <w:b/>
          <w:color w:val="000000"/>
        </w:rPr>
        <w:t>0</w:t>
      </w:r>
      <w:r w:rsidR="00FC6B6A" w:rsidRPr="00BC52E5">
        <w:rPr>
          <w:b/>
          <w:color w:val="000000"/>
        </w:rPr>
        <w:t xml:space="preserve">. </w:t>
      </w:r>
      <w:r w:rsidR="00C02892" w:rsidRPr="00BC52E5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BC52E5" w:rsidRDefault="00C02892" w:rsidP="00FC1DB5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</w:t>
      </w:r>
      <w:r w:rsidR="00A514FA" w:rsidRPr="00BC52E5">
        <w:rPr>
          <w:color w:val="000000"/>
        </w:rPr>
        <w:t xml:space="preserve"> </w:t>
      </w:r>
      <w:r w:rsidRPr="00BC52E5">
        <w:rPr>
          <w:color w:val="000000"/>
        </w:rPr>
        <w:t>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 w:rsidR="00A514FA" w:rsidRPr="00BC52E5">
        <w:rPr>
          <w:color w:val="000000"/>
        </w:rPr>
        <w:t xml:space="preserve"> </w:t>
      </w:r>
      <w:r w:rsidRPr="00BC52E5">
        <w:rPr>
          <w:color w:val="000000"/>
        </w:rPr>
        <w:t xml:space="preserve">с сохранением их реквизитов) </w:t>
      </w:r>
    </w:p>
    <w:p w:rsidR="00FC1DB5" w:rsidRPr="00BC52E5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BC52E5">
        <w:rPr>
          <w:i/>
          <w:color w:val="FF0000"/>
        </w:rPr>
        <w:t xml:space="preserve">           </w:t>
      </w:r>
      <w:r w:rsidRPr="00BC52E5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копии документов, удостоверяющих личность заявителя (для граждан)</w:t>
      </w:r>
      <w:r w:rsidR="00A514FA" w:rsidRPr="00BC52E5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BC52E5">
        <w:rPr>
          <w:color w:val="000000"/>
        </w:rPr>
        <w:t>;</w:t>
      </w:r>
    </w:p>
    <w:p w:rsidR="00C02892" w:rsidRPr="00BC52E5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BC52E5">
        <w:rPr>
          <w:color w:val="000000"/>
        </w:rPr>
        <w:t>3</w:t>
      </w:r>
      <w:r w:rsidR="00A514FA" w:rsidRPr="00BC52E5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BC52E5" w:rsidRDefault="00FC1DB5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BC52E5">
        <w:rPr>
          <w:color w:val="FF0000"/>
        </w:rPr>
        <w:t xml:space="preserve">            </w:t>
      </w:r>
      <w:r w:rsidR="00FC6B6A" w:rsidRPr="00BC52E5">
        <w:rPr>
          <w:color w:val="FF0000"/>
        </w:rPr>
        <w:t xml:space="preserve">   </w:t>
      </w:r>
      <w:r w:rsidR="00FC6B6A" w:rsidRPr="00BC52E5">
        <w:rPr>
          <w:b/>
          <w:color w:val="000000"/>
        </w:rPr>
        <w:t>1</w:t>
      </w:r>
      <w:r w:rsidR="00F90AAE">
        <w:rPr>
          <w:b/>
          <w:color w:val="000000"/>
        </w:rPr>
        <w:t>1</w:t>
      </w:r>
      <w:r w:rsidR="00FC6B6A" w:rsidRPr="00BC52E5">
        <w:rPr>
          <w:b/>
          <w:color w:val="000000"/>
        </w:rPr>
        <w:t>.</w:t>
      </w:r>
      <w:r w:rsidR="00A514FA" w:rsidRPr="00BC52E5">
        <w:rPr>
          <w:color w:val="000000"/>
        </w:rPr>
        <w:t xml:space="preserve"> </w:t>
      </w:r>
      <w:r w:rsidRPr="00BC52E5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BC52E5" w:rsidRDefault="00FC1DB5" w:rsidP="00FC1DB5">
      <w:pPr>
        <w:ind w:firstLine="709"/>
        <w:jc w:val="both"/>
        <w:rPr>
          <w:b/>
          <w:color w:val="000000"/>
        </w:rPr>
      </w:pPr>
      <w:r w:rsidRPr="00BC52E5">
        <w:rPr>
          <w:b/>
          <w:color w:val="000000"/>
          <w:u w:val="single"/>
        </w:rPr>
        <w:t>Задаток в безналичной форме должен поступить на счет оператора:</w:t>
      </w:r>
      <w:r w:rsidRPr="00BC52E5">
        <w:rPr>
          <w:b/>
          <w:color w:val="000000"/>
        </w:rPr>
        <w:t xml:space="preserve"> </w:t>
      </w:r>
    </w:p>
    <w:p w:rsidR="00FC1DB5" w:rsidRPr="00BC52E5" w:rsidRDefault="00FC1DB5" w:rsidP="00FC1DB5">
      <w:pPr>
        <w:jc w:val="both"/>
        <w:rPr>
          <w:b/>
          <w:color w:val="000000"/>
        </w:rPr>
      </w:pPr>
      <w:r w:rsidRPr="00BC52E5">
        <w:rPr>
          <w:b/>
          <w:color w:val="000000"/>
        </w:rPr>
        <w:t xml:space="preserve"> </w:t>
      </w:r>
      <w:r w:rsidR="007749E4" w:rsidRPr="00770F26">
        <w:rPr>
          <w:b/>
          <w:color w:val="000000"/>
          <w:highlight w:val="yellow"/>
        </w:rPr>
        <w:t>АО «</w:t>
      </w:r>
      <w:r w:rsidR="007749E4">
        <w:rPr>
          <w:b/>
          <w:color w:val="000000"/>
          <w:highlight w:val="yellow"/>
        </w:rPr>
        <w:t>ЕЭТП»</w:t>
      </w:r>
      <w:r w:rsidR="007749E4" w:rsidRPr="00770F26">
        <w:rPr>
          <w:color w:val="000000"/>
          <w:highlight w:val="yellow"/>
        </w:rPr>
        <w:t xml:space="preserve">, </w:t>
      </w:r>
      <w:r w:rsidR="007749E4">
        <w:rPr>
          <w:b/>
          <w:color w:val="000000"/>
          <w:highlight w:val="yellow"/>
        </w:rPr>
        <w:t>ИНН 7707704692, КПП 772501001, БИК 044525411</w:t>
      </w:r>
      <w:r w:rsidR="007749E4" w:rsidRPr="00770F26">
        <w:rPr>
          <w:b/>
          <w:color w:val="000000"/>
          <w:highlight w:val="yellow"/>
        </w:rPr>
        <w:t>,</w:t>
      </w:r>
      <w:r w:rsidR="007749E4">
        <w:rPr>
          <w:b/>
          <w:color w:val="000000"/>
          <w:highlight w:val="yellow"/>
        </w:rPr>
        <w:t xml:space="preserve">  Филиал «Центральный» Банка ВТБ (ПАО) в г. Москве, р/счет 40702810510050001273</w:t>
      </w:r>
      <w:r w:rsidR="007749E4" w:rsidRPr="00770F26">
        <w:rPr>
          <w:b/>
          <w:color w:val="000000"/>
          <w:highlight w:val="yellow"/>
        </w:rPr>
        <w:t xml:space="preserve">, </w:t>
      </w:r>
      <w:r w:rsidR="007749E4">
        <w:rPr>
          <w:b/>
          <w:color w:val="000000"/>
          <w:highlight w:val="yellow"/>
        </w:rPr>
        <w:t>кор. счет № 30101810145250000411</w:t>
      </w:r>
      <w:r w:rsidR="007749E4" w:rsidRPr="00770F26">
        <w:rPr>
          <w:b/>
          <w:color w:val="000000"/>
          <w:highlight w:val="yellow"/>
        </w:rPr>
        <w:t xml:space="preserve">  </w:t>
      </w:r>
      <w:r w:rsidRPr="00BC52E5">
        <w:rPr>
          <w:b/>
          <w:color w:val="000000"/>
        </w:rPr>
        <w:t xml:space="preserve"> не позднее </w:t>
      </w:r>
      <w:r w:rsidR="00F90AAE">
        <w:rPr>
          <w:b/>
          <w:color w:val="000000"/>
        </w:rPr>
        <w:t>03</w:t>
      </w:r>
      <w:r w:rsidRPr="00BC52E5">
        <w:rPr>
          <w:b/>
          <w:color w:val="000000"/>
        </w:rPr>
        <w:t>.</w:t>
      </w:r>
      <w:r w:rsidR="00F90AAE">
        <w:rPr>
          <w:b/>
          <w:color w:val="000000"/>
        </w:rPr>
        <w:t>10</w:t>
      </w:r>
      <w:r w:rsidRPr="00BC52E5">
        <w:rPr>
          <w:b/>
          <w:color w:val="000000"/>
        </w:rPr>
        <w:t xml:space="preserve">.2023 года. </w:t>
      </w:r>
    </w:p>
    <w:p w:rsidR="00FC1DB5" w:rsidRPr="00BC52E5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  <w:r w:rsidRPr="00BC52E5">
        <w:rPr>
          <w:color w:val="000000"/>
        </w:rPr>
        <w:t>Назначение платежа:</w:t>
      </w:r>
      <w:r w:rsidRPr="00BC52E5">
        <w:rPr>
          <w:b/>
          <w:color w:val="000000"/>
        </w:rPr>
        <w:t xml:space="preserve"> </w:t>
      </w:r>
      <w:r w:rsidRPr="00BC52E5">
        <w:rPr>
          <w:color w:val="000000"/>
        </w:rPr>
        <w:t xml:space="preserve">задаток за участие в аукционе </w:t>
      </w:r>
      <w:r w:rsidRPr="00BC52E5">
        <w:rPr>
          <w:i/>
          <w:color w:val="000000"/>
          <w:u w:val="single"/>
        </w:rPr>
        <w:t xml:space="preserve"> кадастровый номер земельного участка, ИНН плательщика, НДС не облагается.</w:t>
      </w: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0F63F4" w:rsidRDefault="00FC1DB5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="007749E4" w:rsidRPr="007749E4">
        <w:rPr>
          <w:i/>
          <w:color w:val="000000"/>
        </w:rPr>
        <w:t xml:space="preserve"> </w:t>
      </w:r>
      <w:r w:rsidR="007749E4">
        <w:rPr>
          <w:i/>
          <w:color w:val="000000"/>
        </w:rPr>
        <w:t>на АО «ЕЭТП»</w:t>
      </w:r>
    </w:p>
    <w:p w:rsidR="00A0649A" w:rsidRPr="007749E4" w:rsidRDefault="00FC1DB5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t xml:space="preserve"> </w:t>
      </w:r>
      <w:r w:rsidR="00085E4F" w:rsidRPr="00BC52E5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BC52E5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lastRenderedPageBreak/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Регламентом и Инструкциями;</w:t>
      </w:r>
    </w:p>
    <w:p w:rsidR="00F31D4D" w:rsidRPr="00BC52E5" w:rsidRDefault="00257168" w:rsidP="00F31D4D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-для Заявителя, не допущенного к участию в аукционе</w:t>
      </w:r>
      <w:r w:rsidR="00F604D6" w:rsidRPr="00BC52E5">
        <w:rPr>
          <w:color w:val="000000"/>
        </w:rPr>
        <w:t xml:space="preserve"> </w:t>
      </w:r>
      <w:r w:rsidRPr="00BC52E5">
        <w:rPr>
          <w:color w:val="000000"/>
        </w:rPr>
        <w:t>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Задаток внесенный лицом, признанным победителем аукциона (Далее - Победитель), а так же задаток, внесенный иным лицом, с которым</w:t>
      </w:r>
      <w:r w:rsidR="002C192A" w:rsidRPr="00BC52E5">
        <w:rPr>
          <w:color w:val="000000"/>
        </w:rPr>
        <w:t xml:space="preserve"> </w:t>
      </w:r>
      <w:r w:rsidRPr="00BC52E5">
        <w:rPr>
          <w:color w:val="000000"/>
        </w:rPr>
        <w:t xml:space="preserve">договор аренды земельного участка заключается в </w:t>
      </w:r>
      <w:r w:rsidR="002C192A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пунктами 13 и 14 статьи 39.12 Земельного кодекса РФ, </w:t>
      </w:r>
      <w:r w:rsidR="00051EDE" w:rsidRPr="00BC52E5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770F26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770F26">
        <w:t>Аукционная комиссия: назначается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Определение участников аукциона осуществляется аукционной комиссией.</w:t>
      </w:r>
    </w:p>
    <w:p w:rsidR="00F31D4D" w:rsidRPr="00770F26" w:rsidRDefault="00F31D4D" w:rsidP="00F31D4D">
      <w:pPr>
        <w:ind w:firstLine="709"/>
        <w:jc w:val="both"/>
      </w:pPr>
      <w:r w:rsidRPr="00770F26">
        <w:t>Аукционная комиссия формируется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770F26" w:rsidRDefault="00F31D4D" w:rsidP="00F31D4D">
      <w:pPr>
        <w:ind w:firstLine="709"/>
        <w:jc w:val="both"/>
      </w:pPr>
      <w:r w:rsidRPr="00770F26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F31D4D" w:rsidRPr="00BC52E5" w:rsidRDefault="00F31D4D" w:rsidP="00A0649A">
      <w:pPr>
        <w:ind w:left="14" w:firstLine="696"/>
        <w:jc w:val="both"/>
        <w:rPr>
          <w:color w:val="000000"/>
        </w:rPr>
      </w:pP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Аукцион признается несостоявшимся в случаях, если:</w:t>
      </w: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 </w:t>
      </w:r>
      <w:r w:rsidR="009E7799" w:rsidRPr="00BC52E5">
        <w:rPr>
          <w:color w:val="000000"/>
        </w:rPr>
        <w:t>по окончании срока подачи заявок была подана одна Заявка;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по окончании срока подачи заявок не подано ни одной Заявки;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на основании результатов</w:t>
      </w:r>
      <w:r w:rsidR="00C30ABF" w:rsidRPr="00BC52E5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BC52E5" w:rsidRDefault="00C30ABF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BC52E5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BC52E5" w:rsidRDefault="00312C4D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BC52E5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BC52E5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BC52E5">
        <w:rPr>
          <w:shd w:val="clear" w:color="auto" w:fill="FFFFFF"/>
        </w:rPr>
        <w:t>говор аренды земельного участка</w:t>
      </w:r>
      <w:r w:rsidRPr="00BC52E5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E30E4D" w:rsidRPr="00BC52E5">
        <w:rPr>
          <w:shd w:val="clear" w:color="auto" w:fill="FFFFFF"/>
        </w:rPr>
        <w:t xml:space="preserve"> </w:t>
      </w:r>
      <w:r w:rsidRPr="00BC52E5">
        <w:rPr>
          <w:shd w:val="clear" w:color="auto" w:fill="FFFFFF"/>
        </w:rPr>
        <w:t>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BC52E5" w:rsidRDefault="006873E2" w:rsidP="00A0649A">
      <w:pPr>
        <w:ind w:left="14" w:firstLine="696"/>
        <w:jc w:val="both"/>
      </w:pPr>
      <w:r w:rsidRPr="00BC52E5">
        <w:rPr>
          <w:b/>
        </w:rPr>
        <w:t>1</w:t>
      </w:r>
      <w:r w:rsidR="00F90AAE">
        <w:rPr>
          <w:b/>
        </w:rPr>
        <w:t>2</w:t>
      </w:r>
      <w:r w:rsidRPr="00BC52E5">
        <w:rPr>
          <w:b/>
        </w:rPr>
        <w:t>.</w:t>
      </w:r>
      <w:r w:rsidRPr="00BC52E5">
        <w:t xml:space="preserve"> </w:t>
      </w:r>
      <w:r w:rsidR="00566431" w:rsidRPr="00BC52E5">
        <w:t>Место принятия заявок:</w:t>
      </w:r>
    </w:p>
    <w:p w:rsidR="00301881" w:rsidRDefault="00566431" w:rsidP="007749E4">
      <w:pPr>
        <w:ind w:left="14" w:firstLine="696"/>
        <w:jc w:val="both"/>
        <w:rPr>
          <w:bCs/>
          <w:szCs w:val="24"/>
        </w:rPr>
      </w:pPr>
      <w:r w:rsidRPr="00BC52E5">
        <w:t>Электронная площадка</w:t>
      </w:r>
      <w:r w:rsidR="007749E4">
        <w:t xml:space="preserve"> </w:t>
      </w:r>
      <w:r w:rsidR="007749E4" w:rsidRPr="002E0F5F">
        <w:t>Электронная площадка АО «</w:t>
      </w:r>
      <w:r w:rsidR="007749E4">
        <w:t>ЕЭТП</w:t>
      </w:r>
      <w:r w:rsidR="007749E4" w:rsidRPr="002E0F5F">
        <w:t>»</w:t>
      </w:r>
      <w:r w:rsidR="007749E4">
        <w:t xml:space="preserve"> </w:t>
      </w:r>
      <w:hyperlink r:id="rId8" w:history="1">
        <w:r w:rsidR="00301881" w:rsidRPr="00073EA4">
          <w:rPr>
            <w:rStyle w:val="ad"/>
            <w:bCs/>
            <w:szCs w:val="24"/>
          </w:rPr>
          <w:t>https://www.roseltorg.ru/</w:t>
        </w:r>
      </w:hyperlink>
    </w:p>
    <w:p w:rsidR="00566431" w:rsidRPr="007749E4" w:rsidRDefault="00566431" w:rsidP="007749E4">
      <w:pPr>
        <w:ind w:left="14" w:firstLine="696"/>
        <w:jc w:val="both"/>
      </w:pPr>
      <w:r w:rsidRPr="00BC52E5">
        <w:t>Дата и время начала  приема заявок</w:t>
      </w:r>
      <w:r w:rsidR="00E30E4D" w:rsidRPr="00BC52E5">
        <w:t>:</w:t>
      </w:r>
      <w:r w:rsidR="000524F5" w:rsidRPr="00BC52E5">
        <w:t xml:space="preserve"> </w:t>
      </w:r>
      <w:r w:rsidR="000524F5" w:rsidRPr="00BC52E5">
        <w:rPr>
          <w:b/>
        </w:rPr>
        <w:t>с</w:t>
      </w:r>
      <w:r w:rsidR="00B51908" w:rsidRPr="00BC52E5">
        <w:rPr>
          <w:b/>
        </w:rPr>
        <w:t xml:space="preserve"> </w:t>
      </w:r>
      <w:r w:rsidR="00F90AAE">
        <w:rPr>
          <w:b/>
        </w:rPr>
        <w:t>04</w:t>
      </w:r>
      <w:r w:rsidR="00205E05" w:rsidRPr="00BC52E5">
        <w:rPr>
          <w:b/>
        </w:rPr>
        <w:t>.0</w:t>
      </w:r>
      <w:r w:rsidR="00F90AAE">
        <w:rPr>
          <w:b/>
        </w:rPr>
        <w:t>9</w:t>
      </w:r>
      <w:r w:rsidR="000524F5" w:rsidRPr="00BC52E5">
        <w:rPr>
          <w:b/>
        </w:rPr>
        <w:t>.</w:t>
      </w:r>
      <w:r w:rsidRPr="00BC52E5">
        <w:rPr>
          <w:b/>
        </w:rPr>
        <w:t>2023</w:t>
      </w:r>
      <w:r w:rsidR="00E30E4D" w:rsidRPr="00BC52E5">
        <w:rPr>
          <w:b/>
        </w:rPr>
        <w:t xml:space="preserve"> г.</w:t>
      </w:r>
      <w:r w:rsidRPr="00BC52E5">
        <w:rPr>
          <w:b/>
        </w:rPr>
        <w:t xml:space="preserve"> с 09.00.</w:t>
      </w:r>
    </w:p>
    <w:p w:rsidR="00566431" w:rsidRPr="00BC52E5" w:rsidRDefault="00566431" w:rsidP="00A0649A">
      <w:pPr>
        <w:ind w:left="14" w:firstLine="696"/>
        <w:jc w:val="both"/>
      </w:pPr>
      <w:r w:rsidRPr="00BC52E5">
        <w:lastRenderedPageBreak/>
        <w:t>Дата и время окончания приема заявок</w:t>
      </w:r>
      <w:r w:rsidR="00E30E4D" w:rsidRPr="00BC52E5">
        <w:t>:</w:t>
      </w:r>
      <w:r w:rsidRPr="00BC52E5">
        <w:t xml:space="preserve"> </w:t>
      </w:r>
      <w:r w:rsidRPr="00BC52E5">
        <w:rPr>
          <w:b/>
        </w:rPr>
        <w:t xml:space="preserve">с </w:t>
      </w:r>
      <w:r w:rsidR="00F90AAE">
        <w:rPr>
          <w:b/>
        </w:rPr>
        <w:t>03</w:t>
      </w:r>
      <w:r w:rsidR="000524F5" w:rsidRPr="00BC52E5">
        <w:rPr>
          <w:b/>
        </w:rPr>
        <w:t>.</w:t>
      </w:r>
      <w:r w:rsidR="00F90AAE">
        <w:rPr>
          <w:b/>
        </w:rPr>
        <w:t>10</w:t>
      </w:r>
      <w:r w:rsidR="000524F5" w:rsidRPr="00BC52E5">
        <w:rPr>
          <w:b/>
        </w:rPr>
        <w:t>.2023</w:t>
      </w:r>
      <w:r w:rsidR="00E30E4D" w:rsidRPr="00BC52E5">
        <w:rPr>
          <w:b/>
        </w:rPr>
        <w:t>г.</w:t>
      </w:r>
      <w:r w:rsidRPr="00BC52E5">
        <w:rPr>
          <w:b/>
        </w:rPr>
        <w:t xml:space="preserve"> 16.00</w:t>
      </w:r>
    </w:p>
    <w:p w:rsidR="00566431" w:rsidRPr="00BC52E5" w:rsidRDefault="00566431" w:rsidP="00A0649A">
      <w:pPr>
        <w:ind w:left="14" w:firstLine="696"/>
        <w:jc w:val="both"/>
      </w:pPr>
      <w:r w:rsidRPr="00BC52E5">
        <w:t>Дата рассмотрения заявок</w:t>
      </w:r>
      <w:r w:rsidR="00BA3A7F" w:rsidRPr="00BC52E5">
        <w:t xml:space="preserve"> комиссией</w:t>
      </w:r>
      <w:r w:rsidRPr="00BC52E5">
        <w:t>:</w:t>
      </w:r>
      <w:r w:rsidR="000524F5" w:rsidRPr="00BC52E5">
        <w:t xml:space="preserve"> </w:t>
      </w:r>
      <w:r w:rsidR="00F90AAE">
        <w:rPr>
          <w:b/>
        </w:rPr>
        <w:t>04</w:t>
      </w:r>
      <w:r w:rsidR="000524F5" w:rsidRPr="00BC52E5">
        <w:rPr>
          <w:b/>
        </w:rPr>
        <w:t>.</w:t>
      </w:r>
      <w:r w:rsidR="00F90AAE">
        <w:rPr>
          <w:b/>
        </w:rPr>
        <w:t>10</w:t>
      </w:r>
      <w:r w:rsidR="000524F5" w:rsidRPr="00BC52E5">
        <w:rPr>
          <w:b/>
        </w:rPr>
        <w:t>.2023</w:t>
      </w:r>
      <w:r w:rsidR="00E30E4D" w:rsidRPr="00BC52E5">
        <w:rPr>
          <w:b/>
        </w:rPr>
        <w:t>г.</w:t>
      </w:r>
    </w:p>
    <w:p w:rsidR="00FC6B6A" w:rsidRPr="00BC52E5" w:rsidRDefault="00E30E4D" w:rsidP="00A0649A">
      <w:pPr>
        <w:ind w:left="14" w:firstLine="696"/>
        <w:jc w:val="both"/>
      </w:pPr>
      <w:r w:rsidRPr="00BC52E5">
        <w:t xml:space="preserve">Место и дата проведения аукциона: </w:t>
      </w:r>
      <w:r w:rsidR="00F90AAE">
        <w:rPr>
          <w:b/>
        </w:rPr>
        <w:t>06</w:t>
      </w:r>
      <w:r w:rsidR="00FC6B6A" w:rsidRPr="00BC52E5">
        <w:rPr>
          <w:b/>
        </w:rPr>
        <w:t>.</w:t>
      </w:r>
      <w:r w:rsidR="00F90AAE">
        <w:rPr>
          <w:b/>
        </w:rPr>
        <w:t>10</w:t>
      </w:r>
      <w:r w:rsidR="00FC6B6A" w:rsidRPr="00BC52E5">
        <w:rPr>
          <w:b/>
        </w:rPr>
        <w:t>.2023 г.</w:t>
      </w:r>
      <w:r w:rsidR="000F5A9D" w:rsidRPr="00BC52E5">
        <w:rPr>
          <w:b/>
        </w:rPr>
        <w:t xml:space="preserve"> в 09.00.</w:t>
      </w:r>
    </w:p>
    <w:p w:rsidR="000524F5" w:rsidRPr="00BC52E5" w:rsidRDefault="00E30E4D" w:rsidP="00A0649A">
      <w:pPr>
        <w:ind w:left="14" w:firstLine="696"/>
        <w:jc w:val="both"/>
      </w:pPr>
      <w:r w:rsidRPr="00BC52E5">
        <w:t>электронная площадка</w:t>
      </w:r>
      <w:r w:rsidR="000524F5" w:rsidRPr="00BC52E5">
        <w:t xml:space="preserve"> электр</w:t>
      </w:r>
      <w:r w:rsidR="001D48F2">
        <w:t>онная площадка АО «ЕЭТП</w:t>
      </w:r>
      <w:r w:rsidR="000524F5" w:rsidRPr="00BC52E5">
        <w:t xml:space="preserve">». </w:t>
      </w:r>
    </w:p>
    <w:p w:rsidR="00CF08D3" w:rsidRPr="00BC52E5" w:rsidRDefault="000524F5" w:rsidP="00A0649A">
      <w:pPr>
        <w:ind w:left="14" w:firstLine="696"/>
        <w:jc w:val="both"/>
      </w:pPr>
      <w:r w:rsidRPr="00BC52E5">
        <w:t xml:space="preserve">Адрес сайта: </w:t>
      </w:r>
      <w:r w:rsidR="00301881">
        <w:rPr>
          <w:bCs/>
          <w:szCs w:val="24"/>
        </w:rPr>
        <w:t>https://www.roseltorg.ru/</w:t>
      </w:r>
    </w:p>
    <w:p w:rsidR="00E30E4D" w:rsidRPr="007749E4" w:rsidRDefault="008E5253" w:rsidP="007749E4">
      <w:pPr>
        <w:ind w:left="14" w:firstLine="696"/>
        <w:jc w:val="both"/>
      </w:pPr>
      <w:r w:rsidRPr="00BC52E5">
        <w:t>Извещение о проведении аукциона опубликовано</w:t>
      </w:r>
      <w:r w:rsidR="000A796B" w:rsidRPr="00BC52E5">
        <w:t xml:space="preserve"> </w:t>
      </w:r>
      <w:r w:rsidR="00606772" w:rsidRPr="00BC52E5">
        <w:t xml:space="preserve">на официальном сайте </w:t>
      </w:r>
      <w:r w:rsidR="000C4D44" w:rsidRPr="00BC52E5">
        <w:t>Российской Федерации в сети Инте</w:t>
      </w:r>
      <w:r w:rsidR="00606772" w:rsidRPr="00BC52E5">
        <w:t xml:space="preserve">рнет для размещения информации о проведении торгов: </w:t>
      </w:r>
      <w:hyperlink r:id="rId9" w:history="1">
        <w:r w:rsidR="00606772" w:rsidRPr="00BC52E5">
          <w:rPr>
            <w:rStyle w:val="ad"/>
            <w:color w:val="auto"/>
            <w:lang w:val="en-US"/>
          </w:rPr>
          <w:t>www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torgi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gov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ru</w:t>
        </w:r>
      </w:hyperlink>
      <w:r w:rsidR="00606772" w:rsidRPr="00BC52E5">
        <w:t xml:space="preserve">, </w:t>
      </w:r>
      <w:r w:rsidRPr="00BC52E5">
        <w:t xml:space="preserve"> </w:t>
      </w:r>
      <w:r w:rsidR="00606772" w:rsidRPr="00BC52E5">
        <w:t xml:space="preserve">на официальном сайте Администрации Тутаевского муниципального района </w:t>
      </w:r>
      <w:hyperlink r:id="rId10" w:history="1">
        <w:r w:rsidR="00606772" w:rsidRPr="00BC52E5">
          <w:rPr>
            <w:rStyle w:val="ad"/>
            <w:color w:val="auto"/>
          </w:rPr>
          <w:t>http://www.</w:t>
        </w:r>
        <w:r w:rsidR="00606772" w:rsidRPr="00BC52E5">
          <w:rPr>
            <w:rStyle w:val="ad"/>
            <w:color w:val="auto"/>
            <w:lang w:val="en-US"/>
          </w:rPr>
          <w:t>admtmr</w:t>
        </w:r>
        <w:r w:rsidR="00606772" w:rsidRPr="00BC52E5">
          <w:rPr>
            <w:rStyle w:val="ad"/>
            <w:color w:val="auto"/>
          </w:rPr>
          <w:t>.ru</w:t>
        </w:r>
      </w:hyperlink>
      <w:r w:rsidR="00606772" w:rsidRPr="00BC52E5">
        <w:t>, и на электронной площадке</w:t>
      </w:r>
      <w:r w:rsidR="007749E4">
        <w:t xml:space="preserve"> </w:t>
      </w:r>
      <w:hyperlink r:id="rId11" w:history="1">
        <w:r w:rsidR="00301881" w:rsidRPr="00073EA4">
          <w:rPr>
            <w:rStyle w:val="ad"/>
            <w:bCs/>
            <w:szCs w:val="24"/>
          </w:rPr>
          <w:t>https://www.roseltorg.ru/</w:t>
        </w:r>
      </w:hyperlink>
      <w:r w:rsidR="00301881">
        <w:rPr>
          <w:bCs/>
          <w:szCs w:val="24"/>
        </w:rPr>
        <w:t xml:space="preserve">. </w:t>
      </w:r>
      <w:r w:rsidR="00E30E4D" w:rsidRPr="00BC52E5">
        <w:rPr>
          <w:bCs/>
        </w:rPr>
        <w:t xml:space="preserve">Ознакомиться с </w:t>
      </w:r>
      <w:r w:rsidR="00606772" w:rsidRPr="00BC52E5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BC52E5">
        <w:rPr>
          <w:bCs/>
        </w:rPr>
        <w:t xml:space="preserve">, </w:t>
      </w:r>
      <w:r w:rsidR="0041785E" w:rsidRPr="00BC52E5">
        <w:rPr>
          <w:bCs/>
        </w:rPr>
        <w:t>проектом договора аренды земельного участка можно</w:t>
      </w:r>
      <w:r w:rsidR="002C192A" w:rsidRPr="00BC52E5">
        <w:rPr>
          <w:bCs/>
        </w:rPr>
        <w:t xml:space="preserve"> </w:t>
      </w:r>
      <w:r w:rsidR="0041785E" w:rsidRPr="00BC52E5">
        <w:rPr>
          <w:bCs/>
        </w:rPr>
        <w:t xml:space="preserve">с момента начала приема заявок на сайте электронной площадки, </w:t>
      </w:r>
      <w:r w:rsidR="00301881">
        <w:rPr>
          <w:bCs/>
          <w:szCs w:val="24"/>
        </w:rPr>
        <w:t>https://www.roseltorg.ru/</w:t>
      </w:r>
      <w:r w:rsidR="0041785E" w:rsidRPr="00BC52E5">
        <w:rPr>
          <w:bCs/>
        </w:rPr>
        <w:t xml:space="preserve">в Управлении муниципального имущества Администрации Тутаевского муниципального района: </w:t>
      </w:r>
      <w:r w:rsidR="00E30E4D" w:rsidRPr="00BC52E5">
        <w:t>по адресу: Ярославская область, г.Тутаев, ул.Луначарского, д.105,</w:t>
      </w:r>
      <w:r w:rsidR="00E30E4D" w:rsidRPr="00BC52E5">
        <w:rPr>
          <w:bCs/>
        </w:rPr>
        <w:t xml:space="preserve"> в рабочие дни с </w:t>
      </w:r>
      <w:r w:rsidR="00F90AAE">
        <w:rPr>
          <w:b/>
          <w:bCs/>
        </w:rPr>
        <w:t>04</w:t>
      </w:r>
      <w:r w:rsidR="00E7226A" w:rsidRPr="00BC52E5">
        <w:rPr>
          <w:b/>
          <w:bCs/>
        </w:rPr>
        <w:t>.0</w:t>
      </w:r>
      <w:r w:rsidR="00F90AAE">
        <w:rPr>
          <w:b/>
          <w:bCs/>
        </w:rPr>
        <w:t>9</w:t>
      </w:r>
      <w:r w:rsidR="00E7226A" w:rsidRPr="00BC52E5">
        <w:rPr>
          <w:b/>
          <w:bCs/>
        </w:rPr>
        <w:t>.</w:t>
      </w:r>
      <w:r w:rsidR="00E30E4D" w:rsidRPr="00BC52E5">
        <w:rPr>
          <w:b/>
          <w:bCs/>
        </w:rPr>
        <w:t xml:space="preserve">2023 г.  по </w:t>
      </w:r>
      <w:r w:rsidR="00F90AAE">
        <w:rPr>
          <w:b/>
          <w:bCs/>
        </w:rPr>
        <w:t>03</w:t>
      </w:r>
      <w:r w:rsidR="00E7226A" w:rsidRPr="00BC52E5">
        <w:rPr>
          <w:b/>
          <w:bCs/>
        </w:rPr>
        <w:t>.</w:t>
      </w:r>
      <w:r w:rsidR="00F90AAE">
        <w:rPr>
          <w:b/>
          <w:bCs/>
        </w:rPr>
        <w:t>10</w:t>
      </w:r>
      <w:r w:rsidR="00E30E4D" w:rsidRPr="00BC52E5">
        <w:rPr>
          <w:b/>
          <w:bCs/>
        </w:rPr>
        <w:t>.2023 г.  с 09.00</w:t>
      </w:r>
      <w:r w:rsidR="00E30E4D" w:rsidRPr="00BC52E5">
        <w:rPr>
          <w:bCs/>
        </w:rPr>
        <w:t xml:space="preserve"> ч. по </w:t>
      </w:r>
      <w:r w:rsidR="00E30E4D" w:rsidRPr="00BC52E5">
        <w:rPr>
          <w:b/>
          <w:bCs/>
        </w:rPr>
        <w:t>16.00</w:t>
      </w:r>
      <w:r w:rsidR="00E30E4D" w:rsidRPr="00BC52E5">
        <w:rPr>
          <w:bCs/>
        </w:rPr>
        <w:t xml:space="preserve"> ч. тел. 2-00-55; </w:t>
      </w:r>
      <w:r w:rsidR="0041785E" w:rsidRPr="00BC52E5">
        <w:t xml:space="preserve">на официальном сайте Администрации Тутаевского муниципального района </w:t>
      </w:r>
      <w:hyperlink r:id="rId12" w:history="1">
        <w:r w:rsidR="0041785E" w:rsidRPr="00BC52E5">
          <w:rPr>
            <w:rStyle w:val="ad"/>
            <w:color w:val="auto"/>
          </w:rPr>
          <w:t>http://www.</w:t>
        </w:r>
        <w:r w:rsidR="0041785E" w:rsidRPr="00BC52E5">
          <w:rPr>
            <w:rStyle w:val="ad"/>
            <w:color w:val="auto"/>
            <w:lang w:val="en-US"/>
          </w:rPr>
          <w:t>admtmr</w:t>
        </w:r>
        <w:r w:rsidR="0041785E" w:rsidRPr="00BC52E5">
          <w:rPr>
            <w:rStyle w:val="ad"/>
            <w:color w:val="auto"/>
          </w:rPr>
          <w:t>.ru</w:t>
        </w:r>
      </w:hyperlink>
      <w:r w:rsidR="0041785E" w:rsidRPr="00BC52E5">
        <w:t>.</w:t>
      </w:r>
    </w:p>
    <w:p w:rsidR="00E30E4D" w:rsidRPr="00BC52E5" w:rsidRDefault="00E30E4D" w:rsidP="00A0649A">
      <w:pPr>
        <w:ind w:left="14" w:firstLine="696"/>
        <w:jc w:val="both"/>
      </w:pPr>
    </w:p>
    <w:p w:rsidR="00EC427F" w:rsidRPr="00BC52E5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  <w:r w:rsidRPr="00BC52E5">
        <w:rPr>
          <w:i/>
          <w:color w:val="FF0000"/>
        </w:rPr>
        <w:t xml:space="preserve">  </w:t>
      </w:r>
    </w:p>
    <w:sectPr w:rsidR="00EC427F" w:rsidRPr="00BC52E5" w:rsidSect="008766CA">
      <w:headerReference w:type="default" r:id="rId13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5A" w:rsidRDefault="00E0685A" w:rsidP="008766CA">
      <w:r>
        <w:separator/>
      </w:r>
    </w:p>
  </w:endnote>
  <w:endnote w:type="continuationSeparator" w:id="1">
    <w:p w:rsidR="00E0685A" w:rsidRDefault="00E0685A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5A" w:rsidRDefault="00E0685A" w:rsidP="008766CA">
      <w:r>
        <w:separator/>
      </w:r>
    </w:p>
  </w:footnote>
  <w:footnote w:type="continuationSeparator" w:id="1">
    <w:p w:rsidR="00E0685A" w:rsidRDefault="00E0685A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6E0BB8">
    <w:pPr>
      <w:pStyle w:val="a9"/>
      <w:jc w:val="center"/>
    </w:pPr>
    <w:fldSimple w:instr="PAGE   \* MERGEFORMAT">
      <w:r w:rsidR="00B00CE7">
        <w:rPr>
          <w:noProof/>
        </w:rPr>
        <w:t>10</w:t>
      </w:r>
    </w:fldSimple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CA3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1BBE"/>
    <w:rsid w:val="00103572"/>
    <w:rsid w:val="001040A9"/>
    <w:rsid w:val="00105DE3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FC5"/>
    <w:rsid w:val="002278B5"/>
    <w:rsid w:val="00232899"/>
    <w:rsid w:val="00233AAB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5FE2"/>
    <w:rsid w:val="00350A30"/>
    <w:rsid w:val="00350BFC"/>
    <w:rsid w:val="00351887"/>
    <w:rsid w:val="00353673"/>
    <w:rsid w:val="00354E51"/>
    <w:rsid w:val="00356AF9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70B92"/>
    <w:rsid w:val="004806D3"/>
    <w:rsid w:val="0048160F"/>
    <w:rsid w:val="004840E8"/>
    <w:rsid w:val="00495B5D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149D"/>
    <w:rsid w:val="005D4516"/>
    <w:rsid w:val="005E6810"/>
    <w:rsid w:val="005F7739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0BB8"/>
    <w:rsid w:val="006E2367"/>
    <w:rsid w:val="006E2678"/>
    <w:rsid w:val="006E7995"/>
    <w:rsid w:val="006F3023"/>
    <w:rsid w:val="007001CA"/>
    <w:rsid w:val="00702CB5"/>
    <w:rsid w:val="007053E7"/>
    <w:rsid w:val="0071093E"/>
    <w:rsid w:val="00717DC5"/>
    <w:rsid w:val="00720C50"/>
    <w:rsid w:val="00722947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3C81"/>
    <w:rsid w:val="00756C70"/>
    <w:rsid w:val="0076100C"/>
    <w:rsid w:val="0076151E"/>
    <w:rsid w:val="00762438"/>
    <w:rsid w:val="007628FC"/>
    <w:rsid w:val="0076446F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0FFB"/>
    <w:rsid w:val="00871316"/>
    <w:rsid w:val="00872D77"/>
    <w:rsid w:val="00874650"/>
    <w:rsid w:val="008746C4"/>
    <w:rsid w:val="008766CA"/>
    <w:rsid w:val="00880816"/>
    <w:rsid w:val="0088399D"/>
    <w:rsid w:val="0088654C"/>
    <w:rsid w:val="00894F83"/>
    <w:rsid w:val="00895CCE"/>
    <w:rsid w:val="00897282"/>
    <w:rsid w:val="008A3696"/>
    <w:rsid w:val="008A3825"/>
    <w:rsid w:val="008A3866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5C23"/>
    <w:rsid w:val="009875C3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1876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0CE7"/>
    <w:rsid w:val="00B033D3"/>
    <w:rsid w:val="00B05954"/>
    <w:rsid w:val="00B10C66"/>
    <w:rsid w:val="00B15CD9"/>
    <w:rsid w:val="00B1789E"/>
    <w:rsid w:val="00B22874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6296"/>
    <w:rsid w:val="00D26378"/>
    <w:rsid w:val="00D31087"/>
    <w:rsid w:val="00D33511"/>
    <w:rsid w:val="00D33B36"/>
    <w:rsid w:val="00D40C1F"/>
    <w:rsid w:val="00D41F97"/>
    <w:rsid w:val="00D443DB"/>
    <w:rsid w:val="00D5013C"/>
    <w:rsid w:val="00D52E47"/>
    <w:rsid w:val="00D532DE"/>
    <w:rsid w:val="00D56B35"/>
    <w:rsid w:val="00D61908"/>
    <w:rsid w:val="00D648A4"/>
    <w:rsid w:val="00D819B0"/>
    <w:rsid w:val="00D81A6E"/>
    <w:rsid w:val="00D83E5D"/>
    <w:rsid w:val="00D90EBC"/>
    <w:rsid w:val="00D9136E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685A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813A8"/>
    <w:rsid w:val="00F83C22"/>
    <w:rsid w:val="00F8571C"/>
    <w:rsid w:val="00F90209"/>
    <w:rsid w:val="00F90AAE"/>
    <w:rsid w:val="00F90B09"/>
    <w:rsid w:val="00F91060"/>
    <w:rsid w:val="00F93631"/>
    <w:rsid w:val="00F94034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866"/>
  </w:style>
  <w:style w:type="paragraph" w:styleId="1">
    <w:name w:val="heading 1"/>
    <w:basedOn w:val="a"/>
    <w:next w:val="a"/>
    <w:qFormat/>
    <w:rsid w:val="008A3866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866"/>
    <w:pPr>
      <w:ind w:firstLine="720"/>
    </w:pPr>
  </w:style>
  <w:style w:type="paragraph" w:styleId="2">
    <w:name w:val="Body Text Indent 2"/>
    <w:basedOn w:val="a"/>
    <w:link w:val="20"/>
    <w:rsid w:val="008A3866"/>
    <w:pPr>
      <w:ind w:firstLine="720"/>
      <w:jc w:val="both"/>
    </w:pPr>
  </w:style>
  <w:style w:type="paragraph" w:styleId="3">
    <w:name w:val="Body Text Indent 3"/>
    <w:basedOn w:val="a"/>
    <w:rsid w:val="008A3866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t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9CB0-E716-4374-9780-69ECABF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5679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37975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8</cp:revision>
  <cp:lastPrinted>2023-05-31T11:15:00Z</cp:lastPrinted>
  <dcterms:created xsi:type="dcterms:W3CDTF">2023-08-22T12:46:00Z</dcterms:created>
  <dcterms:modified xsi:type="dcterms:W3CDTF">2023-08-31T07:24:00Z</dcterms:modified>
</cp:coreProperties>
</file>