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74695" w14:paraId="72E30F9A" w14:textId="77777777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524AB7AC" w14:textId="77777777" w:rsidR="00B74695" w:rsidRDefault="00DE30E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010A97F6" wp14:editId="15CD7584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52F68" w14:textId="77777777" w:rsidR="00B74695" w:rsidRDefault="00DE30EF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14:paraId="05A86E2B" w14:textId="77777777" w:rsidR="00B74695" w:rsidRDefault="00B746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14:paraId="299722BE" w14:textId="77777777" w:rsidR="00B74695" w:rsidRDefault="00DE30E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14:paraId="261C9291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312F795A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054F3FC6" w14:textId="7929693C" w:rsidR="00B74695" w:rsidRDefault="00DE30E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  03.05.2024</w:t>
            </w:r>
            <w:r>
              <w:rPr>
                <w:b/>
                <w:sz w:val="28"/>
                <w:szCs w:val="28"/>
                <w:lang w:eastAsia="ru-RU"/>
              </w:rPr>
              <w:t xml:space="preserve">  № 335-п</w:t>
            </w:r>
          </w:p>
          <w:p w14:paraId="4C4E4CBF" w14:textId="77777777" w:rsidR="00B74695" w:rsidRDefault="00DE30E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14:paraId="0BDA8D72" w14:textId="77777777" w:rsidR="00B74695" w:rsidRDefault="00B74695">
      <w:pPr>
        <w:pStyle w:val="1"/>
      </w:pPr>
    </w:p>
    <w:p w14:paraId="5A7103B0" w14:textId="77777777" w:rsidR="00B74695" w:rsidRDefault="00DE30EF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p w14:paraId="3CA75666" w14:textId="77777777" w:rsidR="00B74695" w:rsidRDefault="00DE30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временном ограничении движения</w:t>
      </w:r>
    </w:p>
    <w:p w14:paraId="7AAA4A43" w14:textId="77777777" w:rsidR="00B74695" w:rsidRDefault="00DE30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транспортных средств на время проведения</w:t>
      </w:r>
    </w:p>
    <w:p w14:paraId="1BEDC6B2" w14:textId="2F76C91D" w:rsidR="00B74695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праздничной Пасхальной службы и</w:t>
      </w:r>
    </w:p>
    <w:p w14:paraId="5D8E73C3" w14:textId="6DC3052E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Крестного хода 2024 года</w:t>
      </w:r>
    </w:p>
    <w:p w14:paraId="327E25F0" w14:textId="77777777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885A240" w14:textId="77777777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BEC6AEA" w14:textId="3F984A95" w:rsidR="00B74695" w:rsidRPr="00357A1D" w:rsidRDefault="00DE30EF" w:rsidP="006652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043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от 6 октября 2003 г. № 131-ФЗ «Об общих принципах организации местного самоуправления в Российской Федерации», от 10 декабря 1995 г. №196-ФЗ «О безопасности дорожного движения», от 8 ноября 2007 г. №257-ФЗ «Об автомобильных дорогах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 г. № 307-п «Об утверждении Порядка осуществления временного огра</w:t>
      </w:r>
      <w:r>
        <w:rPr>
          <w:rFonts w:ascii="Times New Roman" w:hAnsi="Times New Roman" w:cs="Times New Roman"/>
          <w:sz w:val="28"/>
          <w:szCs w:val="28"/>
        </w:rPr>
        <w:t xml:space="preserve">ничения (прекращения) движения транспортных средств по автомобильным дорогам </w:t>
      </w:r>
      <w:r w:rsidRPr="00357A1D">
        <w:rPr>
          <w:rFonts w:ascii="Times New Roman" w:hAnsi="Times New Roman" w:cs="Times New Roman"/>
          <w:sz w:val="28"/>
          <w:szCs w:val="28"/>
        </w:rPr>
        <w:t xml:space="preserve">регионального, межмуниципального и местного значения, находящимся на территории Ярославской области», в целях обеспечения безопасности дорожного движения при проведении 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="00357A1D" w:rsidRPr="00357A1D">
        <w:rPr>
          <w:rFonts w:ascii="Times New Roman" w:hAnsi="Times New Roman" w:cs="Times New Roman"/>
          <w:sz w:val="28"/>
          <w:szCs w:val="28"/>
        </w:rPr>
        <w:t>П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асхальной службы и Крестного хода 2024 года, </w:t>
      </w:r>
      <w:r w:rsidRPr="00357A1D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07CE5B18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95128" w14:textId="77777777" w:rsidR="00B74695" w:rsidRDefault="00DE30E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14:paraId="38FB302B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3A3C9" w14:textId="4564C717" w:rsidR="00B74695" w:rsidRDefault="00DE30EF" w:rsidP="008043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ороде Тутаеве:</w:t>
      </w:r>
    </w:p>
    <w:p w14:paraId="4A5F1868" w14:textId="53921A19" w:rsidR="00B74695" w:rsidRDefault="00DE30E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431A">
        <w:rPr>
          <w:rFonts w:ascii="Times New Roman" w:hAnsi="Times New Roman" w:cs="Times New Roman"/>
          <w:sz w:val="28"/>
          <w:szCs w:val="28"/>
        </w:rPr>
        <w:t xml:space="preserve">4 мая 2024 года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0431A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>00 часов до</w:t>
      </w:r>
      <w:r w:rsidR="0080431A">
        <w:rPr>
          <w:rFonts w:ascii="Times New Roman" w:hAnsi="Times New Roman" w:cs="Times New Roman"/>
          <w:sz w:val="28"/>
          <w:szCs w:val="28"/>
        </w:rPr>
        <w:t xml:space="preserve"> 02.00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31A">
        <w:rPr>
          <w:rFonts w:ascii="Times New Roman" w:hAnsi="Times New Roman" w:cs="Times New Roman"/>
          <w:sz w:val="28"/>
          <w:szCs w:val="28"/>
        </w:rPr>
        <w:t>5 мая 2024 года по маршруту: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Ярославская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дома 55 до д</w:t>
      </w:r>
      <w:r w:rsidR="0080431A">
        <w:rPr>
          <w:rFonts w:ascii="Times New Roman" w:hAnsi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80431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ул. Соборная</w:t>
      </w:r>
      <w:r w:rsidR="0080431A">
        <w:rPr>
          <w:rFonts w:ascii="Times New Roman" w:hAnsi="Times New Roman" w:cs="Times New Roman"/>
          <w:sz w:val="28"/>
          <w:szCs w:val="28"/>
        </w:rPr>
        <w:t xml:space="preserve"> (от врат)</w:t>
      </w:r>
      <w:r>
        <w:rPr>
          <w:rFonts w:ascii="Times New Roman" w:hAnsi="Times New Roman" w:cs="Times New Roman"/>
          <w:sz w:val="28"/>
          <w:szCs w:val="28"/>
        </w:rPr>
        <w:t xml:space="preserve"> до пересечения с ул. Луначарского</w:t>
      </w:r>
      <w:r w:rsidR="0080431A">
        <w:rPr>
          <w:rFonts w:ascii="Times New Roman" w:hAnsi="Times New Roman" w:cs="Times New Roman"/>
          <w:sz w:val="28"/>
          <w:szCs w:val="28"/>
        </w:rPr>
        <w:t xml:space="preserve">; ул. </w:t>
      </w:r>
      <w:proofErr w:type="gramStart"/>
      <w:r w:rsidR="0080431A">
        <w:rPr>
          <w:rFonts w:ascii="Times New Roman" w:hAnsi="Times New Roman" w:cs="Times New Roman"/>
          <w:sz w:val="28"/>
          <w:szCs w:val="28"/>
        </w:rPr>
        <w:t>Соборная</w:t>
      </w:r>
      <w:proofErr w:type="gramEnd"/>
      <w:r w:rsidR="0080431A">
        <w:rPr>
          <w:rFonts w:ascii="Times New Roman" w:hAnsi="Times New Roman" w:cs="Times New Roman"/>
          <w:sz w:val="28"/>
          <w:szCs w:val="28"/>
        </w:rPr>
        <w:t xml:space="preserve"> (от врат) до ул. Ярославская, дом 73</w:t>
      </w:r>
      <w:r>
        <w:rPr>
          <w:rFonts w:ascii="Times New Roman" w:hAnsi="Times New Roman" w:cs="Times New Roman"/>
          <w:sz w:val="28"/>
          <w:szCs w:val="28"/>
        </w:rPr>
        <w:t xml:space="preserve">  путем блокирования путей подъезда на территорию проведения мероприятий  грузовыми или большегрузными автомоб</w:t>
      </w:r>
      <w:r>
        <w:rPr>
          <w:rFonts w:ascii="Times New Roman" w:hAnsi="Times New Roman" w:cs="Times New Roman"/>
          <w:sz w:val="28"/>
          <w:szCs w:val="28"/>
        </w:rPr>
        <w:t>илями и установками временных дорожных знаков 3.2 (движение запрещено).</w:t>
      </w:r>
    </w:p>
    <w:p w14:paraId="132492D1" w14:textId="4BF3346A" w:rsidR="00B74695" w:rsidRDefault="00DE30E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2.Муниципальному бюджетному учреждению «Управление комплексного содержания территории Тутаевского муниципального района» (</w:t>
      </w:r>
      <w:proofErr w:type="spellStart"/>
      <w:r w:rsidR="006652CD">
        <w:rPr>
          <w:rFonts w:ascii="Times New Roman" w:hAnsi="Times New Roman" w:cs="Times New Roman"/>
          <w:sz w:val="28"/>
          <w:szCs w:val="28"/>
        </w:rPr>
        <w:t>Мосенков</w:t>
      </w:r>
      <w:proofErr w:type="spellEnd"/>
      <w:r w:rsidR="006652CD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>) организовать:</w:t>
      </w:r>
    </w:p>
    <w:p w14:paraId="7D2105F5" w14:textId="412F2209" w:rsidR="00B74695" w:rsidRPr="00357A1D" w:rsidRDefault="00DE30EF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2.1.Установку соответствующих дор</w:t>
      </w:r>
      <w:r>
        <w:rPr>
          <w:rFonts w:ascii="Times New Roman" w:hAnsi="Times New Roman" w:cs="Times New Roman"/>
          <w:sz w:val="28"/>
          <w:szCs w:val="28"/>
        </w:rPr>
        <w:t xml:space="preserve">ожных знаков и иных технических средств организации дорожного движения (включая выставление грузовых или большегрузных автомобилей по периметру подъездов на территорию </w:t>
      </w:r>
      <w:r w:rsidRPr="00357A1D">
        <w:rPr>
          <w:rFonts w:ascii="Times New Roman" w:hAnsi="Times New Roman" w:cs="Times New Roman"/>
          <w:sz w:val="28"/>
          <w:szCs w:val="28"/>
        </w:rPr>
        <w:t xml:space="preserve">проведения мероприятия, указанную в п.1  настоящего Постановления) в целях обеспечения ограничения движения и недопущения въезда в места массового скопления людей во время проведения 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="00357A1D" w:rsidRPr="00357A1D">
        <w:rPr>
          <w:rFonts w:ascii="Times New Roman" w:hAnsi="Times New Roman" w:cs="Times New Roman"/>
          <w:sz w:val="28"/>
          <w:szCs w:val="28"/>
        </w:rPr>
        <w:t>П</w:t>
      </w:r>
      <w:r w:rsidR="006652CD" w:rsidRPr="00357A1D">
        <w:rPr>
          <w:rFonts w:ascii="Times New Roman" w:hAnsi="Times New Roman" w:cs="Times New Roman"/>
          <w:sz w:val="28"/>
          <w:szCs w:val="28"/>
        </w:rPr>
        <w:t>асхальной службы и Крестного хода 2024 года</w:t>
      </w:r>
      <w:r w:rsidRPr="00357A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6EE8462" w14:textId="4C2E9CC0" w:rsidR="00B74695" w:rsidRDefault="00DE30E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65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</w:t>
      </w:r>
      <w:r>
        <w:rPr>
          <w:rFonts w:ascii="Times New Roman" w:hAnsi="Times New Roman" w:cs="Times New Roman"/>
          <w:sz w:val="28"/>
          <w:szCs w:val="28"/>
        </w:rPr>
        <w:t>ие с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  введения</w:t>
      </w:r>
    </w:p>
    <w:p w14:paraId="02308724" w14:textId="20951CF4" w:rsidR="00B74695" w:rsidRDefault="00DE3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6652CD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</w:t>
      </w:r>
      <w:r>
        <w:rPr>
          <w:rFonts w:ascii="Times New Roman" w:hAnsi="Times New Roman" w:cs="Times New Roman"/>
          <w:sz w:val="28"/>
          <w:szCs w:val="28"/>
        </w:rPr>
        <w:t>ния в соответствии с п.1 настоящего Постановления.</w:t>
      </w:r>
    </w:p>
    <w:p w14:paraId="1ABD322B" w14:textId="77777777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культуры и молодежной политики Администрации ТМР (Никанорова М.В.) обеспечить согласование:</w:t>
      </w:r>
    </w:p>
    <w:p w14:paraId="673A570A" w14:textId="62DE9D3B" w:rsidR="00B74695" w:rsidRPr="006652CD" w:rsidRDefault="006652CD" w:rsidP="006652CD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652CD">
        <w:rPr>
          <w:rFonts w:ascii="Times New Roman" w:hAnsi="Times New Roman" w:cs="Times New Roman"/>
          <w:sz w:val="28"/>
          <w:szCs w:val="28"/>
        </w:rPr>
        <w:t>3.1 С МО МВД России «</w:t>
      </w:r>
      <w:proofErr w:type="spellStart"/>
      <w:r w:rsidRPr="006652CD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652CD">
        <w:rPr>
          <w:rFonts w:ascii="Times New Roman" w:hAnsi="Times New Roman" w:cs="Times New Roman"/>
          <w:sz w:val="28"/>
          <w:szCs w:val="28"/>
        </w:rPr>
        <w:t xml:space="preserve">» организации общественного порядка на время проведения праздничной </w:t>
      </w:r>
      <w:r w:rsidR="00357A1D">
        <w:rPr>
          <w:rFonts w:ascii="Times New Roman" w:hAnsi="Times New Roman" w:cs="Times New Roman"/>
          <w:sz w:val="28"/>
          <w:szCs w:val="28"/>
        </w:rPr>
        <w:t>П</w:t>
      </w:r>
      <w:r w:rsidRPr="006652CD">
        <w:rPr>
          <w:rFonts w:ascii="Times New Roman" w:hAnsi="Times New Roman" w:cs="Times New Roman"/>
          <w:sz w:val="28"/>
          <w:szCs w:val="28"/>
        </w:rPr>
        <w:t>асхальной службы и Крестного хода 2024 года в соответствии с п.1 настоящего Постановления.</w:t>
      </w:r>
    </w:p>
    <w:p w14:paraId="442A0D0C" w14:textId="49B9EC8A" w:rsidR="00B74695" w:rsidRPr="006652CD" w:rsidRDefault="006652CD" w:rsidP="00665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2CD">
        <w:rPr>
          <w:rFonts w:ascii="Times New Roman" w:hAnsi="Times New Roman" w:cs="Times New Roman"/>
          <w:sz w:val="28"/>
          <w:szCs w:val="28"/>
        </w:rPr>
        <w:t>3.2. С ГБУЗ Ярославской области «</w:t>
      </w:r>
      <w:proofErr w:type="spellStart"/>
      <w:r w:rsidRPr="006652CD">
        <w:rPr>
          <w:rFonts w:ascii="Times New Roman" w:hAnsi="Times New Roman" w:cs="Times New Roman"/>
          <w:sz w:val="28"/>
          <w:szCs w:val="28"/>
        </w:rPr>
        <w:t>Тутаевская</w:t>
      </w:r>
      <w:proofErr w:type="spellEnd"/>
      <w:r w:rsidRPr="006652CD">
        <w:rPr>
          <w:rFonts w:ascii="Times New Roman" w:hAnsi="Times New Roman" w:cs="Times New Roman"/>
          <w:sz w:val="28"/>
          <w:szCs w:val="28"/>
        </w:rPr>
        <w:t xml:space="preserve"> ЦРБ» организации дежурства бригады скорой медицинской помощи на время проведения праздничной </w:t>
      </w:r>
      <w:r w:rsidR="00357A1D">
        <w:rPr>
          <w:rFonts w:ascii="Times New Roman" w:hAnsi="Times New Roman" w:cs="Times New Roman"/>
          <w:sz w:val="28"/>
          <w:szCs w:val="28"/>
        </w:rPr>
        <w:t>П</w:t>
      </w:r>
      <w:r w:rsidRPr="006652CD">
        <w:rPr>
          <w:rFonts w:ascii="Times New Roman" w:hAnsi="Times New Roman" w:cs="Times New Roman"/>
          <w:sz w:val="28"/>
          <w:szCs w:val="28"/>
        </w:rPr>
        <w:t>асхальной службы и Крестного хода 2024 года в соответствии с п.1  настоящего Постановления.</w:t>
      </w:r>
    </w:p>
    <w:p w14:paraId="1C436D36" w14:textId="77777777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</w:p>
    <w:p w14:paraId="61C18103" w14:textId="77777777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Админ</w:t>
      </w:r>
      <w:r>
        <w:rPr>
          <w:rFonts w:ascii="Times New Roman" w:hAnsi="Times New Roman" w:cs="Times New Roman"/>
          <w:sz w:val="28"/>
          <w:szCs w:val="28"/>
        </w:rPr>
        <w:t>истрации ТМР по социальным вопросам Иванову Ольгу Николаевну.</w:t>
      </w:r>
    </w:p>
    <w:p w14:paraId="577F4C78" w14:textId="77777777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49A58583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FFDE56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682130" w14:textId="77777777" w:rsidR="00B74695" w:rsidRDefault="00B74695">
      <w:pPr>
        <w:pStyle w:val="1"/>
        <w:jc w:val="both"/>
      </w:pPr>
      <w:bookmarkStart w:id="0" w:name="_GoBack"/>
      <w:bookmarkEnd w:id="0"/>
    </w:p>
    <w:p w14:paraId="0ECDEA15" w14:textId="77777777" w:rsidR="00B74695" w:rsidRDefault="00DE30EF">
      <w:pPr>
        <w:pStyle w:val="1"/>
        <w:jc w:val="both"/>
      </w:pPr>
      <w:r>
        <w:t>Глава Тутаевского</w:t>
      </w:r>
    </w:p>
    <w:p w14:paraId="0C99F196" w14:textId="77777777" w:rsidR="00B74695" w:rsidRDefault="00DE30EF">
      <w:pPr>
        <w:pStyle w:val="1"/>
        <w:jc w:val="both"/>
      </w:pPr>
      <w:r>
        <w:t xml:space="preserve">муниципального района                                                              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О.В.Низова</w:t>
      </w:r>
      <w:proofErr w:type="spellEnd"/>
    </w:p>
    <w:p w14:paraId="08D5C5B0" w14:textId="77777777" w:rsidR="00B74695" w:rsidRDefault="00B7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D9B47" w14:textId="77777777" w:rsidR="00B74695" w:rsidRDefault="00B74695"/>
    <w:sectPr w:rsidR="00B7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49EA6" w14:textId="77777777" w:rsidR="000138A0" w:rsidRDefault="000138A0">
      <w:pPr>
        <w:spacing w:line="240" w:lineRule="auto"/>
      </w:pPr>
      <w:r>
        <w:separator/>
      </w:r>
    </w:p>
  </w:endnote>
  <w:endnote w:type="continuationSeparator" w:id="0">
    <w:p w14:paraId="549181C5" w14:textId="77777777" w:rsidR="000138A0" w:rsidRDefault="00013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C1A2E" w14:textId="77777777" w:rsidR="000138A0" w:rsidRDefault="000138A0">
      <w:pPr>
        <w:spacing w:after="0"/>
      </w:pPr>
      <w:r>
        <w:separator/>
      </w:r>
    </w:p>
  </w:footnote>
  <w:footnote w:type="continuationSeparator" w:id="0">
    <w:p w14:paraId="13CDB08D" w14:textId="77777777" w:rsidR="000138A0" w:rsidRDefault="00013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C"/>
    <w:rsid w:val="000138A0"/>
    <w:rsid w:val="00087C6C"/>
    <w:rsid w:val="00120FBF"/>
    <w:rsid w:val="00233AC1"/>
    <w:rsid w:val="00271C30"/>
    <w:rsid w:val="00357A1D"/>
    <w:rsid w:val="00383ACA"/>
    <w:rsid w:val="006652CD"/>
    <w:rsid w:val="0080431A"/>
    <w:rsid w:val="008838A0"/>
    <w:rsid w:val="008E3CC3"/>
    <w:rsid w:val="00B350DB"/>
    <w:rsid w:val="00B74695"/>
    <w:rsid w:val="00C71C57"/>
    <w:rsid w:val="00DE30EF"/>
    <w:rsid w:val="00E03412"/>
    <w:rsid w:val="00E12B7A"/>
    <w:rsid w:val="00E451F5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3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6</cp:revision>
  <cp:lastPrinted>2024-05-03T11:50:00Z</cp:lastPrinted>
  <dcterms:created xsi:type="dcterms:W3CDTF">2024-05-03T07:52:00Z</dcterms:created>
  <dcterms:modified xsi:type="dcterms:W3CDTF">2024-05-03T11:50:00Z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