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BD3CF9" w:rsidRPr="00492B8E" w:rsidRDefault="00F62A80" w:rsidP="00E03C26">
      <w:pPr>
        <w:spacing w:after="200"/>
        <w:ind w:firstLine="0"/>
        <w:jc w:val="center"/>
        <w:rPr>
          <w:rFonts w:eastAsia="Times New Roman" w:cs="Times New Roman"/>
          <w:b/>
          <w:sz w:val="44"/>
          <w:szCs w:val="44"/>
        </w:rPr>
      </w:pPr>
      <w:r w:rsidRPr="00492B8E">
        <w:rPr>
          <w:noProof/>
          <w:lang w:eastAsia="ru-RU"/>
        </w:rPr>
        <w:drawing>
          <wp:inline distT="0" distB="0" distL="0" distR="0" wp14:anchorId="5E699EA4" wp14:editId="14F7E601">
            <wp:extent cx="1634424" cy="2073349"/>
            <wp:effectExtent l="0" t="0" r="4445" b="0"/>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40243" cy="2080731"/>
                    </a:xfrm>
                    <a:prstGeom prst="rect">
                      <a:avLst/>
                    </a:prstGeom>
                    <a:noFill/>
                    <a:ln>
                      <a:noFill/>
                    </a:ln>
                  </pic:spPr>
                </pic:pic>
              </a:graphicData>
            </a:graphic>
          </wp:inline>
        </w:drawing>
      </w:r>
    </w:p>
    <w:p w:rsidR="00D33E33" w:rsidRPr="00492B8E" w:rsidRDefault="00D33E33" w:rsidP="00E03C26">
      <w:pPr>
        <w:spacing w:after="200"/>
        <w:ind w:firstLine="0"/>
        <w:jc w:val="center"/>
        <w:rPr>
          <w:rFonts w:eastAsia="Times New Roman" w:cs="Times New Roman"/>
          <w:b/>
          <w:sz w:val="44"/>
          <w:szCs w:val="44"/>
        </w:rPr>
      </w:pPr>
    </w:p>
    <w:p w:rsidR="00840DB3" w:rsidRPr="00492B8E" w:rsidRDefault="00840DB3" w:rsidP="00E03C26">
      <w:pPr>
        <w:spacing w:after="200"/>
        <w:ind w:firstLine="0"/>
        <w:jc w:val="center"/>
        <w:rPr>
          <w:rFonts w:eastAsia="Times New Roman" w:cs="Times New Roman"/>
          <w:b/>
          <w:sz w:val="44"/>
          <w:szCs w:val="44"/>
        </w:rPr>
      </w:pPr>
    </w:p>
    <w:p w:rsidR="003C565C" w:rsidRPr="00492B8E" w:rsidRDefault="003C565C" w:rsidP="00E03C26">
      <w:pPr>
        <w:spacing w:after="200"/>
        <w:ind w:firstLine="0"/>
        <w:jc w:val="center"/>
        <w:rPr>
          <w:rFonts w:eastAsia="Times New Roman" w:cs="Times New Roman"/>
          <w:b/>
          <w:sz w:val="44"/>
          <w:szCs w:val="44"/>
        </w:rPr>
      </w:pPr>
    </w:p>
    <w:p w:rsidR="00F62A80" w:rsidRPr="00492B8E" w:rsidRDefault="00D8653B" w:rsidP="00F62A80">
      <w:pPr>
        <w:autoSpaceDE w:val="0"/>
        <w:autoSpaceDN w:val="0"/>
        <w:adjustRightInd w:val="0"/>
        <w:ind w:firstLine="0"/>
        <w:jc w:val="center"/>
        <w:rPr>
          <w:rFonts w:eastAsia="SimSun" w:cs="Times New Roman"/>
          <w:sz w:val="40"/>
          <w:szCs w:val="40"/>
          <w:lang w:eastAsia="ru-RU"/>
        </w:rPr>
      </w:pPr>
      <w:r w:rsidRPr="00492B8E">
        <w:rPr>
          <w:rFonts w:eastAsia="SimSun" w:cs="Times New Roman"/>
          <w:sz w:val="40"/>
          <w:szCs w:val="40"/>
          <w:lang w:eastAsia="ru-RU"/>
        </w:rPr>
        <w:t xml:space="preserve">Обосновывающие материалы </w:t>
      </w:r>
      <w:r w:rsidR="00F62A80" w:rsidRPr="00492B8E">
        <w:rPr>
          <w:rFonts w:eastAsia="SimSun" w:cs="Times New Roman"/>
          <w:sz w:val="40"/>
          <w:szCs w:val="40"/>
          <w:lang w:eastAsia="ru-RU"/>
        </w:rPr>
        <w:t>с</w:t>
      </w:r>
      <w:r w:rsidRPr="00492B8E">
        <w:rPr>
          <w:rFonts w:eastAsia="SimSun" w:cs="Times New Roman"/>
          <w:sz w:val="40"/>
          <w:szCs w:val="40"/>
          <w:lang w:eastAsia="ru-RU"/>
        </w:rPr>
        <w:t>хем</w:t>
      </w:r>
      <w:r w:rsidR="00F62A80" w:rsidRPr="00492B8E">
        <w:rPr>
          <w:rFonts w:eastAsia="SimSun" w:cs="Times New Roman"/>
          <w:sz w:val="40"/>
          <w:szCs w:val="40"/>
          <w:lang w:eastAsia="ru-RU"/>
        </w:rPr>
        <w:t>ы</w:t>
      </w:r>
      <w:r w:rsidR="00BD3CF9" w:rsidRPr="00492B8E">
        <w:rPr>
          <w:rFonts w:eastAsia="SimSun" w:cs="Times New Roman"/>
          <w:sz w:val="40"/>
          <w:szCs w:val="40"/>
          <w:lang w:eastAsia="ru-RU"/>
        </w:rPr>
        <w:t xml:space="preserve"> </w:t>
      </w:r>
      <w:r w:rsidRPr="00492B8E">
        <w:rPr>
          <w:rFonts w:eastAsia="SimSun" w:cs="Times New Roman"/>
          <w:sz w:val="40"/>
          <w:szCs w:val="40"/>
          <w:lang w:eastAsia="ru-RU"/>
        </w:rPr>
        <w:t>теплоснабжения</w:t>
      </w:r>
      <w:r w:rsidR="00BD3CF9" w:rsidRPr="00492B8E">
        <w:rPr>
          <w:rFonts w:eastAsia="SimSun" w:cs="Times New Roman"/>
          <w:sz w:val="40"/>
          <w:szCs w:val="40"/>
          <w:lang w:eastAsia="ru-RU"/>
        </w:rPr>
        <w:t xml:space="preserve"> </w:t>
      </w:r>
      <w:r w:rsidR="0068019B" w:rsidRPr="00492B8E">
        <w:rPr>
          <w:rFonts w:eastAsia="SimSun" w:cs="Times New Roman"/>
          <w:sz w:val="40"/>
          <w:szCs w:val="40"/>
          <w:lang w:eastAsia="ru-RU"/>
        </w:rPr>
        <w:t xml:space="preserve">Константиновского </w:t>
      </w:r>
      <w:r w:rsidR="00F62A80" w:rsidRPr="00492B8E">
        <w:rPr>
          <w:rFonts w:eastAsia="SimSun" w:cs="Times New Roman"/>
          <w:sz w:val="40"/>
          <w:szCs w:val="40"/>
          <w:lang w:eastAsia="ru-RU"/>
        </w:rPr>
        <w:t xml:space="preserve">сельского поселения </w:t>
      </w:r>
    </w:p>
    <w:p w:rsidR="00BD3CF9" w:rsidRPr="00492B8E" w:rsidRDefault="00F62A80" w:rsidP="00F62A80">
      <w:pPr>
        <w:autoSpaceDE w:val="0"/>
        <w:autoSpaceDN w:val="0"/>
        <w:adjustRightInd w:val="0"/>
        <w:ind w:firstLine="0"/>
        <w:jc w:val="center"/>
        <w:rPr>
          <w:rFonts w:eastAsia="SimSun" w:cs="Times New Roman"/>
          <w:sz w:val="40"/>
          <w:szCs w:val="40"/>
          <w:lang w:eastAsia="ru-RU"/>
        </w:rPr>
      </w:pPr>
      <w:r w:rsidRPr="00492B8E">
        <w:rPr>
          <w:rFonts w:eastAsia="SimSun" w:cs="Times New Roman"/>
          <w:sz w:val="40"/>
          <w:szCs w:val="40"/>
          <w:lang w:eastAsia="ru-RU"/>
        </w:rPr>
        <w:t>Тутаевского района Ярославской области</w:t>
      </w:r>
    </w:p>
    <w:p w:rsidR="00D8653B" w:rsidRPr="00492B8E" w:rsidRDefault="00D8653B" w:rsidP="00F62A80">
      <w:pPr>
        <w:spacing w:before="53" w:after="200"/>
        <w:ind w:right="108" w:firstLine="0"/>
        <w:jc w:val="center"/>
        <w:rPr>
          <w:rFonts w:ascii="Arial" w:eastAsia="Times New Roman" w:hAnsi="Arial" w:cs="Arial"/>
          <w:b/>
          <w:szCs w:val="24"/>
        </w:rPr>
      </w:pPr>
    </w:p>
    <w:p w:rsidR="00BC3384" w:rsidRPr="00492B8E" w:rsidRDefault="00BC3384" w:rsidP="00F62A80">
      <w:pPr>
        <w:spacing w:before="53" w:after="200"/>
        <w:ind w:right="108" w:firstLine="0"/>
        <w:jc w:val="center"/>
        <w:rPr>
          <w:rFonts w:ascii="Arial" w:eastAsia="Times New Roman" w:hAnsi="Arial" w:cs="Arial"/>
          <w:b/>
          <w:szCs w:val="24"/>
        </w:rPr>
      </w:pPr>
    </w:p>
    <w:p w:rsidR="00BC3384" w:rsidRPr="00492B8E" w:rsidRDefault="00BC3384" w:rsidP="00F62A80">
      <w:pPr>
        <w:spacing w:before="53" w:after="200"/>
        <w:ind w:right="108" w:firstLine="0"/>
        <w:jc w:val="center"/>
        <w:rPr>
          <w:rFonts w:ascii="Arial" w:eastAsia="Times New Roman" w:hAnsi="Arial" w:cs="Arial"/>
          <w:b/>
          <w:szCs w:val="24"/>
        </w:rPr>
      </w:pPr>
    </w:p>
    <w:p w:rsidR="00BD3CF9" w:rsidRPr="00492B8E" w:rsidRDefault="00BD3CF9" w:rsidP="00E03C26">
      <w:pPr>
        <w:spacing w:after="200"/>
        <w:ind w:firstLine="0"/>
        <w:jc w:val="center"/>
        <w:rPr>
          <w:rFonts w:eastAsia="Times New Roman" w:cs="Times New Roman"/>
          <w:sz w:val="22"/>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3"/>
        <w:gridCol w:w="4752"/>
      </w:tblGrid>
      <w:tr w:rsidR="00492B8E" w:rsidRPr="00492B8E" w:rsidTr="006846D7">
        <w:trPr>
          <w:trHeight w:val="1293"/>
        </w:trPr>
        <w:tc>
          <w:tcPr>
            <w:tcW w:w="2460" w:type="pct"/>
          </w:tcPr>
          <w:p w:rsidR="00492B8E" w:rsidRPr="00492B8E" w:rsidRDefault="00492B8E" w:rsidP="006846D7">
            <w:pPr>
              <w:ind w:firstLine="0"/>
              <w:jc w:val="left"/>
              <w:rPr>
                <w:rFonts w:cs="Times New Roman"/>
                <w:szCs w:val="24"/>
              </w:rPr>
            </w:pPr>
            <w:r w:rsidRPr="00492B8E">
              <w:t>Первый заместитель Главы Администрации Тутаевского муниципального района</w:t>
            </w:r>
            <w:r w:rsidRPr="00492B8E">
              <w:rPr>
                <w:rFonts w:cs="Times New Roman"/>
                <w:szCs w:val="24"/>
              </w:rPr>
              <w:t xml:space="preserve"> </w:t>
            </w:r>
          </w:p>
          <w:p w:rsidR="00492B8E" w:rsidRPr="00492B8E" w:rsidRDefault="00492B8E" w:rsidP="006846D7">
            <w:pPr>
              <w:ind w:firstLine="0"/>
              <w:rPr>
                <w:rFonts w:cs="Times New Roman"/>
                <w:szCs w:val="24"/>
              </w:rPr>
            </w:pPr>
          </w:p>
          <w:p w:rsidR="00492B8E" w:rsidRPr="00492B8E" w:rsidRDefault="00492B8E" w:rsidP="006846D7">
            <w:pPr>
              <w:ind w:firstLine="0"/>
              <w:rPr>
                <w:rFonts w:cs="Times New Roman"/>
                <w:szCs w:val="24"/>
              </w:rPr>
            </w:pPr>
          </w:p>
          <w:p w:rsidR="00492B8E" w:rsidRPr="00492B8E" w:rsidRDefault="00492B8E" w:rsidP="006846D7">
            <w:pPr>
              <w:ind w:firstLine="0"/>
              <w:rPr>
                <w:rFonts w:cs="Times New Roman"/>
                <w:szCs w:val="24"/>
              </w:rPr>
            </w:pPr>
          </w:p>
        </w:tc>
        <w:tc>
          <w:tcPr>
            <w:tcW w:w="2540" w:type="pct"/>
          </w:tcPr>
          <w:p w:rsidR="00492B8E" w:rsidRPr="00492B8E" w:rsidRDefault="00492B8E" w:rsidP="006846D7">
            <w:pPr>
              <w:ind w:firstLine="0"/>
              <w:jc w:val="right"/>
              <w:rPr>
                <w:rFonts w:cs="Times New Roman"/>
                <w:szCs w:val="24"/>
              </w:rPr>
            </w:pPr>
            <w:r w:rsidRPr="00492B8E">
              <w:t>Губерова Юлия Валерьевна</w:t>
            </w:r>
          </w:p>
        </w:tc>
      </w:tr>
      <w:tr w:rsidR="00492B8E" w:rsidRPr="00492B8E" w:rsidTr="006846D7">
        <w:trPr>
          <w:trHeight w:val="2101"/>
        </w:trPr>
        <w:tc>
          <w:tcPr>
            <w:tcW w:w="2460" w:type="pct"/>
          </w:tcPr>
          <w:p w:rsidR="00492B8E" w:rsidRPr="00492B8E" w:rsidRDefault="00492B8E" w:rsidP="006846D7">
            <w:pPr>
              <w:ind w:firstLine="0"/>
              <w:rPr>
                <w:rFonts w:cs="Times New Roman"/>
                <w:szCs w:val="24"/>
              </w:rPr>
            </w:pPr>
            <w:r w:rsidRPr="00492B8E">
              <w:rPr>
                <w:rFonts w:cs="Times New Roman"/>
                <w:szCs w:val="24"/>
              </w:rPr>
              <w:t>ИП Лобанова Анастасия Владимировна</w:t>
            </w:r>
          </w:p>
        </w:tc>
        <w:tc>
          <w:tcPr>
            <w:tcW w:w="2540" w:type="pct"/>
          </w:tcPr>
          <w:p w:rsidR="00492B8E" w:rsidRPr="00492B8E" w:rsidRDefault="00492B8E" w:rsidP="006846D7">
            <w:pPr>
              <w:ind w:firstLine="0"/>
              <w:jc w:val="right"/>
              <w:rPr>
                <w:rFonts w:cs="Times New Roman"/>
                <w:szCs w:val="24"/>
              </w:rPr>
            </w:pPr>
            <w:r w:rsidRPr="00492B8E">
              <w:rPr>
                <w:rFonts w:cs="Times New Roman"/>
                <w:szCs w:val="24"/>
              </w:rPr>
              <w:t xml:space="preserve">Лобанова Анастасия Владимировна </w:t>
            </w:r>
          </w:p>
        </w:tc>
      </w:tr>
    </w:tbl>
    <w:p w:rsidR="00F62A80" w:rsidRPr="00492B8E" w:rsidRDefault="00F62A80" w:rsidP="00E03C26">
      <w:pPr>
        <w:ind w:firstLine="0"/>
        <w:jc w:val="center"/>
        <w:rPr>
          <w:rFonts w:eastAsia="Times New Roman" w:cs="Times New Roman"/>
          <w:b/>
          <w:szCs w:val="24"/>
        </w:rPr>
      </w:pPr>
    </w:p>
    <w:p w:rsidR="00F62A80" w:rsidRPr="00492B8E" w:rsidRDefault="00F62A80" w:rsidP="00E03C26">
      <w:pPr>
        <w:ind w:firstLine="0"/>
        <w:jc w:val="center"/>
        <w:rPr>
          <w:rFonts w:eastAsia="Times New Roman" w:cs="Times New Roman"/>
          <w:b/>
          <w:szCs w:val="24"/>
        </w:rPr>
      </w:pPr>
    </w:p>
    <w:p w:rsidR="00BC3384" w:rsidRPr="00492B8E" w:rsidRDefault="00BC3384" w:rsidP="00E03C26">
      <w:pPr>
        <w:ind w:firstLine="0"/>
        <w:jc w:val="center"/>
        <w:rPr>
          <w:rFonts w:eastAsia="Times New Roman" w:cs="Times New Roman"/>
          <w:b/>
          <w:szCs w:val="24"/>
        </w:rPr>
      </w:pPr>
    </w:p>
    <w:p w:rsidR="000F75D8" w:rsidRPr="00492B8E" w:rsidRDefault="000F75D8" w:rsidP="00E03C26">
      <w:pPr>
        <w:ind w:firstLine="0"/>
        <w:jc w:val="center"/>
        <w:rPr>
          <w:rFonts w:eastAsia="Times New Roman" w:cs="Times New Roman"/>
          <w:b/>
          <w:szCs w:val="24"/>
        </w:rPr>
      </w:pPr>
    </w:p>
    <w:p w:rsidR="00F62A80" w:rsidRPr="00492B8E" w:rsidRDefault="00F62A80" w:rsidP="00E03C26">
      <w:pPr>
        <w:ind w:firstLine="0"/>
        <w:jc w:val="center"/>
        <w:rPr>
          <w:rFonts w:eastAsia="Times New Roman" w:cs="Times New Roman"/>
          <w:b/>
          <w:szCs w:val="24"/>
        </w:rPr>
      </w:pPr>
    </w:p>
    <w:p w:rsidR="00023114" w:rsidRPr="00492B8E" w:rsidRDefault="00BC3384" w:rsidP="00023114">
      <w:pPr>
        <w:ind w:firstLine="0"/>
        <w:jc w:val="center"/>
        <w:rPr>
          <w:rFonts w:eastAsia="Times New Roman" w:cs="Times New Roman"/>
          <w:b/>
          <w:szCs w:val="24"/>
        </w:rPr>
      </w:pPr>
      <w:r w:rsidRPr="00492B8E">
        <w:rPr>
          <w:rFonts w:eastAsia="Times New Roman" w:cs="Times New Roman"/>
          <w:b/>
          <w:szCs w:val="24"/>
        </w:rPr>
        <w:t>Москва 202</w:t>
      </w:r>
      <w:r w:rsidR="00492B8E" w:rsidRPr="00492B8E">
        <w:rPr>
          <w:rFonts w:eastAsia="Times New Roman" w:cs="Times New Roman"/>
          <w:b/>
          <w:szCs w:val="24"/>
        </w:rPr>
        <w:t>4</w:t>
      </w:r>
      <w:r w:rsidR="00BD3CF9" w:rsidRPr="00492B8E">
        <w:rPr>
          <w:rFonts w:eastAsia="Times New Roman" w:cs="Times New Roman"/>
          <w:b/>
          <w:szCs w:val="24"/>
        </w:rPr>
        <w:t xml:space="preserve"> г.</w:t>
      </w:r>
      <w:r w:rsidR="00023114" w:rsidRPr="00492B8E">
        <w:rPr>
          <w:rFonts w:eastAsia="Times New Roman" w:cs="Times New Roman"/>
          <w:b/>
          <w:szCs w:val="24"/>
        </w:rPr>
        <w:br w:type="page"/>
      </w:r>
      <w:bookmarkStart w:id="0" w:name="_Ref393204462"/>
      <w:bookmarkStart w:id="1" w:name="_Toc379290010"/>
    </w:p>
    <w:sdt>
      <w:sdtPr>
        <w:rPr>
          <w:rFonts w:cs="Times New Roman"/>
          <w:b/>
          <w:bCs/>
          <w:sz w:val="23"/>
          <w:szCs w:val="23"/>
          <w:highlight w:val="yellow"/>
        </w:rPr>
        <w:id w:val="-1624923881"/>
        <w:docPartObj>
          <w:docPartGallery w:val="Table of Contents"/>
          <w:docPartUnique/>
        </w:docPartObj>
      </w:sdtPr>
      <w:sdtEndPr>
        <w:rPr>
          <w:b w:val="0"/>
          <w:bCs w:val="0"/>
          <w:sz w:val="22"/>
          <w:szCs w:val="22"/>
        </w:rPr>
      </w:sdtEndPr>
      <w:sdtContent>
        <w:p w:rsidR="005E01B0" w:rsidRPr="00CD2250" w:rsidRDefault="005E01B0" w:rsidP="00D33E33">
          <w:pPr>
            <w:spacing w:line="276" w:lineRule="auto"/>
            <w:ind w:firstLine="0"/>
            <w:rPr>
              <w:rFonts w:cs="Times New Roman"/>
              <w:sz w:val="23"/>
              <w:szCs w:val="23"/>
            </w:rPr>
          </w:pPr>
          <w:r w:rsidRPr="00CD2250">
            <w:rPr>
              <w:rFonts w:cs="Times New Roman"/>
              <w:sz w:val="23"/>
              <w:szCs w:val="23"/>
            </w:rPr>
            <w:t>Оглавление</w:t>
          </w:r>
        </w:p>
        <w:p w:rsidR="00AA79B3" w:rsidRDefault="005E01B0">
          <w:pPr>
            <w:pStyle w:val="12"/>
            <w:rPr>
              <w:rFonts w:asciiTheme="minorHAnsi" w:eastAsiaTheme="minorEastAsia" w:hAnsiTheme="minorHAnsi"/>
              <w:noProof/>
              <w:sz w:val="22"/>
              <w:lang w:eastAsia="ru-RU"/>
            </w:rPr>
          </w:pPr>
          <w:r w:rsidRPr="00492B8E">
            <w:rPr>
              <w:rFonts w:cs="Times New Roman"/>
              <w:sz w:val="22"/>
              <w:highlight w:val="yellow"/>
            </w:rPr>
            <w:fldChar w:fldCharType="begin"/>
          </w:r>
          <w:r w:rsidRPr="00492B8E">
            <w:rPr>
              <w:rFonts w:cs="Times New Roman"/>
              <w:sz w:val="22"/>
              <w:highlight w:val="yellow"/>
            </w:rPr>
            <w:instrText xml:space="preserve"> TOC \o "1-3" \h \z \u </w:instrText>
          </w:r>
          <w:r w:rsidRPr="00492B8E">
            <w:rPr>
              <w:rFonts w:cs="Times New Roman"/>
              <w:sz w:val="22"/>
              <w:highlight w:val="yellow"/>
            </w:rPr>
            <w:fldChar w:fldCharType="separate"/>
          </w:r>
          <w:hyperlink w:anchor="_Toc167733120" w:history="1">
            <w:r w:rsidR="00AA79B3" w:rsidRPr="003D3171">
              <w:rPr>
                <w:rStyle w:val="a4"/>
                <w:noProof/>
              </w:rPr>
              <w:t>Глава 1. Существующее положение в сфере производства, передачи и потребления тепловой энергии для целей теплоснабжения</w:t>
            </w:r>
            <w:r w:rsidR="00AA79B3">
              <w:rPr>
                <w:noProof/>
                <w:webHidden/>
              </w:rPr>
              <w:tab/>
            </w:r>
            <w:r w:rsidR="00AA79B3">
              <w:rPr>
                <w:noProof/>
                <w:webHidden/>
              </w:rPr>
              <w:fldChar w:fldCharType="begin"/>
            </w:r>
            <w:r w:rsidR="00AA79B3">
              <w:rPr>
                <w:noProof/>
                <w:webHidden/>
              </w:rPr>
              <w:instrText xml:space="preserve"> PAGEREF _Toc167733120 \h </w:instrText>
            </w:r>
            <w:r w:rsidR="00AA79B3">
              <w:rPr>
                <w:noProof/>
                <w:webHidden/>
              </w:rPr>
            </w:r>
            <w:r w:rsidR="00AA79B3">
              <w:rPr>
                <w:noProof/>
                <w:webHidden/>
              </w:rPr>
              <w:fldChar w:fldCharType="separate"/>
            </w:r>
            <w:r w:rsidR="00AA79B3">
              <w:rPr>
                <w:noProof/>
                <w:webHidden/>
              </w:rPr>
              <w:t>14</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21" w:history="1">
            <w:r w:rsidR="00AA79B3" w:rsidRPr="003D3171">
              <w:rPr>
                <w:rStyle w:val="a4"/>
                <w:noProof/>
              </w:rPr>
              <w:t>Часть 1. Функциональная структура теплоснабжения</w:t>
            </w:r>
            <w:r w:rsidR="00AA79B3">
              <w:rPr>
                <w:noProof/>
                <w:webHidden/>
              </w:rPr>
              <w:tab/>
            </w:r>
            <w:r w:rsidR="00AA79B3">
              <w:rPr>
                <w:noProof/>
                <w:webHidden/>
              </w:rPr>
              <w:fldChar w:fldCharType="begin"/>
            </w:r>
            <w:r w:rsidR="00AA79B3">
              <w:rPr>
                <w:noProof/>
                <w:webHidden/>
              </w:rPr>
              <w:instrText xml:space="preserve"> PAGEREF _Toc167733121 \h </w:instrText>
            </w:r>
            <w:r w:rsidR="00AA79B3">
              <w:rPr>
                <w:noProof/>
                <w:webHidden/>
              </w:rPr>
            </w:r>
            <w:r w:rsidR="00AA79B3">
              <w:rPr>
                <w:noProof/>
                <w:webHidden/>
              </w:rPr>
              <w:fldChar w:fldCharType="separate"/>
            </w:r>
            <w:r w:rsidR="00AA79B3">
              <w:rPr>
                <w:noProof/>
                <w:webHidden/>
              </w:rPr>
              <w:t>14</w:t>
            </w:r>
            <w:r w:rsidR="00AA79B3">
              <w:rPr>
                <w:noProof/>
                <w:webHidden/>
              </w:rPr>
              <w:fldChar w:fldCharType="end"/>
            </w:r>
          </w:hyperlink>
        </w:p>
        <w:p w:rsidR="00AA79B3" w:rsidRDefault="00000000">
          <w:pPr>
            <w:pStyle w:val="31"/>
            <w:tabs>
              <w:tab w:val="right" w:leader="dot" w:pos="9345"/>
            </w:tabs>
            <w:rPr>
              <w:noProof/>
              <w:lang w:eastAsia="ru-RU"/>
            </w:rPr>
          </w:pPr>
          <w:hyperlink w:anchor="_Toc167733122" w:history="1">
            <w:r w:rsidR="00AA79B3" w:rsidRPr="003D3171">
              <w:rPr>
                <w:rStyle w:val="a4"/>
                <w:noProof/>
              </w:rPr>
              <w:t>Описание административного состава поселения, с указанием на единой ситуационной карте границ и наименований территорий, входящих в состав.</w:t>
            </w:r>
            <w:r w:rsidR="00AA79B3">
              <w:rPr>
                <w:noProof/>
                <w:webHidden/>
              </w:rPr>
              <w:tab/>
            </w:r>
            <w:r w:rsidR="00AA79B3">
              <w:rPr>
                <w:noProof/>
                <w:webHidden/>
              </w:rPr>
              <w:fldChar w:fldCharType="begin"/>
            </w:r>
            <w:r w:rsidR="00AA79B3">
              <w:rPr>
                <w:noProof/>
                <w:webHidden/>
              </w:rPr>
              <w:instrText xml:space="preserve"> PAGEREF _Toc167733122 \h </w:instrText>
            </w:r>
            <w:r w:rsidR="00AA79B3">
              <w:rPr>
                <w:noProof/>
                <w:webHidden/>
              </w:rPr>
            </w:r>
            <w:r w:rsidR="00AA79B3">
              <w:rPr>
                <w:noProof/>
                <w:webHidden/>
              </w:rPr>
              <w:fldChar w:fldCharType="separate"/>
            </w:r>
            <w:r w:rsidR="00AA79B3">
              <w:rPr>
                <w:noProof/>
                <w:webHidden/>
              </w:rPr>
              <w:t>14</w:t>
            </w:r>
            <w:r w:rsidR="00AA79B3">
              <w:rPr>
                <w:noProof/>
                <w:webHidden/>
              </w:rPr>
              <w:fldChar w:fldCharType="end"/>
            </w:r>
          </w:hyperlink>
        </w:p>
        <w:p w:rsidR="00AA79B3" w:rsidRDefault="00000000">
          <w:pPr>
            <w:pStyle w:val="31"/>
            <w:tabs>
              <w:tab w:val="right" w:leader="dot" w:pos="9345"/>
            </w:tabs>
            <w:rPr>
              <w:noProof/>
              <w:lang w:eastAsia="ru-RU"/>
            </w:rPr>
          </w:pPr>
          <w:hyperlink w:anchor="_Toc167733123" w:history="1">
            <w:r w:rsidR="00AA79B3" w:rsidRPr="003D3171">
              <w:rPr>
                <w:rStyle w:val="a4"/>
                <w:noProof/>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AA79B3">
              <w:rPr>
                <w:noProof/>
                <w:webHidden/>
              </w:rPr>
              <w:tab/>
            </w:r>
            <w:r w:rsidR="00AA79B3">
              <w:rPr>
                <w:noProof/>
                <w:webHidden/>
              </w:rPr>
              <w:fldChar w:fldCharType="begin"/>
            </w:r>
            <w:r w:rsidR="00AA79B3">
              <w:rPr>
                <w:noProof/>
                <w:webHidden/>
              </w:rPr>
              <w:instrText xml:space="preserve"> PAGEREF _Toc167733123 \h </w:instrText>
            </w:r>
            <w:r w:rsidR="00AA79B3">
              <w:rPr>
                <w:noProof/>
                <w:webHidden/>
              </w:rPr>
            </w:r>
            <w:r w:rsidR="00AA79B3">
              <w:rPr>
                <w:noProof/>
                <w:webHidden/>
              </w:rPr>
              <w:fldChar w:fldCharType="separate"/>
            </w:r>
            <w:r w:rsidR="00AA79B3">
              <w:rPr>
                <w:noProof/>
                <w:webHidden/>
              </w:rPr>
              <w:t>15</w:t>
            </w:r>
            <w:r w:rsidR="00AA79B3">
              <w:rPr>
                <w:noProof/>
                <w:webHidden/>
              </w:rPr>
              <w:fldChar w:fldCharType="end"/>
            </w:r>
          </w:hyperlink>
        </w:p>
        <w:p w:rsidR="00AA79B3" w:rsidRDefault="00000000">
          <w:pPr>
            <w:pStyle w:val="31"/>
            <w:tabs>
              <w:tab w:val="right" w:leader="dot" w:pos="9345"/>
            </w:tabs>
            <w:rPr>
              <w:noProof/>
              <w:lang w:eastAsia="ru-RU"/>
            </w:rPr>
          </w:pPr>
          <w:hyperlink w:anchor="_Toc167733124" w:history="1">
            <w:r w:rsidR="00AA79B3" w:rsidRPr="003D3171">
              <w:rPr>
                <w:rStyle w:val="a4"/>
                <w:noProof/>
              </w:rPr>
              <w:t>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AA79B3">
              <w:rPr>
                <w:noProof/>
                <w:webHidden/>
              </w:rPr>
              <w:tab/>
            </w:r>
            <w:r w:rsidR="00AA79B3">
              <w:rPr>
                <w:noProof/>
                <w:webHidden/>
              </w:rPr>
              <w:fldChar w:fldCharType="begin"/>
            </w:r>
            <w:r w:rsidR="00AA79B3">
              <w:rPr>
                <w:noProof/>
                <w:webHidden/>
              </w:rPr>
              <w:instrText xml:space="preserve"> PAGEREF _Toc167733124 \h </w:instrText>
            </w:r>
            <w:r w:rsidR="00AA79B3">
              <w:rPr>
                <w:noProof/>
                <w:webHidden/>
              </w:rPr>
            </w:r>
            <w:r w:rsidR="00AA79B3">
              <w:rPr>
                <w:noProof/>
                <w:webHidden/>
              </w:rPr>
              <w:fldChar w:fldCharType="separate"/>
            </w:r>
            <w:r w:rsidR="00AA79B3">
              <w:rPr>
                <w:noProof/>
                <w:webHidden/>
              </w:rPr>
              <w:t>16</w:t>
            </w:r>
            <w:r w:rsidR="00AA79B3">
              <w:rPr>
                <w:noProof/>
                <w:webHidden/>
              </w:rPr>
              <w:fldChar w:fldCharType="end"/>
            </w:r>
          </w:hyperlink>
        </w:p>
        <w:p w:rsidR="00AA79B3" w:rsidRDefault="00000000">
          <w:pPr>
            <w:pStyle w:val="31"/>
            <w:tabs>
              <w:tab w:val="right" w:leader="dot" w:pos="9345"/>
            </w:tabs>
            <w:rPr>
              <w:noProof/>
              <w:lang w:eastAsia="ru-RU"/>
            </w:rPr>
          </w:pPr>
          <w:hyperlink w:anchor="_Toc167733125" w:history="1">
            <w:r w:rsidR="00AA79B3" w:rsidRPr="003D3171">
              <w:rPr>
                <w:rStyle w:val="a4"/>
                <w:noProof/>
              </w:rPr>
              <w:t>Ситуационная схема зон действия источников централизованного теплоснабжения относительно потребителей с указанием мест расположения, наименований и адресов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_Toc167733125 \h </w:instrText>
            </w:r>
            <w:r w:rsidR="00AA79B3">
              <w:rPr>
                <w:noProof/>
                <w:webHidden/>
              </w:rPr>
            </w:r>
            <w:r w:rsidR="00AA79B3">
              <w:rPr>
                <w:noProof/>
                <w:webHidden/>
              </w:rPr>
              <w:fldChar w:fldCharType="separate"/>
            </w:r>
            <w:r w:rsidR="00AA79B3">
              <w:rPr>
                <w:noProof/>
                <w:webHidden/>
              </w:rPr>
              <w:t>18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26" w:history="1">
            <w:r w:rsidR="00AA79B3" w:rsidRPr="003D3171">
              <w:rPr>
                <w:rStyle w:val="a4"/>
                <w:rFonts w:eastAsia="Times New Roman ﾏ鸙頏燾・"/>
                <w:noProof/>
              </w:rPr>
              <w:t>а</w:t>
            </w:r>
            <w:r w:rsidR="00AA79B3">
              <w:rPr>
                <w:noProof/>
                <w:lang w:eastAsia="ru-RU"/>
              </w:rPr>
              <w:tab/>
            </w:r>
            <w:r w:rsidR="00AA79B3" w:rsidRPr="003D3171">
              <w:rPr>
                <w:rStyle w:val="a4"/>
                <w:rFonts w:ascii="TimesNewRomanPSMT" w:hAnsi="TimesNewRomanPSMT" w:cs="TimesNewRomanPSMT"/>
                <w:noProof/>
              </w:rPr>
              <w:t>в зонах действия производственных котельных</w:t>
            </w:r>
            <w:r w:rsidR="00AA79B3">
              <w:rPr>
                <w:noProof/>
                <w:webHidden/>
              </w:rPr>
              <w:tab/>
            </w:r>
            <w:r w:rsidR="00AA79B3">
              <w:rPr>
                <w:noProof/>
                <w:webHidden/>
              </w:rPr>
              <w:fldChar w:fldCharType="begin"/>
            </w:r>
            <w:r w:rsidR="00AA79B3">
              <w:rPr>
                <w:noProof/>
                <w:webHidden/>
              </w:rPr>
              <w:instrText xml:space="preserve"> PAGEREF _Toc167733126 \h </w:instrText>
            </w:r>
            <w:r w:rsidR="00AA79B3">
              <w:rPr>
                <w:noProof/>
                <w:webHidden/>
              </w:rPr>
            </w:r>
            <w:r w:rsidR="00AA79B3">
              <w:rPr>
                <w:noProof/>
                <w:webHidden/>
              </w:rPr>
              <w:fldChar w:fldCharType="separate"/>
            </w:r>
            <w:r w:rsidR="00AA79B3">
              <w:rPr>
                <w:noProof/>
                <w:webHidden/>
              </w:rPr>
              <w:t>18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27" w:history="1">
            <w:r w:rsidR="00AA79B3" w:rsidRPr="003D3171">
              <w:rPr>
                <w:rStyle w:val="a4"/>
                <w:rFonts w:eastAsia="Times New Roman ﾏ鸙頏燾・"/>
                <w:noProof/>
              </w:rPr>
              <w:t>б</w:t>
            </w:r>
            <w:r w:rsidR="00AA79B3">
              <w:rPr>
                <w:noProof/>
                <w:lang w:eastAsia="ru-RU"/>
              </w:rPr>
              <w:tab/>
            </w:r>
            <w:r w:rsidR="00AA79B3" w:rsidRPr="003D3171">
              <w:rPr>
                <w:rStyle w:val="a4"/>
                <w:rFonts w:ascii="TimesNewRomanPSMT" w:hAnsi="TimesNewRomanPSMT" w:cs="TimesNewRomanPSMT"/>
                <w:noProof/>
              </w:rPr>
              <w:t>в зонах действия индивидуального теплоснабжения</w:t>
            </w:r>
            <w:r w:rsidR="00AA79B3">
              <w:rPr>
                <w:noProof/>
                <w:webHidden/>
              </w:rPr>
              <w:tab/>
            </w:r>
            <w:r w:rsidR="00AA79B3">
              <w:rPr>
                <w:noProof/>
                <w:webHidden/>
              </w:rPr>
              <w:fldChar w:fldCharType="begin"/>
            </w:r>
            <w:r w:rsidR="00AA79B3">
              <w:rPr>
                <w:noProof/>
                <w:webHidden/>
              </w:rPr>
              <w:instrText xml:space="preserve"> PAGEREF _Toc167733127 \h </w:instrText>
            </w:r>
            <w:r w:rsidR="00AA79B3">
              <w:rPr>
                <w:noProof/>
                <w:webHidden/>
              </w:rPr>
            </w:r>
            <w:r w:rsidR="00AA79B3">
              <w:rPr>
                <w:noProof/>
                <w:webHidden/>
              </w:rPr>
              <w:fldChar w:fldCharType="separate"/>
            </w:r>
            <w:r w:rsidR="00AA79B3">
              <w:rPr>
                <w:noProof/>
                <w:webHidden/>
              </w:rPr>
              <w:t>18</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28" w:history="1">
            <w:r w:rsidR="00AA79B3" w:rsidRPr="003D3171">
              <w:rPr>
                <w:rStyle w:val="a4"/>
                <w:noProof/>
              </w:rPr>
              <w:t>Часть 2. Источники тепловой энергии</w:t>
            </w:r>
            <w:r w:rsidR="00AA79B3">
              <w:rPr>
                <w:noProof/>
                <w:webHidden/>
              </w:rPr>
              <w:tab/>
            </w:r>
            <w:r w:rsidR="00AA79B3">
              <w:rPr>
                <w:noProof/>
                <w:webHidden/>
              </w:rPr>
              <w:fldChar w:fldCharType="begin"/>
            </w:r>
            <w:r w:rsidR="00AA79B3">
              <w:rPr>
                <w:noProof/>
                <w:webHidden/>
              </w:rPr>
              <w:instrText xml:space="preserve"> PAGEREF _Toc167733128 \h </w:instrText>
            </w:r>
            <w:r w:rsidR="00AA79B3">
              <w:rPr>
                <w:noProof/>
                <w:webHidden/>
              </w:rPr>
            </w:r>
            <w:r w:rsidR="00AA79B3">
              <w:rPr>
                <w:noProof/>
                <w:webHidden/>
              </w:rPr>
              <w:fldChar w:fldCharType="separate"/>
            </w:r>
            <w:r w:rsidR="00AA79B3">
              <w:rPr>
                <w:noProof/>
                <w:webHidden/>
              </w:rPr>
              <w:t>18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29" w:history="1">
            <w:r w:rsidR="00AA79B3" w:rsidRPr="003D3171">
              <w:rPr>
                <w:rStyle w:val="a4"/>
                <w:noProof/>
              </w:rPr>
              <w:t>а</w:t>
            </w:r>
            <w:r w:rsidR="00AA79B3">
              <w:rPr>
                <w:noProof/>
                <w:lang w:eastAsia="ru-RU"/>
              </w:rPr>
              <w:tab/>
            </w:r>
            <w:r w:rsidR="00AA79B3" w:rsidRPr="003D3171">
              <w:rPr>
                <w:rStyle w:val="a4"/>
                <w:rFonts w:ascii="TimesNewRomanPSMT" w:hAnsi="TimesNewRomanPSMT" w:cs="TimesNewRomanPSMT"/>
                <w:noProof/>
              </w:rPr>
              <w:t>структура и технические характеристики основного оборудования</w:t>
            </w:r>
            <w:r w:rsidR="00AA79B3">
              <w:rPr>
                <w:noProof/>
                <w:webHidden/>
              </w:rPr>
              <w:tab/>
            </w:r>
            <w:r w:rsidR="00AA79B3">
              <w:rPr>
                <w:noProof/>
                <w:webHidden/>
              </w:rPr>
              <w:fldChar w:fldCharType="begin"/>
            </w:r>
            <w:r w:rsidR="00AA79B3">
              <w:rPr>
                <w:noProof/>
                <w:webHidden/>
              </w:rPr>
              <w:instrText xml:space="preserve"> PAGEREF _Toc167733129 \h </w:instrText>
            </w:r>
            <w:r w:rsidR="00AA79B3">
              <w:rPr>
                <w:noProof/>
                <w:webHidden/>
              </w:rPr>
            </w:r>
            <w:r w:rsidR="00AA79B3">
              <w:rPr>
                <w:noProof/>
                <w:webHidden/>
              </w:rPr>
              <w:fldChar w:fldCharType="separate"/>
            </w:r>
            <w:r w:rsidR="00AA79B3">
              <w:rPr>
                <w:noProof/>
                <w:webHidden/>
              </w:rPr>
              <w:t>18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0"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параметры установленной тепловой мощности теплофикационного оборудования и теплофикационной установки</w:t>
            </w:r>
            <w:r w:rsidR="00AA79B3">
              <w:rPr>
                <w:noProof/>
                <w:webHidden/>
              </w:rPr>
              <w:tab/>
            </w:r>
            <w:r w:rsidR="00AA79B3">
              <w:rPr>
                <w:noProof/>
                <w:webHidden/>
              </w:rPr>
              <w:fldChar w:fldCharType="begin"/>
            </w:r>
            <w:r w:rsidR="00AA79B3">
              <w:rPr>
                <w:noProof/>
                <w:webHidden/>
              </w:rPr>
              <w:instrText xml:space="preserve"> PAGEREF _Toc167733130 \h </w:instrText>
            </w:r>
            <w:r w:rsidR="00AA79B3">
              <w:rPr>
                <w:noProof/>
                <w:webHidden/>
              </w:rPr>
            </w:r>
            <w:r w:rsidR="00AA79B3">
              <w:rPr>
                <w:noProof/>
                <w:webHidden/>
              </w:rPr>
              <w:fldChar w:fldCharType="separate"/>
            </w:r>
            <w:r w:rsidR="00AA79B3">
              <w:rPr>
                <w:noProof/>
                <w:webHidden/>
              </w:rPr>
              <w:t>22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1"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ограничения тепловой мощности и параметры располагаемой тепловой мощности</w:t>
            </w:r>
            <w:r w:rsidR="00AA79B3">
              <w:rPr>
                <w:noProof/>
                <w:webHidden/>
              </w:rPr>
              <w:tab/>
            </w:r>
            <w:r w:rsidR="00AA79B3">
              <w:rPr>
                <w:noProof/>
                <w:webHidden/>
              </w:rPr>
              <w:fldChar w:fldCharType="begin"/>
            </w:r>
            <w:r w:rsidR="00AA79B3">
              <w:rPr>
                <w:noProof/>
                <w:webHidden/>
              </w:rPr>
              <w:instrText xml:space="preserve"> PAGEREF _Toc167733131 \h </w:instrText>
            </w:r>
            <w:r w:rsidR="00AA79B3">
              <w:rPr>
                <w:noProof/>
                <w:webHidden/>
              </w:rPr>
            </w:r>
            <w:r w:rsidR="00AA79B3">
              <w:rPr>
                <w:noProof/>
                <w:webHidden/>
              </w:rPr>
              <w:fldChar w:fldCharType="separate"/>
            </w:r>
            <w:r w:rsidR="00AA79B3">
              <w:rPr>
                <w:noProof/>
                <w:webHidden/>
              </w:rPr>
              <w:t>22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2"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объем потребления тепловой энергии (мощности) и теплоносителя на собственные и хозяйственные нужды и параметры тепловой мощности нетто</w:t>
            </w:r>
            <w:r w:rsidR="00AA79B3">
              <w:rPr>
                <w:noProof/>
                <w:webHidden/>
              </w:rPr>
              <w:tab/>
            </w:r>
            <w:r w:rsidR="00AA79B3">
              <w:rPr>
                <w:noProof/>
                <w:webHidden/>
              </w:rPr>
              <w:fldChar w:fldCharType="begin"/>
            </w:r>
            <w:r w:rsidR="00AA79B3">
              <w:rPr>
                <w:noProof/>
                <w:webHidden/>
              </w:rPr>
              <w:instrText xml:space="preserve"> PAGEREF _Toc167733132 \h </w:instrText>
            </w:r>
            <w:r w:rsidR="00AA79B3">
              <w:rPr>
                <w:noProof/>
                <w:webHidden/>
              </w:rPr>
            </w:r>
            <w:r w:rsidR="00AA79B3">
              <w:rPr>
                <w:noProof/>
                <w:webHidden/>
              </w:rPr>
              <w:fldChar w:fldCharType="separate"/>
            </w:r>
            <w:r w:rsidR="00AA79B3">
              <w:rPr>
                <w:noProof/>
                <w:webHidden/>
              </w:rPr>
              <w:t>22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3"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AA79B3">
              <w:rPr>
                <w:noProof/>
                <w:webHidden/>
              </w:rPr>
              <w:tab/>
            </w:r>
            <w:r w:rsidR="00AA79B3">
              <w:rPr>
                <w:noProof/>
                <w:webHidden/>
              </w:rPr>
              <w:fldChar w:fldCharType="begin"/>
            </w:r>
            <w:r w:rsidR="00AA79B3">
              <w:rPr>
                <w:noProof/>
                <w:webHidden/>
              </w:rPr>
              <w:instrText xml:space="preserve"> PAGEREF _Toc167733133 \h </w:instrText>
            </w:r>
            <w:r w:rsidR="00AA79B3">
              <w:rPr>
                <w:noProof/>
                <w:webHidden/>
              </w:rPr>
            </w:r>
            <w:r w:rsidR="00AA79B3">
              <w:rPr>
                <w:noProof/>
                <w:webHidden/>
              </w:rPr>
              <w:fldChar w:fldCharType="separate"/>
            </w:r>
            <w:r w:rsidR="00AA79B3">
              <w:rPr>
                <w:noProof/>
                <w:webHidden/>
              </w:rPr>
              <w:t>23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4"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AA79B3">
              <w:rPr>
                <w:noProof/>
                <w:webHidden/>
              </w:rPr>
              <w:tab/>
            </w:r>
            <w:r w:rsidR="00AA79B3">
              <w:rPr>
                <w:noProof/>
                <w:webHidden/>
              </w:rPr>
              <w:fldChar w:fldCharType="begin"/>
            </w:r>
            <w:r w:rsidR="00AA79B3">
              <w:rPr>
                <w:noProof/>
                <w:webHidden/>
              </w:rPr>
              <w:instrText xml:space="preserve"> PAGEREF _Toc167733134 \h </w:instrText>
            </w:r>
            <w:r w:rsidR="00AA79B3">
              <w:rPr>
                <w:noProof/>
                <w:webHidden/>
              </w:rPr>
            </w:r>
            <w:r w:rsidR="00AA79B3">
              <w:rPr>
                <w:noProof/>
                <w:webHidden/>
              </w:rPr>
              <w:fldChar w:fldCharType="separate"/>
            </w:r>
            <w:r w:rsidR="00AA79B3">
              <w:rPr>
                <w:noProof/>
                <w:webHidden/>
              </w:rPr>
              <w:t>23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5"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A79B3">
              <w:rPr>
                <w:noProof/>
                <w:webHidden/>
              </w:rPr>
              <w:tab/>
            </w:r>
            <w:r w:rsidR="00AA79B3">
              <w:rPr>
                <w:noProof/>
                <w:webHidden/>
              </w:rPr>
              <w:fldChar w:fldCharType="begin"/>
            </w:r>
            <w:r w:rsidR="00AA79B3">
              <w:rPr>
                <w:noProof/>
                <w:webHidden/>
              </w:rPr>
              <w:instrText xml:space="preserve"> PAGEREF _Toc167733135 \h </w:instrText>
            </w:r>
            <w:r w:rsidR="00AA79B3">
              <w:rPr>
                <w:noProof/>
                <w:webHidden/>
              </w:rPr>
            </w:r>
            <w:r w:rsidR="00AA79B3">
              <w:rPr>
                <w:noProof/>
                <w:webHidden/>
              </w:rPr>
              <w:fldChar w:fldCharType="separate"/>
            </w:r>
            <w:r w:rsidR="00AA79B3">
              <w:rPr>
                <w:noProof/>
                <w:webHidden/>
              </w:rPr>
              <w:t>23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6" w:history="1">
            <w:r w:rsidR="00AA79B3" w:rsidRPr="003D3171">
              <w:rPr>
                <w:rStyle w:val="a4"/>
                <w:rFonts w:ascii="TimesNewRomanPSMT" w:hAnsi="TimesNewRomanPSMT" w:cs="TimesNewRomanPSMT"/>
                <w:noProof/>
              </w:rPr>
              <w:t>з</w:t>
            </w:r>
            <w:r w:rsidR="00AA79B3">
              <w:rPr>
                <w:noProof/>
                <w:lang w:eastAsia="ru-RU"/>
              </w:rPr>
              <w:tab/>
            </w:r>
            <w:r w:rsidR="00AA79B3" w:rsidRPr="003D3171">
              <w:rPr>
                <w:rStyle w:val="a4"/>
                <w:rFonts w:ascii="TimesNewRomanPSMT" w:hAnsi="TimesNewRomanPSMT" w:cs="TimesNewRomanPSMT"/>
                <w:noProof/>
              </w:rPr>
              <w:t>среднегодовая загрузка оборудования</w:t>
            </w:r>
            <w:r w:rsidR="00AA79B3">
              <w:rPr>
                <w:noProof/>
                <w:webHidden/>
              </w:rPr>
              <w:tab/>
            </w:r>
            <w:r w:rsidR="00AA79B3">
              <w:rPr>
                <w:noProof/>
                <w:webHidden/>
              </w:rPr>
              <w:fldChar w:fldCharType="begin"/>
            </w:r>
            <w:r w:rsidR="00AA79B3">
              <w:rPr>
                <w:noProof/>
                <w:webHidden/>
              </w:rPr>
              <w:instrText xml:space="preserve"> PAGEREF _Toc167733136 \h </w:instrText>
            </w:r>
            <w:r w:rsidR="00AA79B3">
              <w:rPr>
                <w:noProof/>
                <w:webHidden/>
              </w:rPr>
            </w:r>
            <w:r w:rsidR="00AA79B3">
              <w:rPr>
                <w:noProof/>
                <w:webHidden/>
              </w:rPr>
              <w:fldChar w:fldCharType="separate"/>
            </w:r>
            <w:r w:rsidR="00AA79B3">
              <w:rPr>
                <w:noProof/>
                <w:webHidden/>
              </w:rPr>
              <w:t>26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7" w:history="1">
            <w:r w:rsidR="00AA79B3" w:rsidRPr="003D3171">
              <w:rPr>
                <w:rStyle w:val="a4"/>
                <w:rFonts w:ascii="TimesNewRomanPSMT" w:hAnsi="TimesNewRomanPSMT" w:cs="TimesNewRomanPSMT"/>
                <w:noProof/>
              </w:rPr>
              <w:t>и</w:t>
            </w:r>
            <w:r w:rsidR="00AA79B3">
              <w:rPr>
                <w:noProof/>
                <w:lang w:eastAsia="ru-RU"/>
              </w:rPr>
              <w:tab/>
            </w:r>
            <w:r w:rsidR="00AA79B3" w:rsidRPr="003D3171">
              <w:rPr>
                <w:rStyle w:val="a4"/>
                <w:rFonts w:ascii="TimesNewRomanPSMT" w:hAnsi="TimesNewRomanPSMT" w:cs="TimesNewRomanPSMT"/>
                <w:noProof/>
              </w:rPr>
              <w:t>способы учета тепла, отпущенного в тепловые сети</w:t>
            </w:r>
            <w:r w:rsidR="00AA79B3">
              <w:rPr>
                <w:noProof/>
                <w:webHidden/>
              </w:rPr>
              <w:tab/>
            </w:r>
            <w:r w:rsidR="00AA79B3">
              <w:rPr>
                <w:noProof/>
                <w:webHidden/>
              </w:rPr>
              <w:fldChar w:fldCharType="begin"/>
            </w:r>
            <w:r w:rsidR="00AA79B3">
              <w:rPr>
                <w:noProof/>
                <w:webHidden/>
              </w:rPr>
              <w:instrText xml:space="preserve"> PAGEREF _Toc167733137 \h </w:instrText>
            </w:r>
            <w:r w:rsidR="00AA79B3">
              <w:rPr>
                <w:noProof/>
                <w:webHidden/>
              </w:rPr>
            </w:r>
            <w:r w:rsidR="00AA79B3">
              <w:rPr>
                <w:noProof/>
                <w:webHidden/>
              </w:rPr>
              <w:fldChar w:fldCharType="separate"/>
            </w:r>
            <w:r w:rsidR="00AA79B3">
              <w:rPr>
                <w:noProof/>
                <w:webHidden/>
              </w:rPr>
              <w:t>27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8" w:history="1">
            <w:r w:rsidR="00AA79B3" w:rsidRPr="003D3171">
              <w:rPr>
                <w:rStyle w:val="a4"/>
                <w:rFonts w:ascii="TimesNewRomanPSMT" w:hAnsi="TimesNewRomanPSMT" w:cs="TimesNewRomanPSMT"/>
                <w:noProof/>
              </w:rPr>
              <w:t>к</w:t>
            </w:r>
            <w:r w:rsidR="00AA79B3">
              <w:rPr>
                <w:noProof/>
                <w:lang w:eastAsia="ru-RU"/>
              </w:rPr>
              <w:tab/>
            </w:r>
            <w:r w:rsidR="00AA79B3" w:rsidRPr="003D3171">
              <w:rPr>
                <w:rStyle w:val="a4"/>
                <w:rFonts w:ascii="TimesNewRomanPSMT" w:hAnsi="TimesNewRomanPSMT" w:cs="TimesNewRomanPSMT"/>
                <w:noProof/>
              </w:rPr>
              <w:t>статистика отказов и восстановлений оборудования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_Toc167733138 \h </w:instrText>
            </w:r>
            <w:r w:rsidR="00AA79B3">
              <w:rPr>
                <w:noProof/>
                <w:webHidden/>
              </w:rPr>
            </w:r>
            <w:r w:rsidR="00AA79B3">
              <w:rPr>
                <w:noProof/>
                <w:webHidden/>
              </w:rPr>
              <w:fldChar w:fldCharType="separate"/>
            </w:r>
            <w:r w:rsidR="00AA79B3">
              <w:rPr>
                <w:noProof/>
                <w:webHidden/>
              </w:rPr>
              <w:t>27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39" w:history="1">
            <w:r w:rsidR="00AA79B3" w:rsidRPr="003D3171">
              <w:rPr>
                <w:rStyle w:val="a4"/>
                <w:rFonts w:ascii="TimesNewRomanPSMT" w:hAnsi="TimesNewRomanPSMT" w:cs="TimesNewRomanPSMT"/>
                <w:noProof/>
              </w:rPr>
              <w:t>л</w:t>
            </w:r>
            <w:r w:rsidR="00AA79B3">
              <w:rPr>
                <w:noProof/>
                <w:lang w:eastAsia="ru-RU"/>
              </w:rPr>
              <w:tab/>
            </w:r>
            <w:r w:rsidR="00AA79B3" w:rsidRPr="003D3171">
              <w:rPr>
                <w:rStyle w:val="a4"/>
                <w:rFonts w:ascii="TimesNewRomanPSMT" w:hAnsi="TimesNewRomanPSMT" w:cs="TimesNewRomanPSMT"/>
                <w:noProof/>
              </w:rPr>
              <w:t>предписания надзорных органов по запрещению дальнейшей эксплуатации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_Toc167733139 \h </w:instrText>
            </w:r>
            <w:r w:rsidR="00AA79B3">
              <w:rPr>
                <w:noProof/>
                <w:webHidden/>
              </w:rPr>
            </w:r>
            <w:r w:rsidR="00AA79B3">
              <w:rPr>
                <w:noProof/>
                <w:webHidden/>
              </w:rPr>
              <w:fldChar w:fldCharType="separate"/>
            </w:r>
            <w:r w:rsidR="00AA79B3">
              <w:rPr>
                <w:noProof/>
                <w:webHidden/>
              </w:rPr>
              <w:t>28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0" w:history="1">
            <w:r w:rsidR="00AA79B3" w:rsidRPr="003D3171">
              <w:rPr>
                <w:rStyle w:val="a4"/>
                <w:rFonts w:ascii="TimesNewRomanPSMT" w:hAnsi="TimesNewRomanPSMT" w:cs="TimesNewRomanPSMT"/>
                <w:noProof/>
              </w:rPr>
              <w:t>м</w:t>
            </w:r>
            <w:r w:rsidR="00AA79B3">
              <w:rPr>
                <w:noProof/>
                <w:lang w:eastAsia="ru-RU"/>
              </w:rPr>
              <w:tab/>
            </w:r>
            <w:r w:rsidR="00AA79B3" w:rsidRPr="003D3171">
              <w:rPr>
                <w:rStyle w:val="a4"/>
                <w:rFonts w:ascii="TimesNewRomanPSMT" w:hAnsi="TimesNewRomanPSMT" w:cs="TimesNewRomanPSMT"/>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A79B3">
              <w:rPr>
                <w:noProof/>
                <w:webHidden/>
              </w:rPr>
              <w:tab/>
            </w:r>
            <w:r w:rsidR="00AA79B3">
              <w:rPr>
                <w:noProof/>
                <w:webHidden/>
              </w:rPr>
              <w:fldChar w:fldCharType="begin"/>
            </w:r>
            <w:r w:rsidR="00AA79B3">
              <w:rPr>
                <w:noProof/>
                <w:webHidden/>
              </w:rPr>
              <w:instrText xml:space="preserve"> PAGEREF _Toc167733140 \h </w:instrText>
            </w:r>
            <w:r w:rsidR="00AA79B3">
              <w:rPr>
                <w:noProof/>
                <w:webHidden/>
              </w:rPr>
            </w:r>
            <w:r w:rsidR="00AA79B3">
              <w:rPr>
                <w:noProof/>
                <w:webHidden/>
              </w:rPr>
              <w:fldChar w:fldCharType="separate"/>
            </w:r>
            <w:r w:rsidR="00AA79B3">
              <w:rPr>
                <w:noProof/>
                <w:webHidden/>
              </w:rPr>
              <w:t>28</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41" w:history="1">
            <w:r w:rsidR="00AA79B3" w:rsidRPr="003D3171">
              <w:rPr>
                <w:rStyle w:val="a4"/>
                <w:noProof/>
              </w:rPr>
              <w:t>Часть 3. Тепловые сети, сооружения на них и тепловые пункты</w:t>
            </w:r>
            <w:r w:rsidR="00AA79B3">
              <w:rPr>
                <w:noProof/>
                <w:webHidden/>
              </w:rPr>
              <w:tab/>
            </w:r>
            <w:r w:rsidR="00AA79B3">
              <w:rPr>
                <w:noProof/>
                <w:webHidden/>
              </w:rPr>
              <w:fldChar w:fldCharType="begin"/>
            </w:r>
            <w:r w:rsidR="00AA79B3">
              <w:rPr>
                <w:noProof/>
                <w:webHidden/>
              </w:rPr>
              <w:instrText xml:space="preserve"> PAGEREF _Toc167733141 \h </w:instrText>
            </w:r>
            <w:r w:rsidR="00AA79B3">
              <w:rPr>
                <w:noProof/>
                <w:webHidden/>
              </w:rPr>
            </w:r>
            <w:r w:rsidR="00AA79B3">
              <w:rPr>
                <w:noProof/>
                <w:webHidden/>
              </w:rPr>
              <w:fldChar w:fldCharType="separate"/>
            </w:r>
            <w:r w:rsidR="00AA79B3">
              <w:rPr>
                <w:noProof/>
                <w:webHidden/>
              </w:rPr>
              <w:t>28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2"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AA79B3">
              <w:rPr>
                <w:noProof/>
                <w:webHidden/>
              </w:rPr>
              <w:tab/>
            </w:r>
            <w:r w:rsidR="00AA79B3">
              <w:rPr>
                <w:noProof/>
                <w:webHidden/>
              </w:rPr>
              <w:fldChar w:fldCharType="begin"/>
            </w:r>
            <w:r w:rsidR="00AA79B3">
              <w:rPr>
                <w:noProof/>
                <w:webHidden/>
              </w:rPr>
              <w:instrText xml:space="preserve"> PAGEREF _Toc167733142 \h </w:instrText>
            </w:r>
            <w:r w:rsidR="00AA79B3">
              <w:rPr>
                <w:noProof/>
                <w:webHidden/>
              </w:rPr>
            </w:r>
            <w:r w:rsidR="00AA79B3">
              <w:rPr>
                <w:noProof/>
                <w:webHidden/>
              </w:rPr>
              <w:fldChar w:fldCharType="separate"/>
            </w:r>
            <w:r w:rsidR="00AA79B3">
              <w:rPr>
                <w:noProof/>
                <w:webHidden/>
              </w:rPr>
              <w:t>28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3"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карты (схемы) тепловых сетей в зонах действия источников тепловой энергии в электронной форме и (или) на бумажном носителе</w:t>
            </w:r>
            <w:r w:rsidR="00AA79B3">
              <w:rPr>
                <w:noProof/>
                <w:webHidden/>
              </w:rPr>
              <w:tab/>
            </w:r>
            <w:r w:rsidR="00AA79B3">
              <w:rPr>
                <w:noProof/>
                <w:webHidden/>
              </w:rPr>
              <w:fldChar w:fldCharType="begin"/>
            </w:r>
            <w:r w:rsidR="00AA79B3">
              <w:rPr>
                <w:noProof/>
                <w:webHidden/>
              </w:rPr>
              <w:instrText xml:space="preserve"> PAGEREF _Toc167733143 \h </w:instrText>
            </w:r>
            <w:r w:rsidR="00AA79B3">
              <w:rPr>
                <w:noProof/>
                <w:webHidden/>
              </w:rPr>
            </w:r>
            <w:r w:rsidR="00AA79B3">
              <w:rPr>
                <w:noProof/>
                <w:webHidden/>
              </w:rPr>
              <w:fldChar w:fldCharType="separate"/>
            </w:r>
            <w:r w:rsidR="00AA79B3">
              <w:rPr>
                <w:noProof/>
                <w:webHidden/>
              </w:rPr>
              <w:t>40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4"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AA79B3">
              <w:rPr>
                <w:noProof/>
                <w:webHidden/>
              </w:rPr>
              <w:tab/>
            </w:r>
            <w:r w:rsidR="00AA79B3">
              <w:rPr>
                <w:noProof/>
                <w:webHidden/>
              </w:rPr>
              <w:fldChar w:fldCharType="begin"/>
            </w:r>
            <w:r w:rsidR="00AA79B3">
              <w:rPr>
                <w:noProof/>
                <w:webHidden/>
              </w:rPr>
              <w:instrText xml:space="preserve"> PAGEREF _Toc167733144 \h </w:instrText>
            </w:r>
            <w:r w:rsidR="00AA79B3">
              <w:rPr>
                <w:noProof/>
                <w:webHidden/>
              </w:rPr>
            </w:r>
            <w:r w:rsidR="00AA79B3">
              <w:rPr>
                <w:noProof/>
                <w:webHidden/>
              </w:rPr>
              <w:fldChar w:fldCharType="separate"/>
            </w:r>
            <w:r w:rsidR="00AA79B3">
              <w:rPr>
                <w:noProof/>
                <w:webHidden/>
              </w:rPr>
              <w:t>42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5"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описание типов и количества секционирующей и регулирующей арматуры на тепловых сетях</w:t>
            </w:r>
            <w:r w:rsidR="00AA79B3">
              <w:rPr>
                <w:noProof/>
                <w:webHidden/>
              </w:rPr>
              <w:tab/>
            </w:r>
            <w:r w:rsidR="00AA79B3">
              <w:rPr>
                <w:noProof/>
                <w:webHidden/>
              </w:rPr>
              <w:fldChar w:fldCharType="begin"/>
            </w:r>
            <w:r w:rsidR="00AA79B3">
              <w:rPr>
                <w:noProof/>
                <w:webHidden/>
              </w:rPr>
              <w:instrText xml:space="preserve"> PAGEREF _Toc167733145 \h </w:instrText>
            </w:r>
            <w:r w:rsidR="00AA79B3">
              <w:rPr>
                <w:noProof/>
                <w:webHidden/>
              </w:rPr>
            </w:r>
            <w:r w:rsidR="00AA79B3">
              <w:rPr>
                <w:noProof/>
                <w:webHidden/>
              </w:rPr>
              <w:fldChar w:fldCharType="separate"/>
            </w:r>
            <w:r w:rsidR="00AA79B3">
              <w:rPr>
                <w:noProof/>
                <w:webHidden/>
              </w:rPr>
              <w:t>42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6"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описание типов и строительных особенностей тепловых камер и павильонов</w:t>
            </w:r>
            <w:r w:rsidR="00AA79B3">
              <w:rPr>
                <w:noProof/>
                <w:webHidden/>
              </w:rPr>
              <w:tab/>
            </w:r>
            <w:r w:rsidR="00AA79B3">
              <w:rPr>
                <w:noProof/>
                <w:webHidden/>
              </w:rPr>
              <w:fldChar w:fldCharType="begin"/>
            </w:r>
            <w:r w:rsidR="00AA79B3">
              <w:rPr>
                <w:noProof/>
                <w:webHidden/>
              </w:rPr>
              <w:instrText xml:space="preserve"> PAGEREF _Toc167733146 \h </w:instrText>
            </w:r>
            <w:r w:rsidR="00AA79B3">
              <w:rPr>
                <w:noProof/>
                <w:webHidden/>
              </w:rPr>
            </w:r>
            <w:r w:rsidR="00AA79B3">
              <w:rPr>
                <w:noProof/>
                <w:webHidden/>
              </w:rPr>
              <w:fldChar w:fldCharType="separate"/>
            </w:r>
            <w:r w:rsidR="00AA79B3">
              <w:rPr>
                <w:noProof/>
                <w:webHidden/>
              </w:rPr>
              <w:t>42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7"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описание графиков регулирования отпуска тепла в тепловые сети с анализом их обоснованности</w:t>
            </w:r>
            <w:r w:rsidR="00AA79B3">
              <w:rPr>
                <w:noProof/>
                <w:webHidden/>
              </w:rPr>
              <w:tab/>
            </w:r>
            <w:r w:rsidR="00AA79B3">
              <w:rPr>
                <w:noProof/>
                <w:webHidden/>
              </w:rPr>
              <w:fldChar w:fldCharType="begin"/>
            </w:r>
            <w:r w:rsidR="00AA79B3">
              <w:rPr>
                <w:noProof/>
                <w:webHidden/>
              </w:rPr>
              <w:instrText xml:space="preserve"> PAGEREF _Toc167733147 \h </w:instrText>
            </w:r>
            <w:r w:rsidR="00AA79B3">
              <w:rPr>
                <w:noProof/>
                <w:webHidden/>
              </w:rPr>
            </w:r>
            <w:r w:rsidR="00AA79B3">
              <w:rPr>
                <w:noProof/>
                <w:webHidden/>
              </w:rPr>
              <w:fldChar w:fldCharType="separate"/>
            </w:r>
            <w:r w:rsidR="00AA79B3">
              <w:rPr>
                <w:noProof/>
                <w:webHidden/>
              </w:rPr>
              <w:t>43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8"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A79B3">
              <w:rPr>
                <w:noProof/>
                <w:webHidden/>
              </w:rPr>
              <w:tab/>
            </w:r>
            <w:r w:rsidR="00AA79B3">
              <w:rPr>
                <w:noProof/>
                <w:webHidden/>
              </w:rPr>
              <w:fldChar w:fldCharType="begin"/>
            </w:r>
            <w:r w:rsidR="00AA79B3">
              <w:rPr>
                <w:noProof/>
                <w:webHidden/>
              </w:rPr>
              <w:instrText xml:space="preserve"> PAGEREF _Toc167733148 \h </w:instrText>
            </w:r>
            <w:r w:rsidR="00AA79B3">
              <w:rPr>
                <w:noProof/>
                <w:webHidden/>
              </w:rPr>
            </w:r>
            <w:r w:rsidR="00AA79B3">
              <w:rPr>
                <w:noProof/>
                <w:webHidden/>
              </w:rPr>
              <w:fldChar w:fldCharType="separate"/>
            </w:r>
            <w:r w:rsidR="00AA79B3">
              <w:rPr>
                <w:noProof/>
                <w:webHidden/>
              </w:rPr>
              <w:t>43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49" w:history="1">
            <w:r w:rsidR="00AA79B3" w:rsidRPr="003D3171">
              <w:rPr>
                <w:rStyle w:val="a4"/>
                <w:rFonts w:ascii="TimesNewRomanPSMT" w:hAnsi="TimesNewRomanPSMT" w:cs="TimesNewRomanPSMT"/>
                <w:noProof/>
              </w:rPr>
              <w:t>з</w:t>
            </w:r>
            <w:r w:rsidR="00AA79B3">
              <w:rPr>
                <w:noProof/>
                <w:lang w:eastAsia="ru-RU"/>
              </w:rPr>
              <w:tab/>
            </w:r>
            <w:r w:rsidR="00AA79B3" w:rsidRPr="003D3171">
              <w:rPr>
                <w:rStyle w:val="a4"/>
                <w:rFonts w:ascii="TimesNewRomanPSMT" w:hAnsi="TimesNewRomanPSMT" w:cs="TimesNewRomanPSMT"/>
                <w:noProof/>
              </w:rPr>
              <w:t>гидравлические режимы тепловых сетей и пьезометрические графики</w:t>
            </w:r>
            <w:r w:rsidR="00AA79B3">
              <w:rPr>
                <w:noProof/>
                <w:webHidden/>
              </w:rPr>
              <w:tab/>
            </w:r>
            <w:r w:rsidR="00AA79B3">
              <w:rPr>
                <w:noProof/>
                <w:webHidden/>
              </w:rPr>
              <w:fldChar w:fldCharType="begin"/>
            </w:r>
            <w:r w:rsidR="00AA79B3">
              <w:rPr>
                <w:noProof/>
                <w:webHidden/>
              </w:rPr>
              <w:instrText xml:space="preserve"> PAGEREF _Toc167733149 \h </w:instrText>
            </w:r>
            <w:r w:rsidR="00AA79B3">
              <w:rPr>
                <w:noProof/>
                <w:webHidden/>
              </w:rPr>
            </w:r>
            <w:r w:rsidR="00AA79B3">
              <w:rPr>
                <w:noProof/>
                <w:webHidden/>
              </w:rPr>
              <w:fldChar w:fldCharType="separate"/>
            </w:r>
            <w:r w:rsidR="00AA79B3">
              <w:rPr>
                <w:noProof/>
                <w:webHidden/>
              </w:rPr>
              <w:t>43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0" w:history="1">
            <w:r w:rsidR="00AA79B3" w:rsidRPr="003D3171">
              <w:rPr>
                <w:rStyle w:val="a4"/>
                <w:rFonts w:ascii="TimesNewRomanPSMT" w:hAnsi="TimesNewRomanPSMT" w:cs="TimesNewRomanPSMT"/>
                <w:noProof/>
              </w:rPr>
              <w:t>и</w:t>
            </w:r>
            <w:r w:rsidR="00AA79B3">
              <w:rPr>
                <w:noProof/>
                <w:lang w:eastAsia="ru-RU"/>
              </w:rPr>
              <w:tab/>
            </w:r>
            <w:r w:rsidR="00AA79B3" w:rsidRPr="003D3171">
              <w:rPr>
                <w:rStyle w:val="a4"/>
                <w:rFonts w:ascii="TimesNewRomanPSMT" w:hAnsi="TimesNewRomanPSMT" w:cs="TimesNewRomanPSMT"/>
                <w:noProof/>
              </w:rPr>
              <w:t>статистика отказов тепловых сетей (аварий, инцидентов) за последние 5 лет</w:t>
            </w:r>
            <w:r w:rsidR="00AA79B3">
              <w:rPr>
                <w:noProof/>
                <w:webHidden/>
              </w:rPr>
              <w:tab/>
            </w:r>
            <w:r w:rsidR="00AA79B3">
              <w:rPr>
                <w:noProof/>
                <w:webHidden/>
              </w:rPr>
              <w:fldChar w:fldCharType="begin"/>
            </w:r>
            <w:r w:rsidR="00AA79B3">
              <w:rPr>
                <w:noProof/>
                <w:webHidden/>
              </w:rPr>
              <w:instrText xml:space="preserve"> PAGEREF _Toc167733150 \h </w:instrText>
            </w:r>
            <w:r w:rsidR="00AA79B3">
              <w:rPr>
                <w:noProof/>
                <w:webHidden/>
              </w:rPr>
            </w:r>
            <w:r w:rsidR="00AA79B3">
              <w:rPr>
                <w:noProof/>
                <w:webHidden/>
              </w:rPr>
              <w:fldChar w:fldCharType="separate"/>
            </w:r>
            <w:r w:rsidR="00AA79B3">
              <w:rPr>
                <w:noProof/>
                <w:webHidden/>
              </w:rPr>
              <w:t>43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1" w:history="1">
            <w:r w:rsidR="00AA79B3" w:rsidRPr="003D3171">
              <w:rPr>
                <w:rStyle w:val="a4"/>
                <w:rFonts w:ascii="TimesNewRomanPSMT" w:hAnsi="TimesNewRomanPSMT" w:cs="TimesNewRomanPSMT"/>
                <w:noProof/>
              </w:rPr>
              <w:t>к</w:t>
            </w:r>
            <w:r w:rsidR="00AA79B3">
              <w:rPr>
                <w:noProof/>
                <w:lang w:eastAsia="ru-RU"/>
              </w:rPr>
              <w:tab/>
            </w:r>
            <w:r w:rsidR="00AA79B3" w:rsidRPr="003D3171">
              <w:rPr>
                <w:rStyle w:val="a4"/>
                <w:rFonts w:ascii="TimesNewRomanPSMT" w:hAnsi="TimesNewRomanPSMT" w:cs="TimesNewRomanPSMT"/>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AA79B3">
              <w:rPr>
                <w:noProof/>
                <w:webHidden/>
              </w:rPr>
              <w:tab/>
            </w:r>
            <w:r w:rsidR="00AA79B3">
              <w:rPr>
                <w:noProof/>
                <w:webHidden/>
              </w:rPr>
              <w:fldChar w:fldCharType="begin"/>
            </w:r>
            <w:r w:rsidR="00AA79B3">
              <w:rPr>
                <w:noProof/>
                <w:webHidden/>
              </w:rPr>
              <w:instrText xml:space="preserve"> PAGEREF _Toc167733151 \h </w:instrText>
            </w:r>
            <w:r w:rsidR="00AA79B3">
              <w:rPr>
                <w:noProof/>
                <w:webHidden/>
              </w:rPr>
            </w:r>
            <w:r w:rsidR="00AA79B3">
              <w:rPr>
                <w:noProof/>
                <w:webHidden/>
              </w:rPr>
              <w:fldChar w:fldCharType="separate"/>
            </w:r>
            <w:r w:rsidR="00AA79B3">
              <w:rPr>
                <w:noProof/>
                <w:webHidden/>
              </w:rPr>
              <w:t>47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2" w:history="1">
            <w:r w:rsidR="00AA79B3" w:rsidRPr="003D3171">
              <w:rPr>
                <w:rStyle w:val="a4"/>
                <w:rFonts w:ascii="TimesNewRomanPSMT" w:hAnsi="TimesNewRomanPSMT" w:cs="TimesNewRomanPSMT"/>
                <w:noProof/>
              </w:rPr>
              <w:t>л</w:t>
            </w:r>
            <w:r w:rsidR="00AA79B3">
              <w:rPr>
                <w:noProof/>
                <w:lang w:eastAsia="ru-RU"/>
              </w:rPr>
              <w:tab/>
            </w:r>
            <w:r w:rsidR="00AA79B3" w:rsidRPr="003D3171">
              <w:rPr>
                <w:rStyle w:val="a4"/>
                <w:rFonts w:ascii="TimesNewRomanPSMT" w:hAnsi="TimesNewRomanPSMT" w:cs="TimesNewRomanPSMT"/>
                <w:noProof/>
              </w:rPr>
              <w:t>описание процедур диагностики состояния тепловых сетей и планирования капитальных (текущих) ремонтов</w:t>
            </w:r>
            <w:r w:rsidR="00AA79B3">
              <w:rPr>
                <w:noProof/>
                <w:webHidden/>
              </w:rPr>
              <w:tab/>
            </w:r>
            <w:r w:rsidR="00AA79B3">
              <w:rPr>
                <w:noProof/>
                <w:webHidden/>
              </w:rPr>
              <w:fldChar w:fldCharType="begin"/>
            </w:r>
            <w:r w:rsidR="00AA79B3">
              <w:rPr>
                <w:noProof/>
                <w:webHidden/>
              </w:rPr>
              <w:instrText xml:space="preserve"> PAGEREF _Toc167733152 \h </w:instrText>
            </w:r>
            <w:r w:rsidR="00AA79B3">
              <w:rPr>
                <w:noProof/>
                <w:webHidden/>
              </w:rPr>
            </w:r>
            <w:r w:rsidR="00AA79B3">
              <w:rPr>
                <w:noProof/>
                <w:webHidden/>
              </w:rPr>
              <w:fldChar w:fldCharType="separate"/>
            </w:r>
            <w:r w:rsidR="00AA79B3">
              <w:rPr>
                <w:noProof/>
                <w:webHidden/>
              </w:rPr>
              <w:t>51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3" w:history="1">
            <w:r w:rsidR="00AA79B3" w:rsidRPr="003D3171">
              <w:rPr>
                <w:rStyle w:val="a4"/>
                <w:rFonts w:ascii="TimesNewRomanPSMT" w:hAnsi="TimesNewRomanPSMT" w:cs="TimesNewRomanPSMT"/>
                <w:noProof/>
              </w:rPr>
              <w:t>м</w:t>
            </w:r>
            <w:r w:rsidR="00AA79B3">
              <w:rPr>
                <w:noProof/>
                <w:lang w:eastAsia="ru-RU"/>
              </w:rPr>
              <w:tab/>
            </w:r>
            <w:r w:rsidR="00AA79B3" w:rsidRPr="003D3171">
              <w:rPr>
                <w:rStyle w:val="a4"/>
                <w:rFonts w:ascii="TimesNewRomanPSMT" w:hAnsi="TimesNewRomanPSMT" w:cs="TimesNewRomanPSMT"/>
                <w:noProof/>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sidR="00AA79B3">
              <w:rPr>
                <w:noProof/>
                <w:webHidden/>
              </w:rPr>
              <w:tab/>
            </w:r>
            <w:r w:rsidR="00AA79B3">
              <w:rPr>
                <w:noProof/>
                <w:webHidden/>
              </w:rPr>
              <w:fldChar w:fldCharType="begin"/>
            </w:r>
            <w:r w:rsidR="00AA79B3">
              <w:rPr>
                <w:noProof/>
                <w:webHidden/>
              </w:rPr>
              <w:instrText xml:space="preserve"> PAGEREF _Toc167733153 \h </w:instrText>
            </w:r>
            <w:r w:rsidR="00AA79B3">
              <w:rPr>
                <w:noProof/>
                <w:webHidden/>
              </w:rPr>
            </w:r>
            <w:r w:rsidR="00AA79B3">
              <w:rPr>
                <w:noProof/>
                <w:webHidden/>
              </w:rPr>
              <w:fldChar w:fldCharType="separate"/>
            </w:r>
            <w:r w:rsidR="00AA79B3">
              <w:rPr>
                <w:noProof/>
                <w:webHidden/>
              </w:rPr>
              <w:t>53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4" w:history="1">
            <w:r w:rsidR="00AA79B3" w:rsidRPr="003D3171">
              <w:rPr>
                <w:rStyle w:val="a4"/>
                <w:rFonts w:ascii="TimesNewRomanPSMT" w:hAnsi="TimesNewRomanPSMT" w:cs="TimesNewRomanPSMT"/>
                <w:noProof/>
              </w:rPr>
              <w:t>н</w:t>
            </w:r>
            <w:r w:rsidR="00AA79B3">
              <w:rPr>
                <w:noProof/>
                <w:lang w:eastAsia="ru-RU"/>
              </w:rPr>
              <w:tab/>
            </w:r>
            <w:r w:rsidR="00AA79B3" w:rsidRPr="003D3171">
              <w:rPr>
                <w:rStyle w:val="a4"/>
                <w:rFonts w:ascii="TimesNewRomanPSMT" w:hAnsi="TimesNewRomanPSMT" w:cs="TimesNewRomanPSMT"/>
                <w:noProof/>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r w:rsidR="00AA79B3">
              <w:rPr>
                <w:noProof/>
                <w:webHidden/>
              </w:rPr>
              <w:tab/>
            </w:r>
            <w:r w:rsidR="00AA79B3">
              <w:rPr>
                <w:noProof/>
                <w:webHidden/>
              </w:rPr>
              <w:fldChar w:fldCharType="begin"/>
            </w:r>
            <w:r w:rsidR="00AA79B3">
              <w:rPr>
                <w:noProof/>
                <w:webHidden/>
              </w:rPr>
              <w:instrText xml:space="preserve"> PAGEREF _Toc167733154 \h </w:instrText>
            </w:r>
            <w:r w:rsidR="00AA79B3">
              <w:rPr>
                <w:noProof/>
                <w:webHidden/>
              </w:rPr>
            </w:r>
            <w:r w:rsidR="00AA79B3">
              <w:rPr>
                <w:noProof/>
                <w:webHidden/>
              </w:rPr>
              <w:fldChar w:fldCharType="separate"/>
            </w:r>
            <w:r w:rsidR="00AA79B3">
              <w:rPr>
                <w:noProof/>
                <w:webHidden/>
              </w:rPr>
              <w:t>55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5" w:history="1">
            <w:r w:rsidR="00AA79B3" w:rsidRPr="003D3171">
              <w:rPr>
                <w:rStyle w:val="a4"/>
                <w:rFonts w:ascii="TimesNewRomanPSMT" w:hAnsi="TimesNewRomanPSMT" w:cs="TimesNewRomanPSMT"/>
                <w:noProof/>
              </w:rPr>
              <w:t>о</w:t>
            </w:r>
            <w:r w:rsidR="00AA79B3">
              <w:rPr>
                <w:noProof/>
                <w:lang w:eastAsia="ru-RU"/>
              </w:rPr>
              <w:tab/>
            </w:r>
            <w:r w:rsidR="00AA79B3" w:rsidRPr="003D3171">
              <w:rPr>
                <w:rStyle w:val="a4"/>
                <w:rFonts w:ascii="TimesNewRomanPSMT" w:hAnsi="TimesNewRomanPSMT" w:cs="TimesNewRomanPSMT"/>
                <w:noProof/>
              </w:rPr>
              <w:t>оценка тепловых потерь в тепловых сетях за последние 3 года при отсутствии приборов учета тепловой энергии</w:t>
            </w:r>
            <w:r w:rsidR="00AA79B3">
              <w:rPr>
                <w:noProof/>
                <w:webHidden/>
              </w:rPr>
              <w:tab/>
            </w:r>
            <w:r w:rsidR="00AA79B3">
              <w:rPr>
                <w:noProof/>
                <w:webHidden/>
              </w:rPr>
              <w:fldChar w:fldCharType="begin"/>
            </w:r>
            <w:r w:rsidR="00AA79B3">
              <w:rPr>
                <w:noProof/>
                <w:webHidden/>
              </w:rPr>
              <w:instrText xml:space="preserve"> PAGEREF _Toc167733155 \h </w:instrText>
            </w:r>
            <w:r w:rsidR="00AA79B3">
              <w:rPr>
                <w:noProof/>
                <w:webHidden/>
              </w:rPr>
            </w:r>
            <w:r w:rsidR="00AA79B3">
              <w:rPr>
                <w:noProof/>
                <w:webHidden/>
              </w:rPr>
              <w:fldChar w:fldCharType="separate"/>
            </w:r>
            <w:r w:rsidR="00AA79B3">
              <w:rPr>
                <w:noProof/>
                <w:webHidden/>
              </w:rPr>
              <w:t>55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6" w:history="1">
            <w:r w:rsidR="00AA79B3" w:rsidRPr="003D3171">
              <w:rPr>
                <w:rStyle w:val="a4"/>
                <w:rFonts w:ascii="TimesNewRomanPSMT" w:hAnsi="TimesNewRomanPSMT" w:cs="TimesNewRomanPSMT"/>
                <w:noProof/>
              </w:rPr>
              <w:t>п</w:t>
            </w:r>
            <w:r w:rsidR="00AA79B3">
              <w:rPr>
                <w:noProof/>
                <w:lang w:eastAsia="ru-RU"/>
              </w:rPr>
              <w:tab/>
            </w:r>
            <w:r w:rsidR="00AA79B3" w:rsidRPr="003D3171">
              <w:rPr>
                <w:rStyle w:val="a4"/>
                <w:rFonts w:ascii="TimesNewRomanPSMT" w:hAnsi="TimesNewRomanPSMT" w:cs="TimesNewRomanPSMT"/>
                <w:noProof/>
              </w:rPr>
              <w:t>предписания надзорных органов по запрещению дальнейшей эксплуатации участков тепловой сети и результаты их исполнения</w:t>
            </w:r>
            <w:r w:rsidR="00AA79B3">
              <w:rPr>
                <w:noProof/>
                <w:webHidden/>
              </w:rPr>
              <w:tab/>
            </w:r>
            <w:r w:rsidR="00AA79B3">
              <w:rPr>
                <w:noProof/>
                <w:webHidden/>
              </w:rPr>
              <w:fldChar w:fldCharType="begin"/>
            </w:r>
            <w:r w:rsidR="00AA79B3">
              <w:rPr>
                <w:noProof/>
                <w:webHidden/>
              </w:rPr>
              <w:instrText xml:space="preserve"> PAGEREF _Toc167733156 \h </w:instrText>
            </w:r>
            <w:r w:rsidR="00AA79B3">
              <w:rPr>
                <w:noProof/>
                <w:webHidden/>
              </w:rPr>
            </w:r>
            <w:r w:rsidR="00AA79B3">
              <w:rPr>
                <w:noProof/>
                <w:webHidden/>
              </w:rPr>
              <w:fldChar w:fldCharType="separate"/>
            </w:r>
            <w:r w:rsidR="00AA79B3">
              <w:rPr>
                <w:noProof/>
                <w:webHidden/>
              </w:rPr>
              <w:t>55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7" w:history="1">
            <w:r w:rsidR="00AA79B3" w:rsidRPr="003D3171">
              <w:rPr>
                <w:rStyle w:val="a4"/>
                <w:rFonts w:ascii="TimesNewRomanPSMT" w:hAnsi="TimesNewRomanPSMT" w:cs="TimesNewRomanPSMT"/>
                <w:noProof/>
              </w:rPr>
              <w:t>р</w:t>
            </w:r>
            <w:r w:rsidR="00AA79B3">
              <w:rPr>
                <w:noProof/>
                <w:lang w:eastAsia="ru-RU"/>
              </w:rPr>
              <w:tab/>
            </w:r>
            <w:r w:rsidR="00AA79B3" w:rsidRPr="003D3171">
              <w:rPr>
                <w:rStyle w:val="a4"/>
                <w:rFonts w:ascii="TimesNewRomanPSMT" w:hAnsi="TimesNewRomanPSMT" w:cs="TimesNewRomanPSMT"/>
                <w:noProof/>
              </w:rPr>
              <w:t>описание наиболее распространенных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AA79B3">
              <w:rPr>
                <w:noProof/>
                <w:webHidden/>
              </w:rPr>
              <w:tab/>
            </w:r>
            <w:r w:rsidR="00AA79B3">
              <w:rPr>
                <w:noProof/>
                <w:webHidden/>
              </w:rPr>
              <w:fldChar w:fldCharType="begin"/>
            </w:r>
            <w:r w:rsidR="00AA79B3">
              <w:rPr>
                <w:noProof/>
                <w:webHidden/>
              </w:rPr>
              <w:instrText xml:space="preserve"> PAGEREF _Toc167733157 \h </w:instrText>
            </w:r>
            <w:r w:rsidR="00AA79B3">
              <w:rPr>
                <w:noProof/>
                <w:webHidden/>
              </w:rPr>
            </w:r>
            <w:r w:rsidR="00AA79B3">
              <w:rPr>
                <w:noProof/>
                <w:webHidden/>
              </w:rPr>
              <w:fldChar w:fldCharType="separate"/>
            </w:r>
            <w:r w:rsidR="00AA79B3">
              <w:rPr>
                <w:noProof/>
                <w:webHidden/>
              </w:rPr>
              <w:t>55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8" w:history="1">
            <w:r w:rsidR="00AA79B3" w:rsidRPr="003D3171">
              <w:rPr>
                <w:rStyle w:val="a4"/>
                <w:rFonts w:ascii="TimesNewRomanPSMT" w:hAnsi="TimesNewRomanPSMT" w:cs="TimesNewRomanPSMT"/>
                <w:noProof/>
              </w:rPr>
              <w:t>с</w:t>
            </w:r>
            <w:r w:rsidR="00AA79B3">
              <w:rPr>
                <w:noProof/>
                <w:lang w:eastAsia="ru-RU"/>
              </w:rPr>
              <w:tab/>
            </w:r>
            <w:r w:rsidR="00AA79B3" w:rsidRPr="003D3171">
              <w:rPr>
                <w:rStyle w:val="a4"/>
                <w:rFonts w:ascii="TimesNewRomanPSMT" w:hAnsi="TimesNewRomanPSMT" w:cs="TimesNewRomanPSMT"/>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A79B3">
              <w:rPr>
                <w:noProof/>
                <w:webHidden/>
              </w:rPr>
              <w:tab/>
            </w:r>
            <w:r w:rsidR="00AA79B3">
              <w:rPr>
                <w:noProof/>
                <w:webHidden/>
              </w:rPr>
              <w:fldChar w:fldCharType="begin"/>
            </w:r>
            <w:r w:rsidR="00AA79B3">
              <w:rPr>
                <w:noProof/>
                <w:webHidden/>
              </w:rPr>
              <w:instrText xml:space="preserve"> PAGEREF _Toc167733158 \h </w:instrText>
            </w:r>
            <w:r w:rsidR="00AA79B3">
              <w:rPr>
                <w:noProof/>
                <w:webHidden/>
              </w:rPr>
            </w:r>
            <w:r w:rsidR="00AA79B3">
              <w:rPr>
                <w:noProof/>
                <w:webHidden/>
              </w:rPr>
              <w:fldChar w:fldCharType="separate"/>
            </w:r>
            <w:r w:rsidR="00AA79B3">
              <w:rPr>
                <w:noProof/>
                <w:webHidden/>
              </w:rPr>
              <w:t>56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59" w:history="1">
            <w:r w:rsidR="00AA79B3" w:rsidRPr="003D3171">
              <w:rPr>
                <w:rStyle w:val="a4"/>
                <w:rFonts w:ascii="TimesNewRomanPSMT" w:hAnsi="TimesNewRomanPSMT" w:cs="TimesNewRomanPSMT"/>
                <w:noProof/>
              </w:rPr>
              <w:t>т</w:t>
            </w:r>
            <w:r w:rsidR="00AA79B3">
              <w:rPr>
                <w:noProof/>
                <w:lang w:eastAsia="ru-RU"/>
              </w:rPr>
              <w:tab/>
            </w:r>
            <w:r w:rsidR="00AA79B3" w:rsidRPr="003D3171">
              <w:rPr>
                <w:rStyle w:val="a4"/>
                <w:rFonts w:ascii="TimesNewRomanPSMT" w:hAnsi="TimesNewRomanPSMT" w:cs="TimesNewRomanPSMT"/>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AA79B3">
              <w:rPr>
                <w:noProof/>
                <w:webHidden/>
              </w:rPr>
              <w:tab/>
            </w:r>
            <w:r w:rsidR="00AA79B3">
              <w:rPr>
                <w:noProof/>
                <w:webHidden/>
              </w:rPr>
              <w:fldChar w:fldCharType="begin"/>
            </w:r>
            <w:r w:rsidR="00AA79B3">
              <w:rPr>
                <w:noProof/>
                <w:webHidden/>
              </w:rPr>
              <w:instrText xml:space="preserve"> PAGEREF _Toc167733159 \h </w:instrText>
            </w:r>
            <w:r w:rsidR="00AA79B3">
              <w:rPr>
                <w:noProof/>
                <w:webHidden/>
              </w:rPr>
            </w:r>
            <w:r w:rsidR="00AA79B3">
              <w:rPr>
                <w:noProof/>
                <w:webHidden/>
              </w:rPr>
              <w:fldChar w:fldCharType="separate"/>
            </w:r>
            <w:r w:rsidR="00AA79B3">
              <w:rPr>
                <w:noProof/>
                <w:webHidden/>
              </w:rPr>
              <w:t>56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0" w:history="1">
            <w:r w:rsidR="00AA79B3" w:rsidRPr="003D3171">
              <w:rPr>
                <w:rStyle w:val="a4"/>
                <w:rFonts w:ascii="TimesNewRomanPSMT" w:hAnsi="TimesNewRomanPSMT" w:cs="TimesNewRomanPSMT"/>
                <w:noProof/>
              </w:rPr>
              <w:t>у</w:t>
            </w:r>
            <w:r w:rsidR="00AA79B3">
              <w:rPr>
                <w:noProof/>
                <w:lang w:eastAsia="ru-RU"/>
              </w:rPr>
              <w:tab/>
            </w:r>
            <w:r w:rsidR="00AA79B3" w:rsidRPr="003D3171">
              <w:rPr>
                <w:rStyle w:val="a4"/>
                <w:rFonts w:ascii="TimesNewRomanPSMT" w:hAnsi="TimesNewRomanPSMT" w:cs="TimesNewRomanPSMT"/>
                <w:noProof/>
              </w:rPr>
              <w:t>уровень автоматизации и обслуживания центральных тепловых пунктов, насосных станций</w:t>
            </w:r>
            <w:r w:rsidR="00AA79B3">
              <w:rPr>
                <w:noProof/>
                <w:webHidden/>
              </w:rPr>
              <w:tab/>
            </w:r>
            <w:r w:rsidR="00AA79B3">
              <w:rPr>
                <w:noProof/>
                <w:webHidden/>
              </w:rPr>
              <w:fldChar w:fldCharType="begin"/>
            </w:r>
            <w:r w:rsidR="00AA79B3">
              <w:rPr>
                <w:noProof/>
                <w:webHidden/>
              </w:rPr>
              <w:instrText xml:space="preserve"> PAGEREF _Toc167733160 \h </w:instrText>
            </w:r>
            <w:r w:rsidR="00AA79B3">
              <w:rPr>
                <w:noProof/>
                <w:webHidden/>
              </w:rPr>
            </w:r>
            <w:r w:rsidR="00AA79B3">
              <w:rPr>
                <w:noProof/>
                <w:webHidden/>
              </w:rPr>
              <w:fldChar w:fldCharType="separate"/>
            </w:r>
            <w:r w:rsidR="00AA79B3">
              <w:rPr>
                <w:noProof/>
                <w:webHidden/>
              </w:rPr>
              <w:t>56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1" w:history="1">
            <w:r w:rsidR="00AA79B3" w:rsidRPr="003D3171">
              <w:rPr>
                <w:rStyle w:val="a4"/>
                <w:rFonts w:ascii="TimesNewRomanPSMT" w:hAnsi="TimesNewRomanPSMT" w:cs="TimesNewRomanPSMT"/>
                <w:noProof/>
              </w:rPr>
              <w:t>ф</w:t>
            </w:r>
            <w:r w:rsidR="00AA79B3">
              <w:rPr>
                <w:noProof/>
                <w:lang w:eastAsia="ru-RU"/>
              </w:rPr>
              <w:tab/>
            </w:r>
            <w:r w:rsidR="00AA79B3" w:rsidRPr="003D3171">
              <w:rPr>
                <w:rStyle w:val="a4"/>
                <w:rFonts w:ascii="TimesNewRomanPSMT" w:hAnsi="TimesNewRomanPSMT" w:cs="TimesNewRomanPSMT"/>
                <w:noProof/>
              </w:rPr>
              <w:t>сведения о наличии защиты тепловых сетей от превышения давления</w:t>
            </w:r>
            <w:r w:rsidR="00AA79B3">
              <w:rPr>
                <w:noProof/>
                <w:webHidden/>
              </w:rPr>
              <w:tab/>
            </w:r>
            <w:r w:rsidR="00AA79B3">
              <w:rPr>
                <w:noProof/>
                <w:webHidden/>
              </w:rPr>
              <w:fldChar w:fldCharType="begin"/>
            </w:r>
            <w:r w:rsidR="00AA79B3">
              <w:rPr>
                <w:noProof/>
                <w:webHidden/>
              </w:rPr>
              <w:instrText xml:space="preserve"> PAGEREF _Toc167733161 \h </w:instrText>
            </w:r>
            <w:r w:rsidR="00AA79B3">
              <w:rPr>
                <w:noProof/>
                <w:webHidden/>
              </w:rPr>
            </w:r>
            <w:r w:rsidR="00AA79B3">
              <w:rPr>
                <w:noProof/>
                <w:webHidden/>
              </w:rPr>
              <w:fldChar w:fldCharType="separate"/>
            </w:r>
            <w:r w:rsidR="00AA79B3">
              <w:rPr>
                <w:noProof/>
                <w:webHidden/>
              </w:rPr>
              <w:t>56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2" w:history="1">
            <w:r w:rsidR="00AA79B3" w:rsidRPr="003D3171">
              <w:rPr>
                <w:rStyle w:val="a4"/>
                <w:rFonts w:ascii="TimesNewRomanPSMT" w:hAnsi="TimesNewRomanPSMT" w:cs="TimesNewRomanPSMT"/>
                <w:noProof/>
              </w:rPr>
              <w:t>х</w:t>
            </w:r>
            <w:r w:rsidR="00AA79B3">
              <w:rPr>
                <w:noProof/>
                <w:lang w:eastAsia="ru-RU"/>
              </w:rPr>
              <w:tab/>
            </w:r>
            <w:r w:rsidR="00AA79B3" w:rsidRPr="003D3171">
              <w:rPr>
                <w:rStyle w:val="a4"/>
                <w:rFonts w:ascii="TimesNewRomanPSMT" w:hAnsi="TimesNewRomanPSMT" w:cs="TimesNewRomanPSMT"/>
                <w:noProof/>
              </w:rPr>
              <w:t>перечень выявленных бесхозяйных тепловых сетей и обоснование выбора организации, уполномоченной на их эксплуатацию</w:t>
            </w:r>
            <w:r w:rsidR="00AA79B3">
              <w:rPr>
                <w:noProof/>
                <w:webHidden/>
              </w:rPr>
              <w:tab/>
            </w:r>
            <w:r w:rsidR="00AA79B3">
              <w:rPr>
                <w:noProof/>
                <w:webHidden/>
              </w:rPr>
              <w:fldChar w:fldCharType="begin"/>
            </w:r>
            <w:r w:rsidR="00AA79B3">
              <w:rPr>
                <w:noProof/>
                <w:webHidden/>
              </w:rPr>
              <w:instrText xml:space="preserve"> PAGEREF _Toc167733162 \h </w:instrText>
            </w:r>
            <w:r w:rsidR="00AA79B3">
              <w:rPr>
                <w:noProof/>
                <w:webHidden/>
              </w:rPr>
            </w:r>
            <w:r w:rsidR="00AA79B3">
              <w:rPr>
                <w:noProof/>
                <w:webHidden/>
              </w:rPr>
              <w:fldChar w:fldCharType="separate"/>
            </w:r>
            <w:r w:rsidR="00AA79B3">
              <w:rPr>
                <w:noProof/>
                <w:webHidden/>
              </w:rPr>
              <w:t>57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3" w:history="1">
            <w:r w:rsidR="00AA79B3" w:rsidRPr="003D3171">
              <w:rPr>
                <w:rStyle w:val="a4"/>
                <w:rFonts w:ascii="TimesNewRomanPSMT" w:hAnsi="TimesNewRomanPSMT" w:cs="TimesNewRomanPSMT"/>
                <w:noProof/>
              </w:rPr>
              <w:t>ц</w:t>
            </w:r>
            <w:r w:rsidR="00AA79B3">
              <w:rPr>
                <w:noProof/>
                <w:lang w:eastAsia="ru-RU"/>
              </w:rPr>
              <w:tab/>
            </w:r>
            <w:r w:rsidR="00AA79B3" w:rsidRPr="003D3171">
              <w:rPr>
                <w:rStyle w:val="a4"/>
                <w:rFonts w:ascii="TimesNewRomanPSMT" w:hAnsi="TimesNewRomanPSMT" w:cs="TimesNewRomanPSMT"/>
                <w:noProof/>
              </w:rPr>
              <w:t>данные энергетических характеристик тепловых сетей (при их наличии)</w:t>
            </w:r>
            <w:r w:rsidR="00AA79B3">
              <w:rPr>
                <w:noProof/>
                <w:webHidden/>
              </w:rPr>
              <w:tab/>
            </w:r>
            <w:r w:rsidR="00AA79B3">
              <w:rPr>
                <w:noProof/>
                <w:webHidden/>
              </w:rPr>
              <w:fldChar w:fldCharType="begin"/>
            </w:r>
            <w:r w:rsidR="00AA79B3">
              <w:rPr>
                <w:noProof/>
                <w:webHidden/>
              </w:rPr>
              <w:instrText xml:space="preserve"> PAGEREF _Toc167733163 \h </w:instrText>
            </w:r>
            <w:r w:rsidR="00AA79B3">
              <w:rPr>
                <w:noProof/>
                <w:webHidden/>
              </w:rPr>
            </w:r>
            <w:r w:rsidR="00AA79B3">
              <w:rPr>
                <w:noProof/>
                <w:webHidden/>
              </w:rPr>
              <w:fldChar w:fldCharType="separate"/>
            </w:r>
            <w:r w:rsidR="00AA79B3">
              <w:rPr>
                <w:noProof/>
                <w:webHidden/>
              </w:rPr>
              <w:t>57</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64" w:history="1">
            <w:r w:rsidR="00AA79B3" w:rsidRPr="003D3171">
              <w:rPr>
                <w:rStyle w:val="a4"/>
                <w:noProof/>
              </w:rPr>
              <w:t>Часть 4. Зоны действия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_Toc167733164 \h </w:instrText>
            </w:r>
            <w:r w:rsidR="00AA79B3">
              <w:rPr>
                <w:noProof/>
                <w:webHidden/>
              </w:rPr>
            </w:r>
            <w:r w:rsidR="00AA79B3">
              <w:rPr>
                <w:noProof/>
                <w:webHidden/>
              </w:rPr>
              <w:fldChar w:fldCharType="separate"/>
            </w:r>
            <w:r w:rsidR="00AA79B3">
              <w:rPr>
                <w:noProof/>
                <w:webHidden/>
              </w:rPr>
              <w:t>58</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65" w:history="1">
            <w:r w:rsidR="00AA79B3" w:rsidRPr="003D3171">
              <w:rPr>
                <w:rStyle w:val="a4"/>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_Toc167733165 \h </w:instrText>
            </w:r>
            <w:r w:rsidR="00AA79B3">
              <w:rPr>
                <w:noProof/>
                <w:webHidden/>
              </w:rPr>
            </w:r>
            <w:r w:rsidR="00AA79B3">
              <w:rPr>
                <w:noProof/>
                <w:webHidden/>
              </w:rPr>
              <w:fldChar w:fldCharType="separate"/>
            </w:r>
            <w:r w:rsidR="00AA79B3">
              <w:rPr>
                <w:noProof/>
                <w:webHidden/>
              </w:rPr>
              <w:t>59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6"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A79B3">
              <w:rPr>
                <w:noProof/>
                <w:webHidden/>
              </w:rPr>
              <w:tab/>
            </w:r>
            <w:r w:rsidR="00AA79B3">
              <w:rPr>
                <w:noProof/>
                <w:webHidden/>
              </w:rPr>
              <w:fldChar w:fldCharType="begin"/>
            </w:r>
            <w:r w:rsidR="00AA79B3">
              <w:rPr>
                <w:noProof/>
                <w:webHidden/>
              </w:rPr>
              <w:instrText xml:space="preserve"> PAGEREF _Toc167733166 \h </w:instrText>
            </w:r>
            <w:r w:rsidR="00AA79B3">
              <w:rPr>
                <w:noProof/>
                <w:webHidden/>
              </w:rPr>
            </w:r>
            <w:r w:rsidR="00AA79B3">
              <w:rPr>
                <w:noProof/>
                <w:webHidden/>
              </w:rPr>
              <w:fldChar w:fldCharType="separate"/>
            </w:r>
            <w:r w:rsidR="00AA79B3">
              <w:rPr>
                <w:noProof/>
                <w:webHidden/>
              </w:rPr>
              <w:t>59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7"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значений расчетных тепловых нагрузок на коллекторах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_Toc167733167 \h </w:instrText>
            </w:r>
            <w:r w:rsidR="00AA79B3">
              <w:rPr>
                <w:noProof/>
                <w:webHidden/>
              </w:rPr>
            </w:r>
            <w:r w:rsidR="00AA79B3">
              <w:rPr>
                <w:noProof/>
                <w:webHidden/>
              </w:rPr>
              <w:fldChar w:fldCharType="separate"/>
            </w:r>
            <w:r w:rsidR="00AA79B3">
              <w:rPr>
                <w:noProof/>
                <w:webHidden/>
              </w:rPr>
              <w:t>60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8"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_Toc167733168 \h </w:instrText>
            </w:r>
            <w:r w:rsidR="00AA79B3">
              <w:rPr>
                <w:noProof/>
                <w:webHidden/>
              </w:rPr>
            </w:r>
            <w:r w:rsidR="00AA79B3">
              <w:rPr>
                <w:noProof/>
                <w:webHidden/>
              </w:rPr>
              <w:fldChar w:fldCharType="separate"/>
            </w:r>
            <w:r w:rsidR="00AA79B3">
              <w:rPr>
                <w:noProof/>
                <w:webHidden/>
              </w:rPr>
              <w:t>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69"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AA79B3">
              <w:rPr>
                <w:noProof/>
                <w:webHidden/>
              </w:rPr>
              <w:tab/>
            </w:r>
            <w:r w:rsidR="00AA79B3">
              <w:rPr>
                <w:noProof/>
                <w:webHidden/>
              </w:rPr>
              <w:fldChar w:fldCharType="begin"/>
            </w:r>
            <w:r w:rsidR="00AA79B3">
              <w:rPr>
                <w:noProof/>
                <w:webHidden/>
              </w:rPr>
              <w:instrText xml:space="preserve"> PAGEREF _Toc167733169 \h </w:instrText>
            </w:r>
            <w:r w:rsidR="00AA79B3">
              <w:rPr>
                <w:noProof/>
                <w:webHidden/>
              </w:rPr>
            </w:r>
            <w:r w:rsidR="00AA79B3">
              <w:rPr>
                <w:noProof/>
                <w:webHidden/>
              </w:rPr>
              <w:fldChar w:fldCharType="separate"/>
            </w:r>
            <w:r w:rsidR="00AA79B3">
              <w:rPr>
                <w:noProof/>
                <w:webHidden/>
              </w:rPr>
              <w:t>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0"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описание существующих нормативов потребления тепловой энергии для населения на отопление и горячее водоснабжение</w:t>
            </w:r>
            <w:r w:rsidR="00AA79B3">
              <w:rPr>
                <w:noProof/>
                <w:webHidden/>
              </w:rPr>
              <w:tab/>
            </w:r>
            <w:r w:rsidR="00AA79B3">
              <w:rPr>
                <w:noProof/>
                <w:webHidden/>
              </w:rPr>
              <w:fldChar w:fldCharType="begin"/>
            </w:r>
            <w:r w:rsidR="00AA79B3">
              <w:rPr>
                <w:noProof/>
                <w:webHidden/>
              </w:rPr>
              <w:instrText xml:space="preserve"> PAGEREF _Toc167733170 \h </w:instrText>
            </w:r>
            <w:r w:rsidR="00AA79B3">
              <w:rPr>
                <w:noProof/>
                <w:webHidden/>
              </w:rPr>
            </w:r>
            <w:r w:rsidR="00AA79B3">
              <w:rPr>
                <w:noProof/>
                <w:webHidden/>
              </w:rPr>
              <w:fldChar w:fldCharType="separate"/>
            </w:r>
            <w:r w:rsidR="00AA79B3">
              <w:rPr>
                <w:noProof/>
                <w:webHidden/>
              </w:rPr>
              <w:t>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1"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описание сравнения величины договорной и расчетной тепловой нагрузки по зоне действия каждого источника тепловой энергии</w:t>
            </w:r>
            <w:r w:rsidR="00AA79B3">
              <w:rPr>
                <w:noProof/>
                <w:webHidden/>
              </w:rPr>
              <w:tab/>
            </w:r>
            <w:r w:rsidR="00AA79B3">
              <w:rPr>
                <w:noProof/>
                <w:webHidden/>
              </w:rPr>
              <w:fldChar w:fldCharType="begin"/>
            </w:r>
            <w:r w:rsidR="00AA79B3">
              <w:rPr>
                <w:noProof/>
                <w:webHidden/>
              </w:rPr>
              <w:instrText xml:space="preserve"> PAGEREF _Toc167733171 \h </w:instrText>
            </w:r>
            <w:r w:rsidR="00AA79B3">
              <w:rPr>
                <w:noProof/>
                <w:webHidden/>
              </w:rPr>
            </w:r>
            <w:r w:rsidR="00AA79B3">
              <w:rPr>
                <w:noProof/>
                <w:webHidden/>
              </w:rPr>
              <w:fldChar w:fldCharType="separate"/>
            </w:r>
            <w:r w:rsidR="00AA79B3">
              <w:rPr>
                <w:noProof/>
                <w:webHidden/>
              </w:rPr>
              <w:t>63</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72" w:history="1">
            <w:r w:rsidR="00AA79B3" w:rsidRPr="003D3171">
              <w:rPr>
                <w:rStyle w:val="a4"/>
                <w:noProof/>
              </w:rPr>
              <w:t xml:space="preserve">Часть 6. </w:t>
            </w:r>
            <w:r w:rsidR="00AA79B3" w:rsidRPr="003D3171">
              <w:rPr>
                <w:rStyle w:val="a4"/>
                <w:rFonts w:ascii="TimesNewRomanPSMT" w:hAnsi="TimesNewRomanPSMT" w:cs="TimesNewRomanPSMT"/>
                <w:noProof/>
              </w:rPr>
              <w:t>Балансы тепловой мощности и тепловой нагрузки</w:t>
            </w:r>
            <w:r w:rsidR="00AA79B3">
              <w:rPr>
                <w:noProof/>
                <w:webHidden/>
              </w:rPr>
              <w:tab/>
            </w:r>
            <w:r w:rsidR="00AA79B3">
              <w:rPr>
                <w:noProof/>
                <w:webHidden/>
              </w:rPr>
              <w:fldChar w:fldCharType="begin"/>
            </w:r>
            <w:r w:rsidR="00AA79B3">
              <w:rPr>
                <w:noProof/>
                <w:webHidden/>
              </w:rPr>
              <w:instrText xml:space="preserve"> PAGEREF _Toc167733172 \h </w:instrText>
            </w:r>
            <w:r w:rsidR="00AA79B3">
              <w:rPr>
                <w:noProof/>
                <w:webHidden/>
              </w:rPr>
            </w:r>
            <w:r w:rsidR="00AA79B3">
              <w:rPr>
                <w:noProof/>
                <w:webHidden/>
              </w:rPr>
              <w:fldChar w:fldCharType="separate"/>
            </w:r>
            <w:r w:rsidR="00AA79B3">
              <w:rPr>
                <w:noProof/>
                <w:webHidden/>
              </w:rPr>
              <w:t>64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3"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_Toc167733173 \h </w:instrText>
            </w:r>
            <w:r w:rsidR="00AA79B3">
              <w:rPr>
                <w:noProof/>
                <w:webHidden/>
              </w:rPr>
            </w:r>
            <w:r w:rsidR="00AA79B3">
              <w:rPr>
                <w:noProof/>
                <w:webHidden/>
              </w:rPr>
              <w:fldChar w:fldCharType="separate"/>
            </w:r>
            <w:r w:rsidR="00AA79B3">
              <w:rPr>
                <w:noProof/>
                <w:webHidden/>
              </w:rPr>
              <w:t>64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4"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_Toc167733174 \h </w:instrText>
            </w:r>
            <w:r w:rsidR="00AA79B3">
              <w:rPr>
                <w:noProof/>
                <w:webHidden/>
              </w:rPr>
            </w:r>
            <w:r w:rsidR="00AA79B3">
              <w:rPr>
                <w:noProof/>
                <w:webHidden/>
              </w:rPr>
              <w:fldChar w:fldCharType="separate"/>
            </w:r>
            <w:r w:rsidR="00AA79B3">
              <w:rPr>
                <w:noProof/>
                <w:webHidden/>
              </w:rPr>
              <w:t>64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5"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AA79B3">
              <w:rPr>
                <w:noProof/>
                <w:webHidden/>
              </w:rPr>
              <w:tab/>
            </w:r>
            <w:r w:rsidR="00AA79B3">
              <w:rPr>
                <w:noProof/>
                <w:webHidden/>
              </w:rPr>
              <w:fldChar w:fldCharType="begin"/>
            </w:r>
            <w:r w:rsidR="00AA79B3">
              <w:rPr>
                <w:noProof/>
                <w:webHidden/>
              </w:rPr>
              <w:instrText xml:space="preserve"> PAGEREF _Toc167733175 \h </w:instrText>
            </w:r>
            <w:r w:rsidR="00AA79B3">
              <w:rPr>
                <w:noProof/>
                <w:webHidden/>
              </w:rPr>
            </w:r>
            <w:r w:rsidR="00AA79B3">
              <w:rPr>
                <w:noProof/>
                <w:webHidden/>
              </w:rPr>
              <w:fldChar w:fldCharType="separate"/>
            </w:r>
            <w:r w:rsidR="00AA79B3">
              <w:rPr>
                <w:noProof/>
                <w:webHidden/>
              </w:rPr>
              <w:t>66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6"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описание причины возникновения дефицитов тепловой мощности и последствий влияния дефицитов на качество теплоснабжения</w:t>
            </w:r>
            <w:r w:rsidR="00AA79B3">
              <w:rPr>
                <w:noProof/>
                <w:webHidden/>
              </w:rPr>
              <w:tab/>
            </w:r>
            <w:r w:rsidR="00AA79B3">
              <w:rPr>
                <w:noProof/>
                <w:webHidden/>
              </w:rPr>
              <w:fldChar w:fldCharType="begin"/>
            </w:r>
            <w:r w:rsidR="00AA79B3">
              <w:rPr>
                <w:noProof/>
                <w:webHidden/>
              </w:rPr>
              <w:instrText xml:space="preserve"> PAGEREF _Toc167733176 \h </w:instrText>
            </w:r>
            <w:r w:rsidR="00AA79B3">
              <w:rPr>
                <w:noProof/>
                <w:webHidden/>
              </w:rPr>
            </w:r>
            <w:r w:rsidR="00AA79B3">
              <w:rPr>
                <w:noProof/>
                <w:webHidden/>
              </w:rPr>
              <w:fldChar w:fldCharType="separate"/>
            </w:r>
            <w:r w:rsidR="00AA79B3">
              <w:rPr>
                <w:noProof/>
                <w:webHidden/>
              </w:rPr>
              <w:t>66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7"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AA79B3">
              <w:rPr>
                <w:noProof/>
                <w:webHidden/>
              </w:rPr>
              <w:tab/>
            </w:r>
            <w:r w:rsidR="00AA79B3">
              <w:rPr>
                <w:noProof/>
                <w:webHidden/>
              </w:rPr>
              <w:fldChar w:fldCharType="begin"/>
            </w:r>
            <w:r w:rsidR="00AA79B3">
              <w:rPr>
                <w:noProof/>
                <w:webHidden/>
              </w:rPr>
              <w:instrText xml:space="preserve"> PAGEREF _Toc167733177 \h </w:instrText>
            </w:r>
            <w:r w:rsidR="00AA79B3">
              <w:rPr>
                <w:noProof/>
                <w:webHidden/>
              </w:rPr>
            </w:r>
            <w:r w:rsidR="00AA79B3">
              <w:rPr>
                <w:noProof/>
                <w:webHidden/>
              </w:rPr>
              <w:fldChar w:fldCharType="separate"/>
            </w:r>
            <w:r w:rsidR="00AA79B3">
              <w:rPr>
                <w:noProof/>
                <w:webHidden/>
              </w:rPr>
              <w:t>66</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78" w:history="1">
            <w:r w:rsidR="00AA79B3" w:rsidRPr="003D3171">
              <w:rPr>
                <w:rStyle w:val="a4"/>
                <w:noProof/>
              </w:rPr>
              <w:t>Часть 7. Балансы теплоносителя</w:t>
            </w:r>
            <w:r w:rsidR="00AA79B3">
              <w:rPr>
                <w:noProof/>
                <w:webHidden/>
              </w:rPr>
              <w:tab/>
            </w:r>
            <w:r w:rsidR="00AA79B3">
              <w:rPr>
                <w:noProof/>
                <w:webHidden/>
              </w:rPr>
              <w:fldChar w:fldCharType="begin"/>
            </w:r>
            <w:r w:rsidR="00AA79B3">
              <w:rPr>
                <w:noProof/>
                <w:webHidden/>
              </w:rPr>
              <w:instrText xml:space="preserve"> PAGEREF _Toc167733178 \h </w:instrText>
            </w:r>
            <w:r w:rsidR="00AA79B3">
              <w:rPr>
                <w:noProof/>
                <w:webHidden/>
              </w:rPr>
            </w:r>
            <w:r w:rsidR="00AA79B3">
              <w:rPr>
                <w:noProof/>
                <w:webHidden/>
              </w:rPr>
              <w:fldChar w:fldCharType="separate"/>
            </w:r>
            <w:r w:rsidR="00AA79B3">
              <w:rPr>
                <w:noProof/>
                <w:webHidden/>
              </w:rPr>
              <w:t>67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79"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 xml:space="preserve">описание балансов производительности водоподготовительных установок теплоносителя для тепловых сетей и максимального потребления теплоносителя в </w:t>
            </w:r>
            <w:r w:rsidR="00AA79B3" w:rsidRPr="003D3171">
              <w:rPr>
                <w:rStyle w:val="a4"/>
                <w:rFonts w:ascii="TimesNewRomanPSMT" w:hAnsi="TimesNewRomanPSMT" w:cs="TimesNewRomanPSMT"/>
                <w:noProof/>
              </w:rPr>
              <w:lastRenderedPageBreak/>
              <w:t>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A79B3">
              <w:rPr>
                <w:noProof/>
                <w:webHidden/>
              </w:rPr>
              <w:tab/>
            </w:r>
            <w:r w:rsidR="00AA79B3">
              <w:rPr>
                <w:noProof/>
                <w:webHidden/>
              </w:rPr>
              <w:fldChar w:fldCharType="begin"/>
            </w:r>
            <w:r w:rsidR="00AA79B3">
              <w:rPr>
                <w:noProof/>
                <w:webHidden/>
              </w:rPr>
              <w:instrText xml:space="preserve"> PAGEREF _Toc167733179 \h </w:instrText>
            </w:r>
            <w:r w:rsidR="00AA79B3">
              <w:rPr>
                <w:noProof/>
                <w:webHidden/>
              </w:rPr>
            </w:r>
            <w:r w:rsidR="00AA79B3">
              <w:rPr>
                <w:noProof/>
                <w:webHidden/>
              </w:rPr>
              <w:fldChar w:fldCharType="separate"/>
            </w:r>
            <w:r w:rsidR="00AA79B3">
              <w:rPr>
                <w:noProof/>
                <w:webHidden/>
              </w:rPr>
              <w:t>67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0"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системтеплоснабжения</w:t>
            </w:r>
            <w:r w:rsidR="00AA79B3">
              <w:rPr>
                <w:noProof/>
                <w:webHidden/>
              </w:rPr>
              <w:tab/>
            </w:r>
            <w:r w:rsidR="00AA79B3">
              <w:rPr>
                <w:noProof/>
                <w:webHidden/>
              </w:rPr>
              <w:fldChar w:fldCharType="begin"/>
            </w:r>
            <w:r w:rsidR="00AA79B3">
              <w:rPr>
                <w:noProof/>
                <w:webHidden/>
              </w:rPr>
              <w:instrText xml:space="preserve"> PAGEREF _Toc167733180 \h </w:instrText>
            </w:r>
            <w:r w:rsidR="00AA79B3">
              <w:rPr>
                <w:noProof/>
                <w:webHidden/>
              </w:rPr>
            </w:r>
            <w:r w:rsidR="00AA79B3">
              <w:rPr>
                <w:noProof/>
                <w:webHidden/>
              </w:rPr>
              <w:fldChar w:fldCharType="separate"/>
            </w:r>
            <w:r w:rsidR="00AA79B3">
              <w:rPr>
                <w:noProof/>
                <w:webHidden/>
              </w:rPr>
              <w:t>67</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81" w:history="1">
            <w:r w:rsidR="00AA79B3" w:rsidRPr="003D3171">
              <w:rPr>
                <w:rStyle w:val="a4"/>
                <w:noProof/>
              </w:rPr>
              <w:t>Часть 8. Топливные балансы источников тепловой энергии и система обеспечения топливом</w:t>
            </w:r>
            <w:r w:rsidR="00AA79B3">
              <w:rPr>
                <w:noProof/>
                <w:webHidden/>
              </w:rPr>
              <w:tab/>
            </w:r>
            <w:r w:rsidR="00AA79B3">
              <w:rPr>
                <w:noProof/>
                <w:webHidden/>
              </w:rPr>
              <w:fldChar w:fldCharType="begin"/>
            </w:r>
            <w:r w:rsidR="00AA79B3">
              <w:rPr>
                <w:noProof/>
                <w:webHidden/>
              </w:rPr>
              <w:instrText xml:space="preserve"> PAGEREF _Toc167733181 \h </w:instrText>
            </w:r>
            <w:r w:rsidR="00AA79B3">
              <w:rPr>
                <w:noProof/>
                <w:webHidden/>
              </w:rPr>
            </w:r>
            <w:r w:rsidR="00AA79B3">
              <w:rPr>
                <w:noProof/>
                <w:webHidden/>
              </w:rPr>
              <w:fldChar w:fldCharType="separate"/>
            </w:r>
            <w:r w:rsidR="00AA79B3">
              <w:rPr>
                <w:noProof/>
                <w:webHidden/>
              </w:rPr>
              <w:t>68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2"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видов и количества используемого основного топлива для каждого источника тепловой энергии</w:t>
            </w:r>
            <w:r w:rsidR="00AA79B3">
              <w:rPr>
                <w:noProof/>
                <w:webHidden/>
              </w:rPr>
              <w:tab/>
            </w:r>
            <w:r w:rsidR="00AA79B3">
              <w:rPr>
                <w:noProof/>
                <w:webHidden/>
              </w:rPr>
              <w:fldChar w:fldCharType="begin"/>
            </w:r>
            <w:r w:rsidR="00AA79B3">
              <w:rPr>
                <w:noProof/>
                <w:webHidden/>
              </w:rPr>
              <w:instrText xml:space="preserve"> PAGEREF _Toc167733182 \h </w:instrText>
            </w:r>
            <w:r w:rsidR="00AA79B3">
              <w:rPr>
                <w:noProof/>
                <w:webHidden/>
              </w:rPr>
            </w:r>
            <w:r w:rsidR="00AA79B3">
              <w:rPr>
                <w:noProof/>
                <w:webHidden/>
              </w:rPr>
              <w:fldChar w:fldCharType="separate"/>
            </w:r>
            <w:r w:rsidR="00AA79B3">
              <w:rPr>
                <w:noProof/>
                <w:webHidden/>
              </w:rPr>
              <w:t>68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3"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видов резервного и аварийного топлива и возможности их обеспечения в соответствии с нормативными требованиями</w:t>
            </w:r>
            <w:r w:rsidR="00AA79B3">
              <w:rPr>
                <w:noProof/>
                <w:webHidden/>
              </w:rPr>
              <w:tab/>
            </w:r>
            <w:r w:rsidR="00AA79B3">
              <w:rPr>
                <w:noProof/>
                <w:webHidden/>
              </w:rPr>
              <w:fldChar w:fldCharType="begin"/>
            </w:r>
            <w:r w:rsidR="00AA79B3">
              <w:rPr>
                <w:noProof/>
                <w:webHidden/>
              </w:rPr>
              <w:instrText xml:space="preserve"> PAGEREF _Toc167733183 \h </w:instrText>
            </w:r>
            <w:r w:rsidR="00AA79B3">
              <w:rPr>
                <w:noProof/>
                <w:webHidden/>
              </w:rPr>
            </w:r>
            <w:r w:rsidR="00AA79B3">
              <w:rPr>
                <w:noProof/>
                <w:webHidden/>
              </w:rPr>
              <w:fldChar w:fldCharType="separate"/>
            </w:r>
            <w:r w:rsidR="00AA79B3">
              <w:rPr>
                <w:noProof/>
                <w:webHidden/>
              </w:rPr>
              <w:t>68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4"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описание особенностей характеристик топлив в зависимости от мест поставки</w:t>
            </w:r>
            <w:r w:rsidR="00AA79B3">
              <w:rPr>
                <w:noProof/>
                <w:webHidden/>
              </w:rPr>
              <w:tab/>
            </w:r>
            <w:r w:rsidR="00AA79B3">
              <w:rPr>
                <w:noProof/>
                <w:webHidden/>
              </w:rPr>
              <w:fldChar w:fldCharType="begin"/>
            </w:r>
            <w:r w:rsidR="00AA79B3">
              <w:rPr>
                <w:noProof/>
                <w:webHidden/>
              </w:rPr>
              <w:instrText xml:space="preserve"> PAGEREF _Toc167733184 \h </w:instrText>
            </w:r>
            <w:r w:rsidR="00AA79B3">
              <w:rPr>
                <w:noProof/>
                <w:webHidden/>
              </w:rPr>
            </w:r>
            <w:r w:rsidR="00AA79B3">
              <w:rPr>
                <w:noProof/>
                <w:webHidden/>
              </w:rPr>
              <w:fldChar w:fldCharType="separate"/>
            </w:r>
            <w:r w:rsidR="00AA79B3">
              <w:rPr>
                <w:noProof/>
                <w:webHidden/>
              </w:rPr>
              <w:t>68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5"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описание использования местных видов топлива</w:t>
            </w:r>
            <w:r w:rsidR="00AA79B3">
              <w:rPr>
                <w:noProof/>
                <w:webHidden/>
              </w:rPr>
              <w:tab/>
            </w:r>
            <w:r w:rsidR="00AA79B3">
              <w:rPr>
                <w:noProof/>
                <w:webHidden/>
              </w:rPr>
              <w:fldChar w:fldCharType="begin"/>
            </w:r>
            <w:r w:rsidR="00AA79B3">
              <w:rPr>
                <w:noProof/>
                <w:webHidden/>
              </w:rPr>
              <w:instrText xml:space="preserve"> PAGEREF _Toc167733185 \h </w:instrText>
            </w:r>
            <w:r w:rsidR="00AA79B3">
              <w:rPr>
                <w:noProof/>
                <w:webHidden/>
              </w:rPr>
            </w:r>
            <w:r w:rsidR="00AA79B3">
              <w:rPr>
                <w:noProof/>
                <w:webHidden/>
              </w:rPr>
              <w:fldChar w:fldCharType="separate"/>
            </w:r>
            <w:r w:rsidR="00AA79B3">
              <w:rPr>
                <w:noProof/>
                <w:webHidden/>
              </w:rPr>
              <w:t>70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6"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_Toc167733186 \h </w:instrText>
            </w:r>
            <w:r w:rsidR="00AA79B3">
              <w:rPr>
                <w:noProof/>
                <w:webHidden/>
              </w:rPr>
            </w:r>
            <w:r w:rsidR="00AA79B3">
              <w:rPr>
                <w:noProof/>
                <w:webHidden/>
              </w:rPr>
              <w:fldChar w:fldCharType="separate"/>
            </w:r>
            <w:r w:rsidR="00AA79B3">
              <w:rPr>
                <w:noProof/>
                <w:webHidden/>
              </w:rPr>
              <w:t>71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7"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AA79B3">
              <w:rPr>
                <w:noProof/>
                <w:webHidden/>
              </w:rPr>
              <w:tab/>
            </w:r>
            <w:r w:rsidR="00AA79B3">
              <w:rPr>
                <w:noProof/>
                <w:webHidden/>
              </w:rPr>
              <w:fldChar w:fldCharType="begin"/>
            </w:r>
            <w:r w:rsidR="00AA79B3">
              <w:rPr>
                <w:noProof/>
                <w:webHidden/>
              </w:rPr>
              <w:instrText xml:space="preserve"> PAGEREF _Toc167733187 \h </w:instrText>
            </w:r>
            <w:r w:rsidR="00AA79B3">
              <w:rPr>
                <w:noProof/>
                <w:webHidden/>
              </w:rPr>
            </w:r>
            <w:r w:rsidR="00AA79B3">
              <w:rPr>
                <w:noProof/>
                <w:webHidden/>
              </w:rPr>
              <w:fldChar w:fldCharType="separate"/>
            </w:r>
            <w:r w:rsidR="00AA79B3">
              <w:rPr>
                <w:noProof/>
                <w:webHidden/>
              </w:rPr>
              <w:t>74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88"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описание приоритетного направления развития топливного баланса поселения, городского округа.</w:t>
            </w:r>
            <w:r w:rsidR="00AA79B3">
              <w:rPr>
                <w:noProof/>
                <w:webHidden/>
              </w:rPr>
              <w:tab/>
            </w:r>
            <w:r w:rsidR="00AA79B3">
              <w:rPr>
                <w:noProof/>
                <w:webHidden/>
              </w:rPr>
              <w:fldChar w:fldCharType="begin"/>
            </w:r>
            <w:r w:rsidR="00AA79B3">
              <w:rPr>
                <w:noProof/>
                <w:webHidden/>
              </w:rPr>
              <w:instrText xml:space="preserve"> PAGEREF _Toc167733188 \h </w:instrText>
            </w:r>
            <w:r w:rsidR="00AA79B3">
              <w:rPr>
                <w:noProof/>
                <w:webHidden/>
              </w:rPr>
            </w:r>
            <w:r w:rsidR="00AA79B3">
              <w:rPr>
                <w:noProof/>
                <w:webHidden/>
              </w:rPr>
              <w:fldChar w:fldCharType="separate"/>
            </w:r>
            <w:r w:rsidR="00AA79B3">
              <w:rPr>
                <w:noProof/>
                <w:webHidden/>
              </w:rPr>
              <w:t>74</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89" w:history="1">
            <w:r w:rsidR="00AA79B3" w:rsidRPr="003D3171">
              <w:rPr>
                <w:rStyle w:val="a4"/>
                <w:noProof/>
              </w:rPr>
              <w:t>Часть 9. Надежность теплоснабжения</w:t>
            </w:r>
            <w:r w:rsidR="00AA79B3">
              <w:rPr>
                <w:noProof/>
                <w:webHidden/>
              </w:rPr>
              <w:tab/>
            </w:r>
            <w:r w:rsidR="00AA79B3">
              <w:rPr>
                <w:noProof/>
                <w:webHidden/>
              </w:rPr>
              <w:fldChar w:fldCharType="begin"/>
            </w:r>
            <w:r w:rsidR="00AA79B3">
              <w:rPr>
                <w:noProof/>
                <w:webHidden/>
              </w:rPr>
              <w:instrText xml:space="preserve"> PAGEREF _Toc167733189 \h </w:instrText>
            </w:r>
            <w:r w:rsidR="00AA79B3">
              <w:rPr>
                <w:noProof/>
                <w:webHidden/>
              </w:rPr>
            </w:r>
            <w:r w:rsidR="00AA79B3">
              <w:rPr>
                <w:noProof/>
                <w:webHidden/>
              </w:rPr>
              <w:fldChar w:fldCharType="separate"/>
            </w:r>
            <w:r w:rsidR="00AA79B3">
              <w:rPr>
                <w:noProof/>
                <w:webHidden/>
              </w:rPr>
              <w:t>75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0"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поток отказов (частота отказов) участков тепловых сетей</w:t>
            </w:r>
            <w:r w:rsidR="00AA79B3">
              <w:rPr>
                <w:noProof/>
                <w:webHidden/>
              </w:rPr>
              <w:tab/>
            </w:r>
            <w:r w:rsidR="00AA79B3">
              <w:rPr>
                <w:noProof/>
                <w:webHidden/>
              </w:rPr>
              <w:fldChar w:fldCharType="begin"/>
            </w:r>
            <w:r w:rsidR="00AA79B3">
              <w:rPr>
                <w:noProof/>
                <w:webHidden/>
              </w:rPr>
              <w:instrText xml:space="preserve"> PAGEREF _Toc167733190 \h </w:instrText>
            </w:r>
            <w:r w:rsidR="00AA79B3">
              <w:rPr>
                <w:noProof/>
                <w:webHidden/>
              </w:rPr>
            </w:r>
            <w:r w:rsidR="00AA79B3">
              <w:rPr>
                <w:noProof/>
                <w:webHidden/>
              </w:rPr>
              <w:fldChar w:fldCharType="separate"/>
            </w:r>
            <w:r w:rsidR="00AA79B3">
              <w:rPr>
                <w:noProof/>
                <w:webHidden/>
              </w:rPr>
              <w:t>75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1"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частота отключений потребителей</w:t>
            </w:r>
            <w:r w:rsidR="00AA79B3">
              <w:rPr>
                <w:noProof/>
                <w:webHidden/>
              </w:rPr>
              <w:tab/>
            </w:r>
            <w:r w:rsidR="00AA79B3">
              <w:rPr>
                <w:noProof/>
                <w:webHidden/>
              </w:rPr>
              <w:fldChar w:fldCharType="begin"/>
            </w:r>
            <w:r w:rsidR="00AA79B3">
              <w:rPr>
                <w:noProof/>
                <w:webHidden/>
              </w:rPr>
              <w:instrText xml:space="preserve"> PAGEREF _Toc167733191 \h </w:instrText>
            </w:r>
            <w:r w:rsidR="00AA79B3">
              <w:rPr>
                <w:noProof/>
                <w:webHidden/>
              </w:rPr>
            </w:r>
            <w:r w:rsidR="00AA79B3">
              <w:rPr>
                <w:noProof/>
                <w:webHidden/>
              </w:rPr>
              <w:fldChar w:fldCharType="separate"/>
            </w:r>
            <w:r w:rsidR="00AA79B3">
              <w:rPr>
                <w:noProof/>
                <w:webHidden/>
              </w:rPr>
              <w:t>78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2"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поток (частота) и время восстановления теплоснабжения потребителей после отключений</w:t>
            </w:r>
            <w:r w:rsidR="00AA79B3">
              <w:rPr>
                <w:noProof/>
                <w:webHidden/>
              </w:rPr>
              <w:tab/>
            </w:r>
            <w:r w:rsidR="00AA79B3">
              <w:rPr>
                <w:noProof/>
                <w:webHidden/>
              </w:rPr>
              <w:fldChar w:fldCharType="begin"/>
            </w:r>
            <w:r w:rsidR="00AA79B3">
              <w:rPr>
                <w:noProof/>
                <w:webHidden/>
              </w:rPr>
              <w:instrText xml:space="preserve"> PAGEREF _Toc167733192 \h </w:instrText>
            </w:r>
            <w:r w:rsidR="00AA79B3">
              <w:rPr>
                <w:noProof/>
                <w:webHidden/>
              </w:rPr>
            </w:r>
            <w:r w:rsidR="00AA79B3">
              <w:rPr>
                <w:noProof/>
                <w:webHidden/>
              </w:rPr>
              <w:fldChar w:fldCharType="separate"/>
            </w:r>
            <w:r w:rsidR="00AA79B3">
              <w:rPr>
                <w:noProof/>
                <w:webHidden/>
              </w:rPr>
              <w:t>78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3"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графические материалы (карты-схемы тепловых сетей и зон ненормативной надежности и безопасности теплоснабжения)</w:t>
            </w:r>
            <w:r w:rsidR="00AA79B3">
              <w:rPr>
                <w:noProof/>
                <w:webHidden/>
              </w:rPr>
              <w:tab/>
            </w:r>
            <w:r w:rsidR="00AA79B3">
              <w:rPr>
                <w:noProof/>
                <w:webHidden/>
              </w:rPr>
              <w:fldChar w:fldCharType="begin"/>
            </w:r>
            <w:r w:rsidR="00AA79B3">
              <w:rPr>
                <w:noProof/>
                <w:webHidden/>
              </w:rPr>
              <w:instrText xml:space="preserve"> PAGEREF _Toc167733193 \h </w:instrText>
            </w:r>
            <w:r w:rsidR="00AA79B3">
              <w:rPr>
                <w:noProof/>
                <w:webHidden/>
              </w:rPr>
            </w:r>
            <w:r w:rsidR="00AA79B3">
              <w:rPr>
                <w:noProof/>
                <w:webHidden/>
              </w:rPr>
              <w:fldChar w:fldCharType="separate"/>
            </w:r>
            <w:r w:rsidR="00AA79B3">
              <w:rPr>
                <w:noProof/>
                <w:webHidden/>
              </w:rPr>
              <w:t>78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4"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r w:rsidR="00AA79B3">
              <w:rPr>
                <w:noProof/>
                <w:webHidden/>
              </w:rPr>
              <w:tab/>
            </w:r>
            <w:r w:rsidR="00AA79B3">
              <w:rPr>
                <w:noProof/>
                <w:webHidden/>
              </w:rPr>
              <w:fldChar w:fldCharType="begin"/>
            </w:r>
            <w:r w:rsidR="00AA79B3">
              <w:rPr>
                <w:noProof/>
                <w:webHidden/>
              </w:rPr>
              <w:instrText xml:space="preserve"> PAGEREF _Toc167733194 \h </w:instrText>
            </w:r>
            <w:r w:rsidR="00AA79B3">
              <w:rPr>
                <w:noProof/>
                <w:webHidden/>
              </w:rPr>
            </w:r>
            <w:r w:rsidR="00AA79B3">
              <w:rPr>
                <w:noProof/>
                <w:webHidden/>
              </w:rPr>
              <w:fldChar w:fldCharType="separate"/>
            </w:r>
            <w:r w:rsidR="00AA79B3">
              <w:rPr>
                <w:noProof/>
                <w:webHidden/>
              </w:rPr>
              <w:t>78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5"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r w:rsidR="00AA79B3">
              <w:rPr>
                <w:noProof/>
                <w:webHidden/>
              </w:rPr>
              <w:tab/>
            </w:r>
            <w:r w:rsidR="00AA79B3">
              <w:rPr>
                <w:noProof/>
                <w:webHidden/>
              </w:rPr>
              <w:fldChar w:fldCharType="begin"/>
            </w:r>
            <w:r w:rsidR="00AA79B3">
              <w:rPr>
                <w:noProof/>
                <w:webHidden/>
              </w:rPr>
              <w:instrText xml:space="preserve"> PAGEREF _Toc167733195 \h </w:instrText>
            </w:r>
            <w:r w:rsidR="00AA79B3">
              <w:rPr>
                <w:noProof/>
                <w:webHidden/>
              </w:rPr>
            </w:r>
            <w:r w:rsidR="00AA79B3">
              <w:rPr>
                <w:noProof/>
                <w:webHidden/>
              </w:rPr>
              <w:fldChar w:fldCharType="separate"/>
            </w:r>
            <w:r w:rsidR="00AA79B3">
              <w:rPr>
                <w:noProof/>
                <w:webHidden/>
              </w:rPr>
              <w:t>79</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96" w:history="1">
            <w:r w:rsidR="00AA79B3" w:rsidRPr="003D3171">
              <w:rPr>
                <w:rStyle w:val="a4"/>
                <w:noProof/>
              </w:rPr>
              <w:t>Часть 10. Технико-экономические показатели теплоснабжающих и теплосетевых организаций</w:t>
            </w:r>
            <w:r w:rsidR="00AA79B3">
              <w:rPr>
                <w:noProof/>
                <w:webHidden/>
              </w:rPr>
              <w:tab/>
            </w:r>
            <w:r w:rsidR="00AA79B3">
              <w:rPr>
                <w:noProof/>
                <w:webHidden/>
              </w:rPr>
              <w:fldChar w:fldCharType="begin"/>
            </w:r>
            <w:r w:rsidR="00AA79B3">
              <w:rPr>
                <w:noProof/>
                <w:webHidden/>
              </w:rPr>
              <w:instrText xml:space="preserve"> PAGEREF _Toc167733196 \h </w:instrText>
            </w:r>
            <w:r w:rsidR="00AA79B3">
              <w:rPr>
                <w:noProof/>
                <w:webHidden/>
              </w:rPr>
            </w:r>
            <w:r w:rsidR="00AA79B3">
              <w:rPr>
                <w:noProof/>
                <w:webHidden/>
              </w:rPr>
              <w:fldChar w:fldCharType="separate"/>
            </w:r>
            <w:r w:rsidR="00AA79B3">
              <w:rPr>
                <w:noProof/>
                <w:webHidden/>
              </w:rPr>
              <w:t>80</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197" w:history="1">
            <w:r w:rsidR="00AA79B3" w:rsidRPr="003D3171">
              <w:rPr>
                <w:rStyle w:val="a4"/>
                <w:noProof/>
              </w:rPr>
              <w:t>Часть 11. Цены (тарифы) в сфере теплоснабжения</w:t>
            </w:r>
            <w:r w:rsidR="00AA79B3">
              <w:rPr>
                <w:noProof/>
                <w:webHidden/>
              </w:rPr>
              <w:tab/>
            </w:r>
            <w:r w:rsidR="00AA79B3">
              <w:rPr>
                <w:noProof/>
                <w:webHidden/>
              </w:rPr>
              <w:fldChar w:fldCharType="begin"/>
            </w:r>
            <w:r w:rsidR="00AA79B3">
              <w:rPr>
                <w:noProof/>
                <w:webHidden/>
              </w:rPr>
              <w:instrText xml:space="preserve"> PAGEREF _Toc167733197 \h </w:instrText>
            </w:r>
            <w:r w:rsidR="00AA79B3">
              <w:rPr>
                <w:noProof/>
                <w:webHidden/>
              </w:rPr>
            </w:r>
            <w:r w:rsidR="00AA79B3">
              <w:rPr>
                <w:noProof/>
                <w:webHidden/>
              </w:rPr>
              <w:fldChar w:fldCharType="separate"/>
            </w:r>
            <w:r w:rsidR="00AA79B3">
              <w:rPr>
                <w:noProof/>
                <w:webHidden/>
              </w:rPr>
              <w:t>91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8"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sidR="00AA79B3">
              <w:rPr>
                <w:noProof/>
                <w:webHidden/>
              </w:rPr>
              <w:tab/>
            </w:r>
            <w:r w:rsidR="00AA79B3">
              <w:rPr>
                <w:noProof/>
                <w:webHidden/>
              </w:rPr>
              <w:fldChar w:fldCharType="begin"/>
            </w:r>
            <w:r w:rsidR="00AA79B3">
              <w:rPr>
                <w:noProof/>
                <w:webHidden/>
              </w:rPr>
              <w:instrText xml:space="preserve"> PAGEREF _Toc167733198 \h </w:instrText>
            </w:r>
            <w:r w:rsidR="00AA79B3">
              <w:rPr>
                <w:noProof/>
                <w:webHidden/>
              </w:rPr>
            </w:r>
            <w:r w:rsidR="00AA79B3">
              <w:rPr>
                <w:noProof/>
                <w:webHidden/>
              </w:rPr>
              <w:fldChar w:fldCharType="separate"/>
            </w:r>
            <w:r w:rsidR="00AA79B3">
              <w:rPr>
                <w:noProof/>
                <w:webHidden/>
              </w:rPr>
              <w:t>91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199"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структуры цен (тарифов), установленных на момент разработки схемы теплоснабжения</w:t>
            </w:r>
            <w:r w:rsidR="00AA79B3">
              <w:rPr>
                <w:noProof/>
                <w:webHidden/>
              </w:rPr>
              <w:tab/>
            </w:r>
            <w:r w:rsidR="00AA79B3">
              <w:rPr>
                <w:noProof/>
                <w:webHidden/>
              </w:rPr>
              <w:fldChar w:fldCharType="begin"/>
            </w:r>
            <w:r w:rsidR="00AA79B3">
              <w:rPr>
                <w:noProof/>
                <w:webHidden/>
              </w:rPr>
              <w:instrText xml:space="preserve"> PAGEREF _Toc167733199 \h </w:instrText>
            </w:r>
            <w:r w:rsidR="00AA79B3">
              <w:rPr>
                <w:noProof/>
                <w:webHidden/>
              </w:rPr>
            </w:r>
            <w:r w:rsidR="00AA79B3">
              <w:rPr>
                <w:noProof/>
                <w:webHidden/>
              </w:rPr>
              <w:fldChar w:fldCharType="separate"/>
            </w:r>
            <w:r w:rsidR="00AA79B3">
              <w:rPr>
                <w:noProof/>
                <w:webHidden/>
              </w:rPr>
              <w:t>97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0"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описание платы за подключение к системе теплоснабжения</w:t>
            </w:r>
            <w:r w:rsidR="00AA79B3">
              <w:rPr>
                <w:noProof/>
                <w:webHidden/>
              </w:rPr>
              <w:tab/>
            </w:r>
            <w:r w:rsidR="00AA79B3">
              <w:rPr>
                <w:noProof/>
                <w:webHidden/>
              </w:rPr>
              <w:fldChar w:fldCharType="begin"/>
            </w:r>
            <w:r w:rsidR="00AA79B3">
              <w:rPr>
                <w:noProof/>
                <w:webHidden/>
              </w:rPr>
              <w:instrText xml:space="preserve"> PAGEREF _Toc167733200 \h </w:instrText>
            </w:r>
            <w:r w:rsidR="00AA79B3">
              <w:rPr>
                <w:noProof/>
                <w:webHidden/>
              </w:rPr>
            </w:r>
            <w:r w:rsidR="00AA79B3">
              <w:rPr>
                <w:noProof/>
                <w:webHidden/>
              </w:rPr>
              <w:fldChar w:fldCharType="separate"/>
            </w:r>
            <w:r w:rsidR="00AA79B3">
              <w:rPr>
                <w:noProof/>
                <w:webHidden/>
              </w:rPr>
              <w:t>104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1"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описание платы за услуги по поддержанию резервной тепловой мощности, в том числе для социально значимых категорий потребителей</w:t>
            </w:r>
            <w:r w:rsidR="00AA79B3">
              <w:rPr>
                <w:noProof/>
                <w:webHidden/>
              </w:rPr>
              <w:tab/>
            </w:r>
            <w:r w:rsidR="00AA79B3">
              <w:rPr>
                <w:noProof/>
                <w:webHidden/>
              </w:rPr>
              <w:fldChar w:fldCharType="begin"/>
            </w:r>
            <w:r w:rsidR="00AA79B3">
              <w:rPr>
                <w:noProof/>
                <w:webHidden/>
              </w:rPr>
              <w:instrText xml:space="preserve"> PAGEREF _Toc167733201 \h </w:instrText>
            </w:r>
            <w:r w:rsidR="00AA79B3">
              <w:rPr>
                <w:noProof/>
                <w:webHidden/>
              </w:rPr>
            </w:r>
            <w:r w:rsidR="00AA79B3">
              <w:rPr>
                <w:noProof/>
                <w:webHidden/>
              </w:rPr>
              <w:fldChar w:fldCharType="separate"/>
            </w:r>
            <w:r w:rsidR="00AA79B3">
              <w:rPr>
                <w:noProof/>
                <w:webHidden/>
              </w:rPr>
              <w:t>104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2"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AA79B3">
              <w:rPr>
                <w:noProof/>
                <w:webHidden/>
              </w:rPr>
              <w:tab/>
            </w:r>
            <w:r w:rsidR="00AA79B3">
              <w:rPr>
                <w:noProof/>
                <w:webHidden/>
              </w:rPr>
              <w:fldChar w:fldCharType="begin"/>
            </w:r>
            <w:r w:rsidR="00AA79B3">
              <w:rPr>
                <w:noProof/>
                <w:webHidden/>
              </w:rPr>
              <w:instrText xml:space="preserve"> PAGEREF _Toc167733202 \h </w:instrText>
            </w:r>
            <w:r w:rsidR="00AA79B3">
              <w:rPr>
                <w:noProof/>
                <w:webHidden/>
              </w:rPr>
            </w:r>
            <w:r w:rsidR="00AA79B3">
              <w:rPr>
                <w:noProof/>
                <w:webHidden/>
              </w:rPr>
              <w:fldChar w:fldCharType="separate"/>
            </w:r>
            <w:r w:rsidR="00AA79B3">
              <w:rPr>
                <w:noProof/>
                <w:webHidden/>
              </w:rPr>
              <w:t>105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3"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AA79B3">
              <w:rPr>
                <w:noProof/>
                <w:webHidden/>
              </w:rPr>
              <w:tab/>
            </w:r>
            <w:r w:rsidR="00AA79B3">
              <w:rPr>
                <w:noProof/>
                <w:webHidden/>
              </w:rPr>
              <w:fldChar w:fldCharType="begin"/>
            </w:r>
            <w:r w:rsidR="00AA79B3">
              <w:rPr>
                <w:noProof/>
                <w:webHidden/>
              </w:rPr>
              <w:instrText xml:space="preserve"> PAGEREF _Toc167733203 \h </w:instrText>
            </w:r>
            <w:r w:rsidR="00AA79B3">
              <w:rPr>
                <w:noProof/>
                <w:webHidden/>
              </w:rPr>
            </w:r>
            <w:r w:rsidR="00AA79B3">
              <w:rPr>
                <w:noProof/>
                <w:webHidden/>
              </w:rPr>
              <w:fldChar w:fldCharType="separate"/>
            </w:r>
            <w:r w:rsidR="00AA79B3">
              <w:rPr>
                <w:noProof/>
                <w:webHidden/>
              </w:rPr>
              <w:t>111</w:t>
            </w:r>
            <w:r w:rsidR="00AA79B3">
              <w:rPr>
                <w:noProof/>
                <w:webHidden/>
              </w:rPr>
              <w:fldChar w:fldCharType="end"/>
            </w:r>
          </w:hyperlink>
        </w:p>
        <w:p w:rsidR="00AA79B3" w:rsidRDefault="00000000">
          <w:pPr>
            <w:pStyle w:val="21"/>
            <w:tabs>
              <w:tab w:val="right" w:leader="dot" w:pos="9345"/>
            </w:tabs>
            <w:rPr>
              <w:rFonts w:asciiTheme="minorHAnsi" w:eastAsiaTheme="minorEastAsia" w:hAnsiTheme="minorHAnsi"/>
              <w:noProof/>
              <w:sz w:val="22"/>
              <w:lang w:eastAsia="ru-RU"/>
            </w:rPr>
          </w:pPr>
          <w:hyperlink w:anchor="_Toc167733204" w:history="1">
            <w:r w:rsidR="00AA79B3" w:rsidRPr="003D3171">
              <w:rPr>
                <w:rStyle w:val="a4"/>
                <w:noProof/>
              </w:rPr>
              <w:t>Часть 12. Описание существующих технических и технологических проблем в системах теплоснабжения</w:t>
            </w:r>
            <w:r w:rsidR="00AA79B3">
              <w:rPr>
                <w:noProof/>
                <w:webHidden/>
              </w:rPr>
              <w:tab/>
            </w:r>
            <w:r w:rsidR="00AA79B3">
              <w:rPr>
                <w:noProof/>
                <w:webHidden/>
              </w:rPr>
              <w:fldChar w:fldCharType="begin"/>
            </w:r>
            <w:r w:rsidR="00AA79B3">
              <w:rPr>
                <w:noProof/>
                <w:webHidden/>
              </w:rPr>
              <w:instrText xml:space="preserve"> PAGEREF _Toc167733204 \h </w:instrText>
            </w:r>
            <w:r w:rsidR="00AA79B3">
              <w:rPr>
                <w:noProof/>
                <w:webHidden/>
              </w:rPr>
            </w:r>
            <w:r w:rsidR="00AA79B3">
              <w:rPr>
                <w:noProof/>
                <w:webHidden/>
              </w:rPr>
              <w:fldChar w:fldCharType="separate"/>
            </w:r>
            <w:r w:rsidR="00AA79B3">
              <w:rPr>
                <w:noProof/>
                <w:webHidden/>
              </w:rPr>
              <w:t>112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5"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AA79B3">
              <w:rPr>
                <w:noProof/>
                <w:webHidden/>
              </w:rPr>
              <w:tab/>
            </w:r>
            <w:r w:rsidR="00AA79B3">
              <w:rPr>
                <w:noProof/>
                <w:webHidden/>
              </w:rPr>
              <w:fldChar w:fldCharType="begin"/>
            </w:r>
            <w:r w:rsidR="00AA79B3">
              <w:rPr>
                <w:noProof/>
                <w:webHidden/>
              </w:rPr>
              <w:instrText xml:space="preserve"> PAGEREF _Toc167733205 \h </w:instrText>
            </w:r>
            <w:r w:rsidR="00AA79B3">
              <w:rPr>
                <w:noProof/>
                <w:webHidden/>
              </w:rPr>
            </w:r>
            <w:r w:rsidR="00AA79B3">
              <w:rPr>
                <w:noProof/>
                <w:webHidden/>
              </w:rPr>
              <w:fldChar w:fldCharType="separate"/>
            </w:r>
            <w:r w:rsidR="00AA79B3">
              <w:rPr>
                <w:noProof/>
                <w:webHidden/>
              </w:rPr>
              <w:t>112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6"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r w:rsidR="00AA79B3">
              <w:rPr>
                <w:noProof/>
                <w:webHidden/>
              </w:rPr>
              <w:tab/>
            </w:r>
            <w:r w:rsidR="00AA79B3">
              <w:rPr>
                <w:noProof/>
                <w:webHidden/>
              </w:rPr>
              <w:fldChar w:fldCharType="begin"/>
            </w:r>
            <w:r w:rsidR="00AA79B3">
              <w:rPr>
                <w:noProof/>
                <w:webHidden/>
              </w:rPr>
              <w:instrText xml:space="preserve"> PAGEREF _Toc167733206 \h </w:instrText>
            </w:r>
            <w:r w:rsidR="00AA79B3">
              <w:rPr>
                <w:noProof/>
                <w:webHidden/>
              </w:rPr>
            </w:r>
            <w:r w:rsidR="00AA79B3">
              <w:rPr>
                <w:noProof/>
                <w:webHidden/>
              </w:rPr>
              <w:fldChar w:fldCharType="separate"/>
            </w:r>
            <w:r w:rsidR="00AA79B3">
              <w:rPr>
                <w:noProof/>
                <w:webHidden/>
              </w:rPr>
              <w:t>112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7"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описание существующих проблем развития систем теплоснабжения</w:t>
            </w:r>
            <w:r w:rsidR="00AA79B3">
              <w:rPr>
                <w:noProof/>
                <w:webHidden/>
              </w:rPr>
              <w:tab/>
            </w:r>
            <w:r w:rsidR="00AA79B3">
              <w:rPr>
                <w:noProof/>
                <w:webHidden/>
              </w:rPr>
              <w:fldChar w:fldCharType="begin"/>
            </w:r>
            <w:r w:rsidR="00AA79B3">
              <w:rPr>
                <w:noProof/>
                <w:webHidden/>
              </w:rPr>
              <w:instrText xml:space="preserve"> PAGEREF _Toc167733207 \h </w:instrText>
            </w:r>
            <w:r w:rsidR="00AA79B3">
              <w:rPr>
                <w:noProof/>
                <w:webHidden/>
              </w:rPr>
            </w:r>
            <w:r w:rsidR="00AA79B3">
              <w:rPr>
                <w:noProof/>
                <w:webHidden/>
              </w:rPr>
              <w:fldChar w:fldCharType="separate"/>
            </w:r>
            <w:r w:rsidR="00AA79B3">
              <w:rPr>
                <w:noProof/>
                <w:webHidden/>
              </w:rPr>
              <w:t>112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8"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описание существующих проблем надежного и эффективного снабжения топливом действующих систем теплоснабжения</w:t>
            </w:r>
            <w:r w:rsidR="00AA79B3">
              <w:rPr>
                <w:noProof/>
                <w:webHidden/>
              </w:rPr>
              <w:tab/>
            </w:r>
            <w:r w:rsidR="00AA79B3">
              <w:rPr>
                <w:noProof/>
                <w:webHidden/>
              </w:rPr>
              <w:fldChar w:fldCharType="begin"/>
            </w:r>
            <w:r w:rsidR="00AA79B3">
              <w:rPr>
                <w:noProof/>
                <w:webHidden/>
              </w:rPr>
              <w:instrText xml:space="preserve"> PAGEREF _Toc167733208 \h </w:instrText>
            </w:r>
            <w:r w:rsidR="00AA79B3">
              <w:rPr>
                <w:noProof/>
                <w:webHidden/>
              </w:rPr>
            </w:r>
            <w:r w:rsidR="00AA79B3">
              <w:rPr>
                <w:noProof/>
                <w:webHidden/>
              </w:rPr>
              <w:fldChar w:fldCharType="separate"/>
            </w:r>
            <w:r w:rsidR="00AA79B3">
              <w:rPr>
                <w:noProof/>
                <w:webHidden/>
              </w:rPr>
              <w:t>113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09"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анализ предписаний надзорных органов об устранении нарушений, влияющих на безопасность и надежность системы теплоснабжения</w:t>
            </w:r>
            <w:r w:rsidR="00AA79B3">
              <w:rPr>
                <w:noProof/>
                <w:webHidden/>
              </w:rPr>
              <w:tab/>
            </w:r>
            <w:r w:rsidR="00AA79B3">
              <w:rPr>
                <w:noProof/>
                <w:webHidden/>
              </w:rPr>
              <w:fldChar w:fldCharType="begin"/>
            </w:r>
            <w:r w:rsidR="00AA79B3">
              <w:rPr>
                <w:noProof/>
                <w:webHidden/>
              </w:rPr>
              <w:instrText xml:space="preserve"> PAGEREF _Toc167733209 \h </w:instrText>
            </w:r>
            <w:r w:rsidR="00AA79B3">
              <w:rPr>
                <w:noProof/>
                <w:webHidden/>
              </w:rPr>
            </w:r>
            <w:r w:rsidR="00AA79B3">
              <w:rPr>
                <w:noProof/>
                <w:webHidden/>
              </w:rPr>
              <w:fldChar w:fldCharType="separate"/>
            </w:r>
            <w:r w:rsidR="00AA79B3">
              <w:rPr>
                <w:noProof/>
                <w:webHidden/>
              </w:rPr>
              <w:t>113</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10" w:history="1">
            <w:r w:rsidR="00AA79B3" w:rsidRPr="003D3171">
              <w:rPr>
                <w:rStyle w:val="a4"/>
                <w:noProof/>
              </w:rPr>
              <w:t>Глава 2. Существующее и перспективное потребление тепловой энергии на цели теплоснабжения</w:t>
            </w:r>
            <w:r w:rsidR="00AA79B3">
              <w:rPr>
                <w:noProof/>
                <w:webHidden/>
              </w:rPr>
              <w:tab/>
            </w:r>
            <w:r w:rsidR="00AA79B3">
              <w:rPr>
                <w:noProof/>
                <w:webHidden/>
              </w:rPr>
              <w:fldChar w:fldCharType="begin"/>
            </w:r>
            <w:r w:rsidR="00AA79B3">
              <w:rPr>
                <w:noProof/>
                <w:webHidden/>
              </w:rPr>
              <w:instrText xml:space="preserve"> PAGEREF _Toc167733210 \h </w:instrText>
            </w:r>
            <w:r w:rsidR="00AA79B3">
              <w:rPr>
                <w:noProof/>
                <w:webHidden/>
              </w:rPr>
            </w:r>
            <w:r w:rsidR="00AA79B3">
              <w:rPr>
                <w:noProof/>
                <w:webHidden/>
              </w:rPr>
              <w:fldChar w:fldCharType="separate"/>
            </w:r>
            <w:r w:rsidR="00AA79B3">
              <w:rPr>
                <w:noProof/>
                <w:webHidden/>
              </w:rPr>
              <w:t>114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1"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данные базового уровня потребления тепла на цели теплоснабжения</w:t>
            </w:r>
            <w:r w:rsidR="00AA79B3">
              <w:rPr>
                <w:noProof/>
                <w:webHidden/>
              </w:rPr>
              <w:tab/>
            </w:r>
            <w:r w:rsidR="00AA79B3">
              <w:rPr>
                <w:noProof/>
                <w:webHidden/>
              </w:rPr>
              <w:fldChar w:fldCharType="begin"/>
            </w:r>
            <w:r w:rsidR="00AA79B3">
              <w:rPr>
                <w:noProof/>
                <w:webHidden/>
              </w:rPr>
              <w:instrText xml:space="preserve"> PAGEREF _Toc167733211 \h </w:instrText>
            </w:r>
            <w:r w:rsidR="00AA79B3">
              <w:rPr>
                <w:noProof/>
                <w:webHidden/>
              </w:rPr>
            </w:r>
            <w:r w:rsidR="00AA79B3">
              <w:rPr>
                <w:noProof/>
                <w:webHidden/>
              </w:rPr>
              <w:fldChar w:fldCharType="separate"/>
            </w:r>
            <w:r w:rsidR="00AA79B3">
              <w:rPr>
                <w:noProof/>
                <w:webHidden/>
              </w:rPr>
              <w:t>114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2"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r w:rsidR="00AA79B3">
              <w:rPr>
                <w:noProof/>
                <w:webHidden/>
              </w:rPr>
              <w:tab/>
            </w:r>
            <w:r w:rsidR="00AA79B3">
              <w:rPr>
                <w:noProof/>
                <w:webHidden/>
              </w:rPr>
              <w:fldChar w:fldCharType="begin"/>
            </w:r>
            <w:r w:rsidR="00AA79B3">
              <w:rPr>
                <w:noProof/>
                <w:webHidden/>
              </w:rPr>
              <w:instrText xml:space="preserve"> PAGEREF _Toc167733212 \h </w:instrText>
            </w:r>
            <w:r w:rsidR="00AA79B3">
              <w:rPr>
                <w:noProof/>
                <w:webHidden/>
              </w:rPr>
            </w:r>
            <w:r w:rsidR="00AA79B3">
              <w:rPr>
                <w:noProof/>
                <w:webHidden/>
              </w:rPr>
              <w:fldChar w:fldCharType="separate"/>
            </w:r>
            <w:r w:rsidR="00AA79B3">
              <w:rPr>
                <w:noProof/>
                <w:webHidden/>
              </w:rPr>
              <w:t>114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3"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AA79B3">
              <w:rPr>
                <w:noProof/>
                <w:webHidden/>
              </w:rPr>
              <w:tab/>
            </w:r>
            <w:r w:rsidR="00AA79B3">
              <w:rPr>
                <w:noProof/>
                <w:webHidden/>
              </w:rPr>
              <w:fldChar w:fldCharType="begin"/>
            </w:r>
            <w:r w:rsidR="00AA79B3">
              <w:rPr>
                <w:noProof/>
                <w:webHidden/>
              </w:rPr>
              <w:instrText xml:space="preserve"> PAGEREF _Toc167733213 \h </w:instrText>
            </w:r>
            <w:r w:rsidR="00AA79B3">
              <w:rPr>
                <w:noProof/>
                <w:webHidden/>
              </w:rPr>
            </w:r>
            <w:r w:rsidR="00AA79B3">
              <w:rPr>
                <w:noProof/>
                <w:webHidden/>
              </w:rPr>
              <w:fldChar w:fldCharType="separate"/>
            </w:r>
            <w:r w:rsidR="00AA79B3">
              <w:rPr>
                <w:noProof/>
                <w:webHidden/>
              </w:rPr>
              <w:t>124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4"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AA79B3">
              <w:rPr>
                <w:noProof/>
                <w:webHidden/>
              </w:rPr>
              <w:tab/>
            </w:r>
            <w:r w:rsidR="00AA79B3">
              <w:rPr>
                <w:noProof/>
                <w:webHidden/>
              </w:rPr>
              <w:fldChar w:fldCharType="begin"/>
            </w:r>
            <w:r w:rsidR="00AA79B3">
              <w:rPr>
                <w:noProof/>
                <w:webHidden/>
              </w:rPr>
              <w:instrText xml:space="preserve"> PAGEREF _Toc167733214 \h </w:instrText>
            </w:r>
            <w:r w:rsidR="00AA79B3">
              <w:rPr>
                <w:noProof/>
                <w:webHidden/>
              </w:rPr>
            </w:r>
            <w:r w:rsidR="00AA79B3">
              <w:rPr>
                <w:noProof/>
                <w:webHidden/>
              </w:rPr>
              <w:fldChar w:fldCharType="separate"/>
            </w:r>
            <w:r w:rsidR="00AA79B3">
              <w:rPr>
                <w:noProof/>
                <w:webHidden/>
              </w:rPr>
              <w:t>125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5"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AA79B3">
              <w:rPr>
                <w:noProof/>
                <w:webHidden/>
              </w:rPr>
              <w:tab/>
            </w:r>
            <w:r w:rsidR="00AA79B3">
              <w:rPr>
                <w:noProof/>
                <w:webHidden/>
              </w:rPr>
              <w:fldChar w:fldCharType="begin"/>
            </w:r>
            <w:r w:rsidR="00AA79B3">
              <w:rPr>
                <w:noProof/>
                <w:webHidden/>
              </w:rPr>
              <w:instrText xml:space="preserve"> PAGEREF _Toc167733215 \h </w:instrText>
            </w:r>
            <w:r w:rsidR="00AA79B3">
              <w:rPr>
                <w:noProof/>
                <w:webHidden/>
              </w:rPr>
            </w:r>
            <w:r w:rsidR="00AA79B3">
              <w:rPr>
                <w:noProof/>
                <w:webHidden/>
              </w:rPr>
              <w:fldChar w:fldCharType="separate"/>
            </w:r>
            <w:r w:rsidR="00AA79B3">
              <w:rPr>
                <w:noProof/>
                <w:webHidden/>
              </w:rPr>
              <w:t>129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6"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AA79B3">
              <w:rPr>
                <w:noProof/>
                <w:webHidden/>
              </w:rPr>
              <w:tab/>
            </w:r>
            <w:r w:rsidR="00AA79B3">
              <w:rPr>
                <w:noProof/>
                <w:webHidden/>
              </w:rPr>
              <w:fldChar w:fldCharType="begin"/>
            </w:r>
            <w:r w:rsidR="00AA79B3">
              <w:rPr>
                <w:noProof/>
                <w:webHidden/>
              </w:rPr>
              <w:instrText xml:space="preserve"> PAGEREF _Toc167733216 \h </w:instrText>
            </w:r>
            <w:r w:rsidR="00AA79B3">
              <w:rPr>
                <w:noProof/>
                <w:webHidden/>
              </w:rPr>
            </w:r>
            <w:r w:rsidR="00AA79B3">
              <w:rPr>
                <w:noProof/>
                <w:webHidden/>
              </w:rPr>
              <w:fldChar w:fldCharType="separate"/>
            </w:r>
            <w:r w:rsidR="00AA79B3">
              <w:rPr>
                <w:noProof/>
                <w:webHidden/>
              </w:rPr>
              <w:t>129</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17" w:history="1">
            <w:r w:rsidR="00AA79B3" w:rsidRPr="003D3171">
              <w:rPr>
                <w:rStyle w:val="a4"/>
                <w:noProof/>
              </w:rPr>
              <w:t>Глава 3. Электронная модель системы теплоснабжения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_Toc167733217 \h </w:instrText>
            </w:r>
            <w:r w:rsidR="00AA79B3">
              <w:rPr>
                <w:noProof/>
                <w:webHidden/>
              </w:rPr>
            </w:r>
            <w:r w:rsidR="00AA79B3">
              <w:rPr>
                <w:noProof/>
                <w:webHidden/>
              </w:rPr>
              <w:fldChar w:fldCharType="separate"/>
            </w:r>
            <w:r w:rsidR="00AA79B3">
              <w:rPr>
                <w:noProof/>
                <w:webHidden/>
              </w:rPr>
              <w:t>130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8"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r w:rsidR="00AA79B3">
              <w:rPr>
                <w:noProof/>
                <w:webHidden/>
              </w:rPr>
              <w:tab/>
            </w:r>
            <w:r w:rsidR="00AA79B3">
              <w:rPr>
                <w:noProof/>
                <w:webHidden/>
              </w:rPr>
              <w:fldChar w:fldCharType="begin"/>
            </w:r>
            <w:r w:rsidR="00AA79B3">
              <w:rPr>
                <w:noProof/>
                <w:webHidden/>
              </w:rPr>
              <w:instrText xml:space="preserve"> PAGEREF _Toc167733218 \h </w:instrText>
            </w:r>
            <w:r w:rsidR="00AA79B3">
              <w:rPr>
                <w:noProof/>
                <w:webHidden/>
              </w:rPr>
            </w:r>
            <w:r w:rsidR="00AA79B3">
              <w:rPr>
                <w:noProof/>
                <w:webHidden/>
              </w:rPr>
              <w:fldChar w:fldCharType="separate"/>
            </w:r>
            <w:r w:rsidR="00AA79B3">
              <w:rPr>
                <w:noProof/>
                <w:webHidden/>
              </w:rPr>
              <w:t>131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19"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паспортизация объектов системы теплоснабжения;</w:t>
            </w:r>
            <w:r w:rsidR="00AA79B3">
              <w:rPr>
                <w:noProof/>
                <w:webHidden/>
              </w:rPr>
              <w:tab/>
            </w:r>
            <w:r w:rsidR="00AA79B3">
              <w:rPr>
                <w:noProof/>
                <w:webHidden/>
              </w:rPr>
              <w:fldChar w:fldCharType="begin"/>
            </w:r>
            <w:r w:rsidR="00AA79B3">
              <w:rPr>
                <w:noProof/>
                <w:webHidden/>
              </w:rPr>
              <w:instrText xml:space="preserve"> PAGEREF _Toc167733219 \h </w:instrText>
            </w:r>
            <w:r w:rsidR="00AA79B3">
              <w:rPr>
                <w:noProof/>
                <w:webHidden/>
              </w:rPr>
            </w:r>
            <w:r w:rsidR="00AA79B3">
              <w:rPr>
                <w:noProof/>
                <w:webHidden/>
              </w:rPr>
              <w:fldChar w:fldCharType="separate"/>
            </w:r>
            <w:r w:rsidR="00AA79B3">
              <w:rPr>
                <w:noProof/>
                <w:webHidden/>
              </w:rPr>
              <w:t>131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0"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паспортизация и описание расчетных единиц территориального деления, включая административное;</w:t>
            </w:r>
            <w:r w:rsidR="00AA79B3">
              <w:rPr>
                <w:noProof/>
                <w:webHidden/>
              </w:rPr>
              <w:tab/>
            </w:r>
            <w:r w:rsidR="00AA79B3">
              <w:rPr>
                <w:noProof/>
                <w:webHidden/>
              </w:rPr>
              <w:fldChar w:fldCharType="begin"/>
            </w:r>
            <w:r w:rsidR="00AA79B3">
              <w:rPr>
                <w:noProof/>
                <w:webHidden/>
              </w:rPr>
              <w:instrText xml:space="preserve"> PAGEREF _Toc167733220 \h </w:instrText>
            </w:r>
            <w:r w:rsidR="00AA79B3">
              <w:rPr>
                <w:noProof/>
                <w:webHidden/>
              </w:rPr>
            </w:r>
            <w:r w:rsidR="00AA79B3">
              <w:rPr>
                <w:noProof/>
                <w:webHidden/>
              </w:rPr>
              <w:fldChar w:fldCharType="separate"/>
            </w:r>
            <w:r w:rsidR="00AA79B3">
              <w:rPr>
                <w:noProof/>
                <w:webHidden/>
              </w:rPr>
              <w:t>131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1"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AA79B3">
              <w:rPr>
                <w:noProof/>
                <w:webHidden/>
              </w:rPr>
              <w:tab/>
            </w:r>
            <w:r w:rsidR="00AA79B3">
              <w:rPr>
                <w:noProof/>
                <w:webHidden/>
              </w:rPr>
              <w:fldChar w:fldCharType="begin"/>
            </w:r>
            <w:r w:rsidR="00AA79B3">
              <w:rPr>
                <w:noProof/>
                <w:webHidden/>
              </w:rPr>
              <w:instrText xml:space="preserve"> PAGEREF _Toc167733221 \h </w:instrText>
            </w:r>
            <w:r w:rsidR="00AA79B3">
              <w:rPr>
                <w:noProof/>
                <w:webHidden/>
              </w:rPr>
            </w:r>
            <w:r w:rsidR="00AA79B3">
              <w:rPr>
                <w:noProof/>
                <w:webHidden/>
              </w:rPr>
              <w:fldChar w:fldCharType="separate"/>
            </w:r>
            <w:r w:rsidR="00AA79B3">
              <w:rPr>
                <w:noProof/>
                <w:webHidden/>
              </w:rPr>
              <w:t>131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2"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AA79B3">
              <w:rPr>
                <w:noProof/>
                <w:webHidden/>
              </w:rPr>
              <w:tab/>
            </w:r>
            <w:r w:rsidR="00AA79B3">
              <w:rPr>
                <w:noProof/>
                <w:webHidden/>
              </w:rPr>
              <w:fldChar w:fldCharType="begin"/>
            </w:r>
            <w:r w:rsidR="00AA79B3">
              <w:rPr>
                <w:noProof/>
                <w:webHidden/>
              </w:rPr>
              <w:instrText xml:space="preserve"> PAGEREF _Toc167733222 \h </w:instrText>
            </w:r>
            <w:r w:rsidR="00AA79B3">
              <w:rPr>
                <w:noProof/>
                <w:webHidden/>
              </w:rPr>
            </w:r>
            <w:r w:rsidR="00AA79B3">
              <w:rPr>
                <w:noProof/>
                <w:webHidden/>
              </w:rPr>
              <w:fldChar w:fldCharType="separate"/>
            </w:r>
            <w:r w:rsidR="00AA79B3">
              <w:rPr>
                <w:noProof/>
                <w:webHidden/>
              </w:rPr>
              <w:t>132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3"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расчет балансов тепловой энергии по источникам тепловой энергии и по территориальному признаку;</w:t>
            </w:r>
            <w:r w:rsidR="00AA79B3">
              <w:rPr>
                <w:noProof/>
                <w:webHidden/>
              </w:rPr>
              <w:tab/>
            </w:r>
            <w:r w:rsidR="00AA79B3">
              <w:rPr>
                <w:noProof/>
                <w:webHidden/>
              </w:rPr>
              <w:fldChar w:fldCharType="begin"/>
            </w:r>
            <w:r w:rsidR="00AA79B3">
              <w:rPr>
                <w:noProof/>
                <w:webHidden/>
              </w:rPr>
              <w:instrText xml:space="preserve"> PAGEREF _Toc167733223 \h </w:instrText>
            </w:r>
            <w:r w:rsidR="00AA79B3">
              <w:rPr>
                <w:noProof/>
                <w:webHidden/>
              </w:rPr>
            </w:r>
            <w:r w:rsidR="00AA79B3">
              <w:rPr>
                <w:noProof/>
                <w:webHidden/>
              </w:rPr>
              <w:fldChar w:fldCharType="separate"/>
            </w:r>
            <w:r w:rsidR="00AA79B3">
              <w:rPr>
                <w:noProof/>
                <w:webHidden/>
              </w:rPr>
              <w:t>132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4"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расчет потерь тепловой энергии через изоляцию и с утечками теплоносителя;</w:t>
            </w:r>
            <w:r w:rsidR="00AA79B3">
              <w:rPr>
                <w:noProof/>
                <w:webHidden/>
              </w:rPr>
              <w:tab/>
            </w:r>
            <w:r w:rsidR="00AA79B3">
              <w:rPr>
                <w:noProof/>
                <w:webHidden/>
              </w:rPr>
              <w:fldChar w:fldCharType="begin"/>
            </w:r>
            <w:r w:rsidR="00AA79B3">
              <w:rPr>
                <w:noProof/>
                <w:webHidden/>
              </w:rPr>
              <w:instrText xml:space="preserve"> PAGEREF _Toc167733224 \h </w:instrText>
            </w:r>
            <w:r w:rsidR="00AA79B3">
              <w:rPr>
                <w:noProof/>
                <w:webHidden/>
              </w:rPr>
            </w:r>
            <w:r w:rsidR="00AA79B3">
              <w:rPr>
                <w:noProof/>
                <w:webHidden/>
              </w:rPr>
              <w:fldChar w:fldCharType="separate"/>
            </w:r>
            <w:r w:rsidR="00AA79B3">
              <w:rPr>
                <w:noProof/>
                <w:webHidden/>
              </w:rPr>
              <w:t>132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5" w:history="1">
            <w:r w:rsidR="00AA79B3" w:rsidRPr="003D3171">
              <w:rPr>
                <w:rStyle w:val="a4"/>
                <w:rFonts w:ascii="TimesNewRomanPSMT" w:hAnsi="TimesNewRomanPSMT" w:cs="TimesNewRomanPSMT"/>
                <w:noProof/>
              </w:rPr>
              <w:t>з</w:t>
            </w:r>
            <w:r w:rsidR="00AA79B3">
              <w:rPr>
                <w:noProof/>
                <w:lang w:eastAsia="ru-RU"/>
              </w:rPr>
              <w:tab/>
            </w:r>
            <w:r w:rsidR="00AA79B3" w:rsidRPr="003D3171">
              <w:rPr>
                <w:rStyle w:val="a4"/>
                <w:rFonts w:ascii="TimesNewRomanPSMT" w:hAnsi="TimesNewRomanPSMT" w:cs="TimesNewRomanPSMT"/>
                <w:noProof/>
              </w:rPr>
              <w:t>расчет показателей надежности теплоснабжения;</w:t>
            </w:r>
            <w:r w:rsidR="00AA79B3">
              <w:rPr>
                <w:noProof/>
                <w:webHidden/>
              </w:rPr>
              <w:tab/>
            </w:r>
            <w:r w:rsidR="00AA79B3">
              <w:rPr>
                <w:noProof/>
                <w:webHidden/>
              </w:rPr>
              <w:fldChar w:fldCharType="begin"/>
            </w:r>
            <w:r w:rsidR="00AA79B3">
              <w:rPr>
                <w:noProof/>
                <w:webHidden/>
              </w:rPr>
              <w:instrText xml:space="preserve"> PAGEREF _Toc167733225 \h </w:instrText>
            </w:r>
            <w:r w:rsidR="00AA79B3">
              <w:rPr>
                <w:noProof/>
                <w:webHidden/>
              </w:rPr>
            </w:r>
            <w:r w:rsidR="00AA79B3">
              <w:rPr>
                <w:noProof/>
                <w:webHidden/>
              </w:rPr>
              <w:fldChar w:fldCharType="separate"/>
            </w:r>
            <w:r w:rsidR="00AA79B3">
              <w:rPr>
                <w:noProof/>
                <w:webHidden/>
              </w:rPr>
              <w:t>132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6" w:history="1">
            <w:r w:rsidR="00AA79B3" w:rsidRPr="003D3171">
              <w:rPr>
                <w:rStyle w:val="a4"/>
                <w:rFonts w:ascii="TimesNewRomanPSMT" w:hAnsi="TimesNewRomanPSMT" w:cs="TimesNewRomanPSMT"/>
                <w:noProof/>
              </w:rPr>
              <w:t>и</w:t>
            </w:r>
            <w:r w:rsidR="00AA79B3">
              <w:rPr>
                <w:noProof/>
                <w:lang w:eastAsia="ru-RU"/>
              </w:rPr>
              <w:tab/>
            </w:r>
            <w:r w:rsidR="00AA79B3" w:rsidRPr="003D3171">
              <w:rPr>
                <w:rStyle w:val="a4"/>
                <w:rFonts w:ascii="TimesNewRomanPSMT" w:hAnsi="TimesNewRomanPSMT" w:cs="TimesNewRomanPSMT"/>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AA79B3">
              <w:rPr>
                <w:noProof/>
                <w:webHidden/>
              </w:rPr>
              <w:tab/>
            </w:r>
            <w:r w:rsidR="00AA79B3">
              <w:rPr>
                <w:noProof/>
                <w:webHidden/>
              </w:rPr>
              <w:fldChar w:fldCharType="begin"/>
            </w:r>
            <w:r w:rsidR="00AA79B3">
              <w:rPr>
                <w:noProof/>
                <w:webHidden/>
              </w:rPr>
              <w:instrText xml:space="preserve"> PAGEREF _Toc167733226 \h </w:instrText>
            </w:r>
            <w:r w:rsidR="00AA79B3">
              <w:rPr>
                <w:noProof/>
                <w:webHidden/>
              </w:rPr>
            </w:r>
            <w:r w:rsidR="00AA79B3">
              <w:rPr>
                <w:noProof/>
                <w:webHidden/>
              </w:rPr>
              <w:fldChar w:fldCharType="separate"/>
            </w:r>
            <w:r w:rsidR="00AA79B3">
              <w:rPr>
                <w:noProof/>
                <w:webHidden/>
              </w:rPr>
              <w:t>133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7" w:history="1">
            <w:r w:rsidR="00AA79B3" w:rsidRPr="003D3171">
              <w:rPr>
                <w:rStyle w:val="a4"/>
                <w:rFonts w:ascii="TimesNewRomanPSMT" w:hAnsi="TimesNewRomanPSMT" w:cs="TimesNewRomanPSMT"/>
                <w:noProof/>
              </w:rPr>
              <w:t>к</w:t>
            </w:r>
            <w:r w:rsidR="00AA79B3">
              <w:rPr>
                <w:noProof/>
                <w:lang w:eastAsia="ru-RU"/>
              </w:rPr>
              <w:tab/>
            </w:r>
            <w:r w:rsidR="00AA79B3" w:rsidRPr="003D3171">
              <w:rPr>
                <w:rStyle w:val="a4"/>
                <w:rFonts w:ascii="TimesNewRomanPSMT" w:hAnsi="TimesNewRomanPSMT" w:cs="TimesNewRomanPSMT"/>
                <w:noProof/>
              </w:rPr>
              <w:t>сравнительные пьезометрические графики для разработки и анализа сценариев перспективного развития тепловых сетей.</w:t>
            </w:r>
            <w:r w:rsidR="00AA79B3">
              <w:rPr>
                <w:noProof/>
                <w:webHidden/>
              </w:rPr>
              <w:tab/>
            </w:r>
            <w:r w:rsidR="00AA79B3">
              <w:rPr>
                <w:noProof/>
                <w:webHidden/>
              </w:rPr>
              <w:fldChar w:fldCharType="begin"/>
            </w:r>
            <w:r w:rsidR="00AA79B3">
              <w:rPr>
                <w:noProof/>
                <w:webHidden/>
              </w:rPr>
              <w:instrText xml:space="preserve"> PAGEREF _Toc167733227 \h </w:instrText>
            </w:r>
            <w:r w:rsidR="00AA79B3">
              <w:rPr>
                <w:noProof/>
                <w:webHidden/>
              </w:rPr>
            </w:r>
            <w:r w:rsidR="00AA79B3">
              <w:rPr>
                <w:noProof/>
                <w:webHidden/>
              </w:rPr>
              <w:fldChar w:fldCharType="separate"/>
            </w:r>
            <w:r w:rsidR="00AA79B3">
              <w:rPr>
                <w:noProof/>
                <w:webHidden/>
              </w:rPr>
              <w:t>133</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28" w:history="1">
            <w:r w:rsidR="00AA79B3" w:rsidRPr="003D3171">
              <w:rPr>
                <w:rStyle w:val="a4"/>
                <w:noProof/>
              </w:rPr>
              <w:t>Глава 4. Перспективные балансы тепловой мощности источников тепловой энергии и тепловой нагрузки</w:t>
            </w:r>
            <w:r w:rsidR="00AA79B3">
              <w:rPr>
                <w:noProof/>
                <w:webHidden/>
              </w:rPr>
              <w:tab/>
            </w:r>
            <w:r w:rsidR="00AA79B3">
              <w:rPr>
                <w:noProof/>
                <w:webHidden/>
              </w:rPr>
              <w:fldChar w:fldCharType="begin"/>
            </w:r>
            <w:r w:rsidR="00AA79B3">
              <w:rPr>
                <w:noProof/>
                <w:webHidden/>
              </w:rPr>
              <w:instrText xml:space="preserve"> PAGEREF _Toc167733228 \h </w:instrText>
            </w:r>
            <w:r w:rsidR="00AA79B3">
              <w:rPr>
                <w:noProof/>
                <w:webHidden/>
              </w:rPr>
            </w:r>
            <w:r w:rsidR="00AA79B3">
              <w:rPr>
                <w:noProof/>
                <w:webHidden/>
              </w:rPr>
              <w:fldChar w:fldCharType="separate"/>
            </w:r>
            <w:r w:rsidR="00AA79B3">
              <w:rPr>
                <w:noProof/>
                <w:webHidden/>
              </w:rPr>
              <w:t>134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29"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AA79B3">
              <w:rPr>
                <w:noProof/>
                <w:webHidden/>
              </w:rPr>
              <w:tab/>
            </w:r>
            <w:r w:rsidR="00AA79B3">
              <w:rPr>
                <w:noProof/>
                <w:webHidden/>
              </w:rPr>
              <w:fldChar w:fldCharType="begin"/>
            </w:r>
            <w:r w:rsidR="00AA79B3">
              <w:rPr>
                <w:noProof/>
                <w:webHidden/>
              </w:rPr>
              <w:instrText xml:space="preserve"> PAGEREF _Toc167733229 \h </w:instrText>
            </w:r>
            <w:r w:rsidR="00AA79B3">
              <w:rPr>
                <w:noProof/>
                <w:webHidden/>
              </w:rPr>
            </w:r>
            <w:r w:rsidR="00AA79B3">
              <w:rPr>
                <w:noProof/>
                <w:webHidden/>
              </w:rPr>
              <w:fldChar w:fldCharType="separate"/>
            </w:r>
            <w:r w:rsidR="00AA79B3">
              <w:rPr>
                <w:noProof/>
                <w:webHidden/>
              </w:rPr>
              <w:t>134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0"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AA79B3">
              <w:rPr>
                <w:noProof/>
                <w:webHidden/>
              </w:rPr>
              <w:tab/>
            </w:r>
            <w:r w:rsidR="00AA79B3">
              <w:rPr>
                <w:noProof/>
                <w:webHidden/>
              </w:rPr>
              <w:fldChar w:fldCharType="begin"/>
            </w:r>
            <w:r w:rsidR="00AA79B3">
              <w:rPr>
                <w:noProof/>
                <w:webHidden/>
              </w:rPr>
              <w:instrText xml:space="preserve"> PAGEREF _Toc167733230 \h </w:instrText>
            </w:r>
            <w:r w:rsidR="00AA79B3">
              <w:rPr>
                <w:noProof/>
                <w:webHidden/>
              </w:rPr>
            </w:r>
            <w:r w:rsidR="00AA79B3">
              <w:rPr>
                <w:noProof/>
                <w:webHidden/>
              </w:rPr>
              <w:fldChar w:fldCharType="separate"/>
            </w:r>
            <w:r w:rsidR="00AA79B3">
              <w:rPr>
                <w:noProof/>
                <w:webHidden/>
              </w:rPr>
              <w:t>138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1"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выводы о резервах (дефицитах) существующей системы теплоснабжения при обеспечении перспективной тепловой нагрузки потребителей</w:t>
            </w:r>
            <w:r w:rsidR="00AA79B3">
              <w:rPr>
                <w:noProof/>
                <w:webHidden/>
              </w:rPr>
              <w:tab/>
            </w:r>
            <w:r w:rsidR="00AA79B3">
              <w:rPr>
                <w:noProof/>
                <w:webHidden/>
              </w:rPr>
              <w:fldChar w:fldCharType="begin"/>
            </w:r>
            <w:r w:rsidR="00AA79B3">
              <w:rPr>
                <w:noProof/>
                <w:webHidden/>
              </w:rPr>
              <w:instrText xml:space="preserve"> PAGEREF _Toc167733231 \h </w:instrText>
            </w:r>
            <w:r w:rsidR="00AA79B3">
              <w:rPr>
                <w:noProof/>
                <w:webHidden/>
              </w:rPr>
            </w:r>
            <w:r w:rsidR="00AA79B3">
              <w:rPr>
                <w:noProof/>
                <w:webHidden/>
              </w:rPr>
              <w:fldChar w:fldCharType="separate"/>
            </w:r>
            <w:r w:rsidR="00AA79B3">
              <w:rPr>
                <w:noProof/>
                <w:webHidden/>
              </w:rPr>
              <w:t>138</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32" w:history="1">
            <w:r w:rsidR="00AA79B3" w:rsidRPr="003D3171">
              <w:rPr>
                <w:rStyle w:val="a4"/>
                <w:noProof/>
              </w:rPr>
              <w:t>Глава 5. Мастер-план развития систем теплоснабжения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_Toc167733232 \h </w:instrText>
            </w:r>
            <w:r w:rsidR="00AA79B3">
              <w:rPr>
                <w:noProof/>
                <w:webHidden/>
              </w:rPr>
            </w:r>
            <w:r w:rsidR="00AA79B3">
              <w:rPr>
                <w:noProof/>
                <w:webHidden/>
              </w:rPr>
              <w:fldChar w:fldCharType="separate"/>
            </w:r>
            <w:r w:rsidR="00AA79B3">
              <w:rPr>
                <w:noProof/>
                <w:webHidden/>
              </w:rPr>
              <w:t>139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3"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AA79B3">
              <w:rPr>
                <w:noProof/>
                <w:webHidden/>
              </w:rPr>
              <w:tab/>
            </w:r>
            <w:r w:rsidR="00AA79B3">
              <w:rPr>
                <w:noProof/>
                <w:webHidden/>
              </w:rPr>
              <w:fldChar w:fldCharType="begin"/>
            </w:r>
            <w:r w:rsidR="00AA79B3">
              <w:rPr>
                <w:noProof/>
                <w:webHidden/>
              </w:rPr>
              <w:instrText xml:space="preserve"> PAGEREF _Toc167733233 \h </w:instrText>
            </w:r>
            <w:r w:rsidR="00AA79B3">
              <w:rPr>
                <w:noProof/>
                <w:webHidden/>
              </w:rPr>
            </w:r>
            <w:r w:rsidR="00AA79B3">
              <w:rPr>
                <w:noProof/>
                <w:webHidden/>
              </w:rPr>
              <w:fldChar w:fldCharType="separate"/>
            </w:r>
            <w:r w:rsidR="00AA79B3">
              <w:rPr>
                <w:noProof/>
                <w:webHidden/>
              </w:rPr>
              <w:t>139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4"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_Toc167733234 \h </w:instrText>
            </w:r>
            <w:r w:rsidR="00AA79B3">
              <w:rPr>
                <w:noProof/>
                <w:webHidden/>
              </w:rPr>
            </w:r>
            <w:r w:rsidR="00AA79B3">
              <w:rPr>
                <w:noProof/>
                <w:webHidden/>
              </w:rPr>
              <w:fldChar w:fldCharType="separate"/>
            </w:r>
            <w:r w:rsidR="00AA79B3">
              <w:rPr>
                <w:noProof/>
                <w:webHidden/>
              </w:rPr>
              <w:t>139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5"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_Toc167733235 \h </w:instrText>
            </w:r>
            <w:r w:rsidR="00AA79B3">
              <w:rPr>
                <w:noProof/>
                <w:webHidden/>
              </w:rPr>
            </w:r>
            <w:r w:rsidR="00AA79B3">
              <w:rPr>
                <w:noProof/>
                <w:webHidden/>
              </w:rPr>
              <w:fldChar w:fldCharType="separate"/>
            </w:r>
            <w:r w:rsidR="00AA79B3">
              <w:rPr>
                <w:noProof/>
                <w:webHidden/>
              </w:rPr>
              <w:t>140</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36" w:history="1">
            <w:r w:rsidR="00AA79B3" w:rsidRPr="003D3171">
              <w:rPr>
                <w:rStyle w:val="a4"/>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A79B3">
              <w:rPr>
                <w:noProof/>
                <w:webHidden/>
              </w:rPr>
              <w:tab/>
            </w:r>
            <w:r w:rsidR="00AA79B3">
              <w:rPr>
                <w:noProof/>
                <w:webHidden/>
              </w:rPr>
              <w:fldChar w:fldCharType="begin"/>
            </w:r>
            <w:r w:rsidR="00AA79B3">
              <w:rPr>
                <w:noProof/>
                <w:webHidden/>
              </w:rPr>
              <w:instrText xml:space="preserve"> PAGEREF _Toc167733236 \h </w:instrText>
            </w:r>
            <w:r w:rsidR="00AA79B3">
              <w:rPr>
                <w:noProof/>
                <w:webHidden/>
              </w:rPr>
            </w:r>
            <w:r w:rsidR="00AA79B3">
              <w:rPr>
                <w:noProof/>
                <w:webHidden/>
              </w:rPr>
              <w:fldChar w:fldCharType="separate"/>
            </w:r>
            <w:r w:rsidR="00AA79B3">
              <w:rPr>
                <w:noProof/>
                <w:webHidden/>
              </w:rPr>
              <w:t>141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7"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_Toc167733237 \h </w:instrText>
            </w:r>
            <w:r w:rsidR="00AA79B3">
              <w:rPr>
                <w:noProof/>
                <w:webHidden/>
              </w:rPr>
            </w:r>
            <w:r w:rsidR="00AA79B3">
              <w:rPr>
                <w:noProof/>
                <w:webHidden/>
              </w:rPr>
              <w:fldChar w:fldCharType="separate"/>
            </w:r>
            <w:r w:rsidR="00AA79B3">
              <w:rPr>
                <w:noProof/>
                <w:webHidden/>
              </w:rPr>
              <w:t>141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8"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AA79B3">
              <w:rPr>
                <w:noProof/>
                <w:webHidden/>
              </w:rPr>
              <w:tab/>
            </w:r>
            <w:r w:rsidR="00AA79B3">
              <w:rPr>
                <w:noProof/>
                <w:webHidden/>
              </w:rPr>
              <w:fldChar w:fldCharType="begin"/>
            </w:r>
            <w:r w:rsidR="00AA79B3">
              <w:rPr>
                <w:noProof/>
                <w:webHidden/>
              </w:rPr>
              <w:instrText xml:space="preserve"> PAGEREF _Toc167733238 \h </w:instrText>
            </w:r>
            <w:r w:rsidR="00AA79B3">
              <w:rPr>
                <w:noProof/>
                <w:webHidden/>
              </w:rPr>
            </w:r>
            <w:r w:rsidR="00AA79B3">
              <w:rPr>
                <w:noProof/>
                <w:webHidden/>
              </w:rPr>
              <w:fldChar w:fldCharType="separate"/>
            </w:r>
            <w:r w:rsidR="00AA79B3">
              <w:rPr>
                <w:noProof/>
                <w:webHidden/>
              </w:rPr>
              <w:t>141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39"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сведения о наличии баков-аккумуляторов</w:t>
            </w:r>
            <w:r w:rsidR="00AA79B3">
              <w:rPr>
                <w:noProof/>
                <w:webHidden/>
              </w:rPr>
              <w:tab/>
            </w:r>
            <w:r w:rsidR="00AA79B3">
              <w:rPr>
                <w:noProof/>
                <w:webHidden/>
              </w:rPr>
              <w:fldChar w:fldCharType="begin"/>
            </w:r>
            <w:r w:rsidR="00AA79B3">
              <w:rPr>
                <w:noProof/>
                <w:webHidden/>
              </w:rPr>
              <w:instrText xml:space="preserve"> PAGEREF _Toc167733239 \h </w:instrText>
            </w:r>
            <w:r w:rsidR="00AA79B3">
              <w:rPr>
                <w:noProof/>
                <w:webHidden/>
              </w:rPr>
            </w:r>
            <w:r w:rsidR="00AA79B3">
              <w:rPr>
                <w:noProof/>
                <w:webHidden/>
              </w:rPr>
              <w:fldChar w:fldCharType="separate"/>
            </w:r>
            <w:r w:rsidR="00AA79B3">
              <w:rPr>
                <w:noProof/>
                <w:webHidden/>
              </w:rPr>
              <w:t>141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0"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_Toc167733240 \h </w:instrText>
            </w:r>
            <w:r w:rsidR="00AA79B3">
              <w:rPr>
                <w:noProof/>
                <w:webHidden/>
              </w:rPr>
            </w:r>
            <w:r w:rsidR="00AA79B3">
              <w:rPr>
                <w:noProof/>
                <w:webHidden/>
              </w:rPr>
              <w:fldChar w:fldCharType="separate"/>
            </w:r>
            <w:r w:rsidR="00AA79B3">
              <w:rPr>
                <w:noProof/>
                <w:webHidden/>
              </w:rPr>
              <w:t>142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1"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AA79B3">
              <w:rPr>
                <w:noProof/>
                <w:webHidden/>
              </w:rPr>
              <w:tab/>
            </w:r>
            <w:r w:rsidR="00AA79B3">
              <w:rPr>
                <w:noProof/>
                <w:webHidden/>
              </w:rPr>
              <w:fldChar w:fldCharType="begin"/>
            </w:r>
            <w:r w:rsidR="00AA79B3">
              <w:rPr>
                <w:noProof/>
                <w:webHidden/>
              </w:rPr>
              <w:instrText xml:space="preserve"> PAGEREF _Toc167733241 \h </w:instrText>
            </w:r>
            <w:r w:rsidR="00AA79B3">
              <w:rPr>
                <w:noProof/>
                <w:webHidden/>
              </w:rPr>
            </w:r>
            <w:r w:rsidR="00AA79B3">
              <w:rPr>
                <w:noProof/>
                <w:webHidden/>
              </w:rPr>
              <w:fldChar w:fldCharType="separate"/>
            </w:r>
            <w:r w:rsidR="00AA79B3">
              <w:rPr>
                <w:noProof/>
                <w:webHidden/>
              </w:rPr>
              <w:t>142</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42" w:history="1">
            <w:r w:rsidR="00AA79B3" w:rsidRPr="003D3171">
              <w:rPr>
                <w:rStyle w:val="a4"/>
                <w:noProof/>
              </w:rPr>
              <w:t>Глава 7. Предложения по строительству, реконструкции, техническому перевооружению и (или) модернизации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_Toc167733242 \h </w:instrText>
            </w:r>
            <w:r w:rsidR="00AA79B3">
              <w:rPr>
                <w:noProof/>
                <w:webHidden/>
              </w:rPr>
            </w:r>
            <w:r w:rsidR="00AA79B3">
              <w:rPr>
                <w:noProof/>
                <w:webHidden/>
              </w:rPr>
              <w:fldChar w:fldCharType="separate"/>
            </w:r>
            <w:r w:rsidR="00AA79B3">
              <w:rPr>
                <w:noProof/>
                <w:webHidden/>
              </w:rPr>
              <w:t>145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3"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AA79B3">
              <w:rPr>
                <w:noProof/>
                <w:webHidden/>
              </w:rPr>
              <w:tab/>
            </w:r>
            <w:r w:rsidR="00AA79B3">
              <w:rPr>
                <w:noProof/>
                <w:webHidden/>
              </w:rPr>
              <w:fldChar w:fldCharType="begin"/>
            </w:r>
            <w:r w:rsidR="00AA79B3">
              <w:rPr>
                <w:noProof/>
                <w:webHidden/>
              </w:rPr>
              <w:instrText xml:space="preserve"> PAGEREF _Toc167733243 \h </w:instrText>
            </w:r>
            <w:r w:rsidR="00AA79B3">
              <w:rPr>
                <w:noProof/>
                <w:webHidden/>
              </w:rPr>
            </w:r>
            <w:r w:rsidR="00AA79B3">
              <w:rPr>
                <w:noProof/>
                <w:webHidden/>
              </w:rPr>
              <w:fldChar w:fldCharType="separate"/>
            </w:r>
            <w:r w:rsidR="00AA79B3">
              <w:rPr>
                <w:noProof/>
                <w:webHidden/>
              </w:rPr>
              <w:t>145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4"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AA79B3">
              <w:rPr>
                <w:noProof/>
                <w:webHidden/>
              </w:rPr>
              <w:tab/>
            </w:r>
            <w:r w:rsidR="00AA79B3">
              <w:rPr>
                <w:noProof/>
                <w:webHidden/>
              </w:rPr>
              <w:fldChar w:fldCharType="begin"/>
            </w:r>
            <w:r w:rsidR="00AA79B3">
              <w:rPr>
                <w:noProof/>
                <w:webHidden/>
              </w:rPr>
              <w:instrText xml:space="preserve"> PAGEREF _Toc167733244 \h </w:instrText>
            </w:r>
            <w:r w:rsidR="00AA79B3">
              <w:rPr>
                <w:noProof/>
                <w:webHidden/>
              </w:rPr>
            </w:r>
            <w:r w:rsidR="00AA79B3">
              <w:rPr>
                <w:noProof/>
                <w:webHidden/>
              </w:rPr>
              <w:fldChar w:fldCharType="separate"/>
            </w:r>
            <w:r w:rsidR="00AA79B3">
              <w:rPr>
                <w:noProof/>
                <w:webHidden/>
              </w:rPr>
              <w:t>145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5"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AA79B3">
              <w:rPr>
                <w:noProof/>
                <w:webHidden/>
              </w:rPr>
              <w:tab/>
            </w:r>
            <w:r w:rsidR="00AA79B3">
              <w:rPr>
                <w:noProof/>
                <w:webHidden/>
              </w:rPr>
              <w:fldChar w:fldCharType="begin"/>
            </w:r>
            <w:r w:rsidR="00AA79B3">
              <w:rPr>
                <w:noProof/>
                <w:webHidden/>
              </w:rPr>
              <w:instrText xml:space="preserve"> PAGEREF _Toc167733245 \h </w:instrText>
            </w:r>
            <w:r w:rsidR="00AA79B3">
              <w:rPr>
                <w:noProof/>
                <w:webHidden/>
              </w:rPr>
            </w:r>
            <w:r w:rsidR="00AA79B3">
              <w:rPr>
                <w:noProof/>
                <w:webHidden/>
              </w:rPr>
              <w:fldChar w:fldCharType="separate"/>
            </w:r>
            <w:r w:rsidR="00AA79B3">
              <w:rPr>
                <w:noProof/>
                <w:webHidden/>
              </w:rPr>
              <w:t>145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6"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сооружаемых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r w:rsidR="00AA79B3">
              <w:rPr>
                <w:noProof/>
                <w:webHidden/>
              </w:rPr>
              <w:tab/>
            </w:r>
            <w:r w:rsidR="00AA79B3">
              <w:rPr>
                <w:noProof/>
                <w:webHidden/>
              </w:rPr>
              <w:fldChar w:fldCharType="begin"/>
            </w:r>
            <w:r w:rsidR="00AA79B3">
              <w:rPr>
                <w:noProof/>
                <w:webHidden/>
              </w:rPr>
              <w:instrText xml:space="preserve"> PAGEREF _Toc167733246 \h </w:instrText>
            </w:r>
            <w:r w:rsidR="00AA79B3">
              <w:rPr>
                <w:noProof/>
                <w:webHidden/>
              </w:rPr>
            </w:r>
            <w:r w:rsidR="00AA79B3">
              <w:rPr>
                <w:noProof/>
                <w:webHidden/>
              </w:rPr>
              <w:fldChar w:fldCharType="separate"/>
            </w:r>
            <w:r w:rsidR="00AA79B3">
              <w:rPr>
                <w:noProof/>
                <w:webHidden/>
              </w:rPr>
              <w:t>146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7"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действующих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r w:rsidR="00AA79B3">
              <w:rPr>
                <w:noProof/>
                <w:webHidden/>
              </w:rPr>
              <w:tab/>
            </w:r>
            <w:r w:rsidR="00AA79B3">
              <w:rPr>
                <w:noProof/>
                <w:webHidden/>
              </w:rPr>
              <w:fldChar w:fldCharType="begin"/>
            </w:r>
            <w:r w:rsidR="00AA79B3">
              <w:rPr>
                <w:noProof/>
                <w:webHidden/>
              </w:rPr>
              <w:instrText xml:space="preserve"> PAGEREF _Toc167733247 \h </w:instrText>
            </w:r>
            <w:r w:rsidR="00AA79B3">
              <w:rPr>
                <w:noProof/>
                <w:webHidden/>
              </w:rPr>
            </w:r>
            <w:r w:rsidR="00AA79B3">
              <w:rPr>
                <w:noProof/>
                <w:webHidden/>
              </w:rPr>
              <w:fldChar w:fldCharType="separate"/>
            </w:r>
            <w:r w:rsidR="00AA79B3">
              <w:rPr>
                <w:noProof/>
                <w:webHidden/>
              </w:rPr>
              <w:t>146</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8"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AA79B3">
              <w:rPr>
                <w:noProof/>
                <w:webHidden/>
              </w:rPr>
              <w:tab/>
            </w:r>
            <w:r w:rsidR="00AA79B3">
              <w:rPr>
                <w:noProof/>
                <w:webHidden/>
              </w:rPr>
              <w:fldChar w:fldCharType="begin"/>
            </w:r>
            <w:r w:rsidR="00AA79B3">
              <w:rPr>
                <w:noProof/>
                <w:webHidden/>
              </w:rPr>
              <w:instrText xml:space="preserve"> PAGEREF _Toc167733248 \h </w:instrText>
            </w:r>
            <w:r w:rsidR="00AA79B3">
              <w:rPr>
                <w:noProof/>
                <w:webHidden/>
              </w:rPr>
            </w:r>
            <w:r w:rsidR="00AA79B3">
              <w:rPr>
                <w:noProof/>
                <w:webHidden/>
              </w:rPr>
              <w:fldChar w:fldCharType="separate"/>
            </w:r>
            <w:r w:rsidR="00AA79B3">
              <w:rPr>
                <w:noProof/>
                <w:webHidden/>
              </w:rPr>
              <w:t>147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49"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_Toc167733249 \h </w:instrText>
            </w:r>
            <w:r w:rsidR="00AA79B3">
              <w:rPr>
                <w:noProof/>
                <w:webHidden/>
              </w:rPr>
            </w:r>
            <w:r w:rsidR="00AA79B3">
              <w:rPr>
                <w:noProof/>
                <w:webHidden/>
              </w:rPr>
              <w:fldChar w:fldCharType="separate"/>
            </w:r>
            <w:r w:rsidR="00AA79B3">
              <w:rPr>
                <w:noProof/>
                <w:webHidden/>
              </w:rPr>
              <w:t>147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0" w:history="1">
            <w:r w:rsidR="00AA79B3" w:rsidRPr="003D3171">
              <w:rPr>
                <w:rStyle w:val="a4"/>
                <w:rFonts w:ascii="TimesNewRomanPSMT" w:hAnsi="TimesNewRomanPSMT" w:cs="TimesNewRomanPSMT"/>
                <w:noProof/>
              </w:rPr>
              <w:t>з</w:t>
            </w:r>
            <w:r w:rsidR="00AA79B3">
              <w:rPr>
                <w:noProof/>
                <w:lang w:eastAsia="ru-RU"/>
              </w:rPr>
              <w:tab/>
            </w:r>
            <w:r w:rsidR="00AA79B3" w:rsidRPr="003D3171">
              <w:rPr>
                <w:rStyle w:val="a4"/>
                <w:rFonts w:ascii="TimesNewRomanPSMT" w:hAnsi="TimesNewRomanPSMT" w:cs="TimesNewRomanPSMT"/>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AA79B3">
              <w:rPr>
                <w:noProof/>
                <w:webHidden/>
              </w:rPr>
              <w:tab/>
            </w:r>
            <w:r w:rsidR="00AA79B3">
              <w:rPr>
                <w:noProof/>
                <w:webHidden/>
              </w:rPr>
              <w:fldChar w:fldCharType="begin"/>
            </w:r>
            <w:r w:rsidR="00AA79B3">
              <w:rPr>
                <w:noProof/>
                <w:webHidden/>
              </w:rPr>
              <w:instrText xml:space="preserve"> PAGEREF _Toc167733250 \h </w:instrText>
            </w:r>
            <w:r w:rsidR="00AA79B3">
              <w:rPr>
                <w:noProof/>
                <w:webHidden/>
              </w:rPr>
            </w:r>
            <w:r w:rsidR="00AA79B3">
              <w:rPr>
                <w:noProof/>
                <w:webHidden/>
              </w:rPr>
              <w:fldChar w:fldCharType="separate"/>
            </w:r>
            <w:r w:rsidR="00AA79B3">
              <w:rPr>
                <w:noProof/>
                <w:webHidden/>
              </w:rPr>
              <w:t>147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1" w:history="1">
            <w:r w:rsidR="00AA79B3" w:rsidRPr="003D3171">
              <w:rPr>
                <w:rStyle w:val="a4"/>
                <w:rFonts w:ascii="TimesNewRomanPSMT" w:hAnsi="TimesNewRomanPSMT" w:cs="TimesNewRomanPSMT"/>
                <w:noProof/>
              </w:rPr>
              <w:t>и</w:t>
            </w:r>
            <w:r w:rsidR="00AA79B3">
              <w:rPr>
                <w:noProof/>
                <w:lang w:eastAsia="ru-RU"/>
              </w:rPr>
              <w:tab/>
            </w:r>
            <w:r w:rsidR="00AA79B3" w:rsidRPr="003D3171">
              <w:rPr>
                <w:rStyle w:val="a4"/>
                <w:rFonts w:ascii="TimesNewRomanPSMT" w:hAnsi="TimesNewRomanPSMT" w:cs="TimesNewRomanPSMT"/>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AA79B3">
              <w:rPr>
                <w:noProof/>
                <w:webHidden/>
              </w:rPr>
              <w:tab/>
            </w:r>
            <w:r w:rsidR="00AA79B3">
              <w:rPr>
                <w:noProof/>
                <w:webHidden/>
              </w:rPr>
              <w:fldChar w:fldCharType="begin"/>
            </w:r>
            <w:r w:rsidR="00AA79B3">
              <w:rPr>
                <w:noProof/>
                <w:webHidden/>
              </w:rPr>
              <w:instrText xml:space="preserve"> PAGEREF _Toc167733251 \h </w:instrText>
            </w:r>
            <w:r w:rsidR="00AA79B3">
              <w:rPr>
                <w:noProof/>
                <w:webHidden/>
              </w:rPr>
            </w:r>
            <w:r w:rsidR="00AA79B3">
              <w:rPr>
                <w:noProof/>
                <w:webHidden/>
              </w:rPr>
              <w:fldChar w:fldCharType="separate"/>
            </w:r>
            <w:r w:rsidR="00AA79B3">
              <w:rPr>
                <w:noProof/>
                <w:webHidden/>
              </w:rPr>
              <w:t>148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2" w:history="1">
            <w:r w:rsidR="00AA79B3" w:rsidRPr="003D3171">
              <w:rPr>
                <w:rStyle w:val="a4"/>
                <w:rFonts w:ascii="TimesNewRomanPSMT" w:hAnsi="TimesNewRomanPSMT" w:cs="TimesNewRomanPSMT"/>
                <w:noProof/>
              </w:rPr>
              <w:t>к</w:t>
            </w:r>
            <w:r w:rsidR="00AA79B3">
              <w:rPr>
                <w:noProof/>
                <w:lang w:eastAsia="ru-RU"/>
              </w:rPr>
              <w:tab/>
            </w:r>
            <w:r w:rsidR="00AA79B3" w:rsidRPr="003D3171">
              <w:rPr>
                <w:rStyle w:val="a4"/>
                <w:rFonts w:ascii="TimesNewRomanPSMT" w:hAnsi="TimesNewRomanPSMT" w:cs="TimesNewRomanPSMT"/>
                <w:noProof/>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AA79B3">
              <w:rPr>
                <w:noProof/>
                <w:webHidden/>
              </w:rPr>
              <w:tab/>
            </w:r>
            <w:r w:rsidR="00AA79B3">
              <w:rPr>
                <w:noProof/>
                <w:webHidden/>
              </w:rPr>
              <w:fldChar w:fldCharType="begin"/>
            </w:r>
            <w:r w:rsidR="00AA79B3">
              <w:rPr>
                <w:noProof/>
                <w:webHidden/>
              </w:rPr>
              <w:instrText xml:space="preserve"> PAGEREF _Toc167733252 \h </w:instrText>
            </w:r>
            <w:r w:rsidR="00AA79B3">
              <w:rPr>
                <w:noProof/>
                <w:webHidden/>
              </w:rPr>
            </w:r>
            <w:r w:rsidR="00AA79B3">
              <w:rPr>
                <w:noProof/>
                <w:webHidden/>
              </w:rPr>
              <w:fldChar w:fldCharType="separate"/>
            </w:r>
            <w:r w:rsidR="00AA79B3">
              <w:rPr>
                <w:noProof/>
                <w:webHidden/>
              </w:rPr>
              <w:t>148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3" w:history="1">
            <w:r w:rsidR="00AA79B3" w:rsidRPr="003D3171">
              <w:rPr>
                <w:rStyle w:val="a4"/>
                <w:rFonts w:ascii="TimesNewRomanPSMT" w:hAnsi="TimesNewRomanPSMT" w:cs="TimesNewRomanPSMT"/>
                <w:noProof/>
              </w:rPr>
              <w:t>л</w:t>
            </w:r>
            <w:r w:rsidR="00AA79B3">
              <w:rPr>
                <w:noProof/>
                <w:lang w:eastAsia="ru-RU"/>
              </w:rPr>
              <w:tab/>
            </w:r>
            <w:r w:rsidR="00AA79B3" w:rsidRPr="003D3171">
              <w:rPr>
                <w:rStyle w:val="a4"/>
                <w:rFonts w:ascii="TimesNewRomanPSMT" w:hAnsi="TimesNewRomanPSMT" w:cs="TimesNewRomanPSMT"/>
                <w:noProof/>
              </w:rPr>
              <w:t>обоснование организации индивидуального теплоснабжения в зонах застройки поселения малоэтажными жилыми зданиями</w:t>
            </w:r>
            <w:r w:rsidR="00AA79B3">
              <w:rPr>
                <w:noProof/>
                <w:webHidden/>
              </w:rPr>
              <w:tab/>
            </w:r>
            <w:r w:rsidR="00AA79B3">
              <w:rPr>
                <w:noProof/>
                <w:webHidden/>
              </w:rPr>
              <w:fldChar w:fldCharType="begin"/>
            </w:r>
            <w:r w:rsidR="00AA79B3">
              <w:rPr>
                <w:noProof/>
                <w:webHidden/>
              </w:rPr>
              <w:instrText xml:space="preserve"> PAGEREF _Toc167733253 \h </w:instrText>
            </w:r>
            <w:r w:rsidR="00AA79B3">
              <w:rPr>
                <w:noProof/>
                <w:webHidden/>
              </w:rPr>
            </w:r>
            <w:r w:rsidR="00AA79B3">
              <w:rPr>
                <w:noProof/>
                <w:webHidden/>
              </w:rPr>
              <w:fldChar w:fldCharType="separate"/>
            </w:r>
            <w:r w:rsidR="00AA79B3">
              <w:rPr>
                <w:noProof/>
                <w:webHidden/>
              </w:rPr>
              <w:t>148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4" w:history="1">
            <w:r w:rsidR="00AA79B3" w:rsidRPr="003D3171">
              <w:rPr>
                <w:rStyle w:val="a4"/>
                <w:rFonts w:ascii="TimesNewRomanPSMT" w:hAnsi="TimesNewRomanPSMT" w:cs="TimesNewRomanPSMT"/>
                <w:noProof/>
              </w:rPr>
              <w:t>м</w:t>
            </w:r>
            <w:r w:rsidR="00AA79B3">
              <w:rPr>
                <w:noProof/>
                <w:lang w:eastAsia="ru-RU"/>
              </w:rPr>
              <w:tab/>
            </w:r>
            <w:r w:rsidR="00AA79B3" w:rsidRPr="003D3171">
              <w:rPr>
                <w:rStyle w:val="a4"/>
                <w:rFonts w:ascii="TimesNewRomanPSMT" w:hAnsi="TimesNewRomanPSMT" w:cs="TimesNewRomanPSMT"/>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_Toc167733254 \h </w:instrText>
            </w:r>
            <w:r w:rsidR="00AA79B3">
              <w:rPr>
                <w:noProof/>
                <w:webHidden/>
              </w:rPr>
            </w:r>
            <w:r w:rsidR="00AA79B3">
              <w:rPr>
                <w:noProof/>
                <w:webHidden/>
              </w:rPr>
              <w:fldChar w:fldCharType="separate"/>
            </w:r>
            <w:r w:rsidR="00AA79B3">
              <w:rPr>
                <w:noProof/>
                <w:webHidden/>
              </w:rPr>
              <w:t>148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5" w:history="1">
            <w:r w:rsidR="00AA79B3" w:rsidRPr="003D3171">
              <w:rPr>
                <w:rStyle w:val="a4"/>
                <w:rFonts w:ascii="TimesNewRomanPSMT" w:hAnsi="TimesNewRomanPSMT" w:cs="TimesNewRomanPSMT"/>
                <w:noProof/>
              </w:rPr>
              <w:t>н</w:t>
            </w:r>
            <w:r w:rsidR="00AA79B3">
              <w:rPr>
                <w:noProof/>
                <w:lang w:eastAsia="ru-RU"/>
              </w:rPr>
              <w:tab/>
            </w:r>
            <w:r w:rsidR="00AA79B3" w:rsidRPr="003D3171">
              <w:rPr>
                <w:rStyle w:val="a4"/>
                <w:rFonts w:ascii="TimesNewRomanPSMT" w:hAnsi="TimesNewRomanPSMT" w:cs="TimesNewRomanPSMT"/>
                <w:noProof/>
              </w:rPr>
              <w:t>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AA79B3">
              <w:rPr>
                <w:noProof/>
                <w:webHidden/>
              </w:rPr>
              <w:tab/>
            </w:r>
            <w:r w:rsidR="00AA79B3">
              <w:rPr>
                <w:noProof/>
                <w:webHidden/>
              </w:rPr>
              <w:fldChar w:fldCharType="begin"/>
            </w:r>
            <w:r w:rsidR="00AA79B3">
              <w:rPr>
                <w:noProof/>
                <w:webHidden/>
              </w:rPr>
              <w:instrText xml:space="preserve"> PAGEREF _Toc167733255 \h </w:instrText>
            </w:r>
            <w:r w:rsidR="00AA79B3">
              <w:rPr>
                <w:noProof/>
                <w:webHidden/>
              </w:rPr>
            </w:r>
            <w:r w:rsidR="00AA79B3">
              <w:rPr>
                <w:noProof/>
                <w:webHidden/>
              </w:rPr>
              <w:fldChar w:fldCharType="separate"/>
            </w:r>
            <w:r w:rsidR="00AA79B3">
              <w:rPr>
                <w:noProof/>
                <w:webHidden/>
              </w:rPr>
              <w:t>149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6" w:history="1">
            <w:r w:rsidR="00AA79B3" w:rsidRPr="003D3171">
              <w:rPr>
                <w:rStyle w:val="a4"/>
                <w:rFonts w:ascii="TimesNewRomanPSMT" w:hAnsi="TimesNewRomanPSMT" w:cs="TimesNewRomanPSMT"/>
                <w:noProof/>
              </w:rPr>
              <w:t>о</w:t>
            </w:r>
            <w:r w:rsidR="00AA79B3">
              <w:rPr>
                <w:noProof/>
                <w:lang w:eastAsia="ru-RU"/>
              </w:rPr>
              <w:tab/>
            </w:r>
            <w:r w:rsidR="00AA79B3" w:rsidRPr="003D3171">
              <w:rPr>
                <w:rStyle w:val="a4"/>
                <w:rFonts w:ascii="TimesNewRomanPSMT" w:hAnsi="TimesNewRomanPSMT" w:cs="TimesNewRomanPSMT"/>
                <w:noProof/>
              </w:rPr>
              <w:t>обоснование организации теплоснабжения в производственных зонах на территории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_Toc167733256 \h </w:instrText>
            </w:r>
            <w:r w:rsidR="00AA79B3">
              <w:rPr>
                <w:noProof/>
                <w:webHidden/>
              </w:rPr>
            </w:r>
            <w:r w:rsidR="00AA79B3">
              <w:rPr>
                <w:noProof/>
                <w:webHidden/>
              </w:rPr>
              <w:fldChar w:fldCharType="separate"/>
            </w:r>
            <w:r w:rsidR="00AA79B3">
              <w:rPr>
                <w:noProof/>
                <w:webHidden/>
              </w:rPr>
              <w:t>149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7" w:history="1">
            <w:r w:rsidR="00AA79B3" w:rsidRPr="003D3171">
              <w:rPr>
                <w:rStyle w:val="a4"/>
                <w:rFonts w:ascii="TimesNewRomanPSMT" w:hAnsi="TimesNewRomanPSMT" w:cs="TimesNewRomanPSMT"/>
                <w:noProof/>
              </w:rPr>
              <w:t>п</w:t>
            </w:r>
            <w:r w:rsidR="00AA79B3">
              <w:rPr>
                <w:noProof/>
                <w:lang w:eastAsia="ru-RU"/>
              </w:rPr>
              <w:tab/>
            </w:r>
            <w:r w:rsidR="00AA79B3" w:rsidRPr="003D3171">
              <w:rPr>
                <w:rStyle w:val="a4"/>
                <w:rFonts w:ascii="TimesNewRomanPSMT" w:hAnsi="TimesNewRomanPSMT" w:cs="TimesNewRomanPSMT"/>
                <w:noProof/>
              </w:rPr>
              <w:t>результаты расчетов радиуса эффективного теплоснабжения</w:t>
            </w:r>
            <w:r w:rsidR="00AA79B3">
              <w:rPr>
                <w:noProof/>
                <w:webHidden/>
              </w:rPr>
              <w:tab/>
            </w:r>
            <w:r w:rsidR="00AA79B3">
              <w:rPr>
                <w:noProof/>
                <w:webHidden/>
              </w:rPr>
              <w:fldChar w:fldCharType="begin"/>
            </w:r>
            <w:r w:rsidR="00AA79B3">
              <w:rPr>
                <w:noProof/>
                <w:webHidden/>
              </w:rPr>
              <w:instrText xml:space="preserve"> PAGEREF _Toc167733257 \h </w:instrText>
            </w:r>
            <w:r w:rsidR="00AA79B3">
              <w:rPr>
                <w:noProof/>
                <w:webHidden/>
              </w:rPr>
            </w:r>
            <w:r w:rsidR="00AA79B3">
              <w:rPr>
                <w:noProof/>
                <w:webHidden/>
              </w:rPr>
              <w:fldChar w:fldCharType="separate"/>
            </w:r>
            <w:r w:rsidR="00AA79B3">
              <w:rPr>
                <w:noProof/>
                <w:webHidden/>
              </w:rPr>
              <w:t>149</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58" w:history="1">
            <w:r w:rsidR="00AA79B3" w:rsidRPr="003D3171">
              <w:rPr>
                <w:rStyle w:val="a4"/>
                <w:noProof/>
              </w:rPr>
              <w:t>Глава 8. Предложения по строительству, реконструкции и (или) модернизации тепловых сетей</w:t>
            </w:r>
            <w:r w:rsidR="00AA79B3">
              <w:rPr>
                <w:noProof/>
                <w:webHidden/>
              </w:rPr>
              <w:tab/>
            </w:r>
            <w:r w:rsidR="00AA79B3">
              <w:rPr>
                <w:noProof/>
                <w:webHidden/>
              </w:rPr>
              <w:fldChar w:fldCharType="begin"/>
            </w:r>
            <w:r w:rsidR="00AA79B3">
              <w:rPr>
                <w:noProof/>
                <w:webHidden/>
              </w:rPr>
              <w:instrText xml:space="preserve"> PAGEREF _Toc167733258 \h </w:instrText>
            </w:r>
            <w:r w:rsidR="00AA79B3">
              <w:rPr>
                <w:noProof/>
                <w:webHidden/>
              </w:rPr>
            </w:r>
            <w:r w:rsidR="00AA79B3">
              <w:rPr>
                <w:noProof/>
                <w:webHidden/>
              </w:rPr>
              <w:fldChar w:fldCharType="separate"/>
            </w:r>
            <w:r w:rsidR="00AA79B3">
              <w:rPr>
                <w:noProof/>
                <w:webHidden/>
              </w:rPr>
              <w:t>152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59"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AA79B3">
              <w:rPr>
                <w:noProof/>
                <w:webHidden/>
              </w:rPr>
              <w:tab/>
            </w:r>
            <w:r w:rsidR="00AA79B3">
              <w:rPr>
                <w:noProof/>
                <w:webHidden/>
              </w:rPr>
              <w:fldChar w:fldCharType="begin"/>
            </w:r>
            <w:r w:rsidR="00AA79B3">
              <w:rPr>
                <w:noProof/>
                <w:webHidden/>
              </w:rPr>
              <w:instrText xml:space="preserve"> PAGEREF _Toc167733259 \h </w:instrText>
            </w:r>
            <w:r w:rsidR="00AA79B3">
              <w:rPr>
                <w:noProof/>
                <w:webHidden/>
              </w:rPr>
            </w:r>
            <w:r w:rsidR="00AA79B3">
              <w:rPr>
                <w:noProof/>
                <w:webHidden/>
              </w:rPr>
              <w:fldChar w:fldCharType="separate"/>
            </w:r>
            <w:r w:rsidR="00AA79B3">
              <w:rPr>
                <w:noProof/>
                <w:webHidden/>
              </w:rPr>
              <w:t>152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0"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AA79B3">
              <w:rPr>
                <w:noProof/>
                <w:webHidden/>
              </w:rPr>
              <w:tab/>
            </w:r>
            <w:r w:rsidR="00AA79B3">
              <w:rPr>
                <w:noProof/>
                <w:webHidden/>
              </w:rPr>
              <w:fldChar w:fldCharType="begin"/>
            </w:r>
            <w:r w:rsidR="00AA79B3">
              <w:rPr>
                <w:noProof/>
                <w:webHidden/>
              </w:rPr>
              <w:instrText xml:space="preserve"> PAGEREF _Toc167733260 \h </w:instrText>
            </w:r>
            <w:r w:rsidR="00AA79B3">
              <w:rPr>
                <w:noProof/>
                <w:webHidden/>
              </w:rPr>
            </w:r>
            <w:r w:rsidR="00AA79B3">
              <w:rPr>
                <w:noProof/>
                <w:webHidden/>
              </w:rPr>
              <w:fldChar w:fldCharType="separate"/>
            </w:r>
            <w:r w:rsidR="00AA79B3">
              <w:rPr>
                <w:noProof/>
                <w:webHidden/>
              </w:rPr>
              <w:t>152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1"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A79B3">
              <w:rPr>
                <w:noProof/>
                <w:webHidden/>
              </w:rPr>
              <w:tab/>
            </w:r>
            <w:r w:rsidR="00AA79B3">
              <w:rPr>
                <w:noProof/>
                <w:webHidden/>
              </w:rPr>
              <w:fldChar w:fldCharType="begin"/>
            </w:r>
            <w:r w:rsidR="00AA79B3">
              <w:rPr>
                <w:noProof/>
                <w:webHidden/>
              </w:rPr>
              <w:instrText xml:space="preserve"> PAGEREF _Toc167733261 \h </w:instrText>
            </w:r>
            <w:r w:rsidR="00AA79B3">
              <w:rPr>
                <w:noProof/>
                <w:webHidden/>
              </w:rPr>
            </w:r>
            <w:r w:rsidR="00AA79B3">
              <w:rPr>
                <w:noProof/>
                <w:webHidden/>
              </w:rPr>
              <w:fldChar w:fldCharType="separate"/>
            </w:r>
            <w:r w:rsidR="00AA79B3">
              <w:rPr>
                <w:noProof/>
                <w:webHidden/>
              </w:rPr>
              <w:t>152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2"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A79B3">
              <w:rPr>
                <w:noProof/>
                <w:webHidden/>
              </w:rPr>
              <w:tab/>
            </w:r>
            <w:r w:rsidR="00AA79B3">
              <w:rPr>
                <w:noProof/>
                <w:webHidden/>
              </w:rPr>
              <w:fldChar w:fldCharType="begin"/>
            </w:r>
            <w:r w:rsidR="00AA79B3">
              <w:rPr>
                <w:noProof/>
                <w:webHidden/>
              </w:rPr>
              <w:instrText xml:space="preserve"> PAGEREF _Toc167733262 \h </w:instrText>
            </w:r>
            <w:r w:rsidR="00AA79B3">
              <w:rPr>
                <w:noProof/>
                <w:webHidden/>
              </w:rPr>
            </w:r>
            <w:r w:rsidR="00AA79B3">
              <w:rPr>
                <w:noProof/>
                <w:webHidden/>
              </w:rPr>
              <w:fldChar w:fldCharType="separate"/>
            </w:r>
            <w:r w:rsidR="00AA79B3">
              <w:rPr>
                <w:noProof/>
                <w:webHidden/>
              </w:rPr>
              <w:t>152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3"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предложения по строительству тепловых сетей для обеспечения нормативной надежности теплоснабжения</w:t>
            </w:r>
            <w:r w:rsidR="00AA79B3">
              <w:rPr>
                <w:noProof/>
                <w:webHidden/>
              </w:rPr>
              <w:tab/>
            </w:r>
            <w:r w:rsidR="00AA79B3">
              <w:rPr>
                <w:noProof/>
                <w:webHidden/>
              </w:rPr>
              <w:fldChar w:fldCharType="begin"/>
            </w:r>
            <w:r w:rsidR="00AA79B3">
              <w:rPr>
                <w:noProof/>
                <w:webHidden/>
              </w:rPr>
              <w:instrText xml:space="preserve"> PAGEREF _Toc167733263 \h </w:instrText>
            </w:r>
            <w:r w:rsidR="00AA79B3">
              <w:rPr>
                <w:noProof/>
                <w:webHidden/>
              </w:rPr>
            </w:r>
            <w:r w:rsidR="00AA79B3">
              <w:rPr>
                <w:noProof/>
                <w:webHidden/>
              </w:rPr>
              <w:fldChar w:fldCharType="separate"/>
            </w:r>
            <w:r w:rsidR="00AA79B3">
              <w:rPr>
                <w:noProof/>
                <w:webHidden/>
              </w:rPr>
              <w:t>157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4"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AA79B3">
              <w:rPr>
                <w:noProof/>
                <w:webHidden/>
              </w:rPr>
              <w:tab/>
            </w:r>
            <w:r w:rsidR="00AA79B3">
              <w:rPr>
                <w:noProof/>
                <w:webHidden/>
              </w:rPr>
              <w:fldChar w:fldCharType="begin"/>
            </w:r>
            <w:r w:rsidR="00AA79B3">
              <w:rPr>
                <w:noProof/>
                <w:webHidden/>
              </w:rPr>
              <w:instrText xml:space="preserve"> PAGEREF _Toc167733264 \h </w:instrText>
            </w:r>
            <w:r w:rsidR="00AA79B3">
              <w:rPr>
                <w:noProof/>
                <w:webHidden/>
              </w:rPr>
            </w:r>
            <w:r w:rsidR="00AA79B3">
              <w:rPr>
                <w:noProof/>
                <w:webHidden/>
              </w:rPr>
              <w:fldChar w:fldCharType="separate"/>
            </w:r>
            <w:r w:rsidR="00AA79B3">
              <w:rPr>
                <w:noProof/>
                <w:webHidden/>
              </w:rPr>
              <w:t>157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5"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предложения по реконструкции и (или) модернизации тепловых сетей, подлежащих замене в связи с исчерпанием эксплуатационного ресурса</w:t>
            </w:r>
            <w:r w:rsidR="00AA79B3">
              <w:rPr>
                <w:noProof/>
                <w:webHidden/>
              </w:rPr>
              <w:tab/>
            </w:r>
            <w:r w:rsidR="00AA79B3">
              <w:rPr>
                <w:noProof/>
                <w:webHidden/>
              </w:rPr>
              <w:fldChar w:fldCharType="begin"/>
            </w:r>
            <w:r w:rsidR="00AA79B3">
              <w:rPr>
                <w:noProof/>
                <w:webHidden/>
              </w:rPr>
              <w:instrText xml:space="preserve"> PAGEREF _Toc167733265 \h </w:instrText>
            </w:r>
            <w:r w:rsidR="00AA79B3">
              <w:rPr>
                <w:noProof/>
                <w:webHidden/>
              </w:rPr>
            </w:r>
            <w:r w:rsidR="00AA79B3">
              <w:rPr>
                <w:noProof/>
                <w:webHidden/>
              </w:rPr>
              <w:fldChar w:fldCharType="separate"/>
            </w:r>
            <w:r w:rsidR="00AA79B3">
              <w:rPr>
                <w:noProof/>
                <w:webHidden/>
              </w:rPr>
              <w:t>157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6" w:history="1">
            <w:r w:rsidR="00AA79B3" w:rsidRPr="003D3171">
              <w:rPr>
                <w:rStyle w:val="a4"/>
                <w:rFonts w:ascii="TimesNewRomanPSMT" w:hAnsi="TimesNewRomanPSMT" w:cs="TimesNewRomanPSMT"/>
                <w:noProof/>
              </w:rPr>
              <w:t>з</w:t>
            </w:r>
            <w:r w:rsidR="00AA79B3">
              <w:rPr>
                <w:noProof/>
                <w:lang w:eastAsia="ru-RU"/>
              </w:rPr>
              <w:tab/>
            </w:r>
            <w:r w:rsidR="00AA79B3" w:rsidRPr="003D3171">
              <w:rPr>
                <w:rStyle w:val="a4"/>
                <w:rFonts w:ascii="TimesNewRomanPSMT" w:hAnsi="TimesNewRomanPSMT" w:cs="TimesNewRomanPSMT"/>
                <w:noProof/>
              </w:rPr>
              <w:t>предложения по строительству, реконструкции и (или) модернизации насосных станций</w:t>
            </w:r>
            <w:r w:rsidR="00AA79B3">
              <w:rPr>
                <w:noProof/>
                <w:webHidden/>
              </w:rPr>
              <w:tab/>
            </w:r>
            <w:r w:rsidR="00AA79B3">
              <w:rPr>
                <w:noProof/>
                <w:webHidden/>
              </w:rPr>
              <w:fldChar w:fldCharType="begin"/>
            </w:r>
            <w:r w:rsidR="00AA79B3">
              <w:rPr>
                <w:noProof/>
                <w:webHidden/>
              </w:rPr>
              <w:instrText xml:space="preserve"> PAGEREF _Toc167733266 \h </w:instrText>
            </w:r>
            <w:r w:rsidR="00AA79B3">
              <w:rPr>
                <w:noProof/>
                <w:webHidden/>
              </w:rPr>
            </w:r>
            <w:r w:rsidR="00AA79B3">
              <w:rPr>
                <w:noProof/>
                <w:webHidden/>
              </w:rPr>
              <w:fldChar w:fldCharType="separate"/>
            </w:r>
            <w:r w:rsidR="00AA79B3">
              <w:rPr>
                <w:noProof/>
                <w:webHidden/>
              </w:rPr>
              <w:t>157</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67" w:history="1">
            <w:r w:rsidR="00AA79B3" w:rsidRPr="003D3171">
              <w:rPr>
                <w:rStyle w:val="a4"/>
                <w:noProof/>
              </w:rPr>
              <w:t>Глава 9. Предложения по переводу открытых систем теплоснабжения (горячего водоснабжения) в закрытые системы горячего водоснабжения</w:t>
            </w:r>
            <w:r w:rsidR="00AA79B3">
              <w:rPr>
                <w:noProof/>
                <w:webHidden/>
              </w:rPr>
              <w:tab/>
            </w:r>
            <w:r w:rsidR="00AA79B3">
              <w:rPr>
                <w:noProof/>
                <w:webHidden/>
              </w:rPr>
              <w:fldChar w:fldCharType="begin"/>
            </w:r>
            <w:r w:rsidR="00AA79B3">
              <w:rPr>
                <w:noProof/>
                <w:webHidden/>
              </w:rPr>
              <w:instrText xml:space="preserve"> PAGEREF _Toc167733267 \h </w:instrText>
            </w:r>
            <w:r w:rsidR="00AA79B3">
              <w:rPr>
                <w:noProof/>
                <w:webHidden/>
              </w:rPr>
            </w:r>
            <w:r w:rsidR="00AA79B3">
              <w:rPr>
                <w:noProof/>
                <w:webHidden/>
              </w:rPr>
              <w:fldChar w:fldCharType="separate"/>
            </w:r>
            <w:r w:rsidR="00AA79B3">
              <w:rPr>
                <w:noProof/>
                <w:webHidden/>
              </w:rPr>
              <w:t>158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8"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r w:rsidR="00AA79B3">
              <w:rPr>
                <w:noProof/>
                <w:webHidden/>
              </w:rPr>
              <w:tab/>
            </w:r>
            <w:r w:rsidR="00AA79B3">
              <w:rPr>
                <w:noProof/>
                <w:webHidden/>
              </w:rPr>
              <w:fldChar w:fldCharType="begin"/>
            </w:r>
            <w:r w:rsidR="00AA79B3">
              <w:rPr>
                <w:noProof/>
                <w:webHidden/>
              </w:rPr>
              <w:instrText xml:space="preserve"> PAGEREF _Toc167733268 \h </w:instrText>
            </w:r>
            <w:r w:rsidR="00AA79B3">
              <w:rPr>
                <w:noProof/>
                <w:webHidden/>
              </w:rPr>
            </w:r>
            <w:r w:rsidR="00AA79B3">
              <w:rPr>
                <w:noProof/>
                <w:webHidden/>
              </w:rPr>
              <w:fldChar w:fldCharType="separate"/>
            </w:r>
            <w:r w:rsidR="00AA79B3">
              <w:rPr>
                <w:noProof/>
                <w:webHidden/>
              </w:rPr>
              <w:t>158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69"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выбор и обоснование метода регулирования отпуска тепловой энергии от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_Toc167733269 \h </w:instrText>
            </w:r>
            <w:r w:rsidR="00AA79B3">
              <w:rPr>
                <w:noProof/>
                <w:webHidden/>
              </w:rPr>
            </w:r>
            <w:r w:rsidR="00AA79B3">
              <w:rPr>
                <w:noProof/>
                <w:webHidden/>
              </w:rPr>
              <w:fldChar w:fldCharType="separate"/>
            </w:r>
            <w:r w:rsidR="00AA79B3">
              <w:rPr>
                <w:noProof/>
                <w:webHidden/>
              </w:rPr>
              <w:t>158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0"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r w:rsidR="00AA79B3">
              <w:rPr>
                <w:noProof/>
                <w:webHidden/>
              </w:rPr>
              <w:tab/>
            </w:r>
            <w:r w:rsidR="00AA79B3">
              <w:rPr>
                <w:noProof/>
                <w:webHidden/>
              </w:rPr>
              <w:fldChar w:fldCharType="begin"/>
            </w:r>
            <w:r w:rsidR="00AA79B3">
              <w:rPr>
                <w:noProof/>
                <w:webHidden/>
              </w:rPr>
              <w:instrText xml:space="preserve"> PAGEREF _Toc167733270 \h </w:instrText>
            </w:r>
            <w:r w:rsidR="00AA79B3">
              <w:rPr>
                <w:noProof/>
                <w:webHidden/>
              </w:rPr>
            </w:r>
            <w:r w:rsidR="00AA79B3">
              <w:rPr>
                <w:noProof/>
                <w:webHidden/>
              </w:rPr>
              <w:fldChar w:fldCharType="separate"/>
            </w:r>
            <w:r w:rsidR="00AA79B3">
              <w:rPr>
                <w:noProof/>
                <w:webHidden/>
              </w:rPr>
              <w:t>158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1"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расчет потребности инвестиций для перевода открытой системы теплоснабжения (горячего водоснабжения) в закрытую систему горячего водоснабжения</w:t>
            </w:r>
            <w:r w:rsidR="00AA79B3">
              <w:rPr>
                <w:noProof/>
                <w:webHidden/>
              </w:rPr>
              <w:tab/>
            </w:r>
            <w:r w:rsidR="00AA79B3">
              <w:rPr>
                <w:noProof/>
                <w:webHidden/>
              </w:rPr>
              <w:fldChar w:fldCharType="begin"/>
            </w:r>
            <w:r w:rsidR="00AA79B3">
              <w:rPr>
                <w:noProof/>
                <w:webHidden/>
              </w:rPr>
              <w:instrText xml:space="preserve"> PAGEREF _Toc167733271 \h </w:instrText>
            </w:r>
            <w:r w:rsidR="00AA79B3">
              <w:rPr>
                <w:noProof/>
                <w:webHidden/>
              </w:rPr>
            </w:r>
            <w:r w:rsidR="00AA79B3">
              <w:rPr>
                <w:noProof/>
                <w:webHidden/>
              </w:rPr>
              <w:fldChar w:fldCharType="separate"/>
            </w:r>
            <w:r w:rsidR="00AA79B3">
              <w:rPr>
                <w:noProof/>
                <w:webHidden/>
              </w:rPr>
              <w:t>159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2"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r w:rsidR="00AA79B3">
              <w:rPr>
                <w:noProof/>
                <w:webHidden/>
              </w:rPr>
              <w:tab/>
            </w:r>
            <w:r w:rsidR="00AA79B3">
              <w:rPr>
                <w:noProof/>
                <w:webHidden/>
              </w:rPr>
              <w:fldChar w:fldCharType="begin"/>
            </w:r>
            <w:r w:rsidR="00AA79B3">
              <w:rPr>
                <w:noProof/>
                <w:webHidden/>
              </w:rPr>
              <w:instrText xml:space="preserve"> PAGEREF _Toc167733272 \h </w:instrText>
            </w:r>
            <w:r w:rsidR="00AA79B3">
              <w:rPr>
                <w:noProof/>
                <w:webHidden/>
              </w:rPr>
            </w:r>
            <w:r w:rsidR="00AA79B3">
              <w:rPr>
                <w:noProof/>
                <w:webHidden/>
              </w:rPr>
              <w:fldChar w:fldCharType="separate"/>
            </w:r>
            <w:r w:rsidR="00AA79B3">
              <w:rPr>
                <w:noProof/>
                <w:webHidden/>
              </w:rPr>
              <w:t>159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3"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предложения по источникам инвестиций</w:t>
            </w:r>
            <w:r w:rsidR="00AA79B3">
              <w:rPr>
                <w:noProof/>
                <w:webHidden/>
              </w:rPr>
              <w:tab/>
            </w:r>
            <w:r w:rsidR="00AA79B3">
              <w:rPr>
                <w:noProof/>
                <w:webHidden/>
              </w:rPr>
              <w:fldChar w:fldCharType="begin"/>
            </w:r>
            <w:r w:rsidR="00AA79B3">
              <w:rPr>
                <w:noProof/>
                <w:webHidden/>
              </w:rPr>
              <w:instrText xml:space="preserve"> PAGEREF _Toc167733273 \h </w:instrText>
            </w:r>
            <w:r w:rsidR="00AA79B3">
              <w:rPr>
                <w:noProof/>
                <w:webHidden/>
              </w:rPr>
            </w:r>
            <w:r w:rsidR="00AA79B3">
              <w:rPr>
                <w:noProof/>
                <w:webHidden/>
              </w:rPr>
              <w:fldChar w:fldCharType="separate"/>
            </w:r>
            <w:r w:rsidR="00AA79B3">
              <w:rPr>
                <w:noProof/>
                <w:webHidden/>
              </w:rPr>
              <w:t>159</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74" w:history="1">
            <w:r w:rsidR="00AA79B3" w:rsidRPr="003D3171">
              <w:rPr>
                <w:rStyle w:val="a4"/>
                <w:noProof/>
              </w:rPr>
              <w:t>Глава 10. Перспективные топливные балансы</w:t>
            </w:r>
            <w:r w:rsidR="00AA79B3">
              <w:rPr>
                <w:noProof/>
                <w:webHidden/>
              </w:rPr>
              <w:tab/>
            </w:r>
            <w:r w:rsidR="00AA79B3">
              <w:rPr>
                <w:noProof/>
                <w:webHidden/>
              </w:rPr>
              <w:fldChar w:fldCharType="begin"/>
            </w:r>
            <w:r w:rsidR="00AA79B3">
              <w:rPr>
                <w:noProof/>
                <w:webHidden/>
              </w:rPr>
              <w:instrText xml:space="preserve"> PAGEREF _Toc167733274 \h </w:instrText>
            </w:r>
            <w:r w:rsidR="00AA79B3">
              <w:rPr>
                <w:noProof/>
                <w:webHidden/>
              </w:rPr>
            </w:r>
            <w:r w:rsidR="00AA79B3">
              <w:rPr>
                <w:noProof/>
                <w:webHidden/>
              </w:rPr>
              <w:fldChar w:fldCharType="separate"/>
            </w:r>
            <w:r w:rsidR="00AA79B3">
              <w:rPr>
                <w:noProof/>
                <w:webHidden/>
              </w:rPr>
              <w:t>160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5"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_Toc167733275 \h </w:instrText>
            </w:r>
            <w:r w:rsidR="00AA79B3">
              <w:rPr>
                <w:noProof/>
                <w:webHidden/>
              </w:rPr>
            </w:r>
            <w:r w:rsidR="00AA79B3">
              <w:rPr>
                <w:noProof/>
                <w:webHidden/>
              </w:rPr>
              <w:fldChar w:fldCharType="separate"/>
            </w:r>
            <w:r w:rsidR="00AA79B3">
              <w:rPr>
                <w:noProof/>
                <w:webHidden/>
              </w:rPr>
              <w:t>160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6"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результаты расчетов по каждому источнику тепловой энергии нормативных запасов топлива</w:t>
            </w:r>
            <w:r w:rsidR="00AA79B3">
              <w:rPr>
                <w:noProof/>
                <w:webHidden/>
              </w:rPr>
              <w:tab/>
            </w:r>
            <w:r w:rsidR="00AA79B3">
              <w:rPr>
                <w:noProof/>
                <w:webHidden/>
              </w:rPr>
              <w:fldChar w:fldCharType="begin"/>
            </w:r>
            <w:r w:rsidR="00AA79B3">
              <w:rPr>
                <w:noProof/>
                <w:webHidden/>
              </w:rPr>
              <w:instrText xml:space="preserve"> PAGEREF _Toc167733276 \h </w:instrText>
            </w:r>
            <w:r w:rsidR="00AA79B3">
              <w:rPr>
                <w:noProof/>
                <w:webHidden/>
              </w:rPr>
            </w:r>
            <w:r w:rsidR="00AA79B3">
              <w:rPr>
                <w:noProof/>
                <w:webHidden/>
              </w:rPr>
              <w:fldChar w:fldCharType="separate"/>
            </w:r>
            <w:r w:rsidR="00AA79B3">
              <w:rPr>
                <w:noProof/>
                <w:webHidden/>
              </w:rPr>
              <w:t>161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7"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AA79B3">
              <w:rPr>
                <w:noProof/>
                <w:webHidden/>
              </w:rPr>
              <w:tab/>
            </w:r>
            <w:r w:rsidR="00AA79B3">
              <w:rPr>
                <w:noProof/>
                <w:webHidden/>
              </w:rPr>
              <w:fldChar w:fldCharType="begin"/>
            </w:r>
            <w:r w:rsidR="00AA79B3">
              <w:rPr>
                <w:noProof/>
                <w:webHidden/>
              </w:rPr>
              <w:instrText xml:space="preserve"> PAGEREF _Toc167733277 \h </w:instrText>
            </w:r>
            <w:r w:rsidR="00AA79B3">
              <w:rPr>
                <w:noProof/>
                <w:webHidden/>
              </w:rPr>
            </w:r>
            <w:r w:rsidR="00AA79B3">
              <w:rPr>
                <w:noProof/>
                <w:webHidden/>
              </w:rPr>
              <w:fldChar w:fldCharType="separate"/>
            </w:r>
            <w:r w:rsidR="00AA79B3">
              <w:rPr>
                <w:noProof/>
                <w:webHidden/>
              </w:rPr>
              <w:t>161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8"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_Toc167733278 \h </w:instrText>
            </w:r>
            <w:r w:rsidR="00AA79B3">
              <w:rPr>
                <w:noProof/>
                <w:webHidden/>
              </w:rPr>
            </w:r>
            <w:r w:rsidR="00AA79B3">
              <w:rPr>
                <w:noProof/>
                <w:webHidden/>
              </w:rPr>
              <w:fldChar w:fldCharType="separate"/>
            </w:r>
            <w:r w:rsidR="00AA79B3">
              <w:rPr>
                <w:noProof/>
                <w:webHidden/>
              </w:rPr>
              <w:t>161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79"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AA79B3">
              <w:rPr>
                <w:noProof/>
                <w:webHidden/>
              </w:rPr>
              <w:tab/>
            </w:r>
            <w:r w:rsidR="00AA79B3">
              <w:rPr>
                <w:noProof/>
                <w:webHidden/>
              </w:rPr>
              <w:fldChar w:fldCharType="begin"/>
            </w:r>
            <w:r w:rsidR="00AA79B3">
              <w:rPr>
                <w:noProof/>
                <w:webHidden/>
              </w:rPr>
              <w:instrText xml:space="preserve"> PAGEREF _Toc167733279 \h </w:instrText>
            </w:r>
            <w:r w:rsidR="00AA79B3">
              <w:rPr>
                <w:noProof/>
                <w:webHidden/>
              </w:rPr>
            </w:r>
            <w:r w:rsidR="00AA79B3">
              <w:rPr>
                <w:noProof/>
                <w:webHidden/>
              </w:rPr>
              <w:fldChar w:fldCharType="separate"/>
            </w:r>
            <w:r w:rsidR="00AA79B3">
              <w:rPr>
                <w:noProof/>
                <w:webHidden/>
              </w:rPr>
              <w:t>161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0"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приоритетное направление развития топливного баланса поселения, городского округа</w:t>
            </w:r>
            <w:r w:rsidR="00AA79B3">
              <w:rPr>
                <w:noProof/>
                <w:webHidden/>
              </w:rPr>
              <w:tab/>
            </w:r>
            <w:r w:rsidR="00AA79B3">
              <w:rPr>
                <w:noProof/>
                <w:webHidden/>
              </w:rPr>
              <w:fldChar w:fldCharType="begin"/>
            </w:r>
            <w:r w:rsidR="00AA79B3">
              <w:rPr>
                <w:noProof/>
                <w:webHidden/>
              </w:rPr>
              <w:instrText xml:space="preserve"> PAGEREF _Toc167733280 \h </w:instrText>
            </w:r>
            <w:r w:rsidR="00AA79B3">
              <w:rPr>
                <w:noProof/>
                <w:webHidden/>
              </w:rPr>
            </w:r>
            <w:r w:rsidR="00AA79B3">
              <w:rPr>
                <w:noProof/>
                <w:webHidden/>
              </w:rPr>
              <w:fldChar w:fldCharType="separate"/>
            </w:r>
            <w:r w:rsidR="00AA79B3">
              <w:rPr>
                <w:noProof/>
                <w:webHidden/>
              </w:rPr>
              <w:t>162</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81" w:history="1">
            <w:r w:rsidR="00AA79B3" w:rsidRPr="003D3171">
              <w:rPr>
                <w:rStyle w:val="a4"/>
                <w:noProof/>
              </w:rPr>
              <w:t>Глава 11. Оценка надежности теплоснабжения</w:t>
            </w:r>
            <w:r w:rsidR="00AA79B3">
              <w:rPr>
                <w:noProof/>
                <w:webHidden/>
              </w:rPr>
              <w:tab/>
            </w:r>
            <w:r w:rsidR="00AA79B3">
              <w:rPr>
                <w:noProof/>
                <w:webHidden/>
              </w:rPr>
              <w:fldChar w:fldCharType="begin"/>
            </w:r>
            <w:r w:rsidR="00AA79B3">
              <w:rPr>
                <w:noProof/>
                <w:webHidden/>
              </w:rPr>
              <w:instrText xml:space="preserve"> PAGEREF _Toc167733281 \h </w:instrText>
            </w:r>
            <w:r w:rsidR="00AA79B3">
              <w:rPr>
                <w:noProof/>
                <w:webHidden/>
              </w:rPr>
            </w:r>
            <w:r w:rsidR="00AA79B3">
              <w:rPr>
                <w:noProof/>
                <w:webHidden/>
              </w:rPr>
              <w:fldChar w:fldCharType="separate"/>
            </w:r>
            <w:r w:rsidR="00AA79B3">
              <w:rPr>
                <w:noProof/>
                <w:webHidden/>
              </w:rPr>
              <w:t>163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2"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_Toc167733282 \h </w:instrText>
            </w:r>
            <w:r w:rsidR="00AA79B3">
              <w:rPr>
                <w:noProof/>
                <w:webHidden/>
              </w:rPr>
            </w:r>
            <w:r w:rsidR="00AA79B3">
              <w:rPr>
                <w:noProof/>
                <w:webHidden/>
              </w:rPr>
              <w:fldChar w:fldCharType="separate"/>
            </w:r>
            <w:r w:rsidR="00AA79B3">
              <w:rPr>
                <w:noProof/>
                <w:webHidden/>
              </w:rPr>
              <w:t>163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3"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_Toc167733283 \h </w:instrText>
            </w:r>
            <w:r w:rsidR="00AA79B3">
              <w:rPr>
                <w:noProof/>
                <w:webHidden/>
              </w:rPr>
            </w:r>
            <w:r w:rsidR="00AA79B3">
              <w:rPr>
                <w:noProof/>
                <w:webHidden/>
              </w:rPr>
              <w:fldChar w:fldCharType="separate"/>
            </w:r>
            <w:r w:rsidR="00AA79B3">
              <w:rPr>
                <w:noProof/>
                <w:webHidden/>
              </w:rPr>
              <w:t>168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4"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AA79B3">
              <w:rPr>
                <w:noProof/>
                <w:webHidden/>
              </w:rPr>
              <w:tab/>
            </w:r>
            <w:r w:rsidR="00AA79B3">
              <w:rPr>
                <w:noProof/>
                <w:webHidden/>
              </w:rPr>
              <w:fldChar w:fldCharType="begin"/>
            </w:r>
            <w:r w:rsidR="00AA79B3">
              <w:rPr>
                <w:noProof/>
                <w:webHidden/>
              </w:rPr>
              <w:instrText xml:space="preserve"> PAGEREF _Toc167733284 \h </w:instrText>
            </w:r>
            <w:r w:rsidR="00AA79B3">
              <w:rPr>
                <w:noProof/>
                <w:webHidden/>
              </w:rPr>
            </w:r>
            <w:r w:rsidR="00AA79B3">
              <w:rPr>
                <w:noProof/>
                <w:webHidden/>
              </w:rPr>
              <w:fldChar w:fldCharType="separate"/>
            </w:r>
            <w:r w:rsidR="00AA79B3">
              <w:rPr>
                <w:noProof/>
                <w:webHidden/>
              </w:rPr>
              <w:t>168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5"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обоснование результатов оценки коэффициентов готовности теплопроводов к несению тепловой нагрузки</w:t>
            </w:r>
            <w:r w:rsidR="00AA79B3">
              <w:rPr>
                <w:noProof/>
                <w:webHidden/>
              </w:rPr>
              <w:tab/>
            </w:r>
            <w:r w:rsidR="00AA79B3">
              <w:rPr>
                <w:noProof/>
                <w:webHidden/>
              </w:rPr>
              <w:fldChar w:fldCharType="begin"/>
            </w:r>
            <w:r w:rsidR="00AA79B3">
              <w:rPr>
                <w:noProof/>
                <w:webHidden/>
              </w:rPr>
              <w:instrText xml:space="preserve"> PAGEREF _Toc167733285 \h </w:instrText>
            </w:r>
            <w:r w:rsidR="00AA79B3">
              <w:rPr>
                <w:noProof/>
                <w:webHidden/>
              </w:rPr>
            </w:r>
            <w:r w:rsidR="00AA79B3">
              <w:rPr>
                <w:noProof/>
                <w:webHidden/>
              </w:rPr>
              <w:fldChar w:fldCharType="separate"/>
            </w:r>
            <w:r w:rsidR="00AA79B3">
              <w:rPr>
                <w:noProof/>
                <w:webHidden/>
              </w:rPr>
              <w:t>169</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6"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_Toc167733286 \h </w:instrText>
            </w:r>
            <w:r w:rsidR="00AA79B3">
              <w:rPr>
                <w:noProof/>
                <w:webHidden/>
              </w:rPr>
            </w:r>
            <w:r w:rsidR="00AA79B3">
              <w:rPr>
                <w:noProof/>
                <w:webHidden/>
              </w:rPr>
              <w:fldChar w:fldCharType="separate"/>
            </w:r>
            <w:r w:rsidR="00AA79B3">
              <w:rPr>
                <w:noProof/>
                <w:webHidden/>
              </w:rPr>
              <w:t>169</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87" w:history="1">
            <w:r w:rsidR="00AA79B3" w:rsidRPr="003D3171">
              <w:rPr>
                <w:rStyle w:val="a4"/>
                <w:noProof/>
              </w:rPr>
              <w:t>Глава 12. Обоснование инвестиций в строительство, реконструкцию, техническое перевооружение и (или) модернизацию</w:t>
            </w:r>
            <w:r w:rsidR="00AA79B3">
              <w:rPr>
                <w:noProof/>
                <w:webHidden/>
              </w:rPr>
              <w:tab/>
            </w:r>
            <w:r w:rsidR="00AA79B3">
              <w:rPr>
                <w:noProof/>
                <w:webHidden/>
              </w:rPr>
              <w:fldChar w:fldCharType="begin"/>
            </w:r>
            <w:r w:rsidR="00AA79B3">
              <w:rPr>
                <w:noProof/>
                <w:webHidden/>
              </w:rPr>
              <w:instrText xml:space="preserve"> PAGEREF _Toc167733287 \h </w:instrText>
            </w:r>
            <w:r w:rsidR="00AA79B3">
              <w:rPr>
                <w:noProof/>
                <w:webHidden/>
              </w:rPr>
            </w:r>
            <w:r w:rsidR="00AA79B3">
              <w:rPr>
                <w:noProof/>
                <w:webHidden/>
              </w:rPr>
              <w:fldChar w:fldCharType="separate"/>
            </w:r>
            <w:r w:rsidR="00AA79B3">
              <w:rPr>
                <w:noProof/>
                <w:webHidden/>
              </w:rPr>
              <w:t>170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8"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sidR="00AA79B3">
              <w:rPr>
                <w:noProof/>
                <w:webHidden/>
              </w:rPr>
              <w:tab/>
            </w:r>
            <w:r w:rsidR="00AA79B3">
              <w:rPr>
                <w:noProof/>
                <w:webHidden/>
              </w:rPr>
              <w:fldChar w:fldCharType="begin"/>
            </w:r>
            <w:r w:rsidR="00AA79B3">
              <w:rPr>
                <w:noProof/>
                <w:webHidden/>
              </w:rPr>
              <w:instrText xml:space="preserve"> PAGEREF _Toc167733288 \h </w:instrText>
            </w:r>
            <w:r w:rsidR="00AA79B3">
              <w:rPr>
                <w:noProof/>
                <w:webHidden/>
              </w:rPr>
            </w:r>
            <w:r w:rsidR="00AA79B3">
              <w:rPr>
                <w:noProof/>
                <w:webHidden/>
              </w:rPr>
              <w:fldChar w:fldCharType="separate"/>
            </w:r>
            <w:r w:rsidR="00AA79B3">
              <w:rPr>
                <w:noProof/>
                <w:webHidden/>
              </w:rPr>
              <w:t>170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89"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r w:rsidR="00AA79B3">
              <w:rPr>
                <w:noProof/>
                <w:webHidden/>
              </w:rPr>
              <w:tab/>
            </w:r>
            <w:r w:rsidR="00AA79B3">
              <w:rPr>
                <w:noProof/>
                <w:webHidden/>
              </w:rPr>
              <w:fldChar w:fldCharType="begin"/>
            </w:r>
            <w:r w:rsidR="00AA79B3">
              <w:rPr>
                <w:noProof/>
                <w:webHidden/>
              </w:rPr>
              <w:instrText xml:space="preserve"> PAGEREF _Toc167733289 \h </w:instrText>
            </w:r>
            <w:r w:rsidR="00AA79B3">
              <w:rPr>
                <w:noProof/>
                <w:webHidden/>
              </w:rPr>
            </w:r>
            <w:r w:rsidR="00AA79B3">
              <w:rPr>
                <w:noProof/>
                <w:webHidden/>
              </w:rPr>
              <w:fldChar w:fldCharType="separate"/>
            </w:r>
            <w:r w:rsidR="00AA79B3">
              <w:rPr>
                <w:noProof/>
                <w:webHidden/>
              </w:rPr>
              <w:t>172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0"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расчеты экономической эффективности инвестиций</w:t>
            </w:r>
            <w:r w:rsidR="00AA79B3">
              <w:rPr>
                <w:noProof/>
                <w:webHidden/>
              </w:rPr>
              <w:tab/>
            </w:r>
            <w:r w:rsidR="00AA79B3">
              <w:rPr>
                <w:noProof/>
                <w:webHidden/>
              </w:rPr>
              <w:fldChar w:fldCharType="begin"/>
            </w:r>
            <w:r w:rsidR="00AA79B3">
              <w:rPr>
                <w:noProof/>
                <w:webHidden/>
              </w:rPr>
              <w:instrText xml:space="preserve"> PAGEREF _Toc167733290 \h </w:instrText>
            </w:r>
            <w:r w:rsidR="00AA79B3">
              <w:rPr>
                <w:noProof/>
                <w:webHidden/>
              </w:rPr>
            </w:r>
            <w:r w:rsidR="00AA79B3">
              <w:rPr>
                <w:noProof/>
                <w:webHidden/>
              </w:rPr>
              <w:fldChar w:fldCharType="separate"/>
            </w:r>
            <w:r w:rsidR="00AA79B3">
              <w:rPr>
                <w:noProof/>
                <w:webHidden/>
              </w:rPr>
              <w:t>177</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1"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r w:rsidR="00AA79B3">
              <w:rPr>
                <w:noProof/>
                <w:webHidden/>
              </w:rPr>
              <w:tab/>
            </w:r>
            <w:r w:rsidR="00AA79B3">
              <w:rPr>
                <w:noProof/>
                <w:webHidden/>
              </w:rPr>
              <w:fldChar w:fldCharType="begin"/>
            </w:r>
            <w:r w:rsidR="00AA79B3">
              <w:rPr>
                <w:noProof/>
                <w:webHidden/>
              </w:rPr>
              <w:instrText xml:space="preserve"> PAGEREF _Toc167733291 \h </w:instrText>
            </w:r>
            <w:r w:rsidR="00AA79B3">
              <w:rPr>
                <w:noProof/>
                <w:webHidden/>
              </w:rPr>
            </w:r>
            <w:r w:rsidR="00AA79B3">
              <w:rPr>
                <w:noProof/>
                <w:webHidden/>
              </w:rPr>
              <w:fldChar w:fldCharType="separate"/>
            </w:r>
            <w:r w:rsidR="00AA79B3">
              <w:rPr>
                <w:noProof/>
                <w:webHidden/>
              </w:rPr>
              <w:t>177</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292" w:history="1">
            <w:r w:rsidR="00AA79B3" w:rsidRPr="003D3171">
              <w:rPr>
                <w:rStyle w:val="a4"/>
                <w:noProof/>
              </w:rPr>
              <w:t>Глава 13. Индикаторы развития систем теплоснабжения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_Toc167733292 \h </w:instrText>
            </w:r>
            <w:r w:rsidR="00AA79B3">
              <w:rPr>
                <w:noProof/>
                <w:webHidden/>
              </w:rPr>
            </w:r>
            <w:r w:rsidR="00AA79B3">
              <w:rPr>
                <w:noProof/>
                <w:webHidden/>
              </w:rPr>
              <w:fldChar w:fldCharType="separate"/>
            </w:r>
            <w:r w:rsidR="00AA79B3">
              <w:rPr>
                <w:noProof/>
                <w:webHidden/>
              </w:rPr>
              <w:t>182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3"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количество прекращений подачи тепловой энергии, теплоносителя в результате технологических нарушений на тепловых сетях</w:t>
            </w:r>
            <w:r w:rsidR="00AA79B3">
              <w:rPr>
                <w:noProof/>
                <w:webHidden/>
              </w:rPr>
              <w:tab/>
            </w:r>
            <w:r w:rsidR="00AA79B3">
              <w:rPr>
                <w:noProof/>
                <w:webHidden/>
              </w:rPr>
              <w:fldChar w:fldCharType="begin"/>
            </w:r>
            <w:r w:rsidR="00AA79B3">
              <w:rPr>
                <w:noProof/>
                <w:webHidden/>
              </w:rPr>
              <w:instrText xml:space="preserve"> PAGEREF _Toc167733293 \h </w:instrText>
            </w:r>
            <w:r w:rsidR="00AA79B3">
              <w:rPr>
                <w:noProof/>
                <w:webHidden/>
              </w:rPr>
            </w:r>
            <w:r w:rsidR="00AA79B3">
              <w:rPr>
                <w:noProof/>
                <w:webHidden/>
              </w:rPr>
              <w:fldChar w:fldCharType="separate"/>
            </w:r>
            <w:r w:rsidR="00AA79B3">
              <w:rPr>
                <w:noProof/>
                <w:webHidden/>
              </w:rPr>
              <w:t>182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4"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количество прекращений подачи тепловой энергии, теплоносителя в результате технологических нарушений на источниках тепловой энергии</w:t>
            </w:r>
            <w:r w:rsidR="00AA79B3">
              <w:rPr>
                <w:noProof/>
                <w:webHidden/>
              </w:rPr>
              <w:tab/>
            </w:r>
            <w:r w:rsidR="00AA79B3">
              <w:rPr>
                <w:noProof/>
                <w:webHidden/>
              </w:rPr>
              <w:fldChar w:fldCharType="begin"/>
            </w:r>
            <w:r w:rsidR="00AA79B3">
              <w:rPr>
                <w:noProof/>
                <w:webHidden/>
              </w:rPr>
              <w:instrText xml:space="preserve"> PAGEREF _Toc167733294 \h </w:instrText>
            </w:r>
            <w:r w:rsidR="00AA79B3">
              <w:rPr>
                <w:noProof/>
                <w:webHidden/>
              </w:rPr>
            </w:r>
            <w:r w:rsidR="00AA79B3">
              <w:rPr>
                <w:noProof/>
                <w:webHidden/>
              </w:rPr>
              <w:fldChar w:fldCharType="separate"/>
            </w:r>
            <w:r w:rsidR="00AA79B3">
              <w:rPr>
                <w:noProof/>
                <w:webHidden/>
              </w:rPr>
              <w:t>182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5"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AA79B3">
              <w:rPr>
                <w:noProof/>
                <w:webHidden/>
              </w:rPr>
              <w:tab/>
            </w:r>
            <w:r w:rsidR="00AA79B3">
              <w:rPr>
                <w:noProof/>
                <w:webHidden/>
              </w:rPr>
              <w:fldChar w:fldCharType="begin"/>
            </w:r>
            <w:r w:rsidR="00AA79B3">
              <w:rPr>
                <w:noProof/>
                <w:webHidden/>
              </w:rPr>
              <w:instrText xml:space="preserve"> PAGEREF _Toc167733295 \h </w:instrText>
            </w:r>
            <w:r w:rsidR="00AA79B3">
              <w:rPr>
                <w:noProof/>
                <w:webHidden/>
              </w:rPr>
            </w:r>
            <w:r w:rsidR="00AA79B3">
              <w:rPr>
                <w:noProof/>
                <w:webHidden/>
              </w:rPr>
              <w:fldChar w:fldCharType="separate"/>
            </w:r>
            <w:r w:rsidR="00AA79B3">
              <w:rPr>
                <w:noProof/>
                <w:webHidden/>
              </w:rPr>
              <w:t>182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6"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отношение величины технологических потерь тепловой энергии, теплоносителя  материальной характеристике тепловой сети</w:t>
            </w:r>
            <w:r w:rsidR="00AA79B3">
              <w:rPr>
                <w:noProof/>
                <w:webHidden/>
              </w:rPr>
              <w:tab/>
            </w:r>
            <w:r w:rsidR="00AA79B3">
              <w:rPr>
                <w:noProof/>
                <w:webHidden/>
              </w:rPr>
              <w:fldChar w:fldCharType="begin"/>
            </w:r>
            <w:r w:rsidR="00AA79B3">
              <w:rPr>
                <w:noProof/>
                <w:webHidden/>
              </w:rPr>
              <w:instrText xml:space="preserve"> PAGEREF _Toc167733296 \h </w:instrText>
            </w:r>
            <w:r w:rsidR="00AA79B3">
              <w:rPr>
                <w:noProof/>
                <w:webHidden/>
              </w:rPr>
            </w:r>
            <w:r w:rsidR="00AA79B3">
              <w:rPr>
                <w:noProof/>
                <w:webHidden/>
              </w:rPr>
              <w:fldChar w:fldCharType="separate"/>
            </w:r>
            <w:r w:rsidR="00AA79B3">
              <w:rPr>
                <w:noProof/>
                <w:webHidden/>
              </w:rPr>
              <w:t>182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7"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коэффициент использования установленной тепловой мощности</w:t>
            </w:r>
            <w:r w:rsidR="00AA79B3">
              <w:rPr>
                <w:noProof/>
                <w:webHidden/>
              </w:rPr>
              <w:tab/>
            </w:r>
            <w:r w:rsidR="00AA79B3">
              <w:rPr>
                <w:noProof/>
                <w:webHidden/>
              </w:rPr>
              <w:fldChar w:fldCharType="begin"/>
            </w:r>
            <w:r w:rsidR="00AA79B3">
              <w:rPr>
                <w:noProof/>
                <w:webHidden/>
              </w:rPr>
              <w:instrText xml:space="preserve"> PAGEREF _Toc167733297 \h </w:instrText>
            </w:r>
            <w:r w:rsidR="00AA79B3">
              <w:rPr>
                <w:noProof/>
                <w:webHidden/>
              </w:rPr>
            </w:r>
            <w:r w:rsidR="00AA79B3">
              <w:rPr>
                <w:noProof/>
                <w:webHidden/>
              </w:rPr>
              <w:fldChar w:fldCharType="separate"/>
            </w:r>
            <w:r w:rsidR="00AA79B3">
              <w:rPr>
                <w:noProof/>
                <w:webHidden/>
              </w:rPr>
              <w:t>182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8" w:history="1">
            <w:r w:rsidR="00AA79B3" w:rsidRPr="003D3171">
              <w:rPr>
                <w:rStyle w:val="a4"/>
                <w:rFonts w:ascii="TimesNewRomanPSMT" w:hAnsi="TimesNewRomanPSMT" w:cs="TimesNewRomanPSMT"/>
                <w:noProof/>
              </w:rPr>
              <w:t>е</w:t>
            </w:r>
            <w:r w:rsidR="00AA79B3">
              <w:rPr>
                <w:noProof/>
                <w:lang w:eastAsia="ru-RU"/>
              </w:rPr>
              <w:tab/>
            </w:r>
            <w:r w:rsidR="00AA79B3" w:rsidRPr="003D3171">
              <w:rPr>
                <w:rStyle w:val="a4"/>
                <w:rFonts w:ascii="TimesNewRomanPSMT" w:hAnsi="TimesNewRomanPSMT" w:cs="TimesNewRomanPSMT"/>
                <w:noProof/>
              </w:rPr>
              <w:t>удельная материальная характеристика тепловых сетей, приведенная к расчетной тепловой нагрузке</w:t>
            </w:r>
            <w:r w:rsidR="00AA79B3">
              <w:rPr>
                <w:noProof/>
                <w:webHidden/>
              </w:rPr>
              <w:tab/>
            </w:r>
            <w:r w:rsidR="00AA79B3">
              <w:rPr>
                <w:noProof/>
                <w:webHidden/>
              </w:rPr>
              <w:fldChar w:fldCharType="begin"/>
            </w:r>
            <w:r w:rsidR="00AA79B3">
              <w:rPr>
                <w:noProof/>
                <w:webHidden/>
              </w:rPr>
              <w:instrText xml:space="preserve"> PAGEREF _Toc167733298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299" w:history="1">
            <w:r w:rsidR="00AA79B3" w:rsidRPr="003D3171">
              <w:rPr>
                <w:rStyle w:val="a4"/>
                <w:rFonts w:ascii="TimesNewRomanPSMT" w:hAnsi="TimesNewRomanPSMT" w:cs="TimesNewRomanPSMT"/>
                <w:noProof/>
              </w:rPr>
              <w:t>ж</w:t>
            </w:r>
            <w:r w:rsidR="00AA79B3">
              <w:rPr>
                <w:noProof/>
                <w:lang w:eastAsia="ru-RU"/>
              </w:rPr>
              <w:tab/>
            </w:r>
            <w:r w:rsidR="00AA79B3" w:rsidRPr="003D3171">
              <w:rPr>
                <w:rStyle w:val="a4"/>
                <w:rFonts w:ascii="TimesNewRomanPSMT" w:hAnsi="TimesNewRomanPSMT" w:cs="TimesNewRomanPSMT"/>
                <w:noProof/>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_Toc167733299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0" w:history="1">
            <w:r w:rsidR="00AA79B3" w:rsidRPr="003D3171">
              <w:rPr>
                <w:rStyle w:val="a4"/>
                <w:rFonts w:ascii="TimesNewRomanPSMT" w:hAnsi="TimesNewRomanPSMT" w:cs="TimesNewRomanPSMT"/>
                <w:noProof/>
              </w:rPr>
              <w:t>з</w:t>
            </w:r>
            <w:r w:rsidR="00AA79B3">
              <w:rPr>
                <w:noProof/>
                <w:lang w:eastAsia="ru-RU"/>
              </w:rPr>
              <w:tab/>
            </w:r>
            <w:r w:rsidR="00AA79B3" w:rsidRPr="003D3171">
              <w:rPr>
                <w:rStyle w:val="a4"/>
                <w:rFonts w:ascii="TimesNewRomanPSMT" w:hAnsi="TimesNewRomanPSMT" w:cs="TimesNewRomanPSMT"/>
                <w:noProof/>
              </w:rPr>
              <w:t>удельный расход условного топлива на отпуск электрической энергии</w:t>
            </w:r>
            <w:r w:rsidR="00AA79B3">
              <w:rPr>
                <w:noProof/>
                <w:webHidden/>
              </w:rPr>
              <w:tab/>
            </w:r>
            <w:r w:rsidR="00AA79B3">
              <w:rPr>
                <w:noProof/>
                <w:webHidden/>
              </w:rPr>
              <w:fldChar w:fldCharType="begin"/>
            </w:r>
            <w:r w:rsidR="00AA79B3">
              <w:rPr>
                <w:noProof/>
                <w:webHidden/>
              </w:rPr>
              <w:instrText xml:space="preserve"> PAGEREF _Toc167733300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1" w:history="1">
            <w:r w:rsidR="00AA79B3" w:rsidRPr="003D3171">
              <w:rPr>
                <w:rStyle w:val="a4"/>
                <w:rFonts w:ascii="TimesNewRomanPSMT" w:hAnsi="TimesNewRomanPSMT" w:cs="TimesNewRomanPSMT"/>
                <w:noProof/>
              </w:rPr>
              <w:t>и</w:t>
            </w:r>
            <w:r w:rsidR="00AA79B3">
              <w:rPr>
                <w:noProof/>
                <w:lang w:eastAsia="ru-RU"/>
              </w:rPr>
              <w:tab/>
            </w:r>
            <w:r w:rsidR="00AA79B3" w:rsidRPr="003D3171">
              <w:rPr>
                <w:rStyle w:val="a4"/>
                <w:rFonts w:ascii="TimesNewRomanPSMT" w:hAnsi="TimesNewRomanPSMT" w:cs="TimesNewRomanPSMT"/>
                <w:noProof/>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AA79B3">
              <w:rPr>
                <w:noProof/>
                <w:webHidden/>
              </w:rPr>
              <w:tab/>
            </w:r>
            <w:r w:rsidR="00AA79B3">
              <w:rPr>
                <w:noProof/>
                <w:webHidden/>
              </w:rPr>
              <w:fldChar w:fldCharType="begin"/>
            </w:r>
            <w:r w:rsidR="00AA79B3">
              <w:rPr>
                <w:noProof/>
                <w:webHidden/>
              </w:rPr>
              <w:instrText xml:space="preserve"> PAGEREF _Toc167733301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2" w:history="1">
            <w:r w:rsidR="00AA79B3" w:rsidRPr="003D3171">
              <w:rPr>
                <w:rStyle w:val="a4"/>
                <w:rFonts w:ascii="TimesNewRomanPSMT" w:hAnsi="TimesNewRomanPSMT" w:cs="TimesNewRomanPSMT"/>
                <w:noProof/>
              </w:rPr>
              <w:t>к</w:t>
            </w:r>
            <w:r w:rsidR="00AA79B3">
              <w:rPr>
                <w:noProof/>
                <w:lang w:eastAsia="ru-RU"/>
              </w:rPr>
              <w:tab/>
            </w:r>
            <w:r w:rsidR="00AA79B3" w:rsidRPr="003D3171">
              <w:rPr>
                <w:rStyle w:val="a4"/>
                <w:rFonts w:ascii="TimesNewRomanPSMT" w:hAnsi="TimesNewRomanPSMT" w:cs="TimesNewRomanPSMT"/>
                <w:noProof/>
              </w:rPr>
              <w:t>доля отпуска тепловой энергии, осуществляемого потребителям по приборам учета, в общем объеме отпущенной тепловой энергии</w:t>
            </w:r>
            <w:r w:rsidR="00AA79B3">
              <w:rPr>
                <w:noProof/>
                <w:webHidden/>
              </w:rPr>
              <w:tab/>
            </w:r>
            <w:r w:rsidR="00AA79B3">
              <w:rPr>
                <w:noProof/>
                <w:webHidden/>
              </w:rPr>
              <w:fldChar w:fldCharType="begin"/>
            </w:r>
            <w:r w:rsidR="00AA79B3">
              <w:rPr>
                <w:noProof/>
                <w:webHidden/>
              </w:rPr>
              <w:instrText xml:space="preserve"> PAGEREF _Toc167733302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3" w:history="1">
            <w:r w:rsidR="00AA79B3" w:rsidRPr="003D3171">
              <w:rPr>
                <w:rStyle w:val="a4"/>
                <w:rFonts w:ascii="TimesNewRomanPSMT" w:hAnsi="TimesNewRomanPSMT" w:cs="TimesNewRomanPSMT"/>
                <w:noProof/>
              </w:rPr>
              <w:t>л</w:t>
            </w:r>
            <w:r w:rsidR="00AA79B3">
              <w:rPr>
                <w:noProof/>
                <w:lang w:eastAsia="ru-RU"/>
              </w:rPr>
              <w:tab/>
            </w:r>
            <w:r w:rsidR="00AA79B3" w:rsidRPr="003D3171">
              <w:rPr>
                <w:rStyle w:val="a4"/>
                <w:rFonts w:ascii="TimesNewRomanPSMT" w:hAnsi="TimesNewRomanPSMT" w:cs="TimesNewRomanPSMT"/>
                <w:noProof/>
              </w:rPr>
              <w:t>средневзвешенный (по материальной характеристике) срок эксплуатации тепловых сетей (для каждой системы теплоснабжения)</w:t>
            </w:r>
            <w:r w:rsidR="00AA79B3">
              <w:rPr>
                <w:noProof/>
                <w:webHidden/>
              </w:rPr>
              <w:tab/>
            </w:r>
            <w:r w:rsidR="00AA79B3">
              <w:rPr>
                <w:noProof/>
                <w:webHidden/>
              </w:rPr>
              <w:fldChar w:fldCharType="begin"/>
            </w:r>
            <w:r w:rsidR="00AA79B3">
              <w:rPr>
                <w:noProof/>
                <w:webHidden/>
              </w:rPr>
              <w:instrText xml:space="preserve"> PAGEREF _Toc167733303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4" w:history="1">
            <w:r w:rsidR="00AA79B3" w:rsidRPr="003D3171">
              <w:rPr>
                <w:rStyle w:val="a4"/>
                <w:rFonts w:ascii="TimesNewRomanPSMT" w:hAnsi="TimesNewRomanPSMT" w:cs="TimesNewRomanPSMT"/>
                <w:noProof/>
              </w:rPr>
              <w:t>м</w:t>
            </w:r>
            <w:r w:rsidR="00AA79B3">
              <w:rPr>
                <w:noProof/>
                <w:lang w:eastAsia="ru-RU"/>
              </w:rPr>
              <w:tab/>
            </w:r>
            <w:r w:rsidR="00AA79B3" w:rsidRPr="003D3171">
              <w:rPr>
                <w:rStyle w:val="a4"/>
                <w:rFonts w:ascii="TimesNewRomanPSMT" w:hAnsi="TimesNewRomanPSMT" w:cs="TimesNewRomanPSMT"/>
                <w:noProof/>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_Toc167733304 \h </w:instrText>
            </w:r>
            <w:r w:rsidR="00AA79B3">
              <w:rPr>
                <w:noProof/>
                <w:webHidden/>
              </w:rPr>
            </w:r>
            <w:r w:rsidR="00AA79B3">
              <w:rPr>
                <w:noProof/>
                <w:webHidden/>
              </w:rPr>
              <w:fldChar w:fldCharType="separate"/>
            </w:r>
            <w:r w:rsidR="00AA79B3">
              <w:rPr>
                <w:noProof/>
                <w:webHidden/>
              </w:rPr>
              <w:t>183</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5" w:history="1">
            <w:r w:rsidR="00AA79B3" w:rsidRPr="003D3171">
              <w:rPr>
                <w:rStyle w:val="a4"/>
                <w:rFonts w:ascii="TimesNewRomanPSMT" w:hAnsi="TimesNewRomanPSMT" w:cs="TimesNewRomanPSMT"/>
                <w:noProof/>
              </w:rPr>
              <w:t>н</w:t>
            </w:r>
            <w:r w:rsidR="00AA79B3">
              <w:rPr>
                <w:noProof/>
                <w:lang w:eastAsia="ru-RU"/>
              </w:rPr>
              <w:tab/>
            </w:r>
            <w:r w:rsidR="00AA79B3" w:rsidRPr="003D3171">
              <w:rPr>
                <w:rStyle w:val="a4"/>
                <w:rFonts w:ascii="TimesNewRomanPSMT" w:hAnsi="TimesNewRomanPSMT" w:cs="TimesNewRomanPSMT"/>
                <w:noProof/>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_Toc167733305 \h </w:instrText>
            </w:r>
            <w:r w:rsidR="00AA79B3">
              <w:rPr>
                <w:noProof/>
                <w:webHidden/>
              </w:rPr>
            </w:r>
            <w:r w:rsidR="00AA79B3">
              <w:rPr>
                <w:noProof/>
                <w:webHidden/>
              </w:rPr>
              <w:fldChar w:fldCharType="separate"/>
            </w:r>
            <w:r w:rsidR="00AA79B3">
              <w:rPr>
                <w:noProof/>
                <w:webHidden/>
              </w:rPr>
              <w:t>184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6" w:history="1">
            <w:r w:rsidR="00AA79B3" w:rsidRPr="003D3171">
              <w:rPr>
                <w:rStyle w:val="a4"/>
                <w:rFonts w:ascii="TimesNewRomanPSMT" w:hAnsi="TimesNewRomanPSMT" w:cs="TimesNewRomanPSMT"/>
                <w:noProof/>
              </w:rPr>
              <w:t>о</w:t>
            </w:r>
            <w:r w:rsidR="00AA79B3">
              <w:rPr>
                <w:noProof/>
                <w:lang w:eastAsia="ru-RU"/>
              </w:rPr>
              <w:tab/>
            </w:r>
            <w:r w:rsidR="00AA79B3" w:rsidRPr="003D3171">
              <w:rPr>
                <w:rStyle w:val="a4"/>
                <w:rFonts w:ascii="TimesNewRomanPSMT" w:hAnsi="TimesNewRomanPSMT" w:cs="TimesNewRomanPSMT"/>
                <w:noProof/>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AA79B3">
              <w:rPr>
                <w:noProof/>
                <w:webHidden/>
              </w:rPr>
              <w:tab/>
            </w:r>
            <w:r w:rsidR="00AA79B3">
              <w:rPr>
                <w:noProof/>
                <w:webHidden/>
              </w:rPr>
              <w:fldChar w:fldCharType="begin"/>
            </w:r>
            <w:r w:rsidR="00AA79B3">
              <w:rPr>
                <w:noProof/>
                <w:webHidden/>
              </w:rPr>
              <w:instrText xml:space="preserve"> PAGEREF _Toc167733306 \h </w:instrText>
            </w:r>
            <w:r w:rsidR="00AA79B3">
              <w:rPr>
                <w:noProof/>
                <w:webHidden/>
              </w:rPr>
            </w:r>
            <w:r w:rsidR="00AA79B3">
              <w:rPr>
                <w:noProof/>
                <w:webHidden/>
              </w:rPr>
              <w:fldChar w:fldCharType="separate"/>
            </w:r>
            <w:r w:rsidR="00AA79B3">
              <w:rPr>
                <w:noProof/>
                <w:webHidden/>
              </w:rPr>
              <w:t>184</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07" w:history="1">
            <w:r w:rsidR="00AA79B3" w:rsidRPr="003D3171">
              <w:rPr>
                <w:rStyle w:val="a4"/>
                <w:noProof/>
              </w:rPr>
              <w:t>Глава 14. Ценовые (тарифные) последствия</w:t>
            </w:r>
            <w:r w:rsidR="00AA79B3">
              <w:rPr>
                <w:noProof/>
                <w:webHidden/>
              </w:rPr>
              <w:tab/>
            </w:r>
            <w:r w:rsidR="00AA79B3">
              <w:rPr>
                <w:noProof/>
                <w:webHidden/>
              </w:rPr>
              <w:fldChar w:fldCharType="begin"/>
            </w:r>
            <w:r w:rsidR="00AA79B3">
              <w:rPr>
                <w:noProof/>
                <w:webHidden/>
              </w:rPr>
              <w:instrText xml:space="preserve"> PAGEREF _Toc167733307 \h </w:instrText>
            </w:r>
            <w:r w:rsidR="00AA79B3">
              <w:rPr>
                <w:noProof/>
                <w:webHidden/>
              </w:rPr>
            </w:r>
            <w:r w:rsidR="00AA79B3">
              <w:rPr>
                <w:noProof/>
                <w:webHidden/>
              </w:rPr>
              <w:fldChar w:fldCharType="separate"/>
            </w:r>
            <w:r w:rsidR="00AA79B3">
              <w:rPr>
                <w:noProof/>
                <w:webHidden/>
              </w:rPr>
              <w:t>185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8"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тарифно-балансовые расчетные модели теплоснабжения потребителей по каждой системе теплоснабжения</w:t>
            </w:r>
            <w:r w:rsidR="00AA79B3">
              <w:rPr>
                <w:noProof/>
                <w:webHidden/>
              </w:rPr>
              <w:tab/>
            </w:r>
            <w:r w:rsidR="00AA79B3">
              <w:rPr>
                <w:noProof/>
                <w:webHidden/>
              </w:rPr>
              <w:fldChar w:fldCharType="begin"/>
            </w:r>
            <w:r w:rsidR="00AA79B3">
              <w:rPr>
                <w:noProof/>
                <w:webHidden/>
              </w:rPr>
              <w:instrText xml:space="preserve"> PAGEREF _Toc167733308 \h </w:instrText>
            </w:r>
            <w:r w:rsidR="00AA79B3">
              <w:rPr>
                <w:noProof/>
                <w:webHidden/>
              </w:rPr>
            </w:r>
            <w:r w:rsidR="00AA79B3">
              <w:rPr>
                <w:noProof/>
                <w:webHidden/>
              </w:rPr>
              <w:fldChar w:fldCharType="separate"/>
            </w:r>
            <w:r w:rsidR="00AA79B3">
              <w:rPr>
                <w:noProof/>
                <w:webHidden/>
              </w:rPr>
              <w:t>185</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09"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тарифно-балансовые расчетные модели теплоснабжения потребителей по каждой единой теплоснабжающей организации</w:t>
            </w:r>
            <w:r w:rsidR="00AA79B3">
              <w:rPr>
                <w:noProof/>
                <w:webHidden/>
              </w:rPr>
              <w:tab/>
            </w:r>
            <w:r w:rsidR="00AA79B3">
              <w:rPr>
                <w:noProof/>
                <w:webHidden/>
              </w:rPr>
              <w:fldChar w:fldCharType="begin"/>
            </w:r>
            <w:r w:rsidR="00AA79B3">
              <w:rPr>
                <w:noProof/>
                <w:webHidden/>
              </w:rPr>
              <w:instrText xml:space="preserve"> PAGEREF _Toc167733309 \h </w:instrText>
            </w:r>
            <w:r w:rsidR="00AA79B3">
              <w:rPr>
                <w:noProof/>
                <w:webHidden/>
              </w:rPr>
            </w:r>
            <w:r w:rsidR="00AA79B3">
              <w:rPr>
                <w:noProof/>
                <w:webHidden/>
              </w:rPr>
              <w:fldChar w:fldCharType="separate"/>
            </w:r>
            <w:r w:rsidR="00AA79B3">
              <w:rPr>
                <w:noProof/>
                <w:webHidden/>
              </w:rPr>
              <w:t>190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0"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AA79B3">
              <w:rPr>
                <w:noProof/>
                <w:webHidden/>
              </w:rPr>
              <w:tab/>
            </w:r>
            <w:r w:rsidR="00AA79B3">
              <w:rPr>
                <w:noProof/>
                <w:webHidden/>
              </w:rPr>
              <w:fldChar w:fldCharType="begin"/>
            </w:r>
            <w:r w:rsidR="00AA79B3">
              <w:rPr>
                <w:noProof/>
                <w:webHidden/>
              </w:rPr>
              <w:instrText xml:space="preserve"> PAGEREF _Toc167733310 \h </w:instrText>
            </w:r>
            <w:r w:rsidR="00AA79B3">
              <w:rPr>
                <w:noProof/>
                <w:webHidden/>
              </w:rPr>
            </w:r>
            <w:r w:rsidR="00AA79B3">
              <w:rPr>
                <w:noProof/>
                <w:webHidden/>
              </w:rPr>
              <w:fldChar w:fldCharType="separate"/>
            </w:r>
            <w:r w:rsidR="00AA79B3">
              <w:rPr>
                <w:noProof/>
                <w:webHidden/>
              </w:rPr>
              <w:t>190</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11" w:history="1">
            <w:r w:rsidR="00AA79B3" w:rsidRPr="003D3171">
              <w:rPr>
                <w:rStyle w:val="a4"/>
                <w:noProof/>
                <w:highlight w:val="yellow"/>
              </w:rPr>
              <w:t>Глава 15. Реестр единых теплоснабжающих организаций</w:t>
            </w:r>
            <w:r w:rsidR="00AA79B3">
              <w:rPr>
                <w:noProof/>
                <w:webHidden/>
              </w:rPr>
              <w:tab/>
            </w:r>
            <w:r w:rsidR="00AA79B3">
              <w:rPr>
                <w:noProof/>
                <w:webHidden/>
              </w:rPr>
              <w:fldChar w:fldCharType="begin"/>
            </w:r>
            <w:r w:rsidR="00AA79B3">
              <w:rPr>
                <w:noProof/>
                <w:webHidden/>
              </w:rPr>
              <w:instrText xml:space="preserve"> PAGEREF _Toc167733311 \h </w:instrText>
            </w:r>
            <w:r w:rsidR="00AA79B3">
              <w:rPr>
                <w:noProof/>
                <w:webHidden/>
              </w:rPr>
            </w:r>
            <w:r w:rsidR="00AA79B3">
              <w:rPr>
                <w:noProof/>
                <w:webHidden/>
              </w:rPr>
              <w:fldChar w:fldCharType="separate"/>
            </w:r>
            <w:r w:rsidR="00AA79B3">
              <w:rPr>
                <w:noProof/>
                <w:webHidden/>
              </w:rPr>
              <w:t>194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2" w:history="1">
            <w:r w:rsidR="00AA79B3" w:rsidRPr="003D3171">
              <w:rPr>
                <w:rStyle w:val="a4"/>
                <w:rFonts w:ascii="TimesNewRomanPSMT" w:hAnsi="TimesNewRomanPSMT" w:cs="TimesNewRomanPSMT"/>
                <w:noProof/>
                <w:highlight w:val="yellow"/>
              </w:rPr>
              <w:t>а</w:t>
            </w:r>
            <w:r w:rsidR="00AA79B3">
              <w:rPr>
                <w:noProof/>
                <w:lang w:eastAsia="ru-RU"/>
              </w:rPr>
              <w:tab/>
            </w:r>
            <w:r w:rsidR="00AA79B3" w:rsidRPr="003D3171">
              <w:rPr>
                <w:rStyle w:val="a4"/>
                <w:rFonts w:ascii="TimesNewRomanPSMT" w:hAnsi="TimesNewRomanPSMT" w:cs="TimesNewRomanPSMT"/>
                <w:noProof/>
                <w:highlight w:val="yellow"/>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r w:rsidR="00AA79B3">
              <w:rPr>
                <w:noProof/>
                <w:webHidden/>
              </w:rPr>
              <w:tab/>
            </w:r>
            <w:r w:rsidR="00AA79B3">
              <w:rPr>
                <w:noProof/>
                <w:webHidden/>
              </w:rPr>
              <w:fldChar w:fldCharType="begin"/>
            </w:r>
            <w:r w:rsidR="00AA79B3">
              <w:rPr>
                <w:noProof/>
                <w:webHidden/>
              </w:rPr>
              <w:instrText xml:space="preserve"> PAGEREF _Toc167733312 \h </w:instrText>
            </w:r>
            <w:r w:rsidR="00AA79B3">
              <w:rPr>
                <w:noProof/>
                <w:webHidden/>
              </w:rPr>
            </w:r>
            <w:r w:rsidR="00AA79B3">
              <w:rPr>
                <w:noProof/>
                <w:webHidden/>
              </w:rPr>
              <w:fldChar w:fldCharType="separate"/>
            </w:r>
            <w:r w:rsidR="00AA79B3">
              <w:rPr>
                <w:noProof/>
                <w:webHidden/>
              </w:rPr>
              <w:t>194</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3"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AA79B3">
              <w:rPr>
                <w:noProof/>
                <w:webHidden/>
              </w:rPr>
              <w:tab/>
            </w:r>
            <w:r w:rsidR="00AA79B3">
              <w:rPr>
                <w:noProof/>
                <w:webHidden/>
              </w:rPr>
              <w:fldChar w:fldCharType="begin"/>
            </w:r>
            <w:r w:rsidR="00AA79B3">
              <w:rPr>
                <w:noProof/>
                <w:webHidden/>
              </w:rPr>
              <w:instrText xml:space="preserve"> PAGEREF _Toc167733313 \h </w:instrText>
            </w:r>
            <w:r w:rsidR="00AA79B3">
              <w:rPr>
                <w:noProof/>
                <w:webHidden/>
              </w:rPr>
            </w:r>
            <w:r w:rsidR="00AA79B3">
              <w:rPr>
                <w:noProof/>
                <w:webHidden/>
              </w:rPr>
              <w:fldChar w:fldCharType="separate"/>
            </w:r>
            <w:r w:rsidR="00AA79B3">
              <w:rPr>
                <w:noProof/>
                <w:webHidden/>
              </w:rPr>
              <w:t>198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4"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AA79B3">
              <w:rPr>
                <w:noProof/>
                <w:webHidden/>
              </w:rPr>
              <w:tab/>
            </w:r>
            <w:r w:rsidR="00AA79B3">
              <w:rPr>
                <w:noProof/>
                <w:webHidden/>
              </w:rPr>
              <w:fldChar w:fldCharType="begin"/>
            </w:r>
            <w:r w:rsidR="00AA79B3">
              <w:rPr>
                <w:noProof/>
                <w:webHidden/>
              </w:rPr>
              <w:instrText xml:space="preserve"> PAGEREF _Toc167733314 \h </w:instrText>
            </w:r>
            <w:r w:rsidR="00AA79B3">
              <w:rPr>
                <w:noProof/>
                <w:webHidden/>
              </w:rPr>
            </w:r>
            <w:r w:rsidR="00AA79B3">
              <w:rPr>
                <w:noProof/>
                <w:webHidden/>
              </w:rPr>
              <w:fldChar w:fldCharType="separate"/>
            </w:r>
            <w:r w:rsidR="00AA79B3">
              <w:rPr>
                <w:noProof/>
                <w:webHidden/>
              </w:rPr>
              <w:t>198</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5" w:history="1">
            <w:r w:rsidR="00AA79B3" w:rsidRPr="003D3171">
              <w:rPr>
                <w:rStyle w:val="a4"/>
                <w:rFonts w:ascii="TimesNewRomanPSMT" w:hAnsi="TimesNewRomanPSMT" w:cs="TimesNewRomanPSMT"/>
                <w:noProof/>
              </w:rPr>
              <w:t>г</w:t>
            </w:r>
            <w:r w:rsidR="00AA79B3">
              <w:rPr>
                <w:noProof/>
                <w:lang w:eastAsia="ru-RU"/>
              </w:rPr>
              <w:tab/>
            </w:r>
            <w:r w:rsidR="00AA79B3" w:rsidRPr="003D3171">
              <w:rPr>
                <w:rStyle w:val="a4"/>
                <w:rFonts w:ascii="TimesNewRomanPSMT" w:hAnsi="TimesNewRomanPSMT" w:cs="TimesNewRomanPSMT"/>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AA79B3">
              <w:rPr>
                <w:noProof/>
                <w:webHidden/>
              </w:rPr>
              <w:tab/>
            </w:r>
            <w:r w:rsidR="00AA79B3">
              <w:rPr>
                <w:noProof/>
                <w:webHidden/>
              </w:rPr>
              <w:fldChar w:fldCharType="begin"/>
            </w:r>
            <w:r w:rsidR="00AA79B3">
              <w:rPr>
                <w:noProof/>
                <w:webHidden/>
              </w:rPr>
              <w:instrText xml:space="preserve"> PAGEREF _Toc167733315 \h </w:instrText>
            </w:r>
            <w:r w:rsidR="00AA79B3">
              <w:rPr>
                <w:noProof/>
                <w:webHidden/>
              </w:rPr>
            </w:r>
            <w:r w:rsidR="00AA79B3">
              <w:rPr>
                <w:noProof/>
                <w:webHidden/>
              </w:rPr>
              <w:fldChar w:fldCharType="separate"/>
            </w:r>
            <w:r w:rsidR="00AA79B3">
              <w:rPr>
                <w:noProof/>
                <w:webHidden/>
              </w:rPr>
              <w:t>200</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6" w:history="1">
            <w:r w:rsidR="00AA79B3" w:rsidRPr="003D3171">
              <w:rPr>
                <w:rStyle w:val="a4"/>
                <w:rFonts w:ascii="TimesNewRomanPSMT" w:hAnsi="TimesNewRomanPSMT" w:cs="TimesNewRomanPSMT"/>
                <w:noProof/>
              </w:rPr>
              <w:t>д</w:t>
            </w:r>
            <w:r w:rsidR="00AA79B3">
              <w:rPr>
                <w:noProof/>
                <w:lang w:eastAsia="ru-RU"/>
              </w:rPr>
              <w:tab/>
            </w:r>
            <w:r w:rsidR="00AA79B3" w:rsidRPr="003D3171">
              <w:rPr>
                <w:rStyle w:val="a4"/>
                <w:rFonts w:ascii="TimesNewRomanPSMT" w:hAnsi="TimesNewRomanPSMT" w:cs="TimesNewRomanPSMT"/>
                <w:noProof/>
              </w:rPr>
              <w:t>описание границ зон деятельности единой теплоснабжающей организации (организаций)</w:t>
            </w:r>
            <w:r w:rsidR="00AA79B3">
              <w:rPr>
                <w:noProof/>
                <w:webHidden/>
              </w:rPr>
              <w:tab/>
            </w:r>
            <w:r w:rsidR="00AA79B3">
              <w:rPr>
                <w:noProof/>
                <w:webHidden/>
              </w:rPr>
              <w:fldChar w:fldCharType="begin"/>
            </w:r>
            <w:r w:rsidR="00AA79B3">
              <w:rPr>
                <w:noProof/>
                <w:webHidden/>
              </w:rPr>
              <w:instrText xml:space="preserve"> PAGEREF _Toc167733316 \h </w:instrText>
            </w:r>
            <w:r w:rsidR="00AA79B3">
              <w:rPr>
                <w:noProof/>
                <w:webHidden/>
              </w:rPr>
            </w:r>
            <w:r w:rsidR="00AA79B3">
              <w:rPr>
                <w:noProof/>
                <w:webHidden/>
              </w:rPr>
              <w:fldChar w:fldCharType="separate"/>
            </w:r>
            <w:r w:rsidR="00AA79B3">
              <w:rPr>
                <w:noProof/>
                <w:webHidden/>
              </w:rPr>
              <w:t>200</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17" w:history="1">
            <w:r w:rsidR="00AA79B3" w:rsidRPr="003D3171">
              <w:rPr>
                <w:rStyle w:val="a4"/>
                <w:noProof/>
              </w:rPr>
              <w:t>Глава 16. Реестр мероприятий схемы теплоснабжения</w:t>
            </w:r>
            <w:r w:rsidR="00AA79B3">
              <w:rPr>
                <w:noProof/>
                <w:webHidden/>
              </w:rPr>
              <w:tab/>
            </w:r>
            <w:r w:rsidR="00AA79B3">
              <w:rPr>
                <w:noProof/>
                <w:webHidden/>
              </w:rPr>
              <w:fldChar w:fldCharType="begin"/>
            </w:r>
            <w:r w:rsidR="00AA79B3">
              <w:rPr>
                <w:noProof/>
                <w:webHidden/>
              </w:rPr>
              <w:instrText xml:space="preserve"> PAGEREF _Toc167733317 \h </w:instrText>
            </w:r>
            <w:r w:rsidR="00AA79B3">
              <w:rPr>
                <w:noProof/>
                <w:webHidden/>
              </w:rPr>
            </w:r>
            <w:r w:rsidR="00AA79B3">
              <w:rPr>
                <w:noProof/>
                <w:webHidden/>
              </w:rPr>
              <w:fldChar w:fldCharType="separate"/>
            </w:r>
            <w:r w:rsidR="00AA79B3">
              <w:rPr>
                <w:noProof/>
                <w:webHidden/>
              </w:rPr>
              <w:t>201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8"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перечень мероприятий по строительству, реконструкции, техническому перевооружению и (или) модернизации источников тепловой энергии</w:t>
            </w:r>
            <w:r w:rsidR="00AA79B3">
              <w:rPr>
                <w:noProof/>
                <w:webHidden/>
              </w:rPr>
              <w:tab/>
            </w:r>
            <w:r w:rsidR="00AA79B3">
              <w:rPr>
                <w:noProof/>
                <w:webHidden/>
              </w:rPr>
              <w:fldChar w:fldCharType="begin"/>
            </w:r>
            <w:r w:rsidR="00AA79B3">
              <w:rPr>
                <w:noProof/>
                <w:webHidden/>
              </w:rPr>
              <w:instrText xml:space="preserve"> PAGEREF _Toc167733318 \h </w:instrText>
            </w:r>
            <w:r w:rsidR="00AA79B3">
              <w:rPr>
                <w:noProof/>
                <w:webHidden/>
              </w:rPr>
            </w:r>
            <w:r w:rsidR="00AA79B3">
              <w:rPr>
                <w:noProof/>
                <w:webHidden/>
              </w:rPr>
              <w:fldChar w:fldCharType="separate"/>
            </w:r>
            <w:r w:rsidR="00AA79B3">
              <w:rPr>
                <w:noProof/>
                <w:webHidden/>
              </w:rPr>
              <w:t>201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19"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перечень мероприятий по строительству, реконструкции, техническому перевооружению и (или) модернизации тепловых сетей и сооружений на них</w:t>
            </w:r>
            <w:r w:rsidR="00AA79B3">
              <w:rPr>
                <w:noProof/>
                <w:webHidden/>
              </w:rPr>
              <w:tab/>
            </w:r>
            <w:r w:rsidR="00AA79B3">
              <w:rPr>
                <w:noProof/>
                <w:webHidden/>
              </w:rPr>
              <w:fldChar w:fldCharType="begin"/>
            </w:r>
            <w:r w:rsidR="00AA79B3">
              <w:rPr>
                <w:noProof/>
                <w:webHidden/>
              </w:rPr>
              <w:instrText xml:space="preserve"> PAGEREF _Toc167733319 \h </w:instrText>
            </w:r>
            <w:r w:rsidR="00AA79B3">
              <w:rPr>
                <w:noProof/>
                <w:webHidden/>
              </w:rPr>
            </w:r>
            <w:r w:rsidR="00AA79B3">
              <w:rPr>
                <w:noProof/>
                <w:webHidden/>
              </w:rPr>
              <w:fldChar w:fldCharType="separate"/>
            </w:r>
            <w:r w:rsidR="00AA79B3">
              <w:rPr>
                <w:noProof/>
                <w:webHidden/>
              </w:rPr>
              <w:t>201</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20"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AA79B3">
              <w:rPr>
                <w:noProof/>
                <w:webHidden/>
              </w:rPr>
              <w:tab/>
            </w:r>
            <w:r w:rsidR="00AA79B3">
              <w:rPr>
                <w:noProof/>
                <w:webHidden/>
              </w:rPr>
              <w:fldChar w:fldCharType="begin"/>
            </w:r>
            <w:r w:rsidR="00AA79B3">
              <w:rPr>
                <w:noProof/>
                <w:webHidden/>
              </w:rPr>
              <w:instrText xml:space="preserve"> PAGEREF _Toc167733320 \h </w:instrText>
            </w:r>
            <w:r w:rsidR="00AA79B3">
              <w:rPr>
                <w:noProof/>
                <w:webHidden/>
              </w:rPr>
            </w:r>
            <w:r w:rsidR="00AA79B3">
              <w:rPr>
                <w:noProof/>
                <w:webHidden/>
              </w:rPr>
              <w:fldChar w:fldCharType="separate"/>
            </w:r>
            <w:r w:rsidR="00AA79B3">
              <w:rPr>
                <w:noProof/>
                <w:webHidden/>
              </w:rPr>
              <w:t>201</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21" w:history="1">
            <w:r w:rsidR="00AA79B3" w:rsidRPr="003D3171">
              <w:rPr>
                <w:rStyle w:val="a4"/>
                <w:noProof/>
              </w:rPr>
              <w:t>Глава 17. Замечания и предложения к проекту схемы теплоснабжения</w:t>
            </w:r>
            <w:r w:rsidR="00AA79B3">
              <w:rPr>
                <w:noProof/>
                <w:webHidden/>
              </w:rPr>
              <w:tab/>
            </w:r>
            <w:r w:rsidR="00AA79B3">
              <w:rPr>
                <w:noProof/>
                <w:webHidden/>
              </w:rPr>
              <w:fldChar w:fldCharType="begin"/>
            </w:r>
            <w:r w:rsidR="00AA79B3">
              <w:rPr>
                <w:noProof/>
                <w:webHidden/>
              </w:rPr>
              <w:instrText xml:space="preserve"> PAGEREF _Toc167733321 \h </w:instrText>
            </w:r>
            <w:r w:rsidR="00AA79B3">
              <w:rPr>
                <w:noProof/>
                <w:webHidden/>
              </w:rPr>
            </w:r>
            <w:r w:rsidR="00AA79B3">
              <w:rPr>
                <w:noProof/>
                <w:webHidden/>
              </w:rPr>
              <w:fldChar w:fldCharType="separate"/>
            </w:r>
            <w:r w:rsidR="00AA79B3">
              <w:rPr>
                <w:noProof/>
                <w:webHidden/>
              </w:rPr>
              <w:t>202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22" w:history="1">
            <w:r w:rsidR="00AA79B3" w:rsidRPr="003D3171">
              <w:rPr>
                <w:rStyle w:val="a4"/>
                <w:rFonts w:ascii="TimesNewRomanPSMT" w:hAnsi="TimesNewRomanPSMT" w:cs="TimesNewRomanPSMT"/>
                <w:noProof/>
              </w:rPr>
              <w:t>а</w:t>
            </w:r>
            <w:r w:rsidR="00AA79B3">
              <w:rPr>
                <w:noProof/>
                <w:lang w:eastAsia="ru-RU"/>
              </w:rPr>
              <w:tab/>
            </w:r>
            <w:r w:rsidR="00AA79B3" w:rsidRPr="003D3171">
              <w:rPr>
                <w:rStyle w:val="a4"/>
                <w:rFonts w:ascii="TimesNewRomanPSMT" w:hAnsi="TimesNewRomanPSMT" w:cs="TimesNewRomanPSMT"/>
                <w:noProof/>
              </w:rPr>
              <w:t>перечень всех замечаний и предложений, поступивших при разработке, утверждении и актуализации схемы теплоснабжения</w:t>
            </w:r>
            <w:r w:rsidR="00AA79B3">
              <w:rPr>
                <w:noProof/>
                <w:webHidden/>
              </w:rPr>
              <w:tab/>
            </w:r>
            <w:r w:rsidR="00AA79B3">
              <w:rPr>
                <w:noProof/>
                <w:webHidden/>
              </w:rPr>
              <w:fldChar w:fldCharType="begin"/>
            </w:r>
            <w:r w:rsidR="00AA79B3">
              <w:rPr>
                <w:noProof/>
                <w:webHidden/>
              </w:rPr>
              <w:instrText xml:space="preserve"> PAGEREF _Toc167733322 \h </w:instrText>
            </w:r>
            <w:r w:rsidR="00AA79B3">
              <w:rPr>
                <w:noProof/>
                <w:webHidden/>
              </w:rPr>
            </w:r>
            <w:r w:rsidR="00AA79B3">
              <w:rPr>
                <w:noProof/>
                <w:webHidden/>
              </w:rPr>
              <w:fldChar w:fldCharType="separate"/>
            </w:r>
            <w:r w:rsidR="00AA79B3">
              <w:rPr>
                <w:noProof/>
                <w:webHidden/>
              </w:rPr>
              <w:t>202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23" w:history="1">
            <w:r w:rsidR="00AA79B3" w:rsidRPr="003D3171">
              <w:rPr>
                <w:rStyle w:val="a4"/>
                <w:rFonts w:ascii="TimesNewRomanPSMT" w:hAnsi="TimesNewRomanPSMT" w:cs="TimesNewRomanPSMT"/>
                <w:noProof/>
              </w:rPr>
              <w:t>б</w:t>
            </w:r>
            <w:r w:rsidR="00AA79B3">
              <w:rPr>
                <w:noProof/>
                <w:lang w:eastAsia="ru-RU"/>
              </w:rPr>
              <w:tab/>
            </w:r>
            <w:r w:rsidR="00AA79B3" w:rsidRPr="003D3171">
              <w:rPr>
                <w:rStyle w:val="a4"/>
                <w:rFonts w:ascii="TimesNewRomanPSMT" w:hAnsi="TimesNewRomanPSMT" w:cs="TimesNewRomanPSMT"/>
                <w:noProof/>
              </w:rPr>
              <w:t>ответы разработчиков проекта схемы теплоснабжения на замечания и предложения</w:t>
            </w:r>
            <w:r w:rsidR="00AA79B3">
              <w:rPr>
                <w:noProof/>
                <w:webHidden/>
              </w:rPr>
              <w:tab/>
            </w:r>
            <w:r w:rsidR="00AA79B3">
              <w:rPr>
                <w:noProof/>
                <w:webHidden/>
              </w:rPr>
              <w:fldChar w:fldCharType="begin"/>
            </w:r>
            <w:r w:rsidR="00AA79B3">
              <w:rPr>
                <w:noProof/>
                <w:webHidden/>
              </w:rPr>
              <w:instrText xml:space="preserve"> PAGEREF _Toc167733323 \h </w:instrText>
            </w:r>
            <w:r w:rsidR="00AA79B3">
              <w:rPr>
                <w:noProof/>
                <w:webHidden/>
              </w:rPr>
            </w:r>
            <w:r w:rsidR="00AA79B3">
              <w:rPr>
                <w:noProof/>
                <w:webHidden/>
              </w:rPr>
              <w:fldChar w:fldCharType="separate"/>
            </w:r>
            <w:r w:rsidR="00AA79B3">
              <w:rPr>
                <w:noProof/>
                <w:webHidden/>
              </w:rPr>
              <w:t>202</w:t>
            </w:r>
            <w:r w:rsidR="00AA79B3">
              <w:rPr>
                <w:noProof/>
                <w:webHidden/>
              </w:rPr>
              <w:fldChar w:fldCharType="end"/>
            </w:r>
          </w:hyperlink>
        </w:p>
        <w:p w:rsidR="00AA79B3" w:rsidRDefault="00000000">
          <w:pPr>
            <w:pStyle w:val="31"/>
            <w:tabs>
              <w:tab w:val="left" w:pos="1540"/>
              <w:tab w:val="right" w:leader="dot" w:pos="9345"/>
            </w:tabs>
            <w:rPr>
              <w:noProof/>
              <w:lang w:eastAsia="ru-RU"/>
            </w:rPr>
          </w:pPr>
          <w:hyperlink w:anchor="_Toc167733324" w:history="1">
            <w:r w:rsidR="00AA79B3" w:rsidRPr="003D3171">
              <w:rPr>
                <w:rStyle w:val="a4"/>
                <w:rFonts w:ascii="TimesNewRomanPSMT" w:hAnsi="TimesNewRomanPSMT" w:cs="TimesNewRomanPSMT"/>
                <w:noProof/>
              </w:rPr>
              <w:t>в</w:t>
            </w:r>
            <w:r w:rsidR="00AA79B3">
              <w:rPr>
                <w:noProof/>
                <w:lang w:eastAsia="ru-RU"/>
              </w:rPr>
              <w:tab/>
            </w:r>
            <w:r w:rsidR="00AA79B3" w:rsidRPr="003D3171">
              <w:rPr>
                <w:rStyle w:val="a4"/>
                <w:rFonts w:ascii="TimesNewRomanPSMT" w:hAnsi="TimesNewRomanPSMT" w:cs="TimesNewRomanPSMT"/>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AA79B3">
              <w:rPr>
                <w:noProof/>
                <w:webHidden/>
              </w:rPr>
              <w:tab/>
            </w:r>
            <w:r w:rsidR="00AA79B3">
              <w:rPr>
                <w:noProof/>
                <w:webHidden/>
              </w:rPr>
              <w:fldChar w:fldCharType="begin"/>
            </w:r>
            <w:r w:rsidR="00AA79B3">
              <w:rPr>
                <w:noProof/>
                <w:webHidden/>
              </w:rPr>
              <w:instrText xml:space="preserve"> PAGEREF _Toc167733324 \h </w:instrText>
            </w:r>
            <w:r w:rsidR="00AA79B3">
              <w:rPr>
                <w:noProof/>
                <w:webHidden/>
              </w:rPr>
            </w:r>
            <w:r w:rsidR="00AA79B3">
              <w:rPr>
                <w:noProof/>
                <w:webHidden/>
              </w:rPr>
              <w:fldChar w:fldCharType="separate"/>
            </w:r>
            <w:r w:rsidR="00AA79B3">
              <w:rPr>
                <w:noProof/>
                <w:webHidden/>
              </w:rPr>
              <w:t>202</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25" w:history="1">
            <w:r w:rsidR="00AA79B3" w:rsidRPr="003D3171">
              <w:rPr>
                <w:rStyle w:val="a4"/>
                <w:noProof/>
              </w:rPr>
              <w:t>Глава 18. Сводный том изменений, выполненных в доработанной и (или) актуализированной схеме теплоснабжения</w:t>
            </w:r>
            <w:r w:rsidR="00AA79B3">
              <w:rPr>
                <w:noProof/>
                <w:webHidden/>
              </w:rPr>
              <w:tab/>
            </w:r>
            <w:r w:rsidR="00AA79B3">
              <w:rPr>
                <w:noProof/>
                <w:webHidden/>
              </w:rPr>
              <w:fldChar w:fldCharType="begin"/>
            </w:r>
            <w:r w:rsidR="00AA79B3">
              <w:rPr>
                <w:noProof/>
                <w:webHidden/>
              </w:rPr>
              <w:instrText xml:space="preserve"> PAGEREF _Toc167733325 \h </w:instrText>
            </w:r>
            <w:r w:rsidR="00AA79B3">
              <w:rPr>
                <w:noProof/>
                <w:webHidden/>
              </w:rPr>
            </w:r>
            <w:r w:rsidR="00AA79B3">
              <w:rPr>
                <w:noProof/>
                <w:webHidden/>
              </w:rPr>
              <w:fldChar w:fldCharType="separate"/>
            </w:r>
            <w:r w:rsidR="00AA79B3">
              <w:rPr>
                <w:noProof/>
                <w:webHidden/>
              </w:rPr>
              <w:t>203</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26" w:history="1">
            <w:r w:rsidR="00AA79B3" w:rsidRPr="003D3171">
              <w:rPr>
                <w:rStyle w:val="a4"/>
                <w:noProof/>
              </w:rPr>
              <w:t>Приложение №1. Термины и определения</w:t>
            </w:r>
            <w:r w:rsidR="00AA79B3">
              <w:rPr>
                <w:noProof/>
                <w:webHidden/>
              </w:rPr>
              <w:tab/>
            </w:r>
            <w:r w:rsidR="00AA79B3">
              <w:rPr>
                <w:noProof/>
                <w:webHidden/>
              </w:rPr>
              <w:fldChar w:fldCharType="begin"/>
            </w:r>
            <w:r w:rsidR="00AA79B3">
              <w:rPr>
                <w:noProof/>
                <w:webHidden/>
              </w:rPr>
              <w:instrText xml:space="preserve"> PAGEREF _Toc167733326 \h </w:instrText>
            </w:r>
            <w:r w:rsidR="00AA79B3">
              <w:rPr>
                <w:noProof/>
                <w:webHidden/>
              </w:rPr>
            </w:r>
            <w:r w:rsidR="00AA79B3">
              <w:rPr>
                <w:noProof/>
                <w:webHidden/>
              </w:rPr>
              <w:fldChar w:fldCharType="separate"/>
            </w:r>
            <w:r w:rsidR="00AA79B3">
              <w:rPr>
                <w:noProof/>
                <w:webHidden/>
              </w:rPr>
              <w:t>207</w:t>
            </w:r>
            <w:r w:rsidR="00AA79B3">
              <w:rPr>
                <w:noProof/>
                <w:webHidden/>
              </w:rPr>
              <w:fldChar w:fldCharType="end"/>
            </w:r>
          </w:hyperlink>
        </w:p>
        <w:p w:rsidR="00AA79B3" w:rsidRDefault="00000000">
          <w:pPr>
            <w:pStyle w:val="12"/>
            <w:rPr>
              <w:rFonts w:asciiTheme="minorHAnsi" w:eastAsiaTheme="minorEastAsia" w:hAnsiTheme="minorHAnsi"/>
              <w:noProof/>
              <w:sz w:val="22"/>
              <w:lang w:eastAsia="ru-RU"/>
            </w:rPr>
          </w:pPr>
          <w:hyperlink w:anchor="_Toc167733327" w:history="1">
            <w:r w:rsidR="00AA79B3" w:rsidRPr="003D3171">
              <w:rPr>
                <w:rStyle w:val="a4"/>
                <w:noProof/>
              </w:rPr>
              <w:t xml:space="preserve">Приложение №2. </w:t>
            </w:r>
            <w:r w:rsidR="00AA79B3" w:rsidRPr="003D3171">
              <w:rPr>
                <w:rStyle w:val="a4"/>
                <w:rFonts w:cs="Times New Roman"/>
                <w:noProof/>
              </w:rPr>
              <w:t>Список теплофицированных абонентов котельной п. Микляиха</w:t>
            </w:r>
            <w:r w:rsidR="00AA79B3">
              <w:rPr>
                <w:noProof/>
                <w:webHidden/>
              </w:rPr>
              <w:tab/>
            </w:r>
            <w:r w:rsidR="00AA79B3">
              <w:rPr>
                <w:noProof/>
                <w:webHidden/>
              </w:rPr>
              <w:fldChar w:fldCharType="begin"/>
            </w:r>
            <w:r w:rsidR="00AA79B3">
              <w:rPr>
                <w:noProof/>
                <w:webHidden/>
              </w:rPr>
              <w:instrText xml:space="preserve"> PAGEREF _Toc167733327 \h </w:instrText>
            </w:r>
            <w:r w:rsidR="00AA79B3">
              <w:rPr>
                <w:noProof/>
                <w:webHidden/>
              </w:rPr>
            </w:r>
            <w:r w:rsidR="00AA79B3">
              <w:rPr>
                <w:noProof/>
                <w:webHidden/>
              </w:rPr>
              <w:fldChar w:fldCharType="separate"/>
            </w:r>
            <w:r w:rsidR="00AA79B3">
              <w:rPr>
                <w:noProof/>
                <w:webHidden/>
              </w:rPr>
              <w:t>209</w:t>
            </w:r>
            <w:r w:rsidR="00AA79B3">
              <w:rPr>
                <w:noProof/>
                <w:webHidden/>
              </w:rPr>
              <w:fldChar w:fldCharType="end"/>
            </w:r>
          </w:hyperlink>
        </w:p>
        <w:p w:rsidR="005E01B0" w:rsidRPr="00492B8E" w:rsidRDefault="005E01B0" w:rsidP="00E37A89">
          <w:pPr>
            <w:rPr>
              <w:rFonts w:cs="Times New Roman"/>
              <w:sz w:val="22"/>
              <w:highlight w:val="yellow"/>
            </w:rPr>
          </w:pPr>
          <w:r w:rsidRPr="00492B8E">
            <w:rPr>
              <w:rFonts w:cs="Times New Roman"/>
              <w:b/>
              <w:bCs/>
              <w:sz w:val="22"/>
              <w:highlight w:val="yellow"/>
            </w:rPr>
            <w:fldChar w:fldCharType="end"/>
          </w:r>
        </w:p>
      </w:sdtContent>
    </w:sdt>
    <w:p w:rsidR="008357C1" w:rsidRPr="00492B8E" w:rsidRDefault="008357C1" w:rsidP="0090437B">
      <w:pPr>
        <w:rPr>
          <w:rFonts w:eastAsiaTheme="majorEastAsia" w:cs="Times New Roman"/>
          <w:b/>
          <w:bCs/>
          <w:szCs w:val="24"/>
          <w:highlight w:val="yellow"/>
        </w:rPr>
      </w:pPr>
      <w:r w:rsidRPr="00492B8E">
        <w:rPr>
          <w:rFonts w:cs="Times New Roman"/>
          <w:szCs w:val="24"/>
          <w:highlight w:val="yellow"/>
        </w:rPr>
        <w:br w:type="page"/>
      </w:r>
    </w:p>
    <w:p w:rsidR="00BD774B" w:rsidRPr="006846D7" w:rsidRDefault="00BD774B" w:rsidP="009D7296">
      <w:pPr>
        <w:pStyle w:val="10"/>
      </w:pPr>
      <w:bookmarkStart w:id="2" w:name="_Toc167733120"/>
      <w:r w:rsidRPr="006846D7">
        <w:t>Глава</w:t>
      </w:r>
      <w:r w:rsidR="00E07BE7" w:rsidRPr="006846D7">
        <w:t xml:space="preserve"> 1</w:t>
      </w:r>
      <w:r w:rsidRPr="006846D7">
        <w:t>. Существующее положение в сфере производства, передачи и потребления тепловой энергии для целей теплоснабжения</w:t>
      </w:r>
      <w:bookmarkEnd w:id="0"/>
      <w:bookmarkEnd w:id="1"/>
      <w:bookmarkEnd w:id="2"/>
    </w:p>
    <w:p w:rsidR="008357C1" w:rsidRPr="006846D7" w:rsidRDefault="009D7296" w:rsidP="009D7296">
      <w:pPr>
        <w:pStyle w:val="2"/>
      </w:pPr>
      <w:bookmarkStart w:id="3" w:name="_Toc167733121"/>
      <w:r w:rsidRPr="006846D7">
        <w:t xml:space="preserve">Часть </w:t>
      </w:r>
      <w:r w:rsidR="00D44DEE" w:rsidRPr="006846D7">
        <w:t xml:space="preserve">1. </w:t>
      </w:r>
      <w:r w:rsidR="000C60D4" w:rsidRPr="006846D7">
        <w:t>Функциональная структура теплоснабжения</w:t>
      </w:r>
      <w:bookmarkEnd w:id="3"/>
    </w:p>
    <w:p w:rsidR="009E4DED" w:rsidRPr="006846D7" w:rsidRDefault="008357C1" w:rsidP="00256E5B">
      <w:pPr>
        <w:pStyle w:val="3"/>
        <w:spacing w:before="0" w:after="0"/>
        <w:rPr>
          <w:szCs w:val="24"/>
        </w:rPr>
      </w:pPr>
      <w:bookmarkStart w:id="4" w:name="_Toc467148394"/>
      <w:bookmarkStart w:id="5" w:name="_Toc167733122"/>
      <w:r w:rsidRPr="006846D7">
        <w:rPr>
          <w:szCs w:val="24"/>
        </w:rPr>
        <w:t>Описание административного состава поселения, с указанием на единой ситуационной карте границ и наименований территорий, входящих в состав.</w:t>
      </w:r>
      <w:bookmarkEnd w:id="4"/>
      <w:bookmarkEnd w:id="5"/>
    </w:p>
    <w:p w:rsidR="0068019B" w:rsidRPr="006846D7" w:rsidRDefault="0068019B" w:rsidP="0068019B">
      <w:pPr>
        <w:autoSpaceDE w:val="0"/>
        <w:autoSpaceDN w:val="0"/>
        <w:adjustRightInd w:val="0"/>
        <w:spacing w:before="240" w:line="276" w:lineRule="auto"/>
        <w:rPr>
          <w:rFonts w:cs="Times New Roman"/>
          <w:szCs w:val="24"/>
        </w:rPr>
      </w:pPr>
      <w:r w:rsidRPr="006846D7">
        <w:rPr>
          <w:rFonts w:cs="Times New Roman"/>
          <w:szCs w:val="24"/>
        </w:rPr>
        <w:t>Муниципальное образование «Константиновское сельское поселение» находится на территории Тутаевского муниципального района Ярославской области. Географическая площадь территории Константиновского сельского поселения составляет 83,2 кв. км, На севере и востоке Константиновское сельское поселение граничит с городским поселением Тутаев и Родионовским сельским поселением, на юго-востоке граница совпадает с границей между Тутаевским и Ярославским муниципальными районами, на юге граничит с Чебаковским сельским поселением, на западе граничит с Артемьевским сельским поселением.</w:t>
      </w:r>
    </w:p>
    <w:p w:rsidR="0068019B" w:rsidRPr="006846D7" w:rsidRDefault="0068019B" w:rsidP="0068019B">
      <w:pPr>
        <w:autoSpaceDE w:val="0"/>
        <w:autoSpaceDN w:val="0"/>
        <w:adjustRightInd w:val="0"/>
        <w:spacing w:line="276" w:lineRule="auto"/>
        <w:rPr>
          <w:rFonts w:cs="Times New Roman"/>
          <w:szCs w:val="24"/>
        </w:rPr>
      </w:pPr>
      <w:r w:rsidRPr="006846D7">
        <w:rPr>
          <w:rFonts w:cs="Times New Roman"/>
          <w:szCs w:val="24"/>
        </w:rPr>
        <w:t>Сельское поселение Константиновское входит в состав муниципального образования Тутаевский муниципальный район. В состав Константиновского сельского поселения входит 30 населённых пунктов. Административным центром является р.п. Константиновский.</w:t>
      </w:r>
    </w:p>
    <w:p w:rsidR="0068019B" w:rsidRPr="006846D7" w:rsidRDefault="0068019B" w:rsidP="0068019B">
      <w:pPr>
        <w:autoSpaceDE w:val="0"/>
        <w:autoSpaceDN w:val="0"/>
        <w:adjustRightInd w:val="0"/>
        <w:spacing w:line="276" w:lineRule="auto"/>
        <w:rPr>
          <w:rFonts w:cs="Times New Roman"/>
          <w:szCs w:val="24"/>
        </w:rPr>
      </w:pPr>
      <w:r w:rsidRPr="006846D7">
        <w:rPr>
          <w:rFonts w:cs="Times New Roman"/>
          <w:szCs w:val="24"/>
        </w:rPr>
        <w:t>Современный рельеф Константиновского сельского поселения представляет собой равнину. Абсолютные отметки высот по Ярославской области меняются от 84,0 м (урез Волги) до 293 м (Тархов Холм). Приподнятые участки поверхности (160-200 м и более) прослеживаются прерывистой полосой разной ширины (до нескольких десятков километров) с юга на север почти по центру области.</w:t>
      </w:r>
    </w:p>
    <w:p w:rsidR="0068019B" w:rsidRPr="006846D7" w:rsidRDefault="0068019B" w:rsidP="0068019B">
      <w:pPr>
        <w:autoSpaceDE w:val="0"/>
        <w:autoSpaceDN w:val="0"/>
        <w:adjustRightInd w:val="0"/>
        <w:spacing w:line="276" w:lineRule="auto"/>
        <w:rPr>
          <w:rFonts w:cs="Times New Roman"/>
          <w:szCs w:val="24"/>
        </w:rPr>
      </w:pPr>
      <w:r w:rsidRPr="006846D7">
        <w:rPr>
          <w:rFonts w:cs="Times New Roman"/>
          <w:szCs w:val="24"/>
        </w:rPr>
        <w:t xml:space="preserve">Константиновское сельское поселение Тутаевского района Ярославской области располагается в умеренно климатическом поясе. </w:t>
      </w:r>
    </w:p>
    <w:p w:rsidR="0068019B" w:rsidRPr="006846D7" w:rsidRDefault="0068019B" w:rsidP="0068019B">
      <w:pPr>
        <w:autoSpaceDE w:val="0"/>
        <w:autoSpaceDN w:val="0"/>
        <w:adjustRightInd w:val="0"/>
        <w:spacing w:line="276" w:lineRule="auto"/>
        <w:rPr>
          <w:rFonts w:eastAsia="Times New Roman" w:cs="Times New Roman"/>
          <w:iCs/>
          <w:szCs w:val="24"/>
          <w:lang w:eastAsia="ar-SA"/>
        </w:rPr>
      </w:pPr>
      <w:r w:rsidRPr="006846D7">
        <w:rPr>
          <w:rFonts w:cs="Times New Roman"/>
          <w:szCs w:val="24"/>
        </w:rPr>
        <w:t>Поселение, согласно СП 131.13330.2012 (актуализированная версия СНиП 23-01-99) «Строительная климатология», относится к IIВ строительно-климатическому району со следующими характеристиками.</w:t>
      </w:r>
    </w:p>
    <w:p w:rsidR="0068019B" w:rsidRPr="006846D7" w:rsidRDefault="0068019B" w:rsidP="0068019B">
      <w:pPr>
        <w:pStyle w:val="afb"/>
        <w:keepNext/>
        <w:ind w:firstLine="0"/>
      </w:pPr>
      <w:r w:rsidRPr="006846D7">
        <w:t xml:space="preserve">Таблица </w:t>
      </w:r>
      <w:r w:rsidR="00000000">
        <w:fldChar w:fldCharType="begin"/>
      </w:r>
      <w:r w:rsidR="00000000">
        <w:instrText xml:space="preserve"> SEQ Таблица \* ARABIC </w:instrText>
      </w:r>
      <w:r w:rsidR="00000000">
        <w:fldChar w:fldCharType="separate"/>
      </w:r>
      <w:r w:rsidR="00CD2250">
        <w:rPr>
          <w:noProof/>
        </w:rPr>
        <w:t>1</w:t>
      </w:r>
      <w:r w:rsidR="00000000">
        <w:rPr>
          <w:noProof/>
        </w:rPr>
        <w:fldChar w:fldCharType="end"/>
      </w:r>
      <w:r w:rsidRPr="006846D7">
        <w:t xml:space="preserve"> Климатические показатели</w:t>
      </w:r>
    </w:p>
    <w:tbl>
      <w:tblPr>
        <w:tblW w:w="5000" w:type="pct"/>
        <w:tblLook w:val="04A0" w:firstRow="1" w:lastRow="0" w:firstColumn="1" w:lastColumn="0" w:noHBand="0" w:noVBand="1"/>
      </w:tblPr>
      <w:tblGrid>
        <w:gridCol w:w="6339"/>
        <w:gridCol w:w="1503"/>
        <w:gridCol w:w="1503"/>
      </w:tblGrid>
      <w:tr w:rsidR="0068019B" w:rsidRPr="006846D7" w:rsidTr="0068019B">
        <w:trPr>
          <w:trHeight w:val="300"/>
          <w:tblHeader/>
        </w:trPr>
        <w:tc>
          <w:tcPr>
            <w:tcW w:w="3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center"/>
              <w:rPr>
                <w:rFonts w:eastAsia="Times New Roman" w:cs="Times New Roman"/>
                <w:b/>
                <w:color w:val="000000"/>
                <w:sz w:val="22"/>
                <w:lang w:eastAsia="ru-RU"/>
              </w:rPr>
            </w:pPr>
            <w:r w:rsidRPr="006846D7">
              <w:rPr>
                <w:rFonts w:eastAsia="Times New Roman" w:cs="Times New Roman"/>
                <w:b/>
                <w:color w:val="000000"/>
                <w:sz w:val="22"/>
                <w:lang w:eastAsia="ru-RU"/>
              </w:rPr>
              <w:t>Нормативный показатель</w:t>
            </w:r>
          </w:p>
        </w:tc>
        <w:tc>
          <w:tcPr>
            <w:tcW w:w="804" w:type="pct"/>
            <w:tcBorders>
              <w:top w:val="single" w:sz="4" w:space="0" w:color="auto"/>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b/>
                <w:color w:val="000000"/>
                <w:sz w:val="22"/>
                <w:lang w:eastAsia="ru-RU"/>
              </w:rPr>
            </w:pPr>
            <w:r w:rsidRPr="006846D7">
              <w:rPr>
                <w:rFonts w:eastAsia="Times New Roman" w:cs="Times New Roman"/>
                <w:b/>
                <w:color w:val="000000"/>
                <w:sz w:val="22"/>
                <w:lang w:eastAsia="ru-RU"/>
              </w:rPr>
              <w:t>ед. изм.</w:t>
            </w:r>
          </w:p>
        </w:tc>
        <w:tc>
          <w:tcPr>
            <w:tcW w:w="804" w:type="pct"/>
            <w:tcBorders>
              <w:top w:val="single" w:sz="4" w:space="0" w:color="auto"/>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b/>
                <w:color w:val="000000"/>
                <w:sz w:val="22"/>
                <w:lang w:eastAsia="ru-RU"/>
              </w:rPr>
            </w:pPr>
            <w:r w:rsidRPr="006846D7">
              <w:rPr>
                <w:rFonts w:eastAsia="Times New Roman" w:cs="Times New Roman"/>
                <w:b/>
                <w:color w:val="000000"/>
                <w:sz w:val="22"/>
                <w:lang w:eastAsia="ru-RU"/>
              </w:rPr>
              <w:t>Значение</w:t>
            </w:r>
          </w:p>
        </w:tc>
      </w:tr>
      <w:tr w:rsidR="0068019B" w:rsidRPr="006846D7" w:rsidTr="0068019B">
        <w:trPr>
          <w:trHeight w:val="3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Абсолютная минимальная температура воздуха</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-46</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Температура воздуха наиболее холодной пятидневки обеспеченностью 0,92</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-31</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Температура воздуха наиболее холодных суток обеспеченностью 0,92</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-34</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Максимальная из средних скоростей ветра по румбам за январь</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м/с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5,5</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Средняя месячная относительная влажность воздуха наиболее холодного месяца</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83</w:t>
            </w:r>
          </w:p>
        </w:tc>
      </w:tr>
      <w:tr w:rsidR="0068019B" w:rsidRPr="006846D7" w:rsidTr="0068019B">
        <w:trPr>
          <w:trHeight w:val="3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Количество осадков за ноябрь - март</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мм</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174</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Средняя скорость ветра за период со средней суточной температурой воздуха ≤ 8 °С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м/с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4,3</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Средняя максимальная температура воздуха наиболее тёплого месяца</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23,2</w:t>
            </w:r>
          </w:p>
        </w:tc>
      </w:tr>
      <w:tr w:rsidR="0068019B" w:rsidRPr="006846D7" w:rsidTr="0068019B">
        <w:trPr>
          <w:trHeight w:val="3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Абсолютная максимальная температура воздуха</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37</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Средняя месячная относительная влажность воздуха наиболее тёплого месяца</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 xml:space="preserve">% </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74</w:t>
            </w:r>
          </w:p>
        </w:tc>
      </w:tr>
      <w:tr w:rsidR="0068019B" w:rsidRPr="006846D7" w:rsidTr="0068019B">
        <w:trPr>
          <w:trHeight w:val="3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Количество осадков за апрель-октябрь</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мм</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404</w:t>
            </w:r>
          </w:p>
        </w:tc>
      </w:tr>
      <w:tr w:rsidR="0068019B" w:rsidRPr="006846D7" w:rsidTr="0068019B">
        <w:trPr>
          <w:trHeight w:val="600"/>
        </w:trPr>
        <w:tc>
          <w:tcPr>
            <w:tcW w:w="3392" w:type="pct"/>
            <w:tcBorders>
              <w:top w:val="nil"/>
              <w:left w:val="single" w:sz="4" w:space="0" w:color="auto"/>
              <w:bottom w:val="single" w:sz="4" w:space="0" w:color="auto"/>
              <w:right w:val="single" w:sz="4" w:space="0" w:color="auto"/>
            </w:tcBorders>
            <w:shd w:val="clear" w:color="auto" w:fill="auto"/>
            <w:vAlign w:val="center"/>
            <w:hideMark/>
          </w:tcPr>
          <w:p w:rsidR="0068019B" w:rsidRPr="006846D7" w:rsidRDefault="0068019B" w:rsidP="0068019B">
            <w:pPr>
              <w:ind w:firstLine="0"/>
              <w:jc w:val="left"/>
              <w:rPr>
                <w:rFonts w:eastAsia="Times New Roman" w:cs="Times New Roman"/>
                <w:color w:val="000000"/>
                <w:sz w:val="22"/>
                <w:lang w:eastAsia="ru-RU"/>
              </w:rPr>
            </w:pPr>
            <w:r w:rsidRPr="006846D7">
              <w:rPr>
                <w:rFonts w:eastAsia="Times New Roman" w:cs="Times New Roman"/>
                <w:color w:val="000000"/>
                <w:sz w:val="22"/>
                <w:lang w:eastAsia="ru-RU"/>
              </w:rPr>
              <w:t>Минимальная из средних скоростей ветра по румбам за июль</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м/с</w:t>
            </w:r>
          </w:p>
        </w:tc>
        <w:tc>
          <w:tcPr>
            <w:tcW w:w="804" w:type="pct"/>
            <w:tcBorders>
              <w:top w:val="nil"/>
              <w:left w:val="nil"/>
              <w:bottom w:val="single" w:sz="4" w:space="0" w:color="auto"/>
              <w:right w:val="single" w:sz="4" w:space="0" w:color="auto"/>
            </w:tcBorders>
            <w:shd w:val="clear" w:color="auto" w:fill="auto"/>
            <w:noWrap/>
            <w:vAlign w:val="center"/>
            <w:hideMark/>
          </w:tcPr>
          <w:p w:rsidR="0068019B" w:rsidRPr="006846D7" w:rsidRDefault="0068019B" w:rsidP="0068019B">
            <w:pPr>
              <w:ind w:firstLine="0"/>
              <w:jc w:val="center"/>
              <w:rPr>
                <w:rFonts w:eastAsia="Times New Roman" w:cs="Times New Roman"/>
                <w:color w:val="000000"/>
                <w:sz w:val="22"/>
                <w:lang w:eastAsia="ru-RU"/>
              </w:rPr>
            </w:pPr>
            <w:r w:rsidRPr="006846D7">
              <w:rPr>
                <w:rFonts w:eastAsia="Times New Roman" w:cs="Times New Roman"/>
                <w:color w:val="000000"/>
                <w:sz w:val="22"/>
                <w:lang w:eastAsia="ru-RU"/>
              </w:rPr>
              <w:t>3,9</w:t>
            </w:r>
          </w:p>
        </w:tc>
      </w:tr>
    </w:tbl>
    <w:p w:rsidR="0068019B" w:rsidRPr="006846D7" w:rsidRDefault="0068019B" w:rsidP="0068019B">
      <w:pPr>
        <w:autoSpaceDE w:val="0"/>
        <w:autoSpaceDN w:val="0"/>
        <w:adjustRightInd w:val="0"/>
        <w:spacing w:before="240" w:line="276" w:lineRule="auto"/>
        <w:rPr>
          <w:rFonts w:cs="Times New Roman"/>
          <w:szCs w:val="24"/>
        </w:rPr>
      </w:pPr>
      <w:r w:rsidRPr="006846D7">
        <w:rPr>
          <w:rFonts w:cs="Times New Roman"/>
          <w:szCs w:val="24"/>
        </w:rPr>
        <w:t>На территории области в среднем выпадает 500-600 мм осадков в год, причём максимум их приходится на лето. Количество осадков превышает испарение, поэтому коэффициент увлажнения составляет 1,2-1,3 м. Таким образом, область находится в зоне достаточного и, периодами, избыточного увлажнении, что способствует развитию процессов заболачивания. Особенно это касается крупнейших низин, где выпадает больше осадков. Толщина снегового покрова около 30-70 см. Больше его скапливается в понижениях рельефа, вызывая весной высокие половодья. До сооружения водохранилищ, высота подъёма воды весной на Волге достигала 8-13 м.</w:t>
      </w:r>
    </w:p>
    <w:p w:rsidR="0068019B" w:rsidRPr="006846D7" w:rsidRDefault="0068019B" w:rsidP="0068019B">
      <w:pPr>
        <w:autoSpaceDE w:val="0"/>
        <w:autoSpaceDN w:val="0"/>
        <w:adjustRightInd w:val="0"/>
        <w:spacing w:line="276" w:lineRule="auto"/>
        <w:rPr>
          <w:rFonts w:cs="Times New Roman"/>
          <w:szCs w:val="24"/>
        </w:rPr>
      </w:pPr>
      <w:r w:rsidRPr="006846D7">
        <w:rPr>
          <w:rFonts w:cs="Times New Roman"/>
          <w:szCs w:val="24"/>
        </w:rPr>
        <w:t>Преобладающие ветры связаны с общей циркуляцией атмосферы в умеренном поясе России. Поэтому чаще ветры дуют с юга, юго-запада. В тёплые периоды года чаще, чем в холодные, повторяемость северо-западных, северных и северо-восточных ветров. Скорости ветра небольшие, в среднем 3,5-5,0 м/с, иногда сильные - 10-15 м/с, очень редки штормовые - более 15 м/с.</w:t>
      </w:r>
    </w:p>
    <w:p w:rsidR="00FD1D80" w:rsidRPr="006846D7" w:rsidRDefault="00FD1D80" w:rsidP="00777832">
      <w:pPr>
        <w:rPr>
          <w:szCs w:val="24"/>
          <w:lang w:eastAsia="ru-RU"/>
        </w:rPr>
      </w:pPr>
    </w:p>
    <w:p w:rsidR="008357C1" w:rsidRPr="006846D7" w:rsidRDefault="008357C1" w:rsidP="00256E5B">
      <w:pPr>
        <w:pStyle w:val="3"/>
        <w:spacing w:before="0" w:after="0"/>
        <w:rPr>
          <w:szCs w:val="24"/>
        </w:rPr>
      </w:pPr>
      <w:bookmarkStart w:id="6" w:name="_Toc467148395"/>
      <w:bookmarkStart w:id="7" w:name="_Toc167733123"/>
      <w:r w:rsidRPr="006846D7">
        <w:rPr>
          <w:szCs w:val="24"/>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6"/>
      <w:bookmarkEnd w:id="7"/>
      <w:r w:rsidRPr="006846D7">
        <w:rPr>
          <w:szCs w:val="24"/>
        </w:rPr>
        <w:t xml:space="preserve"> </w:t>
      </w:r>
    </w:p>
    <w:p w:rsidR="0068019B" w:rsidRPr="006846D7" w:rsidRDefault="0068019B" w:rsidP="0068019B">
      <w:pPr>
        <w:autoSpaceDE w:val="0"/>
        <w:autoSpaceDN w:val="0"/>
        <w:adjustRightInd w:val="0"/>
        <w:spacing w:before="240" w:line="276" w:lineRule="auto"/>
        <w:rPr>
          <w:rFonts w:cs="Times New Roman"/>
          <w:szCs w:val="24"/>
        </w:rPr>
      </w:pPr>
      <w:r w:rsidRPr="006846D7">
        <w:rPr>
          <w:rFonts w:cs="Times New Roman"/>
          <w:szCs w:val="24"/>
        </w:rPr>
        <w:t>Централизованное теплоснабжение присутствует в трёх населённых пунктах  Константиновского СП: посёлки Константиновский, Фоминское и Микляиха. Система централизованного ГВС на территории СП присутствует только в пос. Константиновском и пос. Фоминском. Горячее водоснабжение в прочих населённых пунктах осуществляется посредством индивидуальных подогревателей.</w:t>
      </w:r>
    </w:p>
    <w:p w:rsidR="00BD5EB8" w:rsidRPr="00BD5EB8" w:rsidRDefault="00BD5EB8" w:rsidP="00BD5EB8">
      <w:pPr>
        <w:rPr>
          <w:rFonts w:cs="Times New Roman"/>
          <w:i/>
          <w:szCs w:val="24"/>
        </w:rPr>
      </w:pPr>
    </w:p>
    <w:p w:rsidR="00BD5EB8" w:rsidRPr="00BD5EB8" w:rsidRDefault="00BD5EB8" w:rsidP="00BD5EB8">
      <w:pPr>
        <w:rPr>
          <w:szCs w:val="24"/>
          <w:lang w:eastAsia="ru-RU"/>
        </w:rPr>
      </w:pPr>
      <w:r w:rsidRPr="00BD5EB8">
        <w:rPr>
          <w:rFonts w:cs="Times New Roman"/>
          <w:i/>
          <w:szCs w:val="24"/>
        </w:rPr>
        <w:t>Пос. Константиновский и пос. Фоминское</w:t>
      </w:r>
      <w:r w:rsidRPr="00BD5EB8">
        <w:rPr>
          <w:rFonts w:cs="Times New Roman"/>
          <w:szCs w:val="24"/>
        </w:rPr>
        <w:t xml:space="preserve"> </w:t>
      </w:r>
      <w:r w:rsidRPr="00BD5EB8">
        <w:rPr>
          <w:szCs w:val="24"/>
          <w:lang w:eastAsia="ru-RU"/>
        </w:rPr>
        <w:t xml:space="preserve"> - МУП ТМР «</w:t>
      </w:r>
      <w:r w:rsidRPr="00BD5EB8">
        <w:rPr>
          <w:rFonts w:cs="Times New Roman"/>
          <w:szCs w:val="24"/>
        </w:rPr>
        <w:t>ТутаевТеплоЭнерго</w:t>
      </w:r>
      <w:r w:rsidRPr="00BD5EB8">
        <w:rPr>
          <w:szCs w:val="24"/>
          <w:lang w:eastAsia="ru-RU"/>
        </w:rPr>
        <w:t>» до 28.12.2023</w:t>
      </w:r>
      <w:r>
        <w:rPr>
          <w:szCs w:val="24"/>
          <w:lang w:eastAsia="ru-RU"/>
        </w:rPr>
        <w:t xml:space="preserve">. </w:t>
      </w:r>
      <w:r w:rsidRPr="002C6639">
        <w:rPr>
          <w:szCs w:val="24"/>
          <w:lang w:eastAsia="ru-RU"/>
        </w:rPr>
        <w:t xml:space="preserve">Согласно распоряжению Министерства имущественных отношений Ярославской </w:t>
      </w:r>
      <w:r w:rsidRPr="003D4371">
        <w:rPr>
          <w:szCs w:val="24"/>
          <w:lang w:eastAsia="ru-RU"/>
        </w:rPr>
        <w:t xml:space="preserve">области от 29.12.2023 № 4284-р имущество из собственности Тутаевского муниципального района передается в собственность Ярославской области и закрепляется на праве хозяйственного ведения за ГП ЯО «Северный водоканал» («Тутаевский участок </w:t>
      </w:r>
      <w:r w:rsidRPr="00BD5EB8">
        <w:rPr>
          <w:szCs w:val="24"/>
          <w:lang w:eastAsia="ru-RU"/>
        </w:rPr>
        <w:t>по теплоснабжению» в составе производственно-технического подразделения «Ярославский теплоресурс»).</w:t>
      </w:r>
    </w:p>
    <w:p w:rsidR="00BD5EB8" w:rsidRPr="00BD5EB8" w:rsidRDefault="00BD5EB8" w:rsidP="00BD5EB8">
      <w:pPr>
        <w:rPr>
          <w:szCs w:val="24"/>
          <w:lang w:eastAsia="ru-RU"/>
        </w:rPr>
      </w:pPr>
      <w:r w:rsidRPr="00BD5EB8">
        <w:rPr>
          <w:rFonts w:cs="Times New Roman"/>
          <w:szCs w:val="24"/>
        </w:rPr>
        <w:t xml:space="preserve">С 29.12.2023 в зону эксплуатационной ответственности </w:t>
      </w:r>
      <w:r w:rsidRPr="00BD5EB8">
        <w:rPr>
          <w:szCs w:val="24"/>
          <w:lang w:eastAsia="ru-RU"/>
        </w:rPr>
        <w:t xml:space="preserve">ГП ЯО «Северный водоканал» </w:t>
      </w:r>
      <w:r w:rsidRPr="00BD5EB8">
        <w:rPr>
          <w:rFonts w:cs="Times New Roman"/>
          <w:szCs w:val="24"/>
        </w:rPr>
        <w:t>на территории рассматриваемых поселений входит 1 котельная и тепловые сети.</w:t>
      </w:r>
    </w:p>
    <w:p w:rsidR="00BD5EB8" w:rsidRPr="006846D7" w:rsidRDefault="00BD5EB8" w:rsidP="00BD5EB8">
      <w:pPr>
        <w:autoSpaceDE w:val="0"/>
        <w:autoSpaceDN w:val="0"/>
        <w:adjustRightInd w:val="0"/>
        <w:spacing w:line="276" w:lineRule="auto"/>
        <w:rPr>
          <w:rFonts w:cs="Times New Roman"/>
          <w:szCs w:val="24"/>
        </w:rPr>
      </w:pPr>
      <w:r w:rsidRPr="00BD5EB8">
        <w:rPr>
          <w:rFonts w:cs="Times New Roman"/>
          <w:i/>
          <w:szCs w:val="24"/>
        </w:rPr>
        <w:t>Пос. Микляиха</w:t>
      </w:r>
      <w:r w:rsidRPr="006846D7">
        <w:rPr>
          <w:rFonts w:cs="Times New Roman"/>
          <w:szCs w:val="24"/>
        </w:rPr>
        <w:t>.</w:t>
      </w:r>
      <w:r>
        <w:rPr>
          <w:rFonts w:cs="Times New Roman"/>
          <w:szCs w:val="24"/>
        </w:rPr>
        <w:t xml:space="preserve"> - </w:t>
      </w:r>
      <w:r w:rsidRPr="006846D7">
        <w:rPr>
          <w:rFonts w:cs="Times New Roman"/>
          <w:szCs w:val="24"/>
        </w:rPr>
        <w:t>АО «Яркоммунсервис» осуществляет производство, передачу и реализацию тепловой энергии потребителям пос. Микляиха. В зону эксплуатационной ответственности АО «Яркоммунсервис» входит 1 котельная и тепловые сети.</w:t>
      </w:r>
    </w:p>
    <w:p w:rsidR="00BD5EB8" w:rsidRPr="00214079" w:rsidRDefault="00BD5EB8" w:rsidP="00BD5EB8">
      <w:pPr>
        <w:autoSpaceDE w:val="0"/>
        <w:autoSpaceDN w:val="0"/>
        <w:adjustRightInd w:val="0"/>
        <w:spacing w:line="276" w:lineRule="auto"/>
        <w:rPr>
          <w:rFonts w:cs="Times New Roman"/>
          <w:szCs w:val="24"/>
        </w:rPr>
      </w:pPr>
      <w:r w:rsidRPr="00BD5EB8">
        <w:rPr>
          <w:szCs w:val="24"/>
          <w:lang w:eastAsia="ru-RU"/>
        </w:rPr>
        <w:t>ГП ЯО «Северный водоканал»</w:t>
      </w:r>
      <w:r>
        <w:rPr>
          <w:szCs w:val="24"/>
          <w:lang w:eastAsia="ru-RU"/>
        </w:rPr>
        <w:t xml:space="preserve"> (до 28.12.</w:t>
      </w:r>
      <w:r w:rsidRPr="00BD5EB8">
        <w:rPr>
          <w:szCs w:val="24"/>
          <w:lang w:eastAsia="ru-RU"/>
        </w:rPr>
        <w:t xml:space="preserve">2023 </w:t>
      </w:r>
      <w:r w:rsidRPr="00BD5EB8">
        <w:rPr>
          <w:rFonts w:cs="Times New Roman"/>
          <w:szCs w:val="24"/>
        </w:rPr>
        <w:t xml:space="preserve">МУП ТМР «Тутаевские коммунальные системы») осуществляет передачу тепловой энергии в зоне действия </w:t>
      </w:r>
      <w:r w:rsidRPr="00214079">
        <w:rPr>
          <w:rFonts w:cs="Times New Roman"/>
          <w:szCs w:val="24"/>
        </w:rPr>
        <w:t>котельной АО «Яркоммунсервис». На балансе организации находится большая часть тепловых сетей от котельной пос. Микляиха.</w:t>
      </w:r>
    </w:p>
    <w:p w:rsidR="0068019B" w:rsidRPr="00214079" w:rsidRDefault="004D3E87" w:rsidP="0068019B">
      <w:pPr>
        <w:keepNext/>
        <w:spacing w:before="240"/>
        <w:ind w:firstLine="0"/>
        <w:jc w:val="center"/>
      </w:pPr>
      <w:r>
        <w:rPr>
          <w:noProof/>
          <w:lang w:eastAsia="ru-RU"/>
        </w:rPr>
        <w:drawing>
          <wp:inline distT="0" distB="0" distL="0" distR="0">
            <wp:extent cx="5934075" cy="3162300"/>
            <wp:effectExtent l="0" t="0" r="9525" b="0"/>
            <wp:docPr id="618049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68019B" w:rsidRPr="005B02EE" w:rsidRDefault="0068019B" w:rsidP="0068019B">
      <w:pPr>
        <w:pStyle w:val="afb"/>
        <w:jc w:val="center"/>
      </w:pPr>
      <w:r w:rsidRPr="005B02EE">
        <w:t xml:space="preserve">Рисунок </w:t>
      </w:r>
      <w:r w:rsidR="00000000">
        <w:fldChar w:fldCharType="begin"/>
      </w:r>
      <w:r w:rsidR="00000000">
        <w:instrText xml:space="preserve"> SEQ Рисунок \* ARABIC </w:instrText>
      </w:r>
      <w:r w:rsidR="00000000">
        <w:fldChar w:fldCharType="separate"/>
      </w:r>
      <w:r w:rsidR="00CD2250">
        <w:rPr>
          <w:noProof/>
        </w:rPr>
        <w:t>1</w:t>
      </w:r>
      <w:r w:rsidR="00000000">
        <w:rPr>
          <w:noProof/>
        </w:rPr>
        <w:fldChar w:fldCharType="end"/>
      </w:r>
      <w:r w:rsidRPr="005B02EE">
        <w:t xml:space="preserve"> Функциональная схема централизованного теплоснабжения</w:t>
      </w:r>
    </w:p>
    <w:p w:rsidR="000F75D8" w:rsidRPr="005B02EE" w:rsidRDefault="000F75D8" w:rsidP="006539C2">
      <w:pPr>
        <w:spacing w:before="240"/>
        <w:rPr>
          <w:lang w:eastAsia="ru-RU"/>
        </w:rPr>
      </w:pPr>
    </w:p>
    <w:p w:rsidR="008357C1" w:rsidRPr="005B02EE" w:rsidRDefault="008357C1" w:rsidP="00256E5B">
      <w:pPr>
        <w:pStyle w:val="3"/>
        <w:spacing w:before="0" w:after="0"/>
        <w:rPr>
          <w:szCs w:val="24"/>
        </w:rPr>
      </w:pPr>
      <w:bookmarkStart w:id="8" w:name="_Toc467148396"/>
      <w:bookmarkStart w:id="9" w:name="_Toc167733124"/>
      <w:r w:rsidRPr="005B02EE">
        <w:rPr>
          <w:szCs w:val="24"/>
        </w:rPr>
        <w:t>Описание зон деятельности (эксплуатационной ответственности) теплоснабжающих и теплосетвых организаций.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8"/>
      <w:bookmarkEnd w:id="9"/>
    </w:p>
    <w:p w:rsidR="0068019B" w:rsidRPr="005B02EE" w:rsidRDefault="00BD5EB8" w:rsidP="00CD2250">
      <w:pPr>
        <w:spacing w:before="240" w:line="276" w:lineRule="auto"/>
        <w:rPr>
          <w:rFonts w:cs="Times New Roman"/>
          <w:szCs w:val="24"/>
        </w:rPr>
      </w:pPr>
      <w:bookmarkStart w:id="10" w:name="_Toc467148397"/>
      <w:r w:rsidRPr="005B02EE">
        <w:rPr>
          <w:rFonts w:cs="Times New Roman"/>
          <w:szCs w:val="24"/>
          <w:lang w:eastAsia="ru-RU"/>
        </w:rPr>
        <w:t>ГП ЯО «Северный водоканал» («Тутаевский участок по теплоснабжению» в составе производственно-технического подразделения «Ярославский теплоресурс») - (</w:t>
      </w:r>
      <w:r w:rsidR="005B02EE" w:rsidRPr="005B02EE">
        <w:rPr>
          <w:rFonts w:cs="Times New Roman"/>
          <w:szCs w:val="24"/>
          <w:lang w:eastAsia="ru-RU"/>
        </w:rPr>
        <w:t>до 28.12.2023</w:t>
      </w:r>
      <w:r w:rsidRPr="005B02EE">
        <w:rPr>
          <w:rFonts w:cs="Times New Roman"/>
          <w:szCs w:val="24"/>
          <w:lang w:eastAsia="ru-RU"/>
        </w:rPr>
        <w:t xml:space="preserve"> </w:t>
      </w:r>
      <w:r w:rsidRPr="005B02EE">
        <w:rPr>
          <w:rFonts w:cs="Times New Roman"/>
          <w:szCs w:val="24"/>
        </w:rPr>
        <w:t>МУП ТМР «ТутаевТеплоЭнерго»)</w:t>
      </w:r>
      <w:r w:rsidR="0068019B" w:rsidRPr="005B02EE">
        <w:rPr>
          <w:rFonts w:cs="Times New Roman"/>
          <w:szCs w:val="24"/>
        </w:rPr>
        <w:t xml:space="preserve"> осуществляет производство, передачу и реализацию тепловой энергии потребителям пос. Константиновский и пос. Фоминское. В зону эксплуатационной ответственности </w:t>
      </w:r>
      <w:r w:rsidRPr="005B02EE">
        <w:rPr>
          <w:rFonts w:cs="Times New Roman"/>
          <w:szCs w:val="24"/>
          <w:lang w:eastAsia="ru-RU"/>
        </w:rPr>
        <w:t>ГП ЯО «Северный водоканал»</w:t>
      </w:r>
      <w:r w:rsidR="0068019B" w:rsidRPr="005B02EE">
        <w:rPr>
          <w:rFonts w:cs="Times New Roman"/>
          <w:szCs w:val="24"/>
        </w:rPr>
        <w:t xml:space="preserve"> на территории рассматриваемых поселений входит 1 котельная и тепловые сети. </w:t>
      </w:r>
    </w:p>
    <w:p w:rsidR="0068019B" w:rsidRPr="005B02EE" w:rsidRDefault="0068019B" w:rsidP="00CD2250">
      <w:pPr>
        <w:autoSpaceDE w:val="0"/>
        <w:autoSpaceDN w:val="0"/>
        <w:adjustRightInd w:val="0"/>
        <w:spacing w:before="240" w:line="276" w:lineRule="auto"/>
        <w:rPr>
          <w:rFonts w:cs="Times New Roman"/>
          <w:szCs w:val="24"/>
        </w:rPr>
      </w:pPr>
      <w:r w:rsidRPr="005B02EE">
        <w:rPr>
          <w:rFonts w:cs="Times New Roman"/>
          <w:szCs w:val="24"/>
        </w:rPr>
        <w:t>АО «Яркоммунсервис» осуществляет производство, передачу и реализацию тепловой энергии потребителям пос. Микляиха. В зону эксплуатационной ответственности АО «Яркоммунсервис» входит 1 котельная и тепловые сети.</w:t>
      </w:r>
    </w:p>
    <w:p w:rsidR="0068019B" w:rsidRPr="005B02EE" w:rsidRDefault="005B02EE" w:rsidP="00CD2250">
      <w:pPr>
        <w:autoSpaceDE w:val="0"/>
        <w:autoSpaceDN w:val="0"/>
        <w:adjustRightInd w:val="0"/>
        <w:spacing w:line="276" w:lineRule="auto"/>
        <w:rPr>
          <w:rFonts w:cs="Times New Roman"/>
          <w:szCs w:val="24"/>
        </w:rPr>
      </w:pPr>
      <w:r w:rsidRPr="005B02EE">
        <w:rPr>
          <w:rFonts w:cs="Times New Roman"/>
          <w:szCs w:val="24"/>
          <w:lang w:eastAsia="ru-RU"/>
        </w:rPr>
        <w:t>ГП ЯО «Северный водоканал»</w:t>
      </w:r>
      <w:r w:rsidRPr="005B02EE">
        <w:rPr>
          <w:rFonts w:cs="Times New Roman"/>
          <w:szCs w:val="24"/>
        </w:rPr>
        <w:t xml:space="preserve">  (до 28.12.2023 </w:t>
      </w:r>
      <w:r w:rsidR="0068019B" w:rsidRPr="005B02EE">
        <w:rPr>
          <w:rFonts w:cs="Times New Roman"/>
          <w:szCs w:val="24"/>
        </w:rPr>
        <w:t>МУП ТМР «Тутаевские коммунальные системы»</w:t>
      </w:r>
      <w:r w:rsidRPr="005B02EE">
        <w:rPr>
          <w:rFonts w:cs="Times New Roman"/>
          <w:szCs w:val="24"/>
        </w:rPr>
        <w:t>)</w:t>
      </w:r>
      <w:r w:rsidR="0068019B" w:rsidRPr="005B02EE">
        <w:rPr>
          <w:rFonts w:cs="Times New Roman"/>
          <w:szCs w:val="24"/>
        </w:rPr>
        <w:t xml:space="preserve"> осуществляет передачу тепловой энергии в зоне действия котельной АО «Яркоммунсервис».</w:t>
      </w:r>
    </w:p>
    <w:p w:rsidR="0068019B" w:rsidRPr="005B02EE" w:rsidRDefault="0068019B" w:rsidP="00CD2250">
      <w:pPr>
        <w:autoSpaceDE w:val="0"/>
        <w:autoSpaceDN w:val="0"/>
        <w:adjustRightInd w:val="0"/>
        <w:spacing w:line="276" w:lineRule="auto"/>
        <w:rPr>
          <w:rFonts w:cs="Times New Roman"/>
          <w:szCs w:val="24"/>
        </w:rPr>
      </w:pPr>
    </w:p>
    <w:p w:rsidR="0068019B" w:rsidRPr="005F08DD" w:rsidRDefault="0068019B" w:rsidP="0068019B">
      <w:pPr>
        <w:keepNext/>
        <w:ind w:firstLine="0"/>
        <w:jc w:val="center"/>
      </w:pPr>
      <w:r w:rsidRPr="005F08DD">
        <w:rPr>
          <w:noProof/>
          <w:lang w:eastAsia="ru-RU"/>
        </w:rPr>
        <w:drawing>
          <wp:inline distT="0" distB="0" distL="0" distR="0" wp14:anchorId="25959421" wp14:editId="76608988">
            <wp:extent cx="5023263" cy="3722192"/>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8230" cy="3718462"/>
                    </a:xfrm>
                    <a:prstGeom prst="rect">
                      <a:avLst/>
                    </a:prstGeom>
                    <a:noFill/>
                    <a:ln>
                      <a:noFill/>
                    </a:ln>
                  </pic:spPr>
                </pic:pic>
              </a:graphicData>
            </a:graphic>
          </wp:inline>
        </w:drawing>
      </w:r>
    </w:p>
    <w:p w:rsidR="0068019B" w:rsidRPr="005F08DD" w:rsidRDefault="0068019B" w:rsidP="0068019B">
      <w:pPr>
        <w:pStyle w:val="afb"/>
        <w:ind w:firstLine="0"/>
        <w:jc w:val="center"/>
      </w:pPr>
      <w:r w:rsidRPr="005F08DD">
        <w:t xml:space="preserve">Рисунок </w:t>
      </w:r>
      <w:r w:rsidR="00000000">
        <w:fldChar w:fldCharType="begin"/>
      </w:r>
      <w:r w:rsidR="00000000">
        <w:instrText xml:space="preserve"> SEQ Рисунок \* ARABIC </w:instrText>
      </w:r>
      <w:r w:rsidR="00000000">
        <w:fldChar w:fldCharType="separate"/>
      </w:r>
      <w:r w:rsidR="00CD2250">
        <w:rPr>
          <w:noProof/>
        </w:rPr>
        <w:t>2</w:t>
      </w:r>
      <w:r w:rsidR="00000000">
        <w:rPr>
          <w:noProof/>
        </w:rPr>
        <w:fldChar w:fldCharType="end"/>
      </w:r>
      <w:r w:rsidRPr="005F08DD">
        <w:t xml:space="preserve"> Зона действия котельной АО «Яркоммунсервис» в пос. Микляиха</w:t>
      </w:r>
    </w:p>
    <w:p w:rsidR="0068019B" w:rsidRPr="005F08DD" w:rsidRDefault="0068019B" w:rsidP="0068019B">
      <w:pPr>
        <w:keepNext/>
        <w:autoSpaceDE w:val="0"/>
        <w:autoSpaceDN w:val="0"/>
        <w:adjustRightInd w:val="0"/>
        <w:spacing w:before="240" w:line="276" w:lineRule="auto"/>
        <w:ind w:firstLine="0"/>
        <w:jc w:val="center"/>
      </w:pPr>
      <w:r w:rsidRPr="005F08DD">
        <w:rPr>
          <w:b/>
          <w:noProof/>
          <w:sz w:val="26"/>
          <w:szCs w:val="26"/>
          <w:lang w:eastAsia="ru-RU"/>
        </w:rPr>
        <w:drawing>
          <wp:inline distT="0" distB="0" distL="0" distR="0" wp14:anchorId="7089148C" wp14:editId="55E63F83">
            <wp:extent cx="3883231" cy="377780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1270" cy="3775892"/>
                    </a:xfrm>
                    <a:prstGeom prst="rect">
                      <a:avLst/>
                    </a:prstGeom>
                    <a:noFill/>
                    <a:ln>
                      <a:noFill/>
                    </a:ln>
                  </pic:spPr>
                </pic:pic>
              </a:graphicData>
            </a:graphic>
          </wp:inline>
        </w:drawing>
      </w:r>
    </w:p>
    <w:p w:rsidR="0068019B" w:rsidRPr="005B02EE" w:rsidRDefault="0068019B" w:rsidP="0068019B">
      <w:pPr>
        <w:pStyle w:val="afb"/>
        <w:ind w:firstLine="0"/>
        <w:jc w:val="center"/>
      </w:pPr>
      <w:r w:rsidRPr="005B02EE">
        <w:t xml:space="preserve">Рисунок </w:t>
      </w:r>
      <w:r w:rsidR="00000000">
        <w:fldChar w:fldCharType="begin"/>
      </w:r>
      <w:r w:rsidR="00000000">
        <w:instrText xml:space="preserve"> SEQ Рисунок \* ARABIC </w:instrText>
      </w:r>
      <w:r w:rsidR="00000000">
        <w:fldChar w:fldCharType="separate"/>
      </w:r>
      <w:r w:rsidR="00CD2250">
        <w:rPr>
          <w:noProof/>
        </w:rPr>
        <w:t>3</w:t>
      </w:r>
      <w:r w:rsidR="00000000">
        <w:rPr>
          <w:noProof/>
        </w:rPr>
        <w:fldChar w:fldCharType="end"/>
      </w:r>
      <w:r w:rsidRPr="005B02EE">
        <w:t xml:space="preserve"> Зона действия котельной </w:t>
      </w:r>
      <w:r w:rsidR="005B02EE" w:rsidRPr="005B02EE">
        <w:t>ГП ЯО «Северный водоканал»  (до 28.12.2023 МУП ТМР «</w:t>
      </w:r>
      <w:r w:rsidR="005B02EE" w:rsidRPr="00EB0184">
        <w:t>ТутаевТеплоЭнерго</w:t>
      </w:r>
      <w:r w:rsidR="005B02EE" w:rsidRPr="005B02EE">
        <w:t>»)</w:t>
      </w:r>
      <w:r w:rsidR="005B02EE">
        <w:t xml:space="preserve"> </w:t>
      </w:r>
      <w:r w:rsidRPr="005B02EE">
        <w:t xml:space="preserve"> в пос. Константиновский</w:t>
      </w:r>
    </w:p>
    <w:p w:rsidR="0068019B" w:rsidRPr="00492B8E" w:rsidRDefault="0068019B" w:rsidP="0068019B">
      <w:pPr>
        <w:rPr>
          <w:highlight w:val="yellow"/>
          <w:lang w:eastAsia="ru-RU"/>
        </w:rPr>
      </w:pPr>
    </w:p>
    <w:p w:rsidR="008357C1" w:rsidRPr="005B02EE" w:rsidRDefault="008357C1" w:rsidP="00256E5B">
      <w:pPr>
        <w:pStyle w:val="3"/>
        <w:spacing w:before="0" w:after="0"/>
        <w:rPr>
          <w:szCs w:val="24"/>
        </w:rPr>
      </w:pPr>
      <w:bookmarkStart w:id="11" w:name="_Toc167733125"/>
      <w:r w:rsidRPr="005B02EE">
        <w:rPr>
          <w:szCs w:val="24"/>
        </w:rPr>
        <w:t>Ситуационная схема зон действия источников централизованного теплоснабжения</w:t>
      </w:r>
      <w:r w:rsidR="00D60FF8" w:rsidRPr="005B02EE">
        <w:rPr>
          <w:szCs w:val="24"/>
        </w:rPr>
        <w:t xml:space="preserve"> </w:t>
      </w:r>
      <w:r w:rsidRPr="005B02EE">
        <w:rPr>
          <w:szCs w:val="24"/>
        </w:rPr>
        <w:t>относительно потребителей с указанием мест расположения, наименований и адресов источников тепловой энергии.</w:t>
      </w:r>
      <w:bookmarkEnd w:id="11"/>
      <w:r w:rsidRPr="005B02EE">
        <w:rPr>
          <w:szCs w:val="24"/>
        </w:rPr>
        <w:t xml:space="preserve"> </w:t>
      </w:r>
      <w:bookmarkEnd w:id="10"/>
    </w:p>
    <w:p w:rsidR="0068019B" w:rsidRPr="005B02EE" w:rsidRDefault="0068019B" w:rsidP="0068019B">
      <w:pPr>
        <w:autoSpaceDE w:val="0"/>
        <w:autoSpaceDN w:val="0"/>
        <w:adjustRightInd w:val="0"/>
        <w:spacing w:before="240" w:line="276" w:lineRule="auto"/>
        <w:rPr>
          <w:rFonts w:cs="Times New Roman"/>
          <w:szCs w:val="24"/>
        </w:rPr>
      </w:pPr>
      <w:r w:rsidRPr="005B02EE">
        <w:rPr>
          <w:rFonts w:cs="Times New Roman"/>
          <w:szCs w:val="24"/>
        </w:rPr>
        <w:t xml:space="preserve">Централизованное теплоснабжение присутствует в трёх населённых пунктах  Константиновского СП: посёлки Константиновский, Фоминское и Микляиха. Система централизованного ГВС на территории СП присутствует только в пос. Константиновском и пос. Фоминском. Горячее водоснабжение в прочих населённых пунктах осуществляется посредством индивидуальных подогревателей. Расположение объектов централизованной системы теплоснабжения указаны </w:t>
      </w:r>
      <w:r w:rsidR="00A8521C" w:rsidRPr="005B02EE">
        <w:rPr>
          <w:rFonts w:cs="Times New Roman"/>
          <w:szCs w:val="24"/>
        </w:rPr>
        <w:t>на рисунках выше.</w:t>
      </w:r>
    </w:p>
    <w:p w:rsidR="00825E60" w:rsidRPr="005B02EE" w:rsidRDefault="00825E60" w:rsidP="004E3101">
      <w:pPr>
        <w:ind w:firstLine="0"/>
        <w:rPr>
          <w:szCs w:val="24"/>
          <w:lang w:eastAsia="ru-RU"/>
        </w:rPr>
      </w:pPr>
    </w:p>
    <w:p w:rsidR="00A8521C" w:rsidRPr="005B02EE" w:rsidRDefault="00A8521C" w:rsidP="004E3101">
      <w:pPr>
        <w:ind w:firstLine="0"/>
        <w:rPr>
          <w:szCs w:val="24"/>
          <w:lang w:eastAsia="ru-RU"/>
        </w:rPr>
      </w:pPr>
    </w:p>
    <w:p w:rsidR="008357C1" w:rsidRPr="005B02EE" w:rsidRDefault="009D7296" w:rsidP="00E6016C">
      <w:pPr>
        <w:pStyle w:val="3"/>
        <w:numPr>
          <w:ilvl w:val="0"/>
          <w:numId w:val="9"/>
        </w:numPr>
        <w:spacing w:before="0" w:after="0"/>
        <w:ind w:left="426"/>
        <w:rPr>
          <w:rFonts w:eastAsia="Times New Roman ﾏ鸙頏燾・"/>
          <w:szCs w:val="24"/>
        </w:rPr>
      </w:pPr>
      <w:bookmarkStart w:id="12" w:name="_Toc467148398"/>
      <w:bookmarkStart w:id="13" w:name="_Toc167733126"/>
      <w:r w:rsidRPr="005B02EE">
        <w:rPr>
          <w:rFonts w:ascii="TimesNewRomanPSMT" w:hAnsi="TimesNewRomanPSMT" w:cs="TimesNewRomanPSMT"/>
          <w:szCs w:val="24"/>
        </w:rPr>
        <w:t>в зонах действия производственных котельных</w:t>
      </w:r>
      <w:bookmarkEnd w:id="12"/>
      <w:bookmarkEnd w:id="13"/>
    </w:p>
    <w:p w:rsidR="00180107" w:rsidRPr="005B02EE" w:rsidRDefault="00180107" w:rsidP="00180107">
      <w:pPr>
        <w:rPr>
          <w:lang w:eastAsia="ru-RU"/>
        </w:rPr>
      </w:pPr>
    </w:p>
    <w:p w:rsidR="0068019B" w:rsidRPr="005B02EE" w:rsidRDefault="0068019B" w:rsidP="0068019B">
      <w:pPr>
        <w:rPr>
          <w:szCs w:val="24"/>
          <w:lang w:eastAsia="ru-RU"/>
        </w:rPr>
      </w:pPr>
      <w:bookmarkStart w:id="14" w:name="_Toc467148399"/>
      <w:r w:rsidRPr="005B02EE">
        <w:rPr>
          <w:szCs w:val="24"/>
          <w:lang w:eastAsia="ru-RU"/>
        </w:rPr>
        <w:t>На территории поселения производственные источники тепловой энергии отсутствуют.</w:t>
      </w:r>
    </w:p>
    <w:p w:rsidR="00C621C6" w:rsidRPr="005B02EE" w:rsidRDefault="00C621C6" w:rsidP="00C955C8">
      <w:pPr>
        <w:rPr>
          <w:sz w:val="26"/>
          <w:szCs w:val="26"/>
          <w:lang w:eastAsia="ru-RU"/>
        </w:rPr>
      </w:pPr>
    </w:p>
    <w:p w:rsidR="00C11788" w:rsidRPr="005B02EE" w:rsidRDefault="00C11788" w:rsidP="00C955C8">
      <w:pPr>
        <w:rPr>
          <w:szCs w:val="24"/>
          <w:lang w:eastAsia="ru-RU"/>
        </w:rPr>
      </w:pPr>
    </w:p>
    <w:p w:rsidR="00C16834" w:rsidRPr="005B02EE" w:rsidRDefault="009D7296" w:rsidP="00E6016C">
      <w:pPr>
        <w:pStyle w:val="3"/>
        <w:numPr>
          <w:ilvl w:val="0"/>
          <w:numId w:val="9"/>
        </w:numPr>
        <w:spacing w:before="0" w:after="0"/>
        <w:ind w:left="426"/>
        <w:rPr>
          <w:rFonts w:eastAsia="Times New Roman ﾏ鸙頏燾・"/>
          <w:szCs w:val="24"/>
        </w:rPr>
      </w:pPr>
      <w:bookmarkStart w:id="15" w:name="_Toc167733127"/>
      <w:r w:rsidRPr="005B02EE">
        <w:rPr>
          <w:rFonts w:ascii="TimesNewRomanPSMT" w:hAnsi="TimesNewRomanPSMT" w:cs="TimesNewRomanPSMT"/>
          <w:szCs w:val="24"/>
        </w:rPr>
        <w:t>в зонах действия индивидуального теплоснабжения</w:t>
      </w:r>
      <w:bookmarkEnd w:id="14"/>
      <w:bookmarkEnd w:id="15"/>
      <w:r w:rsidR="008357C1" w:rsidRPr="005B02EE">
        <w:rPr>
          <w:rFonts w:eastAsia="Times New Roman ﾏ鸙頏燾・"/>
          <w:szCs w:val="24"/>
        </w:rPr>
        <w:t xml:space="preserve"> </w:t>
      </w:r>
    </w:p>
    <w:p w:rsidR="0068019B" w:rsidRPr="005B02EE" w:rsidRDefault="0068019B" w:rsidP="0068019B">
      <w:pPr>
        <w:autoSpaceDE w:val="0"/>
        <w:autoSpaceDN w:val="0"/>
        <w:adjustRightInd w:val="0"/>
        <w:spacing w:before="240" w:line="276" w:lineRule="auto"/>
        <w:rPr>
          <w:rFonts w:cs="Times New Roman"/>
          <w:szCs w:val="24"/>
        </w:rPr>
      </w:pPr>
      <w:bookmarkStart w:id="16" w:name="_Toc306358827"/>
      <w:bookmarkStart w:id="17" w:name="_Toc306606451"/>
      <w:bookmarkStart w:id="18" w:name="_Toc306620502"/>
      <w:bookmarkStart w:id="19" w:name="_Toc306620552"/>
      <w:bookmarkStart w:id="20" w:name="_Toc307572876"/>
      <w:r w:rsidRPr="005B02EE">
        <w:rPr>
          <w:szCs w:val="24"/>
          <w:lang w:eastAsia="ru-RU"/>
        </w:rPr>
        <w:t xml:space="preserve">Из 30 населенных пунктов муниципального образования имеет централизованное теплоснабжение только три населенных пункта – </w:t>
      </w:r>
      <w:r w:rsidRPr="005B02EE">
        <w:rPr>
          <w:rFonts w:cs="Times New Roman"/>
          <w:szCs w:val="24"/>
        </w:rPr>
        <w:t xml:space="preserve">посёлки Константиновский, Фоминское и Микляиха. </w:t>
      </w:r>
    </w:p>
    <w:p w:rsidR="0068019B" w:rsidRPr="005B02EE" w:rsidRDefault="0068019B" w:rsidP="0068019B">
      <w:pPr>
        <w:spacing w:line="276" w:lineRule="auto"/>
        <w:rPr>
          <w:szCs w:val="24"/>
          <w:lang w:eastAsia="ru-RU"/>
        </w:rPr>
      </w:pPr>
      <w:r w:rsidRPr="005B02EE">
        <w:rPr>
          <w:szCs w:val="24"/>
          <w:lang w:eastAsia="ru-RU"/>
        </w:rPr>
        <w:t>В остальных населённых пунктах централизованное теплоснабжение отсутствует. Строительство централизованной системы теплоснабжения нецелесообразно. Жители используют индивидуальные источники теплоснабжения.</w:t>
      </w:r>
    </w:p>
    <w:p w:rsidR="0068019B" w:rsidRPr="005B02EE" w:rsidRDefault="0068019B" w:rsidP="0068019B"/>
    <w:p w:rsidR="00BD774B" w:rsidRPr="005B02EE" w:rsidRDefault="009D7296" w:rsidP="009D7296">
      <w:pPr>
        <w:pStyle w:val="2"/>
      </w:pPr>
      <w:bookmarkStart w:id="21" w:name="_Toc167733128"/>
      <w:r w:rsidRPr="005B02EE">
        <w:t xml:space="preserve">Часть </w:t>
      </w:r>
      <w:r w:rsidR="00E07BE7" w:rsidRPr="005B02EE">
        <w:t>2</w:t>
      </w:r>
      <w:r w:rsidR="00866183" w:rsidRPr="005B02EE">
        <w:t>.</w:t>
      </w:r>
      <w:r w:rsidR="00BD774B" w:rsidRPr="005B02EE">
        <w:t xml:space="preserve"> Источники тепловой энергии</w:t>
      </w:r>
      <w:bookmarkEnd w:id="21"/>
    </w:p>
    <w:p w:rsidR="00BD774B" w:rsidRPr="005B02EE" w:rsidRDefault="009D7296" w:rsidP="00E6016C">
      <w:pPr>
        <w:pStyle w:val="3"/>
        <w:numPr>
          <w:ilvl w:val="0"/>
          <w:numId w:val="10"/>
        </w:numPr>
        <w:spacing w:before="0" w:after="0"/>
        <w:ind w:left="426"/>
        <w:rPr>
          <w:szCs w:val="24"/>
        </w:rPr>
      </w:pPr>
      <w:bookmarkStart w:id="22" w:name="_Toc167733129"/>
      <w:r w:rsidRPr="005B02EE">
        <w:rPr>
          <w:rFonts w:ascii="TimesNewRomanPSMT" w:hAnsi="TimesNewRomanPSMT" w:cs="TimesNewRomanPSMT"/>
          <w:szCs w:val="24"/>
        </w:rPr>
        <w:t>структура и технические характеристики основного оборудования</w:t>
      </w:r>
      <w:bookmarkEnd w:id="22"/>
    </w:p>
    <w:p w:rsidR="0068019B" w:rsidRPr="005B02EE" w:rsidRDefault="0068019B" w:rsidP="0068019B">
      <w:pPr>
        <w:autoSpaceDE w:val="0"/>
        <w:autoSpaceDN w:val="0"/>
        <w:adjustRightInd w:val="0"/>
        <w:spacing w:before="240"/>
        <w:rPr>
          <w:rFonts w:cs="Times New Roman"/>
          <w:color w:val="000000"/>
          <w:szCs w:val="24"/>
        </w:rPr>
      </w:pPr>
      <w:r w:rsidRPr="005B02EE">
        <w:rPr>
          <w:rFonts w:cs="Times New Roman"/>
          <w:color w:val="000000"/>
          <w:szCs w:val="24"/>
        </w:rPr>
        <w:t xml:space="preserve">Централизованное теплоснабжение </w:t>
      </w:r>
      <w:r w:rsidR="005B02EE" w:rsidRPr="005B02EE">
        <w:rPr>
          <w:rFonts w:cs="Times New Roman"/>
          <w:color w:val="000000"/>
          <w:szCs w:val="24"/>
        </w:rPr>
        <w:t>на 01.01.2024</w:t>
      </w:r>
      <w:r w:rsidRPr="005B02EE">
        <w:rPr>
          <w:rFonts w:cs="Times New Roman"/>
          <w:color w:val="000000"/>
          <w:szCs w:val="24"/>
        </w:rPr>
        <w:t xml:space="preserve"> осуществляют две теплоснабжающие организации: </w:t>
      </w:r>
      <w:r w:rsidR="005B02EE" w:rsidRPr="005B02EE">
        <w:rPr>
          <w:rFonts w:cs="Times New Roman"/>
          <w:szCs w:val="24"/>
          <w:lang w:eastAsia="ru-RU"/>
        </w:rPr>
        <w:t>ГП ЯО «Северный водоканал»</w:t>
      </w:r>
      <w:r w:rsidR="00E3165E" w:rsidRPr="005B02EE">
        <w:rPr>
          <w:rFonts w:cs="Times New Roman"/>
          <w:color w:val="000000"/>
          <w:szCs w:val="24"/>
        </w:rPr>
        <w:t xml:space="preserve"> и </w:t>
      </w:r>
      <w:r w:rsidRPr="005B02EE">
        <w:rPr>
          <w:rFonts w:cs="Times New Roman"/>
          <w:color w:val="000000"/>
          <w:szCs w:val="24"/>
        </w:rPr>
        <w:t xml:space="preserve">АО «Яркоммунсервис». На балансе этих организаций находится 2 действующих теплоисточника (котельные), а также тепловые сети. </w:t>
      </w:r>
    </w:p>
    <w:p w:rsidR="0068019B" w:rsidRPr="005B02EE" w:rsidRDefault="0068019B" w:rsidP="0068019B">
      <w:pPr>
        <w:autoSpaceDE w:val="0"/>
        <w:autoSpaceDN w:val="0"/>
        <w:adjustRightInd w:val="0"/>
        <w:rPr>
          <w:rFonts w:cs="Times New Roman"/>
          <w:color w:val="000000"/>
          <w:szCs w:val="24"/>
        </w:rPr>
      </w:pPr>
      <w:r w:rsidRPr="005B02EE">
        <w:rPr>
          <w:rFonts w:cs="Times New Roman"/>
          <w:color w:val="000000"/>
          <w:szCs w:val="24"/>
        </w:rPr>
        <w:t>На обслуживании</w:t>
      </w:r>
      <w:r w:rsidRPr="005B02EE">
        <w:rPr>
          <w:rFonts w:cs="Times New Roman"/>
          <w:szCs w:val="24"/>
        </w:rPr>
        <w:t xml:space="preserve"> </w:t>
      </w:r>
      <w:r w:rsidR="005B02EE" w:rsidRPr="005B02EE">
        <w:rPr>
          <w:rFonts w:cs="Times New Roman"/>
          <w:szCs w:val="24"/>
          <w:lang w:eastAsia="ru-RU"/>
        </w:rPr>
        <w:t>ГП ЯО «Северный водоканал»</w:t>
      </w:r>
      <w:r w:rsidRPr="005B02EE">
        <w:rPr>
          <w:rFonts w:cs="Times New Roman"/>
          <w:color w:val="000000"/>
          <w:szCs w:val="24"/>
        </w:rPr>
        <w:t xml:space="preserve"> находится котельная, которая отпускает тепловую энергию потребителям пос. Константиновский и пос. Фоминское в виде горячей воды. </w:t>
      </w:r>
    </w:p>
    <w:p w:rsidR="0068019B" w:rsidRPr="005B02EE" w:rsidRDefault="00E3165E" w:rsidP="0068019B">
      <w:pPr>
        <w:autoSpaceDE w:val="0"/>
        <w:autoSpaceDN w:val="0"/>
        <w:adjustRightInd w:val="0"/>
        <w:rPr>
          <w:rFonts w:cs="Times New Roman"/>
          <w:color w:val="000000"/>
          <w:szCs w:val="24"/>
        </w:rPr>
      </w:pPr>
      <w:r w:rsidRPr="005B02EE">
        <w:rPr>
          <w:rFonts w:cs="Times New Roman"/>
          <w:color w:val="000000"/>
          <w:szCs w:val="24"/>
        </w:rPr>
        <w:t xml:space="preserve">На обслуживании </w:t>
      </w:r>
      <w:r w:rsidR="0068019B" w:rsidRPr="005B02EE">
        <w:rPr>
          <w:rFonts w:cs="Times New Roman"/>
          <w:color w:val="000000"/>
          <w:szCs w:val="24"/>
        </w:rPr>
        <w:t xml:space="preserve">АО «Яркоммунсервис» находится одна водогрейная котельная, обеспечивающая потребителей в пос. Микляиха. Теплоносителем является горячая вода. </w:t>
      </w:r>
    </w:p>
    <w:p w:rsidR="0068019B" w:rsidRPr="005B02EE" w:rsidRDefault="0068019B" w:rsidP="0068019B">
      <w:pPr>
        <w:autoSpaceDE w:val="0"/>
        <w:autoSpaceDN w:val="0"/>
        <w:adjustRightInd w:val="0"/>
        <w:rPr>
          <w:rFonts w:cs="Times New Roman"/>
          <w:color w:val="000000"/>
          <w:szCs w:val="24"/>
        </w:rPr>
      </w:pPr>
      <w:r w:rsidRPr="005B02EE">
        <w:rPr>
          <w:rFonts w:cs="Times New Roman"/>
          <w:color w:val="000000"/>
          <w:szCs w:val="24"/>
        </w:rPr>
        <w:t xml:space="preserve">Перечень и основные характеристики теплогенерирующего оборудования перечисленных источников тепловой энергии представлены в таблице ниже. </w:t>
      </w:r>
    </w:p>
    <w:p w:rsidR="0068019B" w:rsidRPr="005B02EE" w:rsidRDefault="0068019B" w:rsidP="0068019B">
      <w:pPr>
        <w:spacing w:before="240" w:line="276" w:lineRule="auto"/>
        <w:rPr>
          <w:rFonts w:cs="Times New Roman"/>
          <w:szCs w:val="24"/>
          <w:u w:val="single"/>
        </w:rPr>
      </w:pPr>
      <w:r w:rsidRPr="005B02EE">
        <w:rPr>
          <w:rFonts w:cs="Times New Roman"/>
          <w:szCs w:val="24"/>
          <w:u w:val="single"/>
        </w:rPr>
        <w:t>Котельная п. Константиновский</w:t>
      </w:r>
    </w:p>
    <w:p w:rsidR="0068019B" w:rsidRPr="005B02EE" w:rsidRDefault="0068019B" w:rsidP="0068019B">
      <w:pPr>
        <w:spacing w:before="240" w:line="276" w:lineRule="auto"/>
        <w:rPr>
          <w:rFonts w:cs="Times New Roman"/>
          <w:szCs w:val="24"/>
          <w:u w:val="single"/>
        </w:rPr>
      </w:pPr>
      <w:r w:rsidRPr="005B02EE">
        <w:rPr>
          <w:szCs w:val="24"/>
        </w:rPr>
        <w:t>На котельной в пос. Константиновский установлено 4 паровых котла (три котла марки ДКВР-10-13, с паспортной паропроизводительностью 10 т/ч каждый, и один котел марки ДЕ-25-14</w:t>
      </w:r>
      <w:r w:rsidR="00F27F28" w:rsidRPr="005B02EE">
        <w:rPr>
          <w:szCs w:val="24"/>
        </w:rPr>
        <w:t xml:space="preserve"> ГМ</w:t>
      </w:r>
      <w:r w:rsidRPr="005B02EE">
        <w:rPr>
          <w:szCs w:val="24"/>
        </w:rPr>
        <w:t>, с паспортной паропроизводительностю 25 т/ч). Потребителям тепловая энергия поступает в виде горячей воды. В котельной посредством теплообменников «пар/горячая вода» реализована двухконтурная система циркуляции теплоносителя: первый контур – котловой, где теплоносителем является пар, второй – сетевой, где теплоносителем является горячая вода.</w:t>
      </w:r>
    </w:p>
    <w:p w:rsidR="0068019B" w:rsidRPr="005B02EE" w:rsidRDefault="0068019B" w:rsidP="0068019B">
      <w:pPr>
        <w:pStyle w:val="afb"/>
        <w:keepNext/>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2</w:t>
      </w:r>
      <w:r w:rsidR="00000000">
        <w:rPr>
          <w:noProof/>
        </w:rPr>
        <w:fldChar w:fldCharType="end"/>
      </w:r>
      <w:r w:rsidRPr="005B02EE">
        <w:t xml:space="preserve"> </w:t>
      </w:r>
      <w:r w:rsidRPr="005B02EE">
        <w:rPr>
          <w:noProof/>
        </w:rPr>
        <w:t xml:space="preserve"> Характеристики теплогенерирующего оборудования котельной</w:t>
      </w:r>
      <w:r w:rsidR="003E4FEC" w:rsidRPr="005B02EE">
        <w:rPr>
          <w:noProof/>
        </w:rPr>
        <w:t xml:space="preserve"> на 01.06.2022</w:t>
      </w:r>
    </w:p>
    <w:tbl>
      <w:tblPr>
        <w:tblW w:w="5000" w:type="pct"/>
        <w:tblCellMar>
          <w:left w:w="40" w:type="dxa"/>
          <w:right w:w="40" w:type="dxa"/>
        </w:tblCellMar>
        <w:tblLook w:val="0000" w:firstRow="0" w:lastRow="0" w:firstColumn="0" w:lastColumn="0" w:noHBand="0" w:noVBand="0"/>
      </w:tblPr>
      <w:tblGrid>
        <w:gridCol w:w="1895"/>
        <w:gridCol w:w="2432"/>
        <w:gridCol w:w="1500"/>
        <w:gridCol w:w="1756"/>
        <w:gridCol w:w="1756"/>
      </w:tblGrid>
      <w:tr w:rsidR="003E4FEC" w:rsidRPr="005B02EE" w:rsidTr="003E4FEC">
        <w:trPr>
          <w:trHeight w:hRule="exact" w:val="1075"/>
          <w:tblHeader/>
        </w:trPr>
        <w:tc>
          <w:tcPr>
            <w:tcW w:w="1015"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spacing w:line="264" w:lineRule="exact"/>
              <w:ind w:left="5" w:right="5" w:hanging="24"/>
              <w:jc w:val="center"/>
              <w:rPr>
                <w:sz w:val="22"/>
              </w:rPr>
            </w:pPr>
            <w:r w:rsidRPr="005B02EE">
              <w:rPr>
                <w:rFonts w:eastAsia="Times New Roman"/>
                <w:color w:val="000000"/>
                <w:spacing w:val="-3"/>
                <w:sz w:val="22"/>
              </w:rPr>
              <w:t>Тип (марка)</w:t>
            </w:r>
          </w:p>
        </w:tc>
        <w:tc>
          <w:tcPr>
            <w:tcW w:w="1302"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left="19" w:hanging="24"/>
              <w:jc w:val="center"/>
              <w:rPr>
                <w:sz w:val="22"/>
              </w:rPr>
            </w:pPr>
            <w:r w:rsidRPr="005B02EE">
              <w:rPr>
                <w:rFonts w:eastAsia="Times New Roman"/>
                <w:color w:val="000000"/>
                <w:spacing w:val="-2"/>
                <w:sz w:val="22"/>
              </w:rPr>
              <w:t>Производительность,</w:t>
            </w:r>
          </w:p>
          <w:p w:rsidR="003E4FEC" w:rsidRPr="005B02EE" w:rsidRDefault="003E4FEC" w:rsidP="0068019B">
            <w:pPr>
              <w:shd w:val="clear" w:color="auto" w:fill="FFFFFF"/>
              <w:ind w:left="19" w:hanging="24"/>
              <w:jc w:val="center"/>
              <w:rPr>
                <w:sz w:val="22"/>
              </w:rPr>
            </w:pPr>
            <w:r w:rsidRPr="005B02EE">
              <w:rPr>
                <w:rFonts w:eastAsia="Times New Roman"/>
                <w:color w:val="000000"/>
                <w:spacing w:val="-1"/>
                <w:sz w:val="22"/>
              </w:rPr>
              <w:t>Гкал/ч (т/ч)</w:t>
            </w:r>
          </w:p>
        </w:tc>
        <w:tc>
          <w:tcPr>
            <w:tcW w:w="803"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spacing w:line="264" w:lineRule="exact"/>
              <w:ind w:left="10" w:right="19" w:hanging="24"/>
              <w:jc w:val="center"/>
              <w:rPr>
                <w:sz w:val="22"/>
              </w:rPr>
            </w:pPr>
            <w:r w:rsidRPr="005B02EE">
              <w:rPr>
                <w:rFonts w:eastAsia="Times New Roman"/>
                <w:color w:val="000000"/>
                <w:spacing w:val="-2"/>
                <w:sz w:val="22"/>
              </w:rPr>
              <w:t xml:space="preserve">Количество, </w:t>
            </w:r>
            <w:r w:rsidRPr="005B02EE">
              <w:rPr>
                <w:rFonts w:eastAsia="Times New Roman"/>
                <w:color w:val="000000"/>
                <w:spacing w:val="-6"/>
                <w:sz w:val="22"/>
              </w:rPr>
              <w:t>шт.</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spacing w:line="264" w:lineRule="exact"/>
              <w:ind w:left="10" w:right="38" w:hanging="24"/>
              <w:jc w:val="center"/>
              <w:rPr>
                <w:sz w:val="22"/>
              </w:rPr>
            </w:pPr>
            <w:r w:rsidRPr="005B02EE">
              <w:rPr>
                <w:rFonts w:eastAsia="Times New Roman"/>
                <w:color w:val="000000"/>
                <w:spacing w:val="-1"/>
                <w:sz w:val="22"/>
              </w:rPr>
              <w:t xml:space="preserve">Год ввода в </w:t>
            </w:r>
            <w:r w:rsidRPr="005B02EE">
              <w:rPr>
                <w:rFonts w:eastAsia="Times New Roman"/>
                <w:color w:val="000000"/>
                <w:spacing w:val="-2"/>
                <w:sz w:val="22"/>
              </w:rPr>
              <w:t>эксплуатацию</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F27F28">
            <w:pPr>
              <w:shd w:val="clear" w:color="auto" w:fill="FFFFFF"/>
              <w:spacing w:line="264" w:lineRule="exact"/>
              <w:ind w:left="10" w:right="38" w:hanging="24"/>
              <w:jc w:val="center"/>
              <w:rPr>
                <w:rFonts w:eastAsia="Times New Roman"/>
                <w:color w:val="000000"/>
                <w:spacing w:val="-1"/>
                <w:sz w:val="22"/>
              </w:rPr>
            </w:pPr>
            <w:r w:rsidRPr="005B02EE">
              <w:rPr>
                <w:rFonts w:eastAsia="Times New Roman"/>
                <w:color w:val="000000"/>
                <w:spacing w:val="-1"/>
                <w:sz w:val="22"/>
              </w:rPr>
              <w:t>КПД,%</w:t>
            </w:r>
          </w:p>
        </w:tc>
      </w:tr>
      <w:tr w:rsidR="003E4FEC" w:rsidRPr="005B02EE" w:rsidTr="003E4FEC">
        <w:trPr>
          <w:trHeight w:hRule="exact" w:val="307"/>
        </w:trPr>
        <w:tc>
          <w:tcPr>
            <w:tcW w:w="1015"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rPr>
                <w:sz w:val="22"/>
              </w:rPr>
            </w:pPr>
            <w:r w:rsidRPr="005B02EE">
              <w:rPr>
                <w:sz w:val="22"/>
              </w:rPr>
              <w:t>ДКВР-10-13</w:t>
            </w:r>
          </w:p>
        </w:tc>
        <w:tc>
          <w:tcPr>
            <w:tcW w:w="1302"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rPr>
                <w:sz w:val="22"/>
              </w:rPr>
            </w:pPr>
            <w:r w:rsidRPr="005B02EE">
              <w:rPr>
                <w:sz w:val="22"/>
              </w:rPr>
              <w:t>6</w:t>
            </w:r>
            <w:r w:rsidR="005B02EE" w:rsidRPr="005B02EE">
              <w:rPr>
                <w:sz w:val="22"/>
              </w:rPr>
              <w:t>,25</w:t>
            </w:r>
          </w:p>
        </w:tc>
        <w:tc>
          <w:tcPr>
            <w:tcW w:w="803"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rPr>
                <w:sz w:val="22"/>
              </w:rPr>
            </w:pPr>
            <w:r w:rsidRPr="005B02EE">
              <w:rPr>
                <w:sz w:val="22"/>
              </w:rPr>
              <w:t>1</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pPr>
            <w:r w:rsidRPr="005B02EE">
              <w:rPr>
                <w:sz w:val="22"/>
              </w:rPr>
              <w:t>1970</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F27F28">
            <w:pPr>
              <w:shd w:val="clear" w:color="auto" w:fill="FFFFFF"/>
              <w:spacing w:line="264" w:lineRule="exact"/>
              <w:ind w:left="10" w:right="38" w:hanging="24"/>
              <w:jc w:val="center"/>
              <w:rPr>
                <w:rFonts w:eastAsia="Times New Roman"/>
                <w:color w:val="000000"/>
                <w:spacing w:val="-1"/>
                <w:sz w:val="22"/>
              </w:rPr>
            </w:pPr>
            <w:r w:rsidRPr="005B02EE">
              <w:rPr>
                <w:rFonts w:eastAsia="Times New Roman"/>
                <w:color w:val="000000"/>
                <w:spacing w:val="-1"/>
                <w:sz w:val="22"/>
              </w:rPr>
              <w:t>90,5</w:t>
            </w:r>
          </w:p>
        </w:tc>
      </w:tr>
      <w:tr w:rsidR="005B02EE" w:rsidRPr="005B02EE" w:rsidTr="005B02EE">
        <w:trPr>
          <w:trHeight w:hRule="exact" w:val="317"/>
        </w:trPr>
        <w:tc>
          <w:tcPr>
            <w:tcW w:w="1015"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ind w:hanging="24"/>
              <w:jc w:val="center"/>
              <w:rPr>
                <w:sz w:val="22"/>
              </w:rPr>
            </w:pPr>
            <w:r w:rsidRPr="005B02EE">
              <w:rPr>
                <w:sz w:val="22"/>
              </w:rPr>
              <w:t>ДКВР-10-13</w:t>
            </w:r>
          </w:p>
        </w:tc>
        <w:tc>
          <w:tcPr>
            <w:tcW w:w="1302"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ind w:firstLine="0"/>
              <w:jc w:val="center"/>
            </w:pPr>
            <w:r w:rsidRPr="005B02EE">
              <w:rPr>
                <w:sz w:val="22"/>
              </w:rPr>
              <w:t>6,25</w:t>
            </w:r>
          </w:p>
        </w:tc>
        <w:tc>
          <w:tcPr>
            <w:tcW w:w="803"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ind w:hanging="24"/>
              <w:jc w:val="center"/>
              <w:rPr>
                <w:sz w:val="22"/>
              </w:rPr>
            </w:pPr>
            <w:r w:rsidRPr="005B02EE">
              <w:rPr>
                <w:sz w:val="22"/>
              </w:rPr>
              <w:t>1</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ind w:hanging="24"/>
              <w:jc w:val="center"/>
            </w:pPr>
            <w:r w:rsidRPr="005B02EE">
              <w:rPr>
                <w:sz w:val="22"/>
              </w:rPr>
              <w:t>1970</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spacing w:line="264" w:lineRule="exact"/>
              <w:ind w:left="10" w:right="38" w:hanging="24"/>
              <w:jc w:val="center"/>
              <w:rPr>
                <w:rFonts w:eastAsia="Times New Roman"/>
                <w:color w:val="000000"/>
                <w:spacing w:val="-1"/>
                <w:sz w:val="22"/>
              </w:rPr>
            </w:pPr>
            <w:r w:rsidRPr="005B02EE">
              <w:rPr>
                <w:rFonts w:eastAsia="Times New Roman"/>
                <w:color w:val="000000"/>
                <w:spacing w:val="-1"/>
                <w:sz w:val="22"/>
              </w:rPr>
              <w:t>90,2</w:t>
            </w:r>
          </w:p>
        </w:tc>
      </w:tr>
      <w:tr w:rsidR="005B02EE" w:rsidRPr="005B02EE" w:rsidTr="005B02EE">
        <w:trPr>
          <w:trHeight w:hRule="exact" w:val="509"/>
        </w:trPr>
        <w:tc>
          <w:tcPr>
            <w:tcW w:w="1015"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ind w:hanging="24"/>
              <w:jc w:val="center"/>
              <w:rPr>
                <w:sz w:val="22"/>
              </w:rPr>
            </w:pPr>
            <w:r w:rsidRPr="005B02EE">
              <w:rPr>
                <w:sz w:val="22"/>
              </w:rPr>
              <w:t>ДКВР-10-13</w:t>
            </w:r>
          </w:p>
        </w:tc>
        <w:tc>
          <w:tcPr>
            <w:tcW w:w="1302"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ind w:firstLine="0"/>
              <w:jc w:val="center"/>
            </w:pPr>
            <w:r w:rsidRPr="005B02EE">
              <w:rPr>
                <w:sz w:val="22"/>
              </w:rPr>
              <w:t>6,25</w:t>
            </w:r>
          </w:p>
        </w:tc>
        <w:tc>
          <w:tcPr>
            <w:tcW w:w="803"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ind w:hanging="24"/>
              <w:jc w:val="center"/>
              <w:rPr>
                <w:sz w:val="22"/>
              </w:rPr>
            </w:pPr>
            <w:r w:rsidRPr="005B02EE">
              <w:rPr>
                <w:sz w:val="22"/>
              </w:rPr>
              <w:t>1</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ind w:hanging="24"/>
              <w:jc w:val="center"/>
            </w:pPr>
            <w:r w:rsidRPr="005B02EE">
              <w:rPr>
                <w:sz w:val="22"/>
              </w:rPr>
              <w:t>1970</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5B02EE" w:rsidRPr="005B02EE" w:rsidRDefault="005B02EE" w:rsidP="005B02EE">
            <w:pPr>
              <w:shd w:val="clear" w:color="auto" w:fill="FFFFFF"/>
              <w:spacing w:line="264" w:lineRule="exact"/>
              <w:ind w:left="10" w:right="38" w:hanging="24"/>
              <w:jc w:val="center"/>
              <w:rPr>
                <w:rFonts w:eastAsia="Times New Roman"/>
                <w:color w:val="000000"/>
                <w:spacing w:val="-1"/>
                <w:sz w:val="22"/>
              </w:rPr>
            </w:pPr>
            <w:r w:rsidRPr="005B02EE">
              <w:rPr>
                <w:rFonts w:eastAsia="Times New Roman"/>
                <w:color w:val="000000"/>
                <w:spacing w:val="-1"/>
                <w:sz w:val="22"/>
              </w:rPr>
              <w:t>90,4</w:t>
            </w:r>
          </w:p>
        </w:tc>
      </w:tr>
      <w:tr w:rsidR="003E4FEC" w:rsidRPr="005B02EE" w:rsidTr="003E4FEC">
        <w:trPr>
          <w:trHeight w:hRule="exact" w:val="509"/>
        </w:trPr>
        <w:tc>
          <w:tcPr>
            <w:tcW w:w="1015"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rPr>
                <w:sz w:val="22"/>
              </w:rPr>
            </w:pPr>
            <w:r w:rsidRPr="005B02EE">
              <w:rPr>
                <w:sz w:val="22"/>
              </w:rPr>
              <w:t>ДЕ25-14ГМ</w:t>
            </w:r>
          </w:p>
        </w:tc>
        <w:tc>
          <w:tcPr>
            <w:tcW w:w="1302"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5B02EE" w:rsidP="0068019B">
            <w:pPr>
              <w:shd w:val="clear" w:color="auto" w:fill="FFFFFF"/>
              <w:ind w:hanging="24"/>
              <w:jc w:val="center"/>
              <w:rPr>
                <w:sz w:val="22"/>
              </w:rPr>
            </w:pPr>
            <w:r w:rsidRPr="005B02EE">
              <w:rPr>
                <w:sz w:val="22"/>
              </w:rPr>
              <w:t>14,25</w:t>
            </w:r>
          </w:p>
        </w:tc>
        <w:tc>
          <w:tcPr>
            <w:tcW w:w="803"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rPr>
                <w:sz w:val="22"/>
              </w:rPr>
            </w:pPr>
            <w:r w:rsidRPr="005B02EE">
              <w:rPr>
                <w:sz w:val="22"/>
              </w:rPr>
              <w:t>1</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68019B">
            <w:pPr>
              <w:shd w:val="clear" w:color="auto" w:fill="FFFFFF"/>
              <w:ind w:hanging="24"/>
              <w:jc w:val="center"/>
            </w:pPr>
            <w:r w:rsidRPr="005B02EE">
              <w:rPr>
                <w:sz w:val="22"/>
              </w:rPr>
              <w:t>1983</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3E4FEC" w:rsidRPr="005B02EE" w:rsidRDefault="003E4FEC" w:rsidP="00F27F28">
            <w:pPr>
              <w:shd w:val="clear" w:color="auto" w:fill="FFFFFF"/>
              <w:spacing w:line="264" w:lineRule="exact"/>
              <w:ind w:left="10" w:right="38" w:hanging="24"/>
              <w:jc w:val="center"/>
              <w:rPr>
                <w:rFonts w:eastAsia="Times New Roman"/>
                <w:color w:val="000000"/>
                <w:spacing w:val="-1"/>
                <w:sz w:val="22"/>
              </w:rPr>
            </w:pPr>
            <w:r w:rsidRPr="005B02EE">
              <w:rPr>
                <w:rFonts w:eastAsia="Times New Roman"/>
                <w:color w:val="000000"/>
                <w:spacing w:val="-1"/>
                <w:sz w:val="22"/>
              </w:rPr>
              <w:t>92,5</w:t>
            </w:r>
          </w:p>
        </w:tc>
      </w:tr>
      <w:tr w:rsidR="004505C7" w:rsidRPr="005B02EE" w:rsidTr="004505C7">
        <w:trPr>
          <w:trHeight w:hRule="exact" w:val="509"/>
        </w:trPr>
        <w:tc>
          <w:tcPr>
            <w:tcW w:w="1015" w:type="pct"/>
            <w:tcBorders>
              <w:top w:val="single" w:sz="6" w:space="0" w:color="auto"/>
              <w:left w:val="single" w:sz="6" w:space="0" w:color="auto"/>
              <w:bottom w:val="single" w:sz="6" w:space="0" w:color="auto"/>
              <w:right w:val="single" w:sz="6" w:space="0" w:color="auto"/>
            </w:tcBorders>
            <w:shd w:val="clear" w:color="auto" w:fill="FFFFFF"/>
            <w:vAlign w:val="center"/>
          </w:tcPr>
          <w:p w:rsidR="004505C7" w:rsidRPr="005B02EE" w:rsidRDefault="004505C7" w:rsidP="004505C7">
            <w:pPr>
              <w:shd w:val="clear" w:color="auto" w:fill="FFFFFF"/>
              <w:ind w:hanging="24"/>
              <w:jc w:val="center"/>
              <w:rPr>
                <w:sz w:val="22"/>
              </w:rPr>
            </w:pPr>
            <w:r w:rsidRPr="005B02EE">
              <w:rPr>
                <w:sz w:val="22"/>
              </w:rPr>
              <w:t>ИТОГО</w:t>
            </w:r>
          </w:p>
        </w:tc>
        <w:tc>
          <w:tcPr>
            <w:tcW w:w="1302" w:type="pct"/>
            <w:tcBorders>
              <w:top w:val="single" w:sz="6" w:space="0" w:color="auto"/>
              <w:left w:val="single" w:sz="6" w:space="0" w:color="auto"/>
              <w:bottom w:val="single" w:sz="6" w:space="0" w:color="auto"/>
              <w:right w:val="single" w:sz="6" w:space="0" w:color="auto"/>
            </w:tcBorders>
            <w:shd w:val="clear" w:color="auto" w:fill="FFFFFF"/>
            <w:vAlign w:val="center"/>
          </w:tcPr>
          <w:p w:rsidR="004505C7" w:rsidRPr="005B02EE" w:rsidRDefault="004505C7" w:rsidP="004505C7">
            <w:pPr>
              <w:shd w:val="clear" w:color="auto" w:fill="FFFFFF"/>
              <w:ind w:hanging="24"/>
              <w:jc w:val="center"/>
              <w:rPr>
                <w:sz w:val="22"/>
              </w:rPr>
            </w:pPr>
            <w:r w:rsidRPr="005B02EE">
              <w:rPr>
                <w:sz w:val="22"/>
              </w:rPr>
              <w:t>33,0</w:t>
            </w:r>
          </w:p>
        </w:tc>
        <w:tc>
          <w:tcPr>
            <w:tcW w:w="803" w:type="pct"/>
            <w:tcBorders>
              <w:top w:val="single" w:sz="6" w:space="0" w:color="auto"/>
              <w:left w:val="single" w:sz="6" w:space="0" w:color="auto"/>
              <w:bottom w:val="single" w:sz="6" w:space="0" w:color="auto"/>
              <w:right w:val="single" w:sz="6" w:space="0" w:color="auto"/>
            </w:tcBorders>
            <w:shd w:val="clear" w:color="auto" w:fill="FFFFFF"/>
            <w:vAlign w:val="center"/>
          </w:tcPr>
          <w:p w:rsidR="004505C7" w:rsidRPr="005B02EE" w:rsidRDefault="004505C7" w:rsidP="004505C7">
            <w:pPr>
              <w:shd w:val="clear" w:color="auto" w:fill="FFFFFF"/>
              <w:ind w:hanging="24"/>
              <w:jc w:val="center"/>
              <w:rPr>
                <w:sz w:val="22"/>
              </w:rPr>
            </w:pPr>
            <w:r w:rsidRPr="005B02EE">
              <w:rPr>
                <w:sz w:val="22"/>
              </w:rPr>
              <w:t>4</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4505C7" w:rsidRPr="005B02EE" w:rsidRDefault="004505C7" w:rsidP="004505C7">
            <w:pPr>
              <w:shd w:val="clear" w:color="auto" w:fill="FFFFFF"/>
              <w:ind w:hanging="24"/>
              <w:jc w:val="center"/>
              <w:rPr>
                <w:sz w:val="22"/>
              </w:rPr>
            </w:pPr>
            <w:r w:rsidRPr="005B02EE">
              <w:rPr>
                <w:sz w:val="22"/>
              </w:rPr>
              <w:t>-</w:t>
            </w:r>
          </w:p>
        </w:tc>
        <w:tc>
          <w:tcPr>
            <w:tcW w:w="940" w:type="pct"/>
            <w:tcBorders>
              <w:top w:val="single" w:sz="6" w:space="0" w:color="auto"/>
              <w:left w:val="single" w:sz="6" w:space="0" w:color="auto"/>
              <w:bottom w:val="single" w:sz="6" w:space="0" w:color="auto"/>
              <w:right w:val="single" w:sz="6" w:space="0" w:color="auto"/>
            </w:tcBorders>
            <w:shd w:val="clear" w:color="auto" w:fill="FFFFFF"/>
            <w:vAlign w:val="center"/>
          </w:tcPr>
          <w:p w:rsidR="004505C7" w:rsidRPr="005B02EE" w:rsidRDefault="004505C7" w:rsidP="004505C7">
            <w:pPr>
              <w:shd w:val="clear" w:color="auto" w:fill="FFFFFF"/>
              <w:spacing w:line="264" w:lineRule="exact"/>
              <w:ind w:left="10" w:right="38" w:hanging="24"/>
              <w:jc w:val="center"/>
              <w:rPr>
                <w:rFonts w:eastAsia="Times New Roman"/>
                <w:color w:val="000000"/>
                <w:spacing w:val="-1"/>
                <w:sz w:val="22"/>
              </w:rPr>
            </w:pPr>
            <w:r w:rsidRPr="005B02EE">
              <w:rPr>
                <w:rFonts w:eastAsia="Times New Roman"/>
                <w:color w:val="000000"/>
                <w:spacing w:val="-1"/>
                <w:sz w:val="22"/>
              </w:rPr>
              <w:t>-</w:t>
            </w:r>
          </w:p>
        </w:tc>
      </w:tr>
    </w:tbl>
    <w:p w:rsidR="0068019B" w:rsidRPr="005B02EE" w:rsidRDefault="0068019B" w:rsidP="0068019B">
      <w:pPr>
        <w:pStyle w:val="afb"/>
        <w:keepNext/>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3</w:t>
      </w:r>
      <w:r w:rsidR="00000000">
        <w:rPr>
          <w:noProof/>
        </w:rPr>
        <w:fldChar w:fldCharType="end"/>
      </w:r>
      <w:r w:rsidRPr="005B02EE">
        <w:t xml:space="preserve"> Перечень вспомогательного оборудования котельной в пос. Константиновский</w:t>
      </w:r>
    </w:p>
    <w:tbl>
      <w:tblPr>
        <w:tblW w:w="5000" w:type="pct"/>
        <w:tblLook w:val="04A0" w:firstRow="1" w:lastRow="0" w:firstColumn="1" w:lastColumn="0" w:noHBand="0" w:noVBand="1"/>
      </w:tblPr>
      <w:tblGrid>
        <w:gridCol w:w="718"/>
        <w:gridCol w:w="2415"/>
        <w:gridCol w:w="1419"/>
        <w:gridCol w:w="2399"/>
        <w:gridCol w:w="2394"/>
      </w:tblGrid>
      <w:tr w:rsidR="0068019B" w:rsidRPr="005B02EE" w:rsidTr="004505C7">
        <w:trPr>
          <w:trHeight w:val="20"/>
          <w:tblHeader/>
        </w:trPr>
        <w:tc>
          <w:tcPr>
            <w:tcW w:w="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 п/п</w:t>
            </w:r>
          </w:p>
        </w:tc>
        <w:tc>
          <w:tcPr>
            <w:tcW w:w="1297"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 xml:space="preserve">Наименование </w:t>
            </w:r>
            <w:r w:rsidR="000C1A56" w:rsidRPr="005B02EE">
              <w:rPr>
                <w:rFonts w:eastAsia="Times New Roman" w:cs="Times New Roman"/>
                <w:color w:val="000000"/>
                <w:sz w:val="22"/>
                <w:lang w:eastAsia="ru-RU"/>
              </w:rPr>
              <w:t>оборудования</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Тип</w:t>
            </w:r>
          </w:p>
        </w:tc>
        <w:tc>
          <w:tcPr>
            <w:tcW w:w="1288"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Количество, шт.</w:t>
            </w:r>
          </w:p>
        </w:tc>
        <w:tc>
          <w:tcPr>
            <w:tcW w:w="1285"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Основные характеристики</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Сетевые насосы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Д-320-50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 xml:space="preserve">G=350 м3/ч </w:t>
            </w:r>
            <w:r w:rsidRPr="005B02EE">
              <w:rPr>
                <w:rFonts w:eastAsia="Times New Roman" w:cs="Times New Roman"/>
                <w:color w:val="000000"/>
                <w:sz w:val="22"/>
                <w:lang w:eastAsia="ru-RU"/>
              </w:rPr>
              <w:br/>
              <w:t xml:space="preserve">H=50 м.в.с </w:t>
            </w:r>
            <w:r w:rsidRPr="005B02EE">
              <w:rPr>
                <w:rFonts w:eastAsia="Times New Roman" w:cs="Times New Roman"/>
                <w:color w:val="000000"/>
                <w:sz w:val="22"/>
                <w:lang w:eastAsia="ru-RU"/>
              </w:rPr>
              <w:br/>
              <w:t>N=55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Д200-36</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G=280 м3/ч</w:t>
            </w:r>
            <w:r w:rsidRPr="005B02EE">
              <w:rPr>
                <w:rFonts w:eastAsia="Times New Roman" w:cs="Times New Roman"/>
                <w:color w:val="000000"/>
                <w:sz w:val="22"/>
                <w:lang w:eastAsia="ru-RU"/>
              </w:rPr>
              <w:br/>
              <w:t>H=37 м.в.с</w:t>
            </w:r>
            <w:r w:rsidRPr="005B02EE">
              <w:rPr>
                <w:rFonts w:eastAsia="Times New Roman" w:cs="Times New Roman"/>
                <w:color w:val="000000"/>
                <w:sz w:val="22"/>
                <w:lang w:eastAsia="ru-RU"/>
              </w:rPr>
              <w:br/>
              <w:t>N=55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1.2</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СЭ500-70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G=500 м3/ч</w:t>
            </w:r>
            <w:r w:rsidRPr="005B02EE">
              <w:rPr>
                <w:rFonts w:eastAsia="Times New Roman" w:cs="Times New Roman"/>
                <w:color w:val="000000"/>
                <w:sz w:val="22"/>
                <w:lang w:eastAsia="ru-RU"/>
              </w:rPr>
              <w:br/>
              <w:t>H=70 м.в.с</w:t>
            </w:r>
            <w:r w:rsidRPr="005B02EE">
              <w:rPr>
                <w:rFonts w:eastAsia="Times New Roman" w:cs="Times New Roman"/>
                <w:color w:val="000000"/>
                <w:sz w:val="22"/>
                <w:lang w:eastAsia="ru-RU"/>
              </w:rPr>
              <w:br/>
              <w:t>N=160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Питательные насосы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ЦНСГ-13/140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G=13 м3/ч</w:t>
            </w:r>
            <w:r w:rsidRPr="005B02EE">
              <w:rPr>
                <w:rFonts w:eastAsia="Times New Roman" w:cs="Times New Roman"/>
                <w:color w:val="000000"/>
                <w:sz w:val="22"/>
                <w:lang w:eastAsia="ru-RU"/>
              </w:rPr>
              <w:br/>
              <w:t>H=140 м.в.с</w:t>
            </w:r>
            <w:r w:rsidRPr="005B02EE">
              <w:rPr>
                <w:rFonts w:eastAsia="Times New Roman" w:cs="Times New Roman"/>
                <w:color w:val="000000"/>
                <w:sz w:val="22"/>
                <w:lang w:eastAsia="ru-RU"/>
              </w:rPr>
              <w:br/>
              <w:t>N=15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ЦНСГ-38/176</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G=38 м3/ч</w:t>
            </w:r>
            <w:r w:rsidRPr="005B02EE">
              <w:rPr>
                <w:rFonts w:eastAsia="Times New Roman" w:cs="Times New Roman"/>
                <w:color w:val="000000"/>
                <w:sz w:val="22"/>
                <w:lang w:eastAsia="ru-RU"/>
              </w:rPr>
              <w:br/>
              <w:t>H=176 м.в.с</w:t>
            </w:r>
            <w:r w:rsidRPr="005B02EE">
              <w:rPr>
                <w:rFonts w:eastAsia="Times New Roman" w:cs="Times New Roman"/>
                <w:color w:val="000000"/>
                <w:sz w:val="22"/>
                <w:lang w:eastAsia="ru-RU"/>
              </w:rPr>
              <w:br/>
              <w:t>N=30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2.2</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ЦНСГ60/198</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G=60 м3/ч</w:t>
            </w:r>
            <w:r w:rsidRPr="005B02EE">
              <w:rPr>
                <w:rFonts w:eastAsia="Times New Roman" w:cs="Times New Roman"/>
                <w:color w:val="000000"/>
                <w:sz w:val="22"/>
                <w:lang w:eastAsia="ru-RU"/>
              </w:rPr>
              <w:br/>
              <w:t>H=198 м.в.с</w:t>
            </w:r>
            <w:r w:rsidRPr="005B02EE">
              <w:rPr>
                <w:rFonts w:eastAsia="Times New Roman" w:cs="Times New Roman"/>
                <w:color w:val="000000"/>
                <w:sz w:val="22"/>
                <w:lang w:eastAsia="ru-RU"/>
              </w:rPr>
              <w:br/>
              <w:t>N=55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2.3</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Насос сырой воды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4К-8</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G=90 м3/ч</w:t>
            </w:r>
            <w:r w:rsidRPr="005B02EE">
              <w:rPr>
                <w:rFonts w:eastAsia="Times New Roman" w:cs="Times New Roman"/>
                <w:color w:val="000000"/>
                <w:sz w:val="22"/>
                <w:lang w:eastAsia="ru-RU"/>
              </w:rPr>
              <w:br/>
              <w:t>H=60 м.в.с</w:t>
            </w:r>
            <w:r w:rsidRPr="005B02EE">
              <w:rPr>
                <w:rFonts w:eastAsia="Times New Roman" w:cs="Times New Roman"/>
                <w:color w:val="000000"/>
                <w:sz w:val="22"/>
                <w:lang w:eastAsia="ru-RU"/>
              </w:rPr>
              <w:br/>
              <w:t>N=30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2.4</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Насос сырой воды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К-100-70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G=100 м3/ч</w:t>
            </w:r>
            <w:r w:rsidRPr="005B02EE">
              <w:rPr>
                <w:rFonts w:eastAsia="Times New Roman" w:cs="Times New Roman"/>
                <w:color w:val="000000"/>
                <w:sz w:val="22"/>
                <w:lang w:eastAsia="ru-RU"/>
              </w:rPr>
              <w:br/>
              <w:t>H=70 м.в.с</w:t>
            </w:r>
            <w:r w:rsidRPr="005B02EE">
              <w:rPr>
                <w:rFonts w:eastAsia="Times New Roman" w:cs="Times New Roman"/>
                <w:color w:val="000000"/>
                <w:sz w:val="22"/>
                <w:lang w:eastAsia="ru-RU"/>
              </w:rPr>
              <w:br/>
              <w:t>N=55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2.5</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Подпиточный насос</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4К-8</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3</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G=90 м3/ч</w:t>
            </w:r>
            <w:r w:rsidRPr="005B02EE">
              <w:rPr>
                <w:rFonts w:eastAsia="Times New Roman" w:cs="Times New Roman"/>
                <w:color w:val="000000"/>
                <w:sz w:val="22"/>
                <w:lang w:eastAsia="ru-RU"/>
              </w:rPr>
              <w:br/>
              <w:t>H=60 м.в.с</w:t>
            </w:r>
            <w:r w:rsidRPr="005B02EE">
              <w:rPr>
                <w:rFonts w:eastAsia="Times New Roman" w:cs="Times New Roman"/>
                <w:color w:val="000000"/>
                <w:sz w:val="22"/>
                <w:lang w:eastAsia="ru-RU"/>
              </w:rPr>
              <w:br/>
              <w:t>N=30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2.6</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1Д-320-50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G=315 м3/ч</w:t>
            </w:r>
            <w:r w:rsidRPr="005B02EE">
              <w:rPr>
                <w:rFonts w:eastAsia="Times New Roman" w:cs="Times New Roman"/>
                <w:color w:val="000000"/>
                <w:sz w:val="22"/>
                <w:lang w:eastAsia="ru-RU"/>
              </w:rPr>
              <w:br/>
              <w:t>H=50 м.в.с</w:t>
            </w:r>
            <w:r w:rsidRPr="005B02EE">
              <w:rPr>
                <w:rFonts w:eastAsia="Times New Roman" w:cs="Times New Roman"/>
                <w:color w:val="000000"/>
                <w:sz w:val="22"/>
                <w:lang w:eastAsia="ru-RU"/>
              </w:rPr>
              <w:br/>
              <w:t>N=18,5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2.7</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Насос перекачки соли</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2Х-6Д</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G=32 м3/ч</w:t>
            </w:r>
            <w:r w:rsidRPr="005B02EE">
              <w:rPr>
                <w:rFonts w:eastAsia="Times New Roman" w:cs="Times New Roman"/>
                <w:color w:val="000000"/>
                <w:sz w:val="22"/>
                <w:lang w:eastAsia="ru-RU"/>
              </w:rPr>
              <w:br/>
              <w:t>H=50 м.в.с</w:t>
            </w:r>
            <w:r w:rsidRPr="005B02EE">
              <w:rPr>
                <w:rFonts w:eastAsia="Times New Roman" w:cs="Times New Roman"/>
                <w:color w:val="000000"/>
                <w:sz w:val="22"/>
                <w:lang w:eastAsia="ru-RU"/>
              </w:rPr>
              <w:br/>
              <w:t>N=7,5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3</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Фильтры ХВО</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Na-Катион.</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3</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D=2000мм</w:t>
            </w:r>
            <w:r w:rsidRPr="005B02EE">
              <w:rPr>
                <w:rFonts w:eastAsia="Times New Roman" w:cs="Times New Roman"/>
                <w:color w:val="000000"/>
                <w:sz w:val="22"/>
                <w:lang w:eastAsia="ru-RU"/>
              </w:rPr>
              <w:br/>
              <w:t>P=0.6МПа</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4</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Деаэратор сетевой (колонка)</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ДА-100/25</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G=25 т/ч</w:t>
            </w:r>
            <w:r w:rsidRPr="005B02EE">
              <w:rPr>
                <w:rFonts w:eastAsia="Times New Roman" w:cs="Times New Roman"/>
                <w:color w:val="000000"/>
                <w:sz w:val="22"/>
                <w:lang w:eastAsia="ru-RU"/>
              </w:rPr>
              <w:br/>
              <w:t>P=0.02МПа</w:t>
            </w:r>
            <w:r w:rsidRPr="005B02EE">
              <w:rPr>
                <w:rFonts w:eastAsia="Times New Roman" w:cs="Times New Roman"/>
                <w:color w:val="000000"/>
                <w:sz w:val="22"/>
                <w:lang w:eastAsia="ru-RU"/>
              </w:rPr>
              <w:br/>
              <w:t>t=102-104°С</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4.1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Деаэратор питательный (колонка)</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ДСА 100/25</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G=25 т/ч</w:t>
            </w:r>
            <w:r w:rsidRPr="005B02EE">
              <w:rPr>
                <w:rFonts w:eastAsia="Times New Roman" w:cs="Times New Roman"/>
                <w:color w:val="000000"/>
                <w:sz w:val="22"/>
                <w:lang w:eastAsia="ru-RU"/>
              </w:rPr>
              <w:br/>
              <w:t>P=0.02МПа</w:t>
            </w:r>
            <w:r w:rsidRPr="005B02EE">
              <w:rPr>
                <w:rFonts w:eastAsia="Times New Roman" w:cs="Times New Roman"/>
                <w:color w:val="000000"/>
                <w:sz w:val="22"/>
                <w:lang w:eastAsia="ru-RU"/>
              </w:rPr>
              <w:br/>
              <w:t>t=102-104°С</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5</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Дымососы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ДН-12,5</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3</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Q=25100 м3/ч</w:t>
            </w:r>
            <w:r w:rsidRPr="005B02EE">
              <w:rPr>
                <w:rFonts w:eastAsia="Times New Roman" w:cs="Times New Roman"/>
                <w:color w:val="000000"/>
                <w:sz w:val="22"/>
                <w:lang w:eastAsia="ru-RU"/>
              </w:rPr>
              <w:br/>
              <w:t>Н=152 мм.в.с</w:t>
            </w:r>
            <w:r w:rsidRPr="005B02EE">
              <w:rPr>
                <w:rFonts w:eastAsia="Times New Roman" w:cs="Times New Roman"/>
                <w:color w:val="000000"/>
                <w:sz w:val="22"/>
                <w:lang w:eastAsia="ru-RU"/>
              </w:rPr>
              <w:br/>
              <w:t>N=55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5.1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ДН-12,5</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Q=404000 м3/ч</w:t>
            </w:r>
            <w:r w:rsidRPr="005B02EE">
              <w:rPr>
                <w:rFonts w:eastAsia="Times New Roman" w:cs="Times New Roman"/>
                <w:color w:val="000000"/>
                <w:sz w:val="22"/>
                <w:lang w:eastAsia="ru-RU"/>
              </w:rPr>
              <w:br/>
              <w:t>Н=282 мм.в.с</w:t>
            </w:r>
            <w:r w:rsidRPr="005B02EE">
              <w:rPr>
                <w:rFonts w:eastAsia="Times New Roman" w:cs="Times New Roman"/>
                <w:color w:val="000000"/>
                <w:sz w:val="22"/>
                <w:lang w:eastAsia="ru-RU"/>
              </w:rPr>
              <w:br/>
              <w:t>N=75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6</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Подогреватель сетевой воды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TL-650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3</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Q=300 т/ч</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6.1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Подогреватель хозпитьевой воды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800TKB-10-V-8</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V=840 л</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6.2</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Подогреватель хим очищенной воды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600ТКГ</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V=520 л</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7</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Дутьевые вентиляторы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ВД-8</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3</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Q=13000 м3/ч</w:t>
            </w:r>
            <w:r w:rsidRPr="005B02EE">
              <w:rPr>
                <w:rFonts w:eastAsia="Times New Roman" w:cs="Times New Roman"/>
                <w:color w:val="000000"/>
                <w:sz w:val="22"/>
                <w:lang w:eastAsia="ru-RU"/>
              </w:rPr>
              <w:br/>
              <w:t>Н=175 мм.в.с</w:t>
            </w:r>
            <w:r w:rsidRPr="005B02EE">
              <w:rPr>
                <w:rFonts w:eastAsia="Times New Roman" w:cs="Times New Roman"/>
                <w:color w:val="000000"/>
                <w:sz w:val="22"/>
                <w:lang w:eastAsia="ru-RU"/>
              </w:rPr>
              <w:br/>
              <w:t>N=10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7.1</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Дутьевые вентиляторы</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ВДН-10</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1</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Q=21600 м3/ч</w:t>
            </w:r>
            <w:r w:rsidRPr="005B02EE">
              <w:rPr>
                <w:rFonts w:eastAsia="Times New Roman" w:cs="Times New Roman"/>
                <w:color w:val="000000"/>
                <w:sz w:val="22"/>
                <w:lang w:eastAsia="ru-RU"/>
              </w:rPr>
              <w:br/>
              <w:t>Н=204 мм.в.с</w:t>
            </w:r>
            <w:r w:rsidRPr="005B02EE">
              <w:rPr>
                <w:rFonts w:eastAsia="Times New Roman" w:cs="Times New Roman"/>
                <w:color w:val="000000"/>
                <w:sz w:val="22"/>
                <w:lang w:eastAsia="ru-RU"/>
              </w:rPr>
              <w:br/>
              <w:t>N=55 КВт</w:t>
            </w:r>
          </w:p>
        </w:tc>
      </w:tr>
      <w:tr w:rsidR="0068019B" w:rsidRPr="005B02EE" w:rsidTr="004505C7">
        <w:trPr>
          <w:trHeight w:val="20"/>
        </w:trPr>
        <w:tc>
          <w:tcPr>
            <w:tcW w:w="389"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8</w:t>
            </w:r>
          </w:p>
        </w:tc>
        <w:tc>
          <w:tcPr>
            <w:tcW w:w="1297"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Бак АКК</w:t>
            </w:r>
          </w:p>
        </w:tc>
        <w:tc>
          <w:tcPr>
            <w:tcW w:w="741"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w:t>
            </w:r>
          </w:p>
        </w:tc>
        <w:tc>
          <w:tcPr>
            <w:tcW w:w="1288"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2</w:t>
            </w:r>
          </w:p>
        </w:tc>
        <w:tc>
          <w:tcPr>
            <w:tcW w:w="128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lang w:eastAsia="ru-RU"/>
              </w:rPr>
            </w:pPr>
            <w:r w:rsidRPr="005B02EE">
              <w:rPr>
                <w:rFonts w:eastAsia="Times New Roman" w:cs="Times New Roman"/>
                <w:color w:val="000000"/>
                <w:sz w:val="22"/>
                <w:lang w:eastAsia="ru-RU"/>
              </w:rPr>
              <w:t>V=400 м3</w:t>
            </w:r>
          </w:p>
        </w:tc>
      </w:tr>
    </w:tbl>
    <w:p w:rsidR="0068019B" w:rsidRPr="005B02EE" w:rsidRDefault="0068019B" w:rsidP="0068019B">
      <w:pPr>
        <w:spacing w:before="240" w:line="276" w:lineRule="auto"/>
        <w:rPr>
          <w:rFonts w:cs="Times New Roman"/>
          <w:szCs w:val="24"/>
          <w:u w:val="single"/>
        </w:rPr>
      </w:pPr>
      <w:r w:rsidRPr="005B02EE">
        <w:rPr>
          <w:rFonts w:cs="Times New Roman"/>
          <w:szCs w:val="24"/>
          <w:u w:val="single"/>
        </w:rPr>
        <w:t>Котельная п. Микляиха</w:t>
      </w:r>
    </w:p>
    <w:p w:rsidR="0068019B" w:rsidRPr="005B02EE" w:rsidRDefault="0068019B" w:rsidP="0068019B">
      <w:pPr>
        <w:spacing w:before="240" w:line="276" w:lineRule="auto"/>
        <w:rPr>
          <w:szCs w:val="24"/>
        </w:rPr>
      </w:pPr>
      <w:r w:rsidRPr="005B02EE">
        <w:rPr>
          <w:szCs w:val="24"/>
        </w:rPr>
        <w:t>На котельной в пос. Микляиха теплоносителем является горячая вода. В котловом контуре максимальная температура теплоносителя – 95 °С, в сетевом контуре максимальная температура теплоносителя – 95 °С.</w:t>
      </w:r>
    </w:p>
    <w:p w:rsidR="0068019B" w:rsidRPr="005B02EE" w:rsidRDefault="0068019B" w:rsidP="0068019B">
      <w:pPr>
        <w:pStyle w:val="afb"/>
        <w:keepNext/>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4</w:t>
      </w:r>
      <w:r w:rsidR="00000000">
        <w:rPr>
          <w:noProof/>
        </w:rPr>
        <w:fldChar w:fldCharType="end"/>
      </w:r>
      <w:r w:rsidRPr="005B02EE">
        <w:t xml:space="preserve"> Характеристики теплогенерирующего оборудования котельной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56"/>
        <w:gridCol w:w="1432"/>
        <w:gridCol w:w="1957"/>
        <w:gridCol w:w="2000"/>
      </w:tblGrid>
      <w:tr w:rsidR="0068019B" w:rsidRPr="005B02EE" w:rsidTr="0068019B">
        <w:trPr>
          <w:trHeight w:val="872"/>
        </w:trPr>
        <w:tc>
          <w:tcPr>
            <w:tcW w:w="2117" w:type="pct"/>
            <w:vMerge w:val="restar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Тип котла, марка котла</w:t>
            </w:r>
          </w:p>
        </w:tc>
        <w:tc>
          <w:tcPr>
            <w:tcW w:w="1813" w:type="pct"/>
            <w:gridSpan w:val="2"/>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Количество единиц (шт)</w:t>
            </w:r>
          </w:p>
        </w:tc>
        <w:tc>
          <w:tcPr>
            <w:tcW w:w="1070" w:type="pct"/>
            <w:vMerge w:val="restart"/>
            <w:shd w:val="clear" w:color="auto" w:fill="auto"/>
            <w:vAlign w:val="center"/>
            <w:hideMark/>
          </w:tcPr>
          <w:p w:rsidR="0068019B" w:rsidRPr="005B02EE" w:rsidRDefault="004505C7" w:rsidP="004505C7">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Мощность единицы, Гкал/ч.</w:t>
            </w:r>
          </w:p>
        </w:tc>
      </w:tr>
      <w:tr w:rsidR="0068019B" w:rsidRPr="005B02EE" w:rsidTr="0068019B">
        <w:trPr>
          <w:trHeight w:val="480"/>
        </w:trPr>
        <w:tc>
          <w:tcPr>
            <w:tcW w:w="2117" w:type="pct"/>
            <w:vMerge/>
            <w:vAlign w:val="center"/>
            <w:hideMark/>
          </w:tcPr>
          <w:p w:rsidR="0068019B" w:rsidRPr="005B02EE" w:rsidRDefault="0068019B" w:rsidP="0068019B">
            <w:pPr>
              <w:ind w:firstLine="0"/>
              <w:jc w:val="left"/>
              <w:rPr>
                <w:rFonts w:eastAsia="Times New Roman" w:cs="Times New Roman"/>
                <w:color w:val="000000"/>
                <w:sz w:val="22"/>
                <w:lang w:eastAsia="ru-RU"/>
              </w:rPr>
            </w:pPr>
          </w:p>
        </w:tc>
        <w:tc>
          <w:tcPr>
            <w:tcW w:w="766"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всего</w:t>
            </w:r>
          </w:p>
        </w:tc>
        <w:tc>
          <w:tcPr>
            <w:tcW w:w="1047"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в т.ч. работающих</w:t>
            </w:r>
          </w:p>
        </w:tc>
        <w:tc>
          <w:tcPr>
            <w:tcW w:w="1070" w:type="pct"/>
            <w:vMerge/>
            <w:vAlign w:val="center"/>
            <w:hideMark/>
          </w:tcPr>
          <w:p w:rsidR="0068019B" w:rsidRPr="005B02EE" w:rsidRDefault="0068019B" w:rsidP="0068019B">
            <w:pPr>
              <w:ind w:firstLine="0"/>
              <w:jc w:val="left"/>
              <w:rPr>
                <w:rFonts w:eastAsia="Times New Roman" w:cs="Times New Roman"/>
                <w:color w:val="000000"/>
                <w:sz w:val="22"/>
                <w:lang w:eastAsia="ru-RU"/>
              </w:rPr>
            </w:pPr>
          </w:p>
        </w:tc>
      </w:tr>
      <w:tr w:rsidR="0068019B" w:rsidRPr="005B02EE" w:rsidTr="0068019B">
        <w:trPr>
          <w:trHeight w:val="300"/>
        </w:trPr>
        <w:tc>
          <w:tcPr>
            <w:tcW w:w="2117" w:type="pct"/>
            <w:shd w:val="clear" w:color="auto" w:fill="auto"/>
            <w:vAlign w:val="center"/>
          </w:tcPr>
          <w:p w:rsidR="0068019B" w:rsidRPr="005B02EE" w:rsidRDefault="0068019B" w:rsidP="004505C7">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Энтророс-ТТ-100-1</w:t>
            </w:r>
            <w:r w:rsidR="004505C7" w:rsidRPr="005B02EE">
              <w:rPr>
                <w:rFonts w:eastAsia="Times New Roman" w:cs="Times New Roman"/>
                <w:color w:val="000000"/>
                <w:sz w:val="22"/>
                <w:lang w:eastAsia="ru-RU"/>
              </w:rPr>
              <w:t>5</w:t>
            </w:r>
            <w:r w:rsidRPr="005B02EE">
              <w:rPr>
                <w:rFonts w:eastAsia="Times New Roman" w:cs="Times New Roman"/>
                <w:color w:val="000000"/>
                <w:sz w:val="22"/>
                <w:lang w:eastAsia="ru-RU"/>
              </w:rPr>
              <w:t>00</w:t>
            </w:r>
          </w:p>
        </w:tc>
        <w:tc>
          <w:tcPr>
            <w:tcW w:w="766"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w:t>
            </w:r>
          </w:p>
        </w:tc>
        <w:tc>
          <w:tcPr>
            <w:tcW w:w="1047"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w:t>
            </w:r>
          </w:p>
        </w:tc>
        <w:tc>
          <w:tcPr>
            <w:tcW w:w="1070"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1,29</w:t>
            </w:r>
          </w:p>
        </w:tc>
      </w:tr>
      <w:tr w:rsidR="0068019B" w:rsidRPr="005B02EE" w:rsidTr="0068019B">
        <w:trPr>
          <w:trHeight w:val="300"/>
        </w:trPr>
        <w:tc>
          <w:tcPr>
            <w:tcW w:w="2117" w:type="pct"/>
            <w:shd w:val="clear" w:color="auto" w:fill="auto"/>
            <w:vAlign w:val="center"/>
          </w:tcPr>
          <w:p w:rsidR="0068019B" w:rsidRPr="005B02EE" w:rsidRDefault="0068019B" w:rsidP="004505C7">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Энтророс-ТТ-100-1</w:t>
            </w:r>
            <w:r w:rsidR="004505C7" w:rsidRPr="005B02EE">
              <w:rPr>
                <w:rFonts w:eastAsia="Times New Roman" w:cs="Times New Roman"/>
                <w:color w:val="000000"/>
                <w:sz w:val="22"/>
                <w:lang w:eastAsia="ru-RU"/>
              </w:rPr>
              <w:t>5</w:t>
            </w:r>
            <w:r w:rsidRPr="005B02EE">
              <w:rPr>
                <w:rFonts w:eastAsia="Times New Roman" w:cs="Times New Roman"/>
                <w:color w:val="000000"/>
                <w:sz w:val="22"/>
                <w:lang w:eastAsia="ru-RU"/>
              </w:rPr>
              <w:t>00</w:t>
            </w:r>
          </w:p>
        </w:tc>
        <w:tc>
          <w:tcPr>
            <w:tcW w:w="766"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w:t>
            </w:r>
          </w:p>
        </w:tc>
        <w:tc>
          <w:tcPr>
            <w:tcW w:w="1047"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w:t>
            </w:r>
          </w:p>
        </w:tc>
        <w:tc>
          <w:tcPr>
            <w:tcW w:w="1070"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1,29</w:t>
            </w:r>
          </w:p>
        </w:tc>
      </w:tr>
      <w:tr w:rsidR="0068019B" w:rsidRPr="005B02EE" w:rsidTr="0068019B">
        <w:trPr>
          <w:trHeight w:val="300"/>
        </w:trPr>
        <w:tc>
          <w:tcPr>
            <w:tcW w:w="2117"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Всего котлов</w:t>
            </w:r>
          </w:p>
        </w:tc>
        <w:tc>
          <w:tcPr>
            <w:tcW w:w="766"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w:t>
            </w:r>
          </w:p>
        </w:tc>
        <w:tc>
          <w:tcPr>
            <w:tcW w:w="1047" w:type="pct"/>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w:t>
            </w:r>
          </w:p>
        </w:tc>
        <w:tc>
          <w:tcPr>
            <w:tcW w:w="1070" w:type="pct"/>
            <w:shd w:val="clear" w:color="auto" w:fill="auto"/>
            <w:vAlign w:val="center"/>
            <w:hideMark/>
          </w:tcPr>
          <w:p w:rsidR="0068019B" w:rsidRPr="005B02EE" w:rsidRDefault="004505C7"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2,58</w:t>
            </w:r>
          </w:p>
        </w:tc>
      </w:tr>
    </w:tbl>
    <w:p w:rsidR="0068019B" w:rsidRPr="005B02EE" w:rsidRDefault="0068019B" w:rsidP="00A71691">
      <w:pPr>
        <w:pStyle w:val="afb"/>
        <w:keepNext/>
        <w:spacing w:after="0"/>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5</w:t>
      </w:r>
      <w:r w:rsidR="00000000">
        <w:rPr>
          <w:noProof/>
        </w:rPr>
        <w:fldChar w:fldCharType="end"/>
      </w:r>
      <w:r w:rsidRPr="005B02EE">
        <w:t xml:space="preserve"> Перечень вспомогат</w:t>
      </w:r>
      <w:r w:rsidR="00E3165E" w:rsidRPr="005B02EE">
        <w:t xml:space="preserve">ельного оборудования котельной </w:t>
      </w:r>
      <w:r w:rsidRPr="005B02EE">
        <w:t>АО «Яркоммунсервис» в пос. Микляиха</w:t>
      </w:r>
    </w:p>
    <w:tbl>
      <w:tblPr>
        <w:tblW w:w="5000" w:type="pct"/>
        <w:tblLayout w:type="fixed"/>
        <w:tblLook w:val="04A0" w:firstRow="1" w:lastRow="0" w:firstColumn="1" w:lastColumn="0" w:noHBand="0" w:noVBand="1"/>
      </w:tblPr>
      <w:tblGrid>
        <w:gridCol w:w="707"/>
        <w:gridCol w:w="3275"/>
        <w:gridCol w:w="968"/>
        <w:gridCol w:w="830"/>
        <w:gridCol w:w="968"/>
        <w:gridCol w:w="830"/>
        <w:gridCol w:w="832"/>
        <w:gridCol w:w="935"/>
      </w:tblGrid>
      <w:tr w:rsidR="0068019B" w:rsidRPr="005B02EE" w:rsidTr="00B407CD">
        <w:trPr>
          <w:trHeight w:val="2670"/>
          <w:tblHeader/>
        </w:trPr>
        <w:tc>
          <w:tcPr>
            <w:tcW w:w="37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№п/п</w:t>
            </w:r>
          </w:p>
        </w:tc>
        <w:tc>
          <w:tcPr>
            <w:tcW w:w="175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Оборудование с указанием его марки</w:t>
            </w:r>
          </w:p>
        </w:tc>
        <w:tc>
          <w:tcPr>
            <w:tcW w:w="518" w:type="pct"/>
            <w:tcBorders>
              <w:top w:val="single" w:sz="4" w:space="0" w:color="auto"/>
              <w:left w:val="nil"/>
              <w:bottom w:val="single" w:sz="4" w:space="0" w:color="auto"/>
              <w:right w:val="single" w:sz="4" w:space="0" w:color="auto"/>
            </w:tcBorders>
            <w:shd w:val="clear" w:color="auto" w:fill="auto"/>
            <w:textDirection w:val="btLr"/>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Количество работающего оборудования (ед.)</w:t>
            </w:r>
          </w:p>
        </w:tc>
        <w:tc>
          <w:tcPr>
            <w:tcW w:w="444" w:type="pct"/>
            <w:tcBorders>
              <w:top w:val="single" w:sz="4" w:space="0" w:color="auto"/>
              <w:left w:val="nil"/>
              <w:bottom w:val="single" w:sz="4" w:space="0" w:color="auto"/>
              <w:right w:val="single" w:sz="4" w:space="0" w:color="auto"/>
            </w:tcBorders>
            <w:shd w:val="clear" w:color="auto" w:fill="auto"/>
            <w:textDirection w:val="btLr"/>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Номинальная мощность электродвигателя (кВт)</w:t>
            </w:r>
          </w:p>
        </w:tc>
        <w:tc>
          <w:tcPr>
            <w:tcW w:w="518" w:type="pct"/>
            <w:tcBorders>
              <w:top w:val="single" w:sz="4" w:space="0" w:color="auto"/>
              <w:left w:val="nil"/>
              <w:bottom w:val="single" w:sz="4" w:space="0" w:color="auto"/>
              <w:right w:val="single" w:sz="4" w:space="0" w:color="auto"/>
            </w:tcBorders>
            <w:shd w:val="clear" w:color="auto" w:fill="auto"/>
            <w:textDirection w:val="btLr"/>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Коэффициент использования мощности оборудования</w:t>
            </w:r>
          </w:p>
        </w:tc>
        <w:tc>
          <w:tcPr>
            <w:tcW w:w="444" w:type="pct"/>
            <w:tcBorders>
              <w:top w:val="single" w:sz="4" w:space="0" w:color="auto"/>
              <w:left w:val="nil"/>
              <w:bottom w:val="single" w:sz="4" w:space="0" w:color="auto"/>
              <w:right w:val="single" w:sz="4" w:space="0" w:color="auto"/>
            </w:tcBorders>
            <w:shd w:val="clear" w:color="auto" w:fill="auto"/>
            <w:textDirection w:val="btLr"/>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Расчетная мощность, кВт (гр.3*гр.4*гр.5)</w:t>
            </w:r>
          </w:p>
        </w:tc>
        <w:tc>
          <w:tcPr>
            <w:tcW w:w="445" w:type="pct"/>
            <w:tcBorders>
              <w:top w:val="single" w:sz="4" w:space="0" w:color="auto"/>
              <w:left w:val="nil"/>
              <w:bottom w:val="single" w:sz="4" w:space="0" w:color="auto"/>
              <w:right w:val="single" w:sz="4" w:space="0" w:color="auto"/>
            </w:tcBorders>
            <w:shd w:val="clear" w:color="auto" w:fill="auto"/>
            <w:textDirection w:val="btLr"/>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Продолжительность работы, ч</w:t>
            </w:r>
          </w:p>
        </w:tc>
        <w:tc>
          <w:tcPr>
            <w:tcW w:w="500" w:type="pct"/>
            <w:tcBorders>
              <w:top w:val="single" w:sz="4" w:space="0" w:color="auto"/>
              <w:left w:val="nil"/>
              <w:bottom w:val="single" w:sz="4" w:space="0" w:color="auto"/>
              <w:right w:val="single" w:sz="4" w:space="0" w:color="auto"/>
            </w:tcBorders>
            <w:shd w:val="clear" w:color="auto" w:fill="auto"/>
            <w:textDirection w:val="btLr"/>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Расход электроэнергии, кВт*ч</w:t>
            </w:r>
          </w:p>
        </w:tc>
      </w:tr>
      <w:tr w:rsidR="0068019B" w:rsidRPr="005B02EE" w:rsidTr="00B407CD">
        <w:trPr>
          <w:trHeight w:val="30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val="en-US" w:eastAsia="ru-RU"/>
              </w:rPr>
            </w:pPr>
            <w:r w:rsidRPr="005B02EE">
              <w:rPr>
                <w:rFonts w:eastAsia="Times New Roman" w:cs="Times New Roman"/>
                <w:iCs/>
                <w:sz w:val="22"/>
                <w:lang w:eastAsia="ru-RU"/>
              </w:rPr>
              <w:t>Горелка</w:t>
            </w:r>
            <w:r w:rsidRPr="005B02EE">
              <w:rPr>
                <w:rFonts w:eastAsia="Times New Roman" w:cs="Times New Roman"/>
                <w:iCs/>
                <w:sz w:val="22"/>
                <w:lang w:val="en-US" w:eastAsia="ru-RU"/>
              </w:rPr>
              <w:t xml:space="preserve"> HP 73AB CIB ITAL "Unigas"</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7,50</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0,87</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6,5</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2448</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15912</w:t>
            </w:r>
          </w:p>
        </w:tc>
      </w:tr>
      <w:tr w:rsidR="0068019B" w:rsidRPr="005B02EE" w:rsidTr="00B407CD">
        <w:trPr>
          <w:trHeight w:val="33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val="en-US" w:eastAsia="ru-RU"/>
              </w:rPr>
            </w:pPr>
            <w:r w:rsidRPr="005B02EE">
              <w:rPr>
                <w:rFonts w:eastAsia="Times New Roman" w:cs="Times New Roman"/>
                <w:iCs/>
                <w:sz w:val="22"/>
                <w:lang w:eastAsia="ru-RU"/>
              </w:rPr>
              <w:t>Горелка</w:t>
            </w:r>
            <w:r w:rsidRPr="005B02EE">
              <w:rPr>
                <w:rFonts w:eastAsia="Times New Roman" w:cs="Times New Roman"/>
                <w:iCs/>
                <w:sz w:val="22"/>
                <w:lang w:val="en-US" w:eastAsia="ru-RU"/>
              </w:rPr>
              <w:t xml:space="preserve"> HP 73AB CIB ITAL "Unigas"</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7,50</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0,88</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6,6</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3672</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24235,2</w:t>
            </w:r>
          </w:p>
        </w:tc>
      </w:tr>
      <w:tr w:rsidR="0068019B" w:rsidRPr="005B02EE" w:rsidTr="00B407CD">
        <w:trPr>
          <w:trHeight w:val="33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3</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eastAsia="ru-RU"/>
              </w:rPr>
            </w:pPr>
            <w:r w:rsidRPr="005B02EE">
              <w:rPr>
                <w:rFonts w:eastAsia="Times New Roman" w:cs="Times New Roman"/>
                <w:iCs/>
                <w:sz w:val="22"/>
                <w:lang w:eastAsia="ru-RU"/>
              </w:rPr>
              <w:t>насос  рециркуляционный TOР  S-65/15 " Wilo"</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1,83</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0,93</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1,7</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5304</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9016,8</w:t>
            </w:r>
          </w:p>
        </w:tc>
      </w:tr>
      <w:tr w:rsidR="0068019B" w:rsidRPr="005B02EE" w:rsidTr="00B407CD">
        <w:trPr>
          <w:trHeight w:val="33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4</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eastAsia="ru-RU"/>
              </w:rPr>
            </w:pPr>
            <w:r w:rsidRPr="005B02EE">
              <w:rPr>
                <w:rFonts w:eastAsia="Times New Roman" w:cs="Times New Roman"/>
                <w:iCs/>
                <w:sz w:val="22"/>
                <w:lang w:eastAsia="ru-RU"/>
              </w:rPr>
              <w:t>насос  рециркуляционный TOР  S-65/15 " Wilo"</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1,83</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0,98</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1,8</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2424</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4363,2</w:t>
            </w:r>
          </w:p>
        </w:tc>
      </w:tr>
      <w:tr w:rsidR="0068019B" w:rsidRPr="005B02EE" w:rsidTr="00B407CD">
        <w:trPr>
          <w:trHeight w:val="30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5</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eastAsia="ru-RU"/>
              </w:rPr>
            </w:pPr>
            <w:r w:rsidRPr="005B02EE">
              <w:rPr>
                <w:rFonts w:eastAsia="Times New Roman" w:cs="Times New Roman"/>
                <w:iCs/>
                <w:sz w:val="22"/>
                <w:lang w:eastAsia="ru-RU"/>
              </w:rPr>
              <w:t>насос сетевого контура BL 80/170-30/2 " Wilo"</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30,00</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0,89</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26,6</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5304</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93253,9</w:t>
            </w:r>
          </w:p>
        </w:tc>
      </w:tr>
      <w:tr w:rsidR="0068019B" w:rsidRPr="005B02EE" w:rsidTr="00B407CD">
        <w:trPr>
          <w:trHeight w:val="30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6</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eastAsia="ru-RU"/>
              </w:rPr>
            </w:pPr>
            <w:r w:rsidRPr="005B02EE">
              <w:rPr>
                <w:rFonts w:eastAsia="Times New Roman" w:cs="Times New Roman"/>
                <w:iCs/>
                <w:sz w:val="22"/>
                <w:lang w:eastAsia="ru-RU"/>
              </w:rPr>
              <w:t>насос котлового контура IL 100/145-11/2 " Wilo"</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11,00</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0,91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10</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5304</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53040</w:t>
            </w:r>
          </w:p>
        </w:tc>
      </w:tr>
      <w:tr w:rsidR="0068019B" w:rsidRPr="005B02EE" w:rsidTr="00B407CD">
        <w:trPr>
          <w:trHeight w:val="30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7</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eastAsia="ru-RU"/>
              </w:rPr>
            </w:pPr>
            <w:r w:rsidRPr="005B02EE">
              <w:rPr>
                <w:rFonts w:eastAsia="Times New Roman" w:cs="Times New Roman"/>
                <w:iCs/>
                <w:sz w:val="22"/>
                <w:lang w:eastAsia="ru-RU"/>
              </w:rPr>
              <w:t>насос подпиточной воды IPL 50/140-3/2" Wilo"</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3,00</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0,9</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2,7</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884</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2386,8</w:t>
            </w:r>
          </w:p>
        </w:tc>
      </w:tr>
      <w:tr w:rsidR="0068019B" w:rsidRPr="005B02EE" w:rsidTr="00B407CD">
        <w:trPr>
          <w:trHeight w:val="300"/>
        </w:trPr>
        <w:tc>
          <w:tcPr>
            <w:tcW w:w="378" w:type="pct"/>
            <w:tcBorders>
              <w:top w:val="nil"/>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8</w:t>
            </w:r>
          </w:p>
        </w:tc>
        <w:tc>
          <w:tcPr>
            <w:tcW w:w="1752" w:type="pct"/>
            <w:tcBorders>
              <w:top w:val="nil"/>
              <w:left w:val="nil"/>
              <w:bottom w:val="single" w:sz="4" w:space="0" w:color="auto"/>
              <w:right w:val="nil"/>
            </w:tcBorders>
            <w:shd w:val="clear" w:color="auto" w:fill="auto"/>
            <w:noWrap/>
            <w:vAlign w:val="center"/>
            <w:hideMark/>
          </w:tcPr>
          <w:p w:rsidR="0068019B" w:rsidRPr="005B02EE" w:rsidRDefault="0068019B" w:rsidP="0068019B">
            <w:pPr>
              <w:ind w:firstLine="0"/>
              <w:jc w:val="left"/>
              <w:rPr>
                <w:rFonts w:eastAsia="Times New Roman" w:cs="Times New Roman"/>
                <w:iCs/>
                <w:sz w:val="22"/>
                <w:lang w:eastAsia="ru-RU"/>
              </w:rPr>
            </w:pPr>
            <w:r w:rsidRPr="005B02EE">
              <w:rPr>
                <w:rFonts w:eastAsia="Times New Roman" w:cs="Times New Roman"/>
                <w:iCs/>
                <w:sz w:val="22"/>
                <w:lang w:eastAsia="ru-RU"/>
              </w:rPr>
              <w:t>насос исходной воды IPL 40/160-4/2" Wilo"</w:t>
            </w:r>
          </w:p>
        </w:tc>
        <w:tc>
          <w:tcPr>
            <w:tcW w:w="518" w:type="pct"/>
            <w:tcBorders>
              <w:top w:val="nil"/>
              <w:left w:val="single" w:sz="4" w:space="0" w:color="auto"/>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1</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4,00</w:t>
            </w:r>
          </w:p>
        </w:tc>
        <w:tc>
          <w:tcPr>
            <w:tcW w:w="518"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0,95</w:t>
            </w:r>
          </w:p>
        </w:tc>
        <w:tc>
          <w:tcPr>
            <w:tcW w:w="444" w:type="pct"/>
            <w:tcBorders>
              <w:top w:val="nil"/>
              <w:left w:val="nil"/>
              <w:bottom w:val="single" w:sz="4" w:space="0" w:color="auto"/>
              <w:right w:val="single" w:sz="4" w:space="0" w:color="auto"/>
            </w:tcBorders>
            <w:shd w:val="clear" w:color="auto" w:fill="auto"/>
            <w:noWrap/>
            <w:vAlign w:val="center"/>
            <w:hideMark/>
          </w:tcPr>
          <w:p w:rsidR="0068019B" w:rsidRPr="005B02EE" w:rsidRDefault="0068019B" w:rsidP="0068019B">
            <w:pPr>
              <w:ind w:firstLine="0"/>
              <w:jc w:val="center"/>
              <w:rPr>
                <w:rFonts w:eastAsia="Times New Roman" w:cs="Times New Roman"/>
                <w:iCs/>
                <w:sz w:val="22"/>
                <w:lang w:eastAsia="ru-RU"/>
              </w:rPr>
            </w:pPr>
            <w:r w:rsidRPr="005B02EE">
              <w:rPr>
                <w:rFonts w:eastAsia="Times New Roman" w:cs="Times New Roman"/>
                <w:iCs/>
                <w:sz w:val="22"/>
                <w:lang w:eastAsia="ru-RU"/>
              </w:rPr>
              <w:t>3,8</w:t>
            </w:r>
          </w:p>
        </w:tc>
        <w:tc>
          <w:tcPr>
            <w:tcW w:w="445"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884</w:t>
            </w:r>
          </w:p>
        </w:tc>
        <w:tc>
          <w:tcPr>
            <w:tcW w:w="500" w:type="pct"/>
            <w:tcBorders>
              <w:top w:val="nil"/>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3359,2</w:t>
            </w:r>
          </w:p>
        </w:tc>
      </w:tr>
    </w:tbl>
    <w:p w:rsidR="0068019B" w:rsidRPr="005B02EE" w:rsidRDefault="0068019B" w:rsidP="0068019B">
      <w:pPr>
        <w:ind w:firstLine="0"/>
        <w:rPr>
          <w:rFonts w:eastAsia="Times New Roman" w:cs="Times New Roman"/>
          <w:b/>
          <w:bCs/>
          <w:color w:val="000000"/>
          <w:sz w:val="22"/>
          <w:lang w:eastAsia="ru-RU"/>
        </w:rPr>
      </w:pPr>
    </w:p>
    <w:p w:rsidR="0068019B" w:rsidRPr="005B02EE" w:rsidRDefault="0068019B" w:rsidP="00A71691">
      <w:pPr>
        <w:pStyle w:val="afb"/>
        <w:keepNext/>
        <w:spacing w:after="0"/>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6</w:t>
      </w:r>
      <w:r w:rsidR="00000000">
        <w:rPr>
          <w:noProof/>
        </w:rPr>
        <w:fldChar w:fldCharType="end"/>
      </w:r>
      <w:r w:rsidRPr="005B02EE">
        <w:t xml:space="preserve"> Сведения о котельной и тепловых сетях</w:t>
      </w:r>
    </w:p>
    <w:tbl>
      <w:tblPr>
        <w:tblW w:w="5000" w:type="pct"/>
        <w:tblLook w:val="04A0" w:firstRow="1" w:lastRow="0" w:firstColumn="1" w:lastColumn="0" w:noHBand="0" w:noVBand="1"/>
      </w:tblPr>
      <w:tblGrid>
        <w:gridCol w:w="6762"/>
        <w:gridCol w:w="2583"/>
      </w:tblGrid>
      <w:tr w:rsidR="0068019B" w:rsidRPr="005B02EE" w:rsidTr="004118A4">
        <w:trPr>
          <w:trHeight w:val="300"/>
          <w:tblHeader/>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b/>
                <w:color w:val="000000"/>
                <w:sz w:val="22"/>
                <w:lang w:eastAsia="ru-RU"/>
              </w:rPr>
            </w:pPr>
            <w:r w:rsidRPr="005B02EE">
              <w:rPr>
                <w:rFonts w:eastAsia="Times New Roman" w:cs="Times New Roman"/>
                <w:b/>
                <w:color w:val="000000"/>
                <w:sz w:val="22"/>
                <w:lang w:eastAsia="ru-RU"/>
              </w:rPr>
              <w:t>Наименование показателей</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b/>
                <w:color w:val="000000"/>
                <w:sz w:val="22"/>
                <w:lang w:eastAsia="ru-RU"/>
              </w:rPr>
            </w:pPr>
            <w:r w:rsidRPr="005B02EE">
              <w:rPr>
                <w:rFonts w:eastAsia="Times New Roman" w:cs="Times New Roman"/>
                <w:b/>
                <w:color w:val="000000"/>
                <w:sz w:val="22"/>
                <w:lang w:eastAsia="ru-RU"/>
              </w:rPr>
              <w:t>Значение показателя</w:t>
            </w:r>
          </w:p>
        </w:tc>
      </w:tr>
      <w:tr w:rsidR="0068019B" w:rsidRPr="005B02EE" w:rsidTr="0068019B">
        <w:trPr>
          <w:trHeight w:val="585"/>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Тип теплоносителя, его параметры</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техническая вода                    95-70</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Установленная мощность, Гкал/ч</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70456F">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w:t>
            </w:r>
            <w:r w:rsidR="0070456F" w:rsidRPr="005B02EE">
              <w:rPr>
                <w:rFonts w:eastAsia="Times New Roman" w:cs="Times New Roman"/>
                <w:color w:val="000000"/>
                <w:sz w:val="22"/>
                <w:lang w:eastAsia="ru-RU"/>
              </w:rPr>
              <w:t>58</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Присоединенная тепловая нагрузка (мощность), Гкал/ч</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70456F">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w:t>
            </w:r>
            <w:r w:rsidR="0070456F" w:rsidRPr="005B02EE">
              <w:rPr>
                <w:rFonts w:eastAsia="Times New Roman" w:cs="Times New Roman"/>
                <w:color w:val="000000"/>
                <w:sz w:val="22"/>
                <w:lang w:eastAsia="ru-RU"/>
              </w:rPr>
              <w:t>355</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Протяженность тепловых сетей , всего, км</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4,5</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в том числе:</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 </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  сетей отопления в двухтрубном исчислении</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4,5</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  сетей ГВС</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0</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  паропроводов</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0</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Эксплуатационный температурный график тепловой сети</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95-70</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Объем трубопроводов тепловых сетей, м3</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77,55</w:t>
            </w:r>
          </w:p>
        </w:tc>
      </w:tr>
      <w:tr w:rsidR="0068019B" w:rsidRPr="005B02EE" w:rsidTr="0068019B">
        <w:trPr>
          <w:trHeight w:val="300"/>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Объем паропроводов, м3</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0</w:t>
            </w:r>
          </w:p>
        </w:tc>
      </w:tr>
      <w:tr w:rsidR="0068019B" w:rsidRPr="005B02EE" w:rsidTr="0068019B">
        <w:trPr>
          <w:trHeight w:val="615"/>
        </w:trPr>
        <w:tc>
          <w:tcPr>
            <w:tcW w:w="361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8019B" w:rsidRPr="005B02EE" w:rsidRDefault="0068019B" w:rsidP="0068019B">
            <w:pPr>
              <w:ind w:firstLine="0"/>
              <w:jc w:val="left"/>
              <w:rPr>
                <w:rFonts w:eastAsia="Times New Roman" w:cs="Times New Roman"/>
                <w:color w:val="000000"/>
                <w:sz w:val="22"/>
                <w:lang w:eastAsia="ru-RU"/>
              </w:rPr>
            </w:pPr>
            <w:r w:rsidRPr="005B02EE">
              <w:rPr>
                <w:rFonts w:eastAsia="Times New Roman" w:cs="Times New Roman"/>
                <w:color w:val="000000"/>
                <w:sz w:val="22"/>
                <w:lang w:eastAsia="ru-RU"/>
              </w:rPr>
              <w:t>Количество насосных станций в эксплуатационной ответственности (ЦТП), шт</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68019B" w:rsidRPr="005B02EE" w:rsidRDefault="0068019B" w:rsidP="0068019B">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0</w:t>
            </w:r>
          </w:p>
        </w:tc>
      </w:tr>
    </w:tbl>
    <w:p w:rsidR="0068019B" w:rsidRPr="005B02EE" w:rsidRDefault="0068019B" w:rsidP="0068019B">
      <w:pPr>
        <w:ind w:firstLine="0"/>
        <w:rPr>
          <w:rFonts w:eastAsia="Times New Roman" w:cs="Times New Roman"/>
          <w:b/>
          <w:bCs/>
          <w:color w:val="000000"/>
          <w:sz w:val="22"/>
          <w:lang w:eastAsia="ru-RU"/>
        </w:rPr>
      </w:pPr>
    </w:p>
    <w:p w:rsidR="00A8521C" w:rsidRPr="005B02EE" w:rsidRDefault="00A8521C" w:rsidP="0068019B">
      <w:pPr>
        <w:ind w:firstLine="0"/>
        <w:rPr>
          <w:rFonts w:eastAsia="Times New Roman" w:cs="Times New Roman"/>
          <w:b/>
          <w:bCs/>
          <w:color w:val="000000"/>
          <w:sz w:val="22"/>
          <w:lang w:eastAsia="ru-RU"/>
        </w:rPr>
      </w:pPr>
    </w:p>
    <w:p w:rsidR="0031326E" w:rsidRPr="005B02EE" w:rsidRDefault="009D7296" w:rsidP="00E6016C">
      <w:pPr>
        <w:pStyle w:val="3"/>
        <w:numPr>
          <w:ilvl w:val="0"/>
          <w:numId w:val="10"/>
        </w:numPr>
        <w:spacing w:before="0" w:after="0"/>
        <w:ind w:left="426"/>
        <w:rPr>
          <w:rFonts w:ascii="TimesNewRomanPSMT" w:hAnsi="TimesNewRomanPSMT" w:cs="TimesNewRomanPSMT"/>
          <w:szCs w:val="24"/>
        </w:rPr>
      </w:pPr>
      <w:bookmarkStart w:id="23" w:name="_Toc167733130"/>
      <w:r w:rsidRPr="005B02EE">
        <w:rPr>
          <w:rFonts w:ascii="TimesNewRomanPSMT" w:hAnsi="TimesNewRomanPSMT" w:cs="TimesNewRomanPSMT"/>
          <w:szCs w:val="24"/>
        </w:rPr>
        <w:t>п</w:t>
      </w:r>
      <w:r w:rsidR="00BD774B" w:rsidRPr="005B02EE">
        <w:rPr>
          <w:rFonts w:ascii="TimesNewRomanPSMT" w:hAnsi="TimesNewRomanPSMT" w:cs="TimesNewRomanPSMT"/>
          <w:szCs w:val="24"/>
        </w:rPr>
        <w:t>араметры установленной тепловой мощности теплофикационного оборудования и теплофикационной установки</w:t>
      </w:r>
      <w:bookmarkEnd w:id="23"/>
    </w:p>
    <w:p w:rsidR="007456F2" w:rsidRPr="005B02EE" w:rsidRDefault="007456F2" w:rsidP="007456F2">
      <w:pPr>
        <w:spacing w:before="240" w:line="276" w:lineRule="auto"/>
        <w:rPr>
          <w:szCs w:val="24"/>
        </w:rPr>
      </w:pPr>
      <w:r w:rsidRPr="005B02EE">
        <w:rPr>
          <w:szCs w:val="24"/>
        </w:rPr>
        <w:t>Параметры установленной тепловой мощности оборудования источников тепловой энергии представлены в таблицах ниже:</w:t>
      </w:r>
    </w:p>
    <w:p w:rsidR="007456F2" w:rsidRPr="005B02EE" w:rsidRDefault="007456F2" w:rsidP="00A71691">
      <w:pPr>
        <w:pStyle w:val="afb"/>
        <w:keepNext/>
        <w:spacing w:after="0"/>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7</w:t>
      </w:r>
      <w:r w:rsidR="00000000">
        <w:rPr>
          <w:noProof/>
        </w:rPr>
        <w:fldChar w:fldCharType="end"/>
      </w:r>
      <w:r w:rsidRPr="005B02EE">
        <w:t xml:space="preserve"> Установленная мощность оборудования котельных</w:t>
      </w:r>
    </w:p>
    <w:tbl>
      <w:tblPr>
        <w:tblW w:w="5000" w:type="pct"/>
        <w:tblLook w:val="04A0" w:firstRow="1" w:lastRow="0" w:firstColumn="1" w:lastColumn="0" w:noHBand="0" w:noVBand="1"/>
      </w:tblPr>
      <w:tblGrid>
        <w:gridCol w:w="2736"/>
        <w:gridCol w:w="2768"/>
        <w:gridCol w:w="3841"/>
      </w:tblGrid>
      <w:tr w:rsidR="007456F2" w:rsidRPr="005B02EE" w:rsidTr="007456F2">
        <w:trPr>
          <w:trHeight w:val="373"/>
        </w:trPr>
        <w:tc>
          <w:tcPr>
            <w:tcW w:w="146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456F2" w:rsidRPr="005B02EE" w:rsidRDefault="007456F2" w:rsidP="007456F2">
            <w:pPr>
              <w:pStyle w:val="Default"/>
              <w:jc w:val="center"/>
              <w:rPr>
                <w:sz w:val="22"/>
                <w:szCs w:val="22"/>
              </w:rPr>
            </w:pPr>
            <w:r w:rsidRPr="005B02EE">
              <w:rPr>
                <w:bCs/>
                <w:sz w:val="22"/>
                <w:szCs w:val="22"/>
              </w:rPr>
              <w:t xml:space="preserve">Наименование источника </w:t>
            </w:r>
          </w:p>
        </w:tc>
        <w:tc>
          <w:tcPr>
            <w:tcW w:w="1481"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456F2" w:rsidRPr="005B02EE" w:rsidRDefault="007456F2" w:rsidP="007456F2">
            <w:pPr>
              <w:pStyle w:val="Default"/>
              <w:jc w:val="center"/>
              <w:rPr>
                <w:sz w:val="22"/>
                <w:szCs w:val="22"/>
              </w:rPr>
            </w:pPr>
            <w:r w:rsidRPr="005B02EE">
              <w:rPr>
                <w:bCs/>
                <w:sz w:val="22"/>
                <w:szCs w:val="22"/>
              </w:rPr>
              <w:t xml:space="preserve">Установленная тепловая мощность, Гкал/ч </w:t>
            </w:r>
          </w:p>
        </w:tc>
        <w:tc>
          <w:tcPr>
            <w:tcW w:w="20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5B02EE" w:rsidRDefault="007456F2" w:rsidP="007456F2">
            <w:pPr>
              <w:ind w:firstLine="0"/>
              <w:jc w:val="center"/>
              <w:rPr>
                <w:rFonts w:eastAsia="Times New Roman" w:cs="Times New Roman"/>
                <w:bCs/>
                <w:color w:val="000000"/>
                <w:sz w:val="22"/>
                <w:lang w:eastAsia="ru-RU"/>
              </w:rPr>
            </w:pPr>
            <w:r w:rsidRPr="005B02EE">
              <w:rPr>
                <w:rFonts w:eastAsia="Times New Roman" w:cs="Times New Roman"/>
                <w:bCs/>
                <w:color w:val="000000"/>
                <w:sz w:val="22"/>
                <w:lang w:eastAsia="ru-RU"/>
              </w:rPr>
              <w:t>Фактическая (располагаемая) мощность, Гкал/ч</w:t>
            </w:r>
          </w:p>
        </w:tc>
      </w:tr>
      <w:tr w:rsidR="007456F2" w:rsidRPr="005B02EE" w:rsidTr="007456F2">
        <w:trPr>
          <w:trHeight w:val="676"/>
        </w:trPr>
        <w:tc>
          <w:tcPr>
            <w:tcW w:w="1464" w:type="pct"/>
            <w:vMerge/>
            <w:tcBorders>
              <w:top w:val="single" w:sz="4" w:space="0" w:color="auto"/>
              <w:left w:val="single" w:sz="4" w:space="0" w:color="auto"/>
              <w:bottom w:val="single" w:sz="4" w:space="0" w:color="auto"/>
              <w:right w:val="single" w:sz="4" w:space="0" w:color="auto"/>
            </w:tcBorders>
            <w:vAlign w:val="center"/>
          </w:tcPr>
          <w:p w:rsidR="007456F2" w:rsidRPr="005B02EE" w:rsidRDefault="007456F2" w:rsidP="007456F2">
            <w:pPr>
              <w:ind w:firstLine="0"/>
              <w:jc w:val="left"/>
              <w:rPr>
                <w:rFonts w:eastAsia="Times New Roman" w:cs="Times New Roman"/>
                <w:bCs/>
                <w:color w:val="000000"/>
                <w:sz w:val="22"/>
                <w:lang w:eastAsia="ru-RU"/>
              </w:rPr>
            </w:pPr>
          </w:p>
        </w:tc>
        <w:tc>
          <w:tcPr>
            <w:tcW w:w="1481" w:type="pct"/>
            <w:vMerge/>
            <w:tcBorders>
              <w:top w:val="single" w:sz="4" w:space="0" w:color="auto"/>
              <w:left w:val="single" w:sz="4" w:space="0" w:color="auto"/>
              <w:bottom w:val="single" w:sz="4" w:space="0" w:color="auto"/>
              <w:right w:val="single" w:sz="4" w:space="0" w:color="auto"/>
            </w:tcBorders>
            <w:vAlign w:val="center"/>
          </w:tcPr>
          <w:p w:rsidR="007456F2" w:rsidRPr="005B02EE" w:rsidRDefault="007456F2" w:rsidP="007456F2">
            <w:pPr>
              <w:ind w:firstLine="0"/>
              <w:jc w:val="left"/>
              <w:rPr>
                <w:rFonts w:eastAsia="Times New Roman" w:cs="Times New Roman"/>
                <w:bCs/>
                <w:color w:val="000000"/>
                <w:sz w:val="22"/>
                <w:lang w:eastAsia="ru-RU"/>
              </w:rPr>
            </w:pPr>
          </w:p>
        </w:tc>
        <w:tc>
          <w:tcPr>
            <w:tcW w:w="2055" w:type="pct"/>
            <w:vMerge/>
            <w:tcBorders>
              <w:top w:val="single" w:sz="4" w:space="0" w:color="auto"/>
              <w:left w:val="single" w:sz="4" w:space="0" w:color="auto"/>
              <w:bottom w:val="single" w:sz="4" w:space="0" w:color="auto"/>
              <w:right w:val="single" w:sz="4" w:space="0" w:color="auto"/>
            </w:tcBorders>
            <w:vAlign w:val="center"/>
            <w:hideMark/>
          </w:tcPr>
          <w:p w:rsidR="007456F2" w:rsidRPr="005B02EE" w:rsidRDefault="007456F2" w:rsidP="007456F2">
            <w:pPr>
              <w:ind w:firstLine="0"/>
              <w:jc w:val="left"/>
              <w:rPr>
                <w:rFonts w:eastAsia="Times New Roman" w:cs="Times New Roman"/>
                <w:bCs/>
                <w:color w:val="000000"/>
                <w:sz w:val="22"/>
                <w:lang w:eastAsia="ru-RU"/>
              </w:rPr>
            </w:pPr>
          </w:p>
        </w:tc>
      </w:tr>
      <w:tr w:rsidR="007456F2" w:rsidRPr="005B02EE" w:rsidTr="004118A4">
        <w:trPr>
          <w:trHeight w:val="549"/>
        </w:trPr>
        <w:tc>
          <w:tcPr>
            <w:tcW w:w="1464" w:type="pct"/>
            <w:tcBorders>
              <w:top w:val="nil"/>
              <w:left w:val="single" w:sz="4" w:space="0" w:color="auto"/>
              <w:bottom w:val="single" w:sz="4" w:space="0" w:color="auto"/>
              <w:right w:val="single" w:sz="4" w:space="0" w:color="auto"/>
            </w:tcBorders>
            <w:shd w:val="clear" w:color="auto" w:fill="auto"/>
            <w:vAlign w:val="center"/>
          </w:tcPr>
          <w:p w:rsidR="007456F2" w:rsidRPr="005B02EE" w:rsidRDefault="007456F2" w:rsidP="005F08DD">
            <w:pPr>
              <w:pStyle w:val="Default"/>
              <w:spacing w:before="0" w:after="0"/>
              <w:jc w:val="center"/>
              <w:rPr>
                <w:sz w:val="22"/>
                <w:szCs w:val="22"/>
              </w:rPr>
            </w:pPr>
            <w:r w:rsidRPr="005B02EE">
              <w:rPr>
                <w:sz w:val="22"/>
                <w:szCs w:val="22"/>
              </w:rPr>
              <w:t xml:space="preserve">котельная в пос. Константиновский </w:t>
            </w:r>
          </w:p>
        </w:tc>
        <w:tc>
          <w:tcPr>
            <w:tcW w:w="1481" w:type="pct"/>
            <w:tcBorders>
              <w:top w:val="nil"/>
              <w:left w:val="nil"/>
              <w:bottom w:val="single" w:sz="4" w:space="0" w:color="auto"/>
              <w:right w:val="single" w:sz="4" w:space="0" w:color="auto"/>
            </w:tcBorders>
            <w:shd w:val="clear" w:color="auto" w:fill="auto"/>
            <w:vAlign w:val="center"/>
          </w:tcPr>
          <w:p w:rsidR="007456F2" w:rsidRPr="005B02EE" w:rsidRDefault="007456F2" w:rsidP="005F08DD">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33,0</w:t>
            </w:r>
          </w:p>
        </w:tc>
        <w:tc>
          <w:tcPr>
            <w:tcW w:w="2055" w:type="pct"/>
            <w:tcBorders>
              <w:top w:val="nil"/>
              <w:left w:val="nil"/>
              <w:bottom w:val="single" w:sz="4" w:space="0" w:color="auto"/>
              <w:right w:val="single" w:sz="4" w:space="0" w:color="auto"/>
            </w:tcBorders>
            <w:shd w:val="clear" w:color="auto" w:fill="auto"/>
            <w:vAlign w:val="center"/>
          </w:tcPr>
          <w:p w:rsidR="007456F2" w:rsidRPr="005B02EE" w:rsidRDefault="007456F2" w:rsidP="005F08DD">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28,0</w:t>
            </w:r>
          </w:p>
        </w:tc>
      </w:tr>
      <w:tr w:rsidR="007456F2" w:rsidRPr="005B02EE" w:rsidTr="007456F2">
        <w:trPr>
          <w:trHeight w:val="600"/>
        </w:trPr>
        <w:tc>
          <w:tcPr>
            <w:tcW w:w="1464" w:type="pct"/>
            <w:tcBorders>
              <w:top w:val="nil"/>
              <w:left w:val="single" w:sz="4" w:space="0" w:color="auto"/>
              <w:bottom w:val="single" w:sz="4" w:space="0" w:color="auto"/>
              <w:right w:val="single" w:sz="4" w:space="0" w:color="auto"/>
            </w:tcBorders>
            <w:shd w:val="clear" w:color="auto" w:fill="auto"/>
            <w:vAlign w:val="center"/>
          </w:tcPr>
          <w:p w:rsidR="007456F2" w:rsidRPr="005B02EE" w:rsidRDefault="007456F2" w:rsidP="005F08DD">
            <w:pPr>
              <w:pStyle w:val="Default"/>
              <w:spacing w:before="0" w:after="0"/>
              <w:jc w:val="center"/>
              <w:rPr>
                <w:sz w:val="22"/>
                <w:szCs w:val="22"/>
              </w:rPr>
            </w:pPr>
            <w:r w:rsidRPr="005B02EE">
              <w:rPr>
                <w:sz w:val="22"/>
                <w:szCs w:val="22"/>
              </w:rPr>
              <w:t xml:space="preserve">котельная в пос. Микляиха </w:t>
            </w:r>
          </w:p>
        </w:tc>
        <w:tc>
          <w:tcPr>
            <w:tcW w:w="1481" w:type="pct"/>
            <w:tcBorders>
              <w:top w:val="nil"/>
              <w:left w:val="nil"/>
              <w:bottom w:val="single" w:sz="4" w:space="0" w:color="auto"/>
              <w:right w:val="single" w:sz="4" w:space="0" w:color="auto"/>
            </w:tcBorders>
            <w:shd w:val="clear" w:color="auto" w:fill="auto"/>
            <w:vAlign w:val="center"/>
          </w:tcPr>
          <w:p w:rsidR="007456F2" w:rsidRPr="005B02EE" w:rsidRDefault="004505C7" w:rsidP="005F08DD">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2,58</w:t>
            </w:r>
          </w:p>
        </w:tc>
        <w:tc>
          <w:tcPr>
            <w:tcW w:w="2055" w:type="pct"/>
            <w:tcBorders>
              <w:top w:val="nil"/>
              <w:left w:val="nil"/>
              <w:bottom w:val="single" w:sz="4" w:space="0" w:color="auto"/>
              <w:right w:val="single" w:sz="4" w:space="0" w:color="auto"/>
            </w:tcBorders>
            <w:shd w:val="clear" w:color="auto" w:fill="auto"/>
            <w:vAlign w:val="center"/>
          </w:tcPr>
          <w:p w:rsidR="007456F2" w:rsidRPr="005B02EE" w:rsidRDefault="004505C7" w:rsidP="005F08DD">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2,58</w:t>
            </w:r>
          </w:p>
        </w:tc>
      </w:tr>
    </w:tbl>
    <w:p w:rsidR="000C5C31" w:rsidRPr="005B02EE" w:rsidRDefault="000C5C31" w:rsidP="000C5C31">
      <w:pPr>
        <w:rPr>
          <w:b/>
          <w:lang w:eastAsia="ru-RU"/>
        </w:rPr>
      </w:pPr>
    </w:p>
    <w:p w:rsidR="000C5C31" w:rsidRPr="005B02EE" w:rsidRDefault="000C5C31" w:rsidP="000C5C31">
      <w:pPr>
        <w:rPr>
          <w:lang w:eastAsia="ru-RU"/>
        </w:rPr>
      </w:pPr>
    </w:p>
    <w:p w:rsidR="00BD774B" w:rsidRPr="005B02EE" w:rsidRDefault="009D7296" w:rsidP="00E6016C">
      <w:pPr>
        <w:pStyle w:val="3"/>
        <w:numPr>
          <w:ilvl w:val="0"/>
          <w:numId w:val="10"/>
        </w:numPr>
        <w:spacing w:before="0" w:after="0"/>
        <w:ind w:left="426"/>
        <w:rPr>
          <w:rFonts w:ascii="TimesNewRomanPSMT" w:hAnsi="TimesNewRomanPSMT" w:cs="TimesNewRomanPSMT"/>
          <w:szCs w:val="24"/>
        </w:rPr>
      </w:pPr>
      <w:bookmarkStart w:id="24" w:name="_Toc167733131"/>
      <w:r w:rsidRPr="005B02EE">
        <w:rPr>
          <w:rFonts w:ascii="TimesNewRomanPSMT" w:hAnsi="TimesNewRomanPSMT" w:cs="TimesNewRomanPSMT"/>
          <w:szCs w:val="24"/>
        </w:rPr>
        <w:t>о</w:t>
      </w:r>
      <w:r w:rsidR="00BD774B" w:rsidRPr="005B02EE">
        <w:rPr>
          <w:rFonts w:ascii="TimesNewRomanPSMT" w:hAnsi="TimesNewRomanPSMT" w:cs="TimesNewRomanPSMT"/>
          <w:szCs w:val="24"/>
        </w:rPr>
        <w:t>граничения тепловой мощности и параметры располагаемой тепловой мощности</w:t>
      </w:r>
      <w:bookmarkEnd w:id="24"/>
    </w:p>
    <w:p w:rsidR="007456F2" w:rsidRPr="005B02EE" w:rsidRDefault="007456F2" w:rsidP="007456F2">
      <w:pPr>
        <w:spacing w:before="240" w:line="276" w:lineRule="auto"/>
        <w:rPr>
          <w:szCs w:val="24"/>
        </w:rPr>
      </w:pPr>
      <w:r w:rsidRPr="005B02EE">
        <w:rPr>
          <w:szCs w:val="24"/>
        </w:rPr>
        <w:t xml:space="preserve">Располагаемая мощность котельных и установленная мощность </w:t>
      </w:r>
      <w:r w:rsidR="00A71691" w:rsidRPr="005B02EE">
        <w:rPr>
          <w:szCs w:val="24"/>
        </w:rPr>
        <w:t xml:space="preserve">не </w:t>
      </w:r>
      <w:r w:rsidRPr="005B02EE">
        <w:rPr>
          <w:szCs w:val="24"/>
        </w:rPr>
        <w:t>совп</w:t>
      </w:r>
      <w:r w:rsidR="00A71691" w:rsidRPr="005B02EE">
        <w:rPr>
          <w:szCs w:val="24"/>
        </w:rPr>
        <w:t>адают.</w:t>
      </w:r>
    </w:p>
    <w:p w:rsidR="00A71691" w:rsidRPr="005B02EE" w:rsidRDefault="00A71691" w:rsidP="00A71691">
      <w:pPr>
        <w:pStyle w:val="afb"/>
        <w:keepNext/>
        <w:spacing w:after="0"/>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8</w:t>
      </w:r>
      <w:r w:rsidR="00000000">
        <w:rPr>
          <w:noProof/>
        </w:rPr>
        <w:fldChar w:fldCharType="end"/>
      </w:r>
      <w:r w:rsidRPr="005B02EE">
        <w:t xml:space="preserve"> Ограничение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1947"/>
        <w:gridCol w:w="2706"/>
        <w:gridCol w:w="2706"/>
      </w:tblGrid>
      <w:tr w:rsidR="00A71691" w:rsidRPr="005B02EE" w:rsidTr="00A71691">
        <w:trPr>
          <w:trHeight w:val="1119"/>
        </w:trPr>
        <w:tc>
          <w:tcPr>
            <w:tcW w:w="1038" w:type="pct"/>
            <w:shd w:val="clear" w:color="auto" w:fill="auto"/>
            <w:vAlign w:val="center"/>
          </w:tcPr>
          <w:p w:rsidR="00A71691" w:rsidRPr="005B02EE" w:rsidRDefault="00A71691" w:rsidP="003F3F6A">
            <w:pPr>
              <w:pStyle w:val="Default"/>
              <w:jc w:val="center"/>
              <w:rPr>
                <w:sz w:val="22"/>
                <w:szCs w:val="22"/>
              </w:rPr>
            </w:pPr>
            <w:r w:rsidRPr="005B02EE">
              <w:rPr>
                <w:bCs/>
                <w:sz w:val="22"/>
                <w:szCs w:val="22"/>
              </w:rPr>
              <w:t xml:space="preserve">Наименование источника </w:t>
            </w:r>
          </w:p>
        </w:tc>
        <w:tc>
          <w:tcPr>
            <w:tcW w:w="1050" w:type="pct"/>
            <w:shd w:val="clear" w:color="auto" w:fill="auto"/>
            <w:vAlign w:val="center"/>
          </w:tcPr>
          <w:p w:rsidR="00A71691" w:rsidRPr="005B02EE" w:rsidRDefault="00A71691" w:rsidP="003F3F6A">
            <w:pPr>
              <w:pStyle w:val="Default"/>
              <w:jc w:val="center"/>
              <w:rPr>
                <w:sz w:val="22"/>
                <w:szCs w:val="22"/>
              </w:rPr>
            </w:pPr>
            <w:r w:rsidRPr="005B02EE">
              <w:rPr>
                <w:bCs/>
                <w:sz w:val="22"/>
                <w:szCs w:val="22"/>
              </w:rPr>
              <w:t xml:space="preserve">Установленная тепловая мощность, Гкал/ч </w:t>
            </w:r>
          </w:p>
        </w:tc>
        <w:tc>
          <w:tcPr>
            <w:tcW w:w="1456" w:type="pct"/>
            <w:shd w:val="clear" w:color="auto" w:fill="auto"/>
            <w:vAlign w:val="center"/>
            <w:hideMark/>
          </w:tcPr>
          <w:p w:rsidR="00A71691" w:rsidRPr="005B02EE" w:rsidRDefault="00A71691" w:rsidP="003F3F6A">
            <w:pPr>
              <w:ind w:firstLine="0"/>
              <w:jc w:val="center"/>
              <w:rPr>
                <w:rFonts w:eastAsia="Times New Roman" w:cs="Times New Roman"/>
                <w:bCs/>
                <w:color w:val="000000"/>
                <w:sz w:val="22"/>
                <w:lang w:eastAsia="ru-RU"/>
              </w:rPr>
            </w:pPr>
            <w:r w:rsidRPr="005B02EE">
              <w:rPr>
                <w:rFonts w:eastAsia="Times New Roman" w:cs="Times New Roman"/>
                <w:bCs/>
                <w:color w:val="000000"/>
                <w:sz w:val="22"/>
                <w:lang w:eastAsia="ru-RU"/>
              </w:rPr>
              <w:t>Фактическая (располагаемая) мощность, Гкал/ч</w:t>
            </w:r>
          </w:p>
        </w:tc>
        <w:tc>
          <w:tcPr>
            <w:tcW w:w="1456" w:type="pct"/>
            <w:vAlign w:val="center"/>
          </w:tcPr>
          <w:p w:rsidR="00A71691" w:rsidRPr="005B02EE" w:rsidRDefault="00A71691" w:rsidP="00A71691">
            <w:pPr>
              <w:ind w:firstLine="0"/>
              <w:jc w:val="center"/>
              <w:rPr>
                <w:rFonts w:eastAsia="Times New Roman" w:cs="Times New Roman"/>
                <w:bCs/>
                <w:color w:val="000000"/>
                <w:sz w:val="22"/>
                <w:lang w:eastAsia="ru-RU"/>
              </w:rPr>
            </w:pPr>
            <w:r w:rsidRPr="005B02EE">
              <w:rPr>
                <w:rFonts w:eastAsia="Times New Roman" w:cs="Times New Roman"/>
                <w:bCs/>
                <w:color w:val="000000"/>
                <w:sz w:val="22"/>
                <w:lang w:eastAsia="ru-RU"/>
              </w:rPr>
              <w:t>Ограничение тепловой мощности, Гкал/ч</w:t>
            </w:r>
          </w:p>
        </w:tc>
      </w:tr>
      <w:tr w:rsidR="00A71691" w:rsidRPr="005B02EE" w:rsidTr="00A71691">
        <w:trPr>
          <w:trHeight w:val="549"/>
        </w:trPr>
        <w:tc>
          <w:tcPr>
            <w:tcW w:w="1038" w:type="pct"/>
            <w:shd w:val="clear" w:color="auto" w:fill="auto"/>
            <w:vAlign w:val="center"/>
          </w:tcPr>
          <w:p w:rsidR="00A71691" w:rsidRPr="005B02EE" w:rsidRDefault="00A71691" w:rsidP="003F3F6A">
            <w:pPr>
              <w:pStyle w:val="Default"/>
              <w:jc w:val="center"/>
              <w:rPr>
                <w:sz w:val="22"/>
                <w:szCs w:val="22"/>
              </w:rPr>
            </w:pPr>
            <w:r w:rsidRPr="005B02EE">
              <w:rPr>
                <w:sz w:val="22"/>
                <w:szCs w:val="22"/>
              </w:rPr>
              <w:t xml:space="preserve">котельная в пос. Константиновский </w:t>
            </w:r>
          </w:p>
        </w:tc>
        <w:tc>
          <w:tcPr>
            <w:tcW w:w="1050" w:type="pct"/>
            <w:shd w:val="clear" w:color="auto" w:fill="auto"/>
            <w:vAlign w:val="center"/>
          </w:tcPr>
          <w:p w:rsidR="00A71691" w:rsidRPr="005B02EE" w:rsidRDefault="00A71691" w:rsidP="003F3F6A">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33,0</w:t>
            </w:r>
          </w:p>
        </w:tc>
        <w:tc>
          <w:tcPr>
            <w:tcW w:w="1456" w:type="pct"/>
            <w:shd w:val="clear" w:color="auto" w:fill="auto"/>
            <w:vAlign w:val="center"/>
          </w:tcPr>
          <w:p w:rsidR="00A71691" w:rsidRPr="005B02EE" w:rsidRDefault="00A71691" w:rsidP="003F3F6A">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28,0</w:t>
            </w:r>
          </w:p>
        </w:tc>
        <w:tc>
          <w:tcPr>
            <w:tcW w:w="1456" w:type="pct"/>
            <w:vAlign w:val="center"/>
          </w:tcPr>
          <w:p w:rsidR="00A71691" w:rsidRPr="005B02EE" w:rsidRDefault="00A71691" w:rsidP="00A71691">
            <w:pPr>
              <w:ind w:firstLine="0"/>
              <w:jc w:val="center"/>
              <w:rPr>
                <w:rFonts w:eastAsia="Times New Roman" w:cs="Times New Roman"/>
                <w:bCs/>
                <w:color w:val="000000"/>
                <w:sz w:val="22"/>
                <w:lang w:eastAsia="ru-RU"/>
              </w:rPr>
            </w:pPr>
            <w:r w:rsidRPr="005B02EE">
              <w:rPr>
                <w:rFonts w:eastAsia="Times New Roman" w:cs="Times New Roman"/>
                <w:bCs/>
                <w:color w:val="000000"/>
                <w:sz w:val="22"/>
                <w:lang w:eastAsia="ru-RU"/>
              </w:rPr>
              <w:t>5</w:t>
            </w:r>
          </w:p>
        </w:tc>
      </w:tr>
      <w:tr w:rsidR="00A71691" w:rsidRPr="005B02EE" w:rsidTr="00A71691">
        <w:trPr>
          <w:trHeight w:val="600"/>
        </w:trPr>
        <w:tc>
          <w:tcPr>
            <w:tcW w:w="1038" w:type="pct"/>
            <w:shd w:val="clear" w:color="auto" w:fill="auto"/>
            <w:vAlign w:val="center"/>
          </w:tcPr>
          <w:p w:rsidR="00A71691" w:rsidRPr="005B02EE" w:rsidRDefault="00A71691" w:rsidP="003F3F6A">
            <w:pPr>
              <w:pStyle w:val="Default"/>
              <w:jc w:val="center"/>
              <w:rPr>
                <w:sz w:val="22"/>
                <w:szCs w:val="22"/>
              </w:rPr>
            </w:pPr>
            <w:r w:rsidRPr="005B02EE">
              <w:rPr>
                <w:sz w:val="22"/>
                <w:szCs w:val="22"/>
              </w:rPr>
              <w:t xml:space="preserve">котельная в пос. Микляиха </w:t>
            </w:r>
          </w:p>
        </w:tc>
        <w:tc>
          <w:tcPr>
            <w:tcW w:w="1050" w:type="pct"/>
            <w:shd w:val="clear" w:color="auto" w:fill="auto"/>
            <w:vAlign w:val="center"/>
          </w:tcPr>
          <w:p w:rsidR="00A71691" w:rsidRPr="005B02EE" w:rsidRDefault="00A71691" w:rsidP="003F3F6A">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2,58</w:t>
            </w:r>
          </w:p>
        </w:tc>
        <w:tc>
          <w:tcPr>
            <w:tcW w:w="1456" w:type="pct"/>
            <w:shd w:val="clear" w:color="auto" w:fill="auto"/>
            <w:vAlign w:val="center"/>
          </w:tcPr>
          <w:p w:rsidR="00A71691" w:rsidRPr="005B02EE" w:rsidRDefault="00A71691" w:rsidP="003F3F6A">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2,58</w:t>
            </w:r>
          </w:p>
        </w:tc>
        <w:tc>
          <w:tcPr>
            <w:tcW w:w="1456" w:type="pct"/>
            <w:vAlign w:val="center"/>
          </w:tcPr>
          <w:p w:rsidR="00A71691" w:rsidRPr="005B02EE" w:rsidRDefault="00A71691" w:rsidP="00A71691">
            <w:pPr>
              <w:ind w:firstLine="0"/>
              <w:jc w:val="center"/>
              <w:rPr>
                <w:rFonts w:eastAsia="Times New Roman" w:cs="Times New Roman"/>
                <w:bCs/>
                <w:color w:val="000000"/>
                <w:sz w:val="22"/>
                <w:lang w:eastAsia="ru-RU"/>
              </w:rPr>
            </w:pPr>
            <w:r w:rsidRPr="005B02EE">
              <w:rPr>
                <w:rFonts w:eastAsia="Times New Roman" w:cs="Times New Roman"/>
                <w:bCs/>
                <w:color w:val="000000"/>
                <w:sz w:val="22"/>
                <w:lang w:eastAsia="ru-RU"/>
              </w:rPr>
              <w:t>0</w:t>
            </w:r>
          </w:p>
        </w:tc>
      </w:tr>
    </w:tbl>
    <w:p w:rsidR="007456F2" w:rsidRPr="00492B8E" w:rsidRDefault="007456F2" w:rsidP="000C5C31">
      <w:pPr>
        <w:rPr>
          <w:highlight w:val="yellow"/>
          <w:lang w:eastAsia="ru-RU"/>
        </w:rPr>
      </w:pPr>
    </w:p>
    <w:p w:rsidR="00841CDA" w:rsidRPr="005B02EE" w:rsidRDefault="00841CDA" w:rsidP="00256E5B">
      <w:pPr>
        <w:pStyle w:val="3"/>
        <w:spacing w:before="0" w:after="0"/>
        <w:rPr>
          <w:szCs w:val="24"/>
        </w:rPr>
      </w:pPr>
    </w:p>
    <w:p w:rsidR="00BD774B" w:rsidRPr="005B02EE" w:rsidRDefault="009D7296" w:rsidP="00E6016C">
      <w:pPr>
        <w:pStyle w:val="3"/>
        <w:numPr>
          <w:ilvl w:val="0"/>
          <w:numId w:val="10"/>
        </w:numPr>
        <w:spacing w:before="0" w:after="0"/>
        <w:ind w:left="426"/>
        <w:rPr>
          <w:rFonts w:ascii="TimesNewRomanPSMT" w:hAnsi="TimesNewRomanPSMT" w:cs="TimesNewRomanPSMT"/>
          <w:szCs w:val="24"/>
        </w:rPr>
      </w:pPr>
      <w:bookmarkStart w:id="25" w:name="_Toc167733132"/>
      <w:r w:rsidRPr="005B02EE">
        <w:rPr>
          <w:rFonts w:ascii="TimesNewRomanPSMT" w:hAnsi="TimesNewRomanPSMT" w:cs="TimesNewRomanPSMT"/>
          <w:szCs w:val="24"/>
        </w:rPr>
        <w:t>о</w:t>
      </w:r>
      <w:r w:rsidR="00BD774B" w:rsidRPr="005B02EE">
        <w:rPr>
          <w:rFonts w:ascii="TimesNewRomanPSMT" w:hAnsi="TimesNewRomanPSMT" w:cs="TimesNewRomanPSMT"/>
          <w:szCs w:val="24"/>
        </w:rPr>
        <w:t>бъем потребления тепловой энергии (мощности) и теплоносителя на собственные и хозяйственные нужды и параметры тепловой мощности нетто</w:t>
      </w:r>
      <w:bookmarkEnd w:id="25"/>
    </w:p>
    <w:p w:rsidR="007456F2" w:rsidRPr="005B02EE" w:rsidRDefault="007456F2" w:rsidP="007456F2">
      <w:pPr>
        <w:spacing w:before="240" w:line="276" w:lineRule="auto"/>
        <w:rPr>
          <w:szCs w:val="24"/>
        </w:rPr>
      </w:pPr>
      <w:r w:rsidRPr="005B02EE">
        <w:rPr>
          <w:szCs w:val="24"/>
        </w:rPr>
        <w:t xml:space="preserve">Согласно Постановлению Правительства РФ от 22.02.2012 №154 «О требованиях к схемам теплоснабжения и порядку их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rsidR="007456F2" w:rsidRPr="005B02EE" w:rsidRDefault="007456F2" w:rsidP="007456F2">
      <w:pPr>
        <w:pStyle w:val="afb"/>
        <w:keepNext/>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9</w:t>
      </w:r>
      <w:r w:rsidR="00000000">
        <w:rPr>
          <w:noProof/>
        </w:rPr>
        <w:fldChar w:fldCharType="end"/>
      </w:r>
      <w:r w:rsidRPr="005B02EE">
        <w:t xml:space="preserve"> Тепловая мощность нетто</w:t>
      </w:r>
    </w:p>
    <w:tbl>
      <w:tblPr>
        <w:tblW w:w="5000" w:type="pct"/>
        <w:tblLook w:val="04A0" w:firstRow="1" w:lastRow="0" w:firstColumn="1" w:lastColumn="0" w:noHBand="0" w:noVBand="1"/>
      </w:tblPr>
      <w:tblGrid>
        <w:gridCol w:w="1026"/>
        <w:gridCol w:w="4695"/>
        <w:gridCol w:w="1944"/>
        <w:gridCol w:w="1680"/>
      </w:tblGrid>
      <w:tr w:rsidR="007456F2" w:rsidRPr="005B02EE" w:rsidTr="00267B29">
        <w:trPr>
          <w:trHeight w:val="20"/>
          <w:tblHeader/>
        </w:trPr>
        <w:tc>
          <w:tcPr>
            <w:tcW w:w="5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5B02EE" w:rsidRDefault="007456F2"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 п/п</w:t>
            </w:r>
          </w:p>
        </w:tc>
        <w:tc>
          <w:tcPr>
            <w:tcW w:w="2512" w:type="pct"/>
            <w:tcBorders>
              <w:top w:val="single" w:sz="4" w:space="0" w:color="auto"/>
              <w:left w:val="nil"/>
              <w:bottom w:val="single" w:sz="4" w:space="0" w:color="auto"/>
              <w:right w:val="single" w:sz="4" w:space="0" w:color="auto"/>
            </w:tcBorders>
            <w:shd w:val="clear" w:color="auto" w:fill="auto"/>
            <w:vAlign w:val="center"/>
            <w:hideMark/>
          </w:tcPr>
          <w:p w:rsidR="007456F2" w:rsidRPr="005B02EE" w:rsidRDefault="007456F2"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Вид тепловой мощности</w:t>
            </w:r>
          </w:p>
        </w:tc>
        <w:tc>
          <w:tcPr>
            <w:tcW w:w="1040" w:type="pct"/>
            <w:tcBorders>
              <w:top w:val="single" w:sz="4" w:space="0" w:color="auto"/>
              <w:left w:val="nil"/>
              <w:bottom w:val="single" w:sz="4" w:space="0" w:color="auto"/>
              <w:right w:val="single" w:sz="4" w:space="0" w:color="auto"/>
            </w:tcBorders>
            <w:shd w:val="clear" w:color="auto" w:fill="auto"/>
            <w:vAlign w:val="center"/>
            <w:hideMark/>
          </w:tcPr>
          <w:p w:rsidR="007456F2" w:rsidRPr="005B02EE" w:rsidRDefault="007456F2"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Единица измерения</w:t>
            </w:r>
          </w:p>
        </w:tc>
        <w:tc>
          <w:tcPr>
            <w:tcW w:w="899" w:type="pct"/>
            <w:tcBorders>
              <w:top w:val="single" w:sz="4" w:space="0" w:color="auto"/>
              <w:left w:val="nil"/>
              <w:bottom w:val="single" w:sz="4" w:space="0" w:color="auto"/>
              <w:right w:val="single" w:sz="4" w:space="0" w:color="auto"/>
            </w:tcBorders>
            <w:shd w:val="clear" w:color="auto" w:fill="auto"/>
            <w:vAlign w:val="center"/>
            <w:hideMark/>
          </w:tcPr>
          <w:p w:rsidR="007456F2" w:rsidRPr="005B02EE" w:rsidRDefault="004E4E95" w:rsidP="005B02EE">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202</w:t>
            </w:r>
            <w:r w:rsidR="005B02EE" w:rsidRPr="005B02EE">
              <w:rPr>
                <w:rFonts w:eastAsia="Times New Roman" w:cs="Times New Roman"/>
                <w:color w:val="000000"/>
                <w:sz w:val="22"/>
                <w:lang w:eastAsia="ru-RU"/>
              </w:rPr>
              <w:t>3</w:t>
            </w:r>
            <w:r w:rsidR="007456F2" w:rsidRPr="005B02EE">
              <w:rPr>
                <w:rFonts w:eastAsia="Times New Roman" w:cs="Times New Roman"/>
                <w:color w:val="000000"/>
                <w:sz w:val="22"/>
                <w:lang w:eastAsia="ru-RU"/>
              </w:rPr>
              <w:t xml:space="preserve"> год</w:t>
            </w:r>
          </w:p>
        </w:tc>
      </w:tr>
      <w:tr w:rsidR="007456F2" w:rsidRPr="005B02EE" w:rsidTr="00267B2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5B02EE" w:rsidRDefault="007456F2" w:rsidP="007456F2">
            <w:pPr>
              <w:ind w:firstLine="0"/>
              <w:jc w:val="center"/>
              <w:rPr>
                <w:rFonts w:eastAsia="Times New Roman" w:cs="Times New Roman"/>
                <w:b/>
                <w:bCs/>
                <w:color w:val="000000"/>
                <w:sz w:val="22"/>
                <w:lang w:eastAsia="ru-RU"/>
              </w:rPr>
            </w:pPr>
            <w:r w:rsidRPr="005B02EE">
              <w:rPr>
                <w:rFonts w:eastAsia="Times New Roman" w:cs="Times New Roman"/>
                <w:b/>
                <w:bCs/>
                <w:color w:val="000000"/>
                <w:sz w:val="22"/>
                <w:lang w:eastAsia="ru-RU"/>
              </w:rPr>
              <w:t>Котельная п. Константиновский</w:t>
            </w:r>
          </w:p>
        </w:tc>
      </w:tr>
      <w:tr w:rsidR="00267B29" w:rsidRPr="005B02EE" w:rsidTr="00267B29">
        <w:trPr>
          <w:trHeight w:val="20"/>
        </w:trPr>
        <w:tc>
          <w:tcPr>
            <w:tcW w:w="549" w:type="pct"/>
            <w:tcBorders>
              <w:top w:val="nil"/>
              <w:left w:val="single" w:sz="4" w:space="0" w:color="auto"/>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w:t>
            </w:r>
          </w:p>
        </w:tc>
        <w:tc>
          <w:tcPr>
            <w:tcW w:w="2512"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Тепловая мощность нетто</w:t>
            </w:r>
          </w:p>
        </w:tc>
        <w:tc>
          <w:tcPr>
            <w:tcW w:w="1040"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Гкал/час</w:t>
            </w:r>
          </w:p>
        </w:tc>
        <w:tc>
          <w:tcPr>
            <w:tcW w:w="899"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267B29">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27,60</w:t>
            </w:r>
          </w:p>
        </w:tc>
      </w:tr>
      <w:tr w:rsidR="00267B29" w:rsidRPr="005B02EE" w:rsidTr="00267B29">
        <w:trPr>
          <w:trHeight w:val="20"/>
        </w:trPr>
        <w:tc>
          <w:tcPr>
            <w:tcW w:w="549" w:type="pct"/>
            <w:tcBorders>
              <w:top w:val="nil"/>
              <w:left w:val="single" w:sz="4" w:space="0" w:color="auto"/>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2</w:t>
            </w:r>
          </w:p>
        </w:tc>
        <w:tc>
          <w:tcPr>
            <w:tcW w:w="2512"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Тепловая мощность на собственные и хозяйственные нужды</w:t>
            </w:r>
          </w:p>
        </w:tc>
        <w:tc>
          <w:tcPr>
            <w:tcW w:w="1040"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Гкал/час</w:t>
            </w:r>
          </w:p>
        </w:tc>
        <w:tc>
          <w:tcPr>
            <w:tcW w:w="899"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267B29">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0,402</w:t>
            </w:r>
          </w:p>
        </w:tc>
      </w:tr>
      <w:tr w:rsidR="00267B29" w:rsidRPr="005B02EE" w:rsidTr="00267B29">
        <w:trPr>
          <w:trHeight w:val="20"/>
        </w:trPr>
        <w:tc>
          <w:tcPr>
            <w:tcW w:w="549" w:type="pct"/>
            <w:tcBorders>
              <w:top w:val="nil"/>
              <w:left w:val="single" w:sz="4" w:space="0" w:color="auto"/>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3</w:t>
            </w:r>
          </w:p>
        </w:tc>
        <w:tc>
          <w:tcPr>
            <w:tcW w:w="2512"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Потребление тепловой энергии на собственные нужды</w:t>
            </w:r>
          </w:p>
        </w:tc>
        <w:tc>
          <w:tcPr>
            <w:tcW w:w="1040"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7456F2">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w:t>
            </w:r>
          </w:p>
        </w:tc>
        <w:tc>
          <w:tcPr>
            <w:tcW w:w="899" w:type="pct"/>
            <w:tcBorders>
              <w:top w:val="nil"/>
              <w:left w:val="nil"/>
              <w:bottom w:val="single" w:sz="4" w:space="0" w:color="auto"/>
              <w:right w:val="single" w:sz="4" w:space="0" w:color="auto"/>
            </w:tcBorders>
            <w:shd w:val="clear" w:color="auto" w:fill="auto"/>
            <w:vAlign w:val="center"/>
            <w:hideMark/>
          </w:tcPr>
          <w:p w:rsidR="00267B29" w:rsidRPr="005B02EE" w:rsidRDefault="00267B29" w:rsidP="00267B29">
            <w:pPr>
              <w:ind w:firstLine="0"/>
              <w:jc w:val="center"/>
              <w:rPr>
                <w:rFonts w:eastAsia="Times New Roman" w:cs="Times New Roman"/>
                <w:color w:val="000000"/>
                <w:sz w:val="22"/>
                <w:lang w:eastAsia="ru-RU"/>
              </w:rPr>
            </w:pPr>
            <w:r w:rsidRPr="005B02EE">
              <w:rPr>
                <w:rFonts w:eastAsia="Times New Roman" w:cs="Times New Roman"/>
                <w:color w:val="000000"/>
                <w:sz w:val="22"/>
                <w:lang w:eastAsia="ru-RU"/>
              </w:rPr>
              <w:t>1,43</w:t>
            </w:r>
          </w:p>
        </w:tc>
      </w:tr>
      <w:tr w:rsidR="007456F2" w:rsidRPr="005F08DD" w:rsidTr="00267B29">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5F08DD" w:rsidRDefault="007456F2" w:rsidP="007456F2">
            <w:pPr>
              <w:ind w:firstLine="0"/>
              <w:jc w:val="center"/>
              <w:rPr>
                <w:rFonts w:eastAsia="Times New Roman" w:cs="Times New Roman"/>
                <w:b/>
                <w:bCs/>
                <w:color w:val="000000"/>
                <w:sz w:val="22"/>
                <w:lang w:eastAsia="ru-RU"/>
              </w:rPr>
            </w:pPr>
            <w:r w:rsidRPr="005F08DD">
              <w:rPr>
                <w:rFonts w:eastAsia="Times New Roman" w:cs="Times New Roman"/>
                <w:b/>
                <w:bCs/>
                <w:color w:val="000000"/>
                <w:sz w:val="22"/>
                <w:lang w:eastAsia="ru-RU"/>
              </w:rPr>
              <w:t>Котельная п. Микляиха</w:t>
            </w:r>
          </w:p>
        </w:tc>
      </w:tr>
      <w:tr w:rsidR="00267B29" w:rsidRPr="005F08DD" w:rsidTr="00267B29">
        <w:trPr>
          <w:trHeight w:val="20"/>
        </w:trPr>
        <w:tc>
          <w:tcPr>
            <w:tcW w:w="549" w:type="pct"/>
            <w:tcBorders>
              <w:top w:val="nil"/>
              <w:left w:val="single" w:sz="4" w:space="0" w:color="auto"/>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1</w:t>
            </w:r>
          </w:p>
        </w:tc>
        <w:tc>
          <w:tcPr>
            <w:tcW w:w="2512"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Тепловая мощность нетто</w:t>
            </w:r>
          </w:p>
        </w:tc>
        <w:tc>
          <w:tcPr>
            <w:tcW w:w="1040"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Гкал/час</w:t>
            </w:r>
          </w:p>
        </w:tc>
        <w:tc>
          <w:tcPr>
            <w:tcW w:w="899"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267B29">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2,55</w:t>
            </w:r>
          </w:p>
        </w:tc>
      </w:tr>
      <w:tr w:rsidR="00267B29" w:rsidRPr="005F08DD" w:rsidTr="00267B29">
        <w:trPr>
          <w:trHeight w:val="20"/>
        </w:trPr>
        <w:tc>
          <w:tcPr>
            <w:tcW w:w="549" w:type="pct"/>
            <w:tcBorders>
              <w:top w:val="nil"/>
              <w:left w:val="single" w:sz="4" w:space="0" w:color="auto"/>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2</w:t>
            </w:r>
          </w:p>
        </w:tc>
        <w:tc>
          <w:tcPr>
            <w:tcW w:w="2512"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Тепловая мощность на собственные и хозяйственные нужды</w:t>
            </w:r>
          </w:p>
        </w:tc>
        <w:tc>
          <w:tcPr>
            <w:tcW w:w="1040"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Гкал/час</w:t>
            </w:r>
          </w:p>
        </w:tc>
        <w:tc>
          <w:tcPr>
            <w:tcW w:w="899"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267B29">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0,03</w:t>
            </w:r>
          </w:p>
        </w:tc>
      </w:tr>
      <w:tr w:rsidR="00267B29" w:rsidRPr="005F08DD" w:rsidTr="00267B29">
        <w:trPr>
          <w:trHeight w:val="20"/>
        </w:trPr>
        <w:tc>
          <w:tcPr>
            <w:tcW w:w="549" w:type="pct"/>
            <w:tcBorders>
              <w:top w:val="nil"/>
              <w:left w:val="single" w:sz="4" w:space="0" w:color="auto"/>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3</w:t>
            </w:r>
          </w:p>
        </w:tc>
        <w:tc>
          <w:tcPr>
            <w:tcW w:w="2512"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Потребление тепловой энергии на собственные нужды</w:t>
            </w:r>
          </w:p>
        </w:tc>
        <w:tc>
          <w:tcPr>
            <w:tcW w:w="1040"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7456F2">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w:t>
            </w:r>
          </w:p>
        </w:tc>
        <w:tc>
          <w:tcPr>
            <w:tcW w:w="899" w:type="pct"/>
            <w:tcBorders>
              <w:top w:val="nil"/>
              <w:left w:val="nil"/>
              <w:bottom w:val="single" w:sz="4" w:space="0" w:color="auto"/>
              <w:right w:val="single" w:sz="4" w:space="0" w:color="auto"/>
            </w:tcBorders>
            <w:shd w:val="clear" w:color="auto" w:fill="auto"/>
            <w:vAlign w:val="center"/>
            <w:hideMark/>
          </w:tcPr>
          <w:p w:rsidR="00267B29" w:rsidRPr="005F08DD" w:rsidRDefault="00267B29" w:rsidP="00267B29">
            <w:pPr>
              <w:ind w:firstLine="0"/>
              <w:jc w:val="center"/>
              <w:rPr>
                <w:rFonts w:eastAsia="Times New Roman" w:cs="Times New Roman"/>
                <w:color w:val="000000"/>
                <w:sz w:val="22"/>
                <w:lang w:eastAsia="ru-RU"/>
              </w:rPr>
            </w:pPr>
            <w:r w:rsidRPr="005F08DD">
              <w:rPr>
                <w:rFonts w:eastAsia="Times New Roman" w:cs="Times New Roman"/>
                <w:color w:val="000000"/>
                <w:sz w:val="22"/>
                <w:lang w:eastAsia="ru-RU"/>
              </w:rPr>
              <w:t>1,039</w:t>
            </w:r>
          </w:p>
        </w:tc>
      </w:tr>
    </w:tbl>
    <w:p w:rsidR="007456F2" w:rsidRPr="005F08DD" w:rsidRDefault="007456F2" w:rsidP="006C6795">
      <w:pPr>
        <w:rPr>
          <w:lang w:eastAsia="ru-RU"/>
        </w:rPr>
      </w:pPr>
    </w:p>
    <w:p w:rsidR="009D7296" w:rsidRPr="005B02EE"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26" w:name="_Toc167733133"/>
      <w:r w:rsidRPr="005F08DD">
        <w:rPr>
          <w:rFonts w:ascii="TimesNewRomanPSMT" w:hAnsi="TimesNewRomanPSMT" w:cs="TimesNewRomanPSMT"/>
          <w:szCs w:val="24"/>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w:t>
      </w:r>
      <w:r w:rsidRPr="005B02EE">
        <w:rPr>
          <w:rFonts w:ascii="TimesNewRomanPSMT" w:hAnsi="TimesNewRomanPSMT" w:cs="TimesNewRomanPSMT"/>
          <w:szCs w:val="24"/>
        </w:rPr>
        <w:t>о продлению ресурса</w:t>
      </w:r>
      <w:bookmarkEnd w:id="26"/>
    </w:p>
    <w:p w:rsidR="007456F2" w:rsidRPr="005B02EE" w:rsidRDefault="007456F2" w:rsidP="007456F2">
      <w:pPr>
        <w:spacing w:before="240" w:line="276" w:lineRule="auto"/>
        <w:rPr>
          <w:szCs w:val="24"/>
        </w:rPr>
      </w:pPr>
      <w:r w:rsidRPr="005B02EE">
        <w:rPr>
          <w:szCs w:val="24"/>
        </w:rPr>
        <w:t>Срок ввода в эксплуатацию котлового оборудования источников теплоснабжения Константиновского сельского поселения представлен в таблице ниже.</w:t>
      </w:r>
    </w:p>
    <w:p w:rsidR="007456F2" w:rsidRPr="005B02EE" w:rsidRDefault="007456F2" w:rsidP="007456F2">
      <w:pPr>
        <w:pStyle w:val="afb"/>
        <w:keepNext/>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10</w:t>
      </w:r>
      <w:r w:rsidR="00000000">
        <w:rPr>
          <w:noProof/>
        </w:rPr>
        <w:fldChar w:fldCharType="end"/>
      </w:r>
      <w:r w:rsidRPr="005B02EE">
        <w:t xml:space="preserve"> Срок ввода в эксплуатацию котлового оборудования источников теплоснабжения </w:t>
      </w:r>
    </w:p>
    <w:tbl>
      <w:tblPr>
        <w:tblW w:w="5000" w:type="pct"/>
        <w:tblCellMar>
          <w:left w:w="40" w:type="dxa"/>
          <w:right w:w="40" w:type="dxa"/>
        </w:tblCellMar>
        <w:tblLook w:val="0000" w:firstRow="0" w:lastRow="0" w:firstColumn="0" w:lastColumn="0" w:noHBand="0" w:noVBand="0"/>
      </w:tblPr>
      <w:tblGrid>
        <w:gridCol w:w="3396"/>
        <w:gridCol w:w="2635"/>
        <w:gridCol w:w="3308"/>
      </w:tblGrid>
      <w:tr w:rsidR="007456F2" w:rsidRPr="005B02EE" w:rsidTr="004829B1">
        <w:trPr>
          <w:trHeight w:hRule="exact" w:val="684"/>
        </w:trPr>
        <w:tc>
          <w:tcPr>
            <w:tcW w:w="1818"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left="24" w:hanging="64"/>
              <w:jc w:val="center"/>
            </w:pPr>
            <w:r w:rsidRPr="005B02EE">
              <w:rPr>
                <w:rFonts w:eastAsia="Times New Roman"/>
                <w:color w:val="000000"/>
                <w:spacing w:val="-3"/>
              </w:rPr>
              <w:t>Наименование</w:t>
            </w:r>
          </w:p>
        </w:tc>
        <w:tc>
          <w:tcPr>
            <w:tcW w:w="141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spacing w:line="264" w:lineRule="exact"/>
              <w:ind w:left="5" w:right="5" w:hanging="64"/>
              <w:jc w:val="center"/>
            </w:pPr>
            <w:r w:rsidRPr="005B02EE">
              <w:rPr>
                <w:rFonts w:eastAsia="Times New Roman"/>
                <w:color w:val="000000"/>
                <w:spacing w:val="-3"/>
              </w:rPr>
              <w:t>Тип (марка)</w:t>
            </w:r>
          </w:p>
        </w:tc>
        <w:tc>
          <w:tcPr>
            <w:tcW w:w="177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spacing w:line="264" w:lineRule="exact"/>
              <w:ind w:left="10" w:right="38" w:hanging="64"/>
              <w:jc w:val="center"/>
            </w:pPr>
            <w:r w:rsidRPr="005B02EE">
              <w:rPr>
                <w:rFonts w:eastAsia="Times New Roman"/>
                <w:color w:val="000000"/>
                <w:spacing w:val="-1"/>
              </w:rPr>
              <w:t xml:space="preserve">Год ввода в </w:t>
            </w:r>
            <w:r w:rsidRPr="005B02EE">
              <w:rPr>
                <w:rFonts w:eastAsia="Times New Roman"/>
                <w:color w:val="000000"/>
                <w:spacing w:val="-2"/>
              </w:rPr>
              <w:t>эксплуатацию</w:t>
            </w:r>
          </w:p>
        </w:tc>
      </w:tr>
      <w:tr w:rsidR="007456F2" w:rsidRPr="005B02EE" w:rsidTr="007456F2">
        <w:trPr>
          <w:trHeight w:hRule="exact" w:val="307"/>
        </w:trPr>
        <w:tc>
          <w:tcPr>
            <w:tcW w:w="1818" w:type="pct"/>
            <w:vMerge w:val="restart"/>
            <w:tcBorders>
              <w:top w:val="single" w:sz="6" w:space="0" w:color="auto"/>
              <w:left w:val="single" w:sz="6" w:space="0" w:color="auto"/>
              <w:right w:val="single" w:sz="6" w:space="0" w:color="auto"/>
            </w:tcBorders>
            <w:shd w:val="clear" w:color="auto" w:fill="FFFFFF"/>
            <w:vAlign w:val="center"/>
          </w:tcPr>
          <w:p w:rsidR="007456F2" w:rsidRPr="005B02EE" w:rsidRDefault="007456F2" w:rsidP="007456F2">
            <w:pPr>
              <w:shd w:val="clear" w:color="auto" w:fill="FFFFFF"/>
              <w:spacing w:line="254" w:lineRule="exact"/>
              <w:ind w:left="77" w:right="67" w:hanging="64"/>
              <w:jc w:val="center"/>
              <w:rPr>
                <w:rFonts w:eastAsia="Times New Roman"/>
                <w:color w:val="000000"/>
                <w:spacing w:val="-2"/>
              </w:rPr>
            </w:pPr>
            <w:r w:rsidRPr="005B02EE">
              <w:rPr>
                <w:rFonts w:eastAsia="Times New Roman"/>
                <w:color w:val="000000"/>
                <w:spacing w:val="-2"/>
                <w:sz w:val="22"/>
              </w:rPr>
              <w:t>Котельная пос. Константиновский</w:t>
            </w:r>
          </w:p>
          <w:p w:rsidR="007456F2" w:rsidRPr="005B02EE" w:rsidRDefault="007456F2" w:rsidP="007456F2">
            <w:pPr>
              <w:shd w:val="clear" w:color="auto" w:fill="FFFFFF"/>
              <w:ind w:hanging="64"/>
              <w:jc w:val="center"/>
            </w:pPr>
          </w:p>
        </w:tc>
        <w:tc>
          <w:tcPr>
            <w:tcW w:w="141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ДКВР-10-13</w:t>
            </w:r>
          </w:p>
        </w:tc>
        <w:tc>
          <w:tcPr>
            <w:tcW w:w="177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1970</w:t>
            </w:r>
          </w:p>
        </w:tc>
      </w:tr>
      <w:tr w:rsidR="007456F2" w:rsidRPr="005B02EE" w:rsidTr="007456F2">
        <w:trPr>
          <w:trHeight w:hRule="exact" w:val="317"/>
        </w:trPr>
        <w:tc>
          <w:tcPr>
            <w:tcW w:w="1818" w:type="pct"/>
            <w:vMerge/>
            <w:tcBorders>
              <w:left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p>
        </w:tc>
        <w:tc>
          <w:tcPr>
            <w:tcW w:w="141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ДКВР-10-13</w:t>
            </w:r>
          </w:p>
        </w:tc>
        <w:tc>
          <w:tcPr>
            <w:tcW w:w="177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1970</w:t>
            </w:r>
          </w:p>
        </w:tc>
      </w:tr>
      <w:tr w:rsidR="007456F2" w:rsidRPr="005B02EE" w:rsidTr="007456F2">
        <w:trPr>
          <w:trHeight w:hRule="exact" w:val="509"/>
        </w:trPr>
        <w:tc>
          <w:tcPr>
            <w:tcW w:w="1818" w:type="pct"/>
            <w:vMerge/>
            <w:tcBorders>
              <w:left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p>
        </w:tc>
        <w:tc>
          <w:tcPr>
            <w:tcW w:w="141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ДКВР-10-13</w:t>
            </w:r>
          </w:p>
        </w:tc>
        <w:tc>
          <w:tcPr>
            <w:tcW w:w="1771" w:type="pct"/>
            <w:tcBorders>
              <w:top w:val="single" w:sz="6" w:space="0" w:color="auto"/>
              <w:left w:val="single" w:sz="6" w:space="0" w:color="auto"/>
              <w:bottom w:val="single" w:sz="6"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1970</w:t>
            </w:r>
          </w:p>
        </w:tc>
      </w:tr>
      <w:tr w:rsidR="007456F2" w:rsidRPr="005B02EE" w:rsidTr="007456F2">
        <w:trPr>
          <w:trHeight w:hRule="exact" w:val="730"/>
        </w:trPr>
        <w:tc>
          <w:tcPr>
            <w:tcW w:w="1818" w:type="pct"/>
            <w:vMerge/>
            <w:tcBorders>
              <w:left w:val="single" w:sz="6" w:space="0" w:color="auto"/>
              <w:bottom w:val="single" w:sz="4"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p>
        </w:tc>
        <w:tc>
          <w:tcPr>
            <w:tcW w:w="1411" w:type="pct"/>
            <w:tcBorders>
              <w:top w:val="single" w:sz="6" w:space="0" w:color="auto"/>
              <w:left w:val="single" w:sz="6" w:space="0" w:color="auto"/>
              <w:bottom w:val="single" w:sz="4"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ДЕ25-14ГМ</w:t>
            </w:r>
          </w:p>
        </w:tc>
        <w:tc>
          <w:tcPr>
            <w:tcW w:w="1771" w:type="pct"/>
            <w:tcBorders>
              <w:top w:val="single" w:sz="6" w:space="0" w:color="auto"/>
              <w:left w:val="single" w:sz="6" w:space="0" w:color="auto"/>
              <w:bottom w:val="single" w:sz="4" w:space="0" w:color="auto"/>
              <w:right w:val="single" w:sz="6" w:space="0" w:color="auto"/>
            </w:tcBorders>
            <w:shd w:val="clear" w:color="auto" w:fill="FFFFFF"/>
            <w:vAlign w:val="center"/>
          </w:tcPr>
          <w:p w:rsidR="007456F2" w:rsidRPr="005B02EE" w:rsidRDefault="007456F2" w:rsidP="007456F2">
            <w:pPr>
              <w:shd w:val="clear" w:color="auto" w:fill="FFFFFF"/>
              <w:ind w:hanging="64"/>
              <w:jc w:val="center"/>
            </w:pPr>
            <w:r w:rsidRPr="005B02EE">
              <w:t>1983</w:t>
            </w:r>
          </w:p>
        </w:tc>
      </w:tr>
      <w:tr w:rsidR="007456F2" w:rsidRPr="005B02EE" w:rsidTr="007456F2">
        <w:trPr>
          <w:trHeight w:hRule="exact" w:val="509"/>
        </w:trPr>
        <w:tc>
          <w:tcPr>
            <w:tcW w:w="1818" w:type="pct"/>
            <w:vMerge w:val="restart"/>
            <w:tcBorders>
              <w:top w:val="single" w:sz="4" w:space="0" w:color="auto"/>
              <w:left w:val="single" w:sz="4" w:space="0" w:color="auto"/>
              <w:right w:val="single" w:sz="4" w:space="0" w:color="auto"/>
            </w:tcBorders>
            <w:shd w:val="clear" w:color="auto" w:fill="FFFFFF"/>
            <w:vAlign w:val="center"/>
          </w:tcPr>
          <w:p w:rsidR="007456F2" w:rsidRPr="005B02EE" w:rsidRDefault="007456F2" w:rsidP="007456F2">
            <w:pPr>
              <w:shd w:val="clear" w:color="auto" w:fill="FFFFFF"/>
              <w:spacing w:line="254" w:lineRule="exact"/>
              <w:ind w:left="77" w:right="67" w:hanging="64"/>
              <w:jc w:val="center"/>
              <w:rPr>
                <w:rFonts w:eastAsia="Times New Roman"/>
                <w:color w:val="000000"/>
                <w:spacing w:val="-2"/>
              </w:rPr>
            </w:pPr>
            <w:r w:rsidRPr="005B02EE">
              <w:rPr>
                <w:rFonts w:eastAsia="Times New Roman"/>
                <w:color w:val="000000"/>
                <w:spacing w:val="-2"/>
                <w:sz w:val="22"/>
              </w:rPr>
              <w:t>Котельная пос. Микляиха</w:t>
            </w:r>
          </w:p>
        </w:tc>
        <w:tc>
          <w:tcPr>
            <w:tcW w:w="1411" w:type="pct"/>
            <w:tcBorders>
              <w:top w:val="single" w:sz="4" w:space="0" w:color="auto"/>
              <w:left w:val="single" w:sz="4" w:space="0" w:color="auto"/>
              <w:bottom w:val="single" w:sz="4" w:space="0" w:color="auto"/>
              <w:right w:val="single" w:sz="4" w:space="0" w:color="auto"/>
            </w:tcBorders>
            <w:shd w:val="clear" w:color="auto" w:fill="FFFFFF"/>
            <w:vAlign w:val="center"/>
          </w:tcPr>
          <w:p w:rsidR="007456F2" w:rsidRPr="005B02EE" w:rsidRDefault="007456F2" w:rsidP="007456F2">
            <w:pPr>
              <w:ind w:firstLine="0"/>
              <w:jc w:val="center"/>
              <w:rPr>
                <w:color w:val="000000"/>
              </w:rPr>
            </w:pPr>
            <w:r w:rsidRPr="005B02EE">
              <w:rPr>
                <w:color w:val="000000"/>
                <w:sz w:val="22"/>
              </w:rPr>
              <w:t>Энтророс</w:t>
            </w:r>
          </w:p>
        </w:tc>
        <w:tc>
          <w:tcPr>
            <w:tcW w:w="1771" w:type="pct"/>
            <w:tcBorders>
              <w:top w:val="single" w:sz="4" w:space="0" w:color="auto"/>
              <w:left w:val="single" w:sz="4" w:space="0" w:color="auto"/>
              <w:bottom w:val="single" w:sz="4" w:space="0" w:color="auto"/>
              <w:right w:val="single" w:sz="4" w:space="0" w:color="auto"/>
            </w:tcBorders>
            <w:shd w:val="clear" w:color="auto" w:fill="FFFFFF"/>
            <w:vAlign w:val="center"/>
          </w:tcPr>
          <w:p w:rsidR="007456F2" w:rsidRPr="005B02EE" w:rsidRDefault="007456F2" w:rsidP="007456F2">
            <w:pPr>
              <w:shd w:val="clear" w:color="auto" w:fill="FFFFFF"/>
              <w:ind w:firstLine="0"/>
              <w:jc w:val="center"/>
            </w:pPr>
            <w:r w:rsidRPr="005B02EE">
              <w:t>2010</w:t>
            </w:r>
          </w:p>
        </w:tc>
      </w:tr>
      <w:tr w:rsidR="007456F2" w:rsidRPr="005B02EE" w:rsidTr="007456F2">
        <w:trPr>
          <w:trHeight w:hRule="exact" w:val="509"/>
        </w:trPr>
        <w:tc>
          <w:tcPr>
            <w:tcW w:w="1818" w:type="pct"/>
            <w:vMerge/>
            <w:tcBorders>
              <w:left w:val="single" w:sz="4" w:space="0" w:color="auto"/>
              <w:bottom w:val="single" w:sz="4" w:space="0" w:color="auto"/>
              <w:right w:val="single" w:sz="4" w:space="0" w:color="auto"/>
            </w:tcBorders>
            <w:shd w:val="clear" w:color="auto" w:fill="FFFFFF"/>
            <w:vAlign w:val="center"/>
          </w:tcPr>
          <w:p w:rsidR="007456F2" w:rsidRPr="005B02EE" w:rsidRDefault="007456F2" w:rsidP="007456F2">
            <w:pPr>
              <w:shd w:val="clear" w:color="auto" w:fill="FFFFFF"/>
              <w:ind w:hanging="64"/>
              <w:jc w:val="center"/>
            </w:pPr>
          </w:p>
        </w:tc>
        <w:tc>
          <w:tcPr>
            <w:tcW w:w="1411" w:type="pct"/>
            <w:tcBorders>
              <w:top w:val="single" w:sz="4" w:space="0" w:color="auto"/>
              <w:left w:val="single" w:sz="4" w:space="0" w:color="auto"/>
              <w:bottom w:val="single" w:sz="4" w:space="0" w:color="auto"/>
              <w:right w:val="single" w:sz="4" w:space="0" w:color="auto"/>
            </w:tcBorders>
            <w:shd w:val="clear" w:color="auto" w:fill="FFFFFF"/>
            <w:vAlign w:val="center"/>
          </w:tcPr>
          <w:p w:rsidR="007456F2" w:rsidRPr="005B02EE" w:rsidRDefault="007456F2" w:rsidP="007456F2">
            <w:pPr>
              <w:ind w:firstLine="0"/>
              <w:jc w:val="center"/>
              <w:rPr>
                <w:color w:val="000000"/>
              </w:rPr>
            </w:pPr>
            <w:r w:rsidRPr="005B02EE">
              <w:rPr>
                <w:color w:val="000000"/>
                <w:sz w:val="22"/>
              </w:rPr>
              <w:t>Энтророс</w:t>
            </w:r>
          </w:p>
        </w:tc>
        <w:tc>
          <w:tcPr>
            <w:tcW w:w="1771" w:type="pct"/>
            <w:tcBorders>
              <w:top w:val="single" w:sz="4" w:space="0" w:color="auto"/>
              <w:left w:val="single" w:sz="4" w:space="0" w:color="auto"/>
              <w:bottom w:val="single" w:sz="4" w:space="0" w:color="auto"/>
              <w:right w:val="single" w:sz="4" w:space="0" w:color="auto"/>
            </w:tcBorders>
            <w:shd w:val="clear" w:color="auto" w:fill="FFFFFF"/>
            <w:vAlign w:val="center"/>
          </w:tcPr>
          <w:p w:rsidR="007456F2" w:rsidRPr="005B02EE" w:rsidRDefault="007456F2" w:rsidP="007456F2">
            <w:pPr>
              <w:shd w:val="clear" w:color="auto" w:fill="FFFFFF"/>
              <w:ind w:firstLine="0"/>
              <w:jc w:val="center"/>
            </w:pPr>
            <w:r w:rsidRPr="005B02EE">
              <w:t>2010</w:t>
            </w:r>
          </w:p>
        </w:tc>
      </w:tr>
    </w:tbl>
    <w:p w:rsidR="007456F2" w:rsidRPr="005B02EE" w:rsidRDefault="007456F2" w:rsidP="0010625D">
      <w:pPr>
        <w:rPr>
          <w:lang w:eastAsia="ru-RU"/>
        </w:rPr>
      </w:pPr>
    </w:p>
    <w:p w:rsidR="00376CF8" w:rsidRPr="005B02EE" w:rsidRDefault="00376CF8" w:rsidP="0010625D">
      <w:pPr>
        <w:rPr>
          <w:lang w:eastAsia="ru-RU"/>
        </w:rPr>
      </w:pPr>
    </w:p>
    <w:p w:rsidR="009D7296" w:rsidRPr="005B02EE"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27" w:name="_Toc167733134"/>
      <w:r w:rsidRPr="005B02EE">
        <w:rPr>
          <w:rFonts w:ascii="TimesNewRomanPSMT" w:hAnsi="TimesNewRomanPSMT" w:cs="TimesNewRomanPSMT"/>
          <w:szCs w:val="24"/>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27"/>
    </w:p>
    <w:p w:rsidR="009C62C6" w:rsidRPr="005B02EE" w:rsidRDefault="009C62C6" w:rsidP="009D7296">
      <w:pPr>
        <w:spacing w:before="240" w:line="276" w:lineRule="auto"/>
        <w:rPr>
          <w:szCs w:val="24"/>
        </w:rPr>
      </w:pPr>
      <w:r w:rsidRPr="005B02EE">
        <w:rPr>
          <w:szCs w:val="24"/>
        </w:rPr>
        <w:t xml:space="preserve">В </w:t>
      </w:r>
      <w:r w:rsidR="00841CDA" w:rsidRPr="005B02EE">
        <w:rPr>
          <w:szCs w:val="24"/>
        </w:rPr>
        <w:t>муниципальном образовании</w:t>
      </w:r>
      <w:r w:rsidRPr="005B02EE">
        <w:rPr>
          <w:szCs w:val="24"/>
        </w:rPr>
        <w:t xml:space="preserve"> источники комбинированной выработки тепловой и электрической энергии отсутствуют.</w:t>
      </w:r>
    </w:p>
    <w:p w:rsidR="009C62C6" w:rsidRPr="005B02EE" w:rsidRDefault="009C62C6" w:rsidP="00652E9F">
      <w:pPr>
        <w:rPr>
          <w:lang w:eastAsia="ru-RU"/>
        </w:rPr>
      </w:pPr>
    </w:p>
    <w:p w:rsidR="009D7296" w:rsidRPr="005B02EE"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28" w:name="_Toc167733135"/>
      <w:r w:rsidRPr="005B02EE">
        <w:rPr>
          <w:rFonts w:ascii="TimesNewRomanPSMT" w:hAnsi="TimesNewRomanPSMT" w:cs="TimesNewRomanPSMT"/>
          <w:szCs w:val="24"/>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28"/>
    </w:p>
    <w:p w:rsidR="007456F2" w:rsidRPr="005B02EE" w:rsidRDefault="007456F2" w:rsidP="007456F2">
      <w:pPr>
        <w:autoSpaceDE w:val="0"/>
        <w:autoSpaceDN w:val="0"/>
        <w:adjustRightInd w:val="0"/>
        <w:spacing w:before="240" w:line="276" w:lineRule="auto"/>
        <w:rPr>
          <w:rFonts w:cs="Times New Roman"/>
          <w:color w:val="000000"/>
          <w:szCs w:val="24"/>
        </w:rPr>
      </w:pPr>
      <w:r w:rsidRPr="005B02EE">
        <w:rPr>
          <w:rFonts w:cs="Times New Roman"/>
          <w:color w:val="000000"/>
          <w:szCs w:val="24"/>
        </w:rPr>
        <w:t xml:space="preserve">Для теплоисточников Константиновского СП принят качественный способ регулирования температуры теплоносителя </w:t>
      </w:r>
      <w:r w:rsidRPr="005B02EE">
        <w:rPr>
          <w:rFonts w:eastAsia="Times New Roman" w:cs="Times New Roman"/>
          <w:color w:val="000000"/>
          <w:szCs w:val="24"/>
          <w:lang w:eastAsia="ru-RU"/>
        </w:rPr>
        <w:t xml:space="preserve">95-70 </w:t>
      </w:r>
      <w:r w:rsidRPr="005B02EE">
        <w:rPr>
          <w:rFonts w:eastAsia="Times New Roman" w:cs="Times New Roman"/>
          <w:color w:val="000000"/>
          <w:szCs w:val="24"/>
          <w:vertAlign w:val="superscript"/>
          <w:lang w:eastAsia="ru-RU"/>
        </w:rPr>
        <w:t>0</w:t>
      </w:r>
      <w:r w:rsidRPr="005B02EE">
        <w:rPr>
          <w:rFonts w:eastAsia="Times New Roman" w:cs="Times New Roman"/>
          <w:color w:val="000000"/>
          <w:szCs w:val="24"/>
          <w:lang w:eastAsia="ru-RU"/>
        </w:rPr>
        <w:t>С</w:t>
      </w:r>
      <w:r w:rsidRPr="005B02EE">
        <w:rPr>
          <w:rFonts w:cs="Times New Roman"/>
          <w:color w:val="000000"/>
          <w:szCs w:val="24"/>
        </w:rPr>
        <w:t xml:space="preserve">. Утвержденные температурные графики разработаны для теплоисточников в соответствии с местными климатическими условиями. На графиках отражена зависимость температуры прямой сетевой воды в зависимости от температуры наружного воздуха. </w:t>
      </w:r>
    </w:p>
    <w:p w:rsidR="007456F2" w:rsidRPr="00492B8E" w:rsidRDefault="007456F2" w:rsidP="00C93D3C">
      <w:pPr>
        <w:keepNext/>
        <w:ind w:firstLine="0"/>
        <w:rPr>
          <w:highlight w:val="yellow"/>
        </w:rPr>
      </w:pPr>
    </w:p>
    <w:p w:rsidR="007456F2" w:rsidRPr="005B02EE" w:rsidRDefault="007456F2" w:rsidP="00C20132">
      <w:pPr>
        <w:pStyle w:val="afb"/>
        <w:keepNext/>
        <w:spacing w:after="0"/>
        <w:ind w:firstLine="0"/>
      </w:pPr>
      <w:r w:rsidRPr="005B02EE">
        <w:t xml:space="preserve">Таблица </w:t>
      </w:r>
      <w:r w:rsidR="00000000">
        <w:fldChar w:fldCharType="begin"/>
      </w:r>
      <w:r w:rsidR="00000000">
        <w:instrText xml:space="preserve"> SEQ Таблица \* ARABIC </w:instrText>
      </w:r>
      <w:r w:rsidR="00000000">
        <w:fldChar w:fldCharType="separate"/>
      </w:r>
      <w:r w:rsidR="00CD2250">
        <w:rPr>
          <w:noProof/>
        </w:rPr>
        <w:t>11</w:t>
      </w:r>
      <w:r w:rsidR="00000000">
        <w:rPr>
          <w:noProof/>
        </w:rPr>
        <w:fldChar w:fldCharType="end"/>
      </w:r>
      <w:r w:rsidRPr="005B02EE">
        <w:t xml:space="preserve"> График температурного режима</w:t>
      </w:r>
    </w:p>
    <w:p w:rsidR="007456F2" w:rsidRPr="00492B8E" w:rsidRDefault="004D3E87" w:rsidP="0095759B">
      <w:pPr>
        <w:keepNext/>
        <w:spacing w:after="120"/>
        <w:ind w:firstLine="0"/>
        <w:rPr>
          <w:rFonts w:eastAsia="Times New Roman"/>
          <w:b/>
          <w:bCs/>
          <w:noProof/>
          <w:sz w:val="20"/>
          <w:szCs w:val="20"/>
          <w:highlight w:val="yellow"/>
          <w:lang w:eastAsia="ru-RU"/>
        </w:rPr>
      </w:pPr>
      <w:r>
        <w:rPr>
          <w:rFonts w:eastAsia="Times New Roman"/>
          <w:b/>
          <w:bCs/>
          <w:noProof/>
          <w:sz w:val="20"/>
          <w:szCs w:val="20"/>
          <w:highlight w:val="yellow"/>
          <w:lang w:eastAsia="ru-RU"/>
        </w:rPr>
        <w:drawing>
          <wp:inline distT="0" distB="0" distL="0" distR="0">
            <wp:extent cx="5934075" cy="8391525"/>
            <wp:effectExtent l="0" t="0" r="9525" b="9525"/>
            <wp:docPr id="18309634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C20132" w:rsidRPr="00492B8E" w:rsidRDefault="00C20132" w:rsidP="007456F2">
      <w:pPr>
        <w:keepNext/>
        <w:spacing w:before="240" w:after="120"/>
        <w:ind w:firstLine="0"/>
        <w:rPr>
          <w:rFonts w:eastAsia="Times New Roman"/>
          <w:b/>
          <w:bCs/>
          <w:noProof/>
          <w:sz w:val="20"/>
          <w:szCs w:val="20"/>
          <w:highlight w:val="yellow"/>
          <w:lang w:eastAsia="ru-RU"/>
        </w:rPr>
      </w:pPr>
    </w:p>
    <w:p w:rsidR="00C20132" w:rsidRPr="005F08DD" w:rsidRDefault="00C20132" w:rsidP="00C20132">
      <w:pPr>
        <w:pStyle w:val="afb"/>
        <w:keepNext/>
        <w:spacing w:after="0"/>
        <w:ind w:firstLine="0"/>
      </w:pPr>
      <w:r w:rsidRPr="005F08DD">
        <w:t xml:space="preserve">Таблица </w:t>
      </w:r>
      <w:r w:rsidR="00000000">
        <w:fldChar w:fldCharType="begin"/>
      </w:r>
      <w:r w:rsidR="00000000">
        <w:instrText xml:space="preserve"> SEQ Таблица \* ARABIC </w:instrText>
      </w:r>
      <w:r w:rsidR="00000000">
        <w:fldChar w:fldCharType="separate"/>
      </w:r>
      <w:r w:rsidR="00CD2250">
        <w:rPr>
          <w:noProof/>
        </w:rPr>
        <w:t>12</w:t>
      </w:r>
      <w:r w:rsidR="00000000">
        <w:rPr>
          <w:noProof/>
        </w:rPr>
        <w:fldChar w:fldCharType="end"/>
      </w:r>
      <w:r w:rsidRPr="005F08DD">
        <w:t xml:space="preserve"> График температурного режима</w:t>
      </w:r>
    </w:p>
    <w:p w:rsidR="00C20132" w:rsidRPr="005B02EE" w:rsidRDefault="004D3E87" w:rsidP="007456F2">
      <w:pPr>
        <w:keepNext/>
        <w:spacing w:before="240" w:after="120"/>
        <w:ind w:firstLine="0"/>
        <w:rPr>
          <w:rFonts w:eastAsia="Times New Roman"/>
          <w:b/>
          <w:bCs/>
          <w:noProof/>
          <w:sz w:val="20"/>
          <w:szCs w:val="20"/>
          <w:lang w:eastAsia="ru-RU"/>
        </w:rPr>
      </w:pPr>
      <w:r>
        <w:rPr>
          <w:rFonts w:eastAsia="Times New Roman"/>
          <w:b/>
          <w:bCs/>
          <w:noProof/>
          <w:sz w:val="20"/>
          <w:szCs w:val="20"/>
          <w:lang w:eastAsia="ru-RU"/>
        </w:rPr>
        <w:drawing>
          <wp:inline distT="0" distB="0" distL="0" distR="0">
            <wp:extent cx="5943600" cy="8391525"/>
            <wp:effectExtent l="0" t="0" r="0" b="9525"/>
            <wp:docPr id="19287541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8391525"/>
                    </a:xfrm>
                    <a:prstGeom prst="rect">
                      <a:avLst/>
                    </a:prstGeom>
                    <a:noFill/>
                    <a:ln>
                      <a:noFill/>
                    </a:ln>
                  </pic:spPr>
                </pic:pic>
              </a:graphicData>
            </a:graphic>
          </wp:inline>
        </w:drawing>
      </w:r>
    </w:p>
    <w:p w:rsidR="00DA0843" w:rsidRPr="005B02EE"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29" w:name="_Toc167733136"/>
      <w:r w:rsidRPr="005B02EE">
        <w:rPr>
          <w:rFonts w:ascii="TimesNewRomanPSMT" w:hAnsi="TimesNewRomanPSMT" w:cs="TimesNewRomanPSMT"/>
          <w:szCs w:val="24"/>
        </w:rPr>
        <w:t>с</w:t>
      </w:r>
      <w:r w:rsidR="00DA0843" w:rsidRPr="005B02EE">
        <w:rPr>
          <w:rFonts w:ascii="TimesNewRomanPSMT" w:hAnsi="TimesNewRomanPSMT" w:cs="TimesNewRomanPSMT"/>
          <w:szCs w:val="24"/>
        </w:rPr>
        <w:t>реднегодовая загрузка оборудования</w:t>
      </w:r>
      <w:bookmarkEnd w:id="29"/>
    </w:p>
    <w:p w:rsidR="007456F2" w:rsidRPr="00C751DE" w:rsidRDefault="007456F2" w:rsidP="00A8521C">
      <w:pPr>
        <w:spacing w:before="240"/>
        <w:rPr>
          <w:szCs w:val="24"/>
          <w:lang w:eastAsia="ru-RU"/>
        </w:rPr>
      </w:pPr>
      <w:r w:rsidRPr="00C751DE">
        <w:rPr>
          <w:szCs w:val="24"/>
          <w:lang w:eastAsia="ru-RU"/>
        </w:rPr>
        <w:t xml:space="preserve">Данные по среднегодовой загрузке оборудования </w:t>
      </w:r>
      <w:r w:rsidR="000C1A56" w:rsidRPr="00C751DE">
        <w:rPr>
          <w:szCs w:val="24"/>
          <w:lang w:eastAsia="ru-RU"/>
        </w:rPr>
        <w:t xml:space="preserve">источников </w:t>
      </w:r>
      <w:r w:rsidRPr="00C751DE">
        <w:rPr>
          <w:szCs w:val="24"/>
          <w:lang w:eastAsia="ru-RU"/>
        </w:rPr>
        <w:t>тепловой энергии представлены в таблице ниже.</w:t>
      </w:r>
    </w:p>
    <w:p w:rsidR="007456F2" w:rsidRPr="00C751DE" w:rsidRDefault="007456F2" w:rsidP="007456F2">
      <w:pPr>
        <w:pStyle w:val="afb"/>
        <w:keepNext/>
        <w:ind w:firstLine="0"/>
      </w:pPr>
      <w:r w:rsidRPr="00C751DE">
        <w:t xml:space="preserve">Таблица </w:t>
      </w:r>
      <w:r w:rsidR="00000000">
        <w:fldChar w:fldCharType="begin"/>
      </w:r>
      <w:r w:rsidR="00000000">
        <w:instrText xml:space="preserve"> SEQ Таблица \* ARABIC </w:instrText>
      </w:r>
      <w:r w:rsidR="00000000">
        <w:fldChar w:fldCharType="separate"/>
      </w:r>
      <w:r w:rsidR="00CD2250">
        <w:rPr>
          <w:noProof/>
        </w:rPr>
        <w:t>13</w:t>
      </w:r>
      <w:r w:rsidR="00000000">
        <w:rPr>
          <w:noProof/>
        </w:rPr>
        <w:fldChar w:fldCharType="end"/>
      </w:r>
      <w:r w:rsidRPr="00C751DE">
        <w:t xml:space="preserve"> </w:t>
      </w:r>
      <w:r w:rsidRPr="00C751DE">
        <w:rPr>
          <w:noProof/>
        </w:rPr>
        <w:t xml:space="preserve">  Среднегодовая загрузка оборудования котельной п. Константиновский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6"/>
        <w:gridCol w:w="2415"/>
        <w:gridCol w:w="1557"/>
        <w:gridCol w:w="1611"/>
        <w:gridCol w:w="1776"/>
      </w:tblGrid>
      <w:tr w:rsidR="007456F2" w:rsidRPr="00C751DE" w:rsidTr="0095759B">
        <w:trPr>
          <w:trHeight w:val="1103"/>
        </w:trPr>
        <w:tc>
          <w:tcPr>
            <w:tcW w:w="1063" w:type="pct"/>
            <w:shd w:val="clear" w:color="auto" w:fill="auto"/>
            <w:tcMar>
              <w:top w:w="15" w:type="dxa"/>
              <w:left w:w="15" w:type="dxa"/>
              <w:bottom w:w="0" w:type="dxa"/>
              <w:right w:w="15" w:type="dxa"/>
            </w:tcMar>
            <w:vAlign w:val="center"/>
            <w:hideMark/>
          </w:tcPr>
          <w:p w:rsidR="007456F2" w:rsidRPr="00C751DE" w:rsidRDefault="007456F2" w:rsidP="007456F2">
            <w:pPr>
              <w:ind w:firstLine="0"/>
              <w:jc w:val="center"/>
              <w:rPr>
                <w:rFonts w:cs="Times New Roman"/>
                <w:b/>
                <w:bCs/>
                <w:color w:val="000000"/>
                <w:sz w:val="22"/>
              </w:rPr>
            </w:pPr>
            <w:r w:rsidRPr="00C751DE">
              <w:rPr>
                <w:rFonts w:cs="Times New Roman"/>
                <w:b/>
                <w:bCs/>
                <w:color w:val="000000"/>
                <w:sz w:val="22"/>
              </w:rPr>
              <w:t>Марка котла и ст. №</w:t>
            </w:r>
          </w:p>
        </w:tc>
        <w:tc>
          <w:tcPr>
            <w:tcW w:w="1292" w:type="pct"/>
            <w:shd w:val="clear" w:color="auto" w:fill="auto"/>
            <w:tcMar>
              <w:top w:w="15" w:type="dxa"/>
              <w:left w:w="15" w:type="dxa"/>
              <w:bottom w:w="0" w:type="dxa"/>
              <w:right w:w="15" w:type="dxa"/>
            </w:tcMar>
            <w:vAlign w:val="center"/>
            <w:hideMark/>
          </w:tcPr>
          <w:p w:rsidR="007456F2" w:rsidRPr="00C751DE" w:rsidRDefault="007456F2" w:rsidP="007456F2">
            <w:pPr>
              <w:ind w:firstLine="0"/>
              <w:jc w:val="center"/>
              <w:rPr>
                <w:rFonts w:cs="Times New Roman"/>
                <w:b/>
                <w:bCs/>
                <w:color w:val="000000"/>
                <w:sz w:val="22"/>
              </w:rPr>
            </w:pPr>
            <w:r w:rsidRPr="00C751DE">
              <w:rPr>
                <w:rFonts w:cs="Times New Roman"/>
                <w:b/>
                <w:bCs/>
                <w:color w:val="000000"/>
                <w:sz w:val="22"/>
              </w:rPr>
              <w:t>Установленная тепловая мощность, Гкал/ч</w:t>
            </w:r>
          </w:p>
        </w:tc>
        <w:tc>
          <w:tcPr>
            <w:tcW w:w="833" w:type="pct"/>
            <w:shd w:val="clear" w:color="auto" w:fill="auto"/>
            <w:tcMar>
              <w:top w:w="15" w:type="dxa"/>
              <w:left w:w="15" w:type="dxa"/>
              <w:bottom w:w="0" w:type="dxa"/>
              <w:right w:w="15" w:type="dxa"/>
            </w:tcMar>
            <w:vAlign w:val="center"/>
            <w:hideMark/>
          </w:tcPr>
          <w:p w:rsidR="007456F2" w:rsidRPr="00C751DE" w:rsidRDefault="007456F2" w:rsidP="007456F2">
            <w:pPr>
              <w:ind w:firstLine="0"/>
              <w:jc w:val="center"/>
              <w:rPr>
                <w:rFonts w:cs="Times New Roman"/>
                <w:b/>
                <w:bCs/>
                <w:color w:val="000000"/>
                <w:sz w:val="22"/>
              </w:rPr>
            </w:pPr>
            <w:r w:rsidRPr="00C751DE">
              <w:rPr>
                <w:rFonts w:cs="Times New Roman"/>
                <w:b/>
                <w:bCs/>
                <w:color w:val="000000"/>
                <w:sz w:val="22"/>
              </w:rPr>
              <w:t>Время работы, ч/год</w:t>
            </w:r>
          </w:p>
        </w:tc>
        <w:tc>
          <w:tcPr>
            <w:tcW w:w="862" w:type="pct"/>
            <w:shd w:val="clear" w:color="auto" w:fill="auto"/>
            <w:noWrap/>
            <w:tcMar>
              <w:top w:w="15" w:type="dxa"/>
              <w:left w:w="15" w:type="dxa"/>
              <w:bottom w:w="0" w:type="dxa"/>
              <w:right w:w="15" w:type="dxa"/>
            </w:tcMar>
            <w:vAlign w:val="center"/>
            <w:hideMark/>
          </w:tcPr>
          <w:p w:rsidR="00A8521C" w:rsidRPr="00C751DE" w:rsidRDefault="007456F2" w:rsidP="007456F2">
            <w:pPr>
              <w:ind w:firstLine="0"/>
              <w:jc w:val="center"/>
              <w:rPr>
                <w:rFonts w:cs="Times New Roman"/>
                <w:b/>
                <w:bCs/>
                <w:color w:val="000000"/>
                <w:sz w:val="22"/>
              </w:rPr>
            </w:pPr>
            <w:r w:rsidRPr="00C751DE">
              <w:rPr>
                <w:rFonts w:cs="Times New Roman"/>
                <w:b/>
                <w:bCs/>
                <w:color w:val="000000"/>
                <w:sz w:val="22"/>
              </w:rPr>
              <w:t xml:space="preserve">КИУМ за </w:t>
            </w:r>
          </w:p>
          <w:p w:rsidR="007456F2" w:rsidRPr="00C751DE" w:rsidRDefault="007456F2" w:rsidP="007456F2">
            <w:pPr>
              <w:ind w:firstLine="0"/>
              <w:jc w:val="center"/>
              <w:rPr>
                <w:rFonts w:cs="Times New Roman"/>
                <w:b/>
                <w:bCs/>
                <w:color w:val="000000"/>
                <w:sz w:val="22"/>
              </w:rPr>
            </w:pPr>
            <w:r w:rsidRPr="00C751DE">
              <w:rPr>
                <w:rFonts w:cs="Times New Roman"/>
                <w:b/>
                <w:bCs/>
                <w:color w:val="000000"/>
                <w:sz w:val="22"/>
              </w:rPr>
              <w:t>время работы</w:t>
            </w:r>
          </w:p>
        </w:tc>
        <w:tc>
          <w:tcPr>
            <w:tcW w:w="950" w:type="pct"/>
            <w:shd w:val="clear" w:color="auto" w:fill="auto"/>
            <w:noWrap/>
            <w:tcMar>
              <w:top w:w="15" w:type="dxa"/>
              <w:left w:w="15" w:type="dxa"/>
              <w:bottom w:w="0" w:type="dxa"/>
              <w:right w:w="15" w:type="dxa"/>
            </w:tcMar>
            <w:vAlign w:val="center"/>
            <w:hideMark/>
          </w:tcPr>
          <w:p w:rsidR="00A8521C" w:rsidRPr="00C751DE" w:rsidRDefault="007456F2" w:rsidP="007456F2">
            <w:pPr>
              <w:ind w:firstLine="0"/>
              <w:jc w:val="center"/>
              <w:rPr>
                <w:rFonts w:cs="Times New Roman"/>
                <w:b/>
                <w:bCs/>
                <w:color w:val="000000"/>
                <w:sz w:val="22"/>
              </w:rPr>
            </w:pPr>
            <w:r w:rsidRPr="00C751DE">
              <w:rPr>
                <w:rFonts w:cs="Times New Roman"/>
                <w:b/>
                <w:bCs/>
                <w:color w:val="000000"/>
                <w:sz w:val="22"/>
              </w:rPr>
              <w:t xml:space="preserve">КИРМ за </w:t>
            </w:r>
          </w:p>
          <w:p w:rsidR="007456F2" w:rsidRPr="00C751DE" w:rsidRDefault="007456F2" w:rsidP="007456F2">
            <w:pPr>
              <w:ind w:firstLine="0"/>
              <w:jc w:val="center"/>
              <w:rPr>
                <w:rFonts w:cs="Times New Roman"/>
                <w:b/>
                <w:bCs/>
                <w:color w:val="000000"/>
                <w:sz w:val="22"/>
              </w:rPr>
            </w:pPr>
            <w:r w:rsidRPr="00C751DE">
              <w:rPr>
                <w:rFonts w:cs="Times New Roman"/>
                <w:b/>
                <w:bCs/>
                <w:color w:val="000000"/>
                <w:sz w:val="22"/>
              </w:rPr>
              <w:t>время работы</w:t>
            </w:r>
          </w:p>
        </w:tc>
      </w:tr>
      <w:tr w:rsidR="00C751DE" w:rsidRPr="00C751DE" w:rsidTr="00C751DE">
        <w:trPr>
          <w:trHeight w:val="600"/>
        </w:trPr>
        <w:tc>
          <w:tcPr>
            <w:tcW w:w="1063" w:type="pct"/>
            <w:shd w:val="clear" w:color="auto" w:fill="auto"/>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ДКВР-10-13 ГМ, ст. №1</w:t>
            </w:r>
          </w:p>
        </w:tc>
        <w:tc>
          <w:tcPr>
            <w:tcW w:w="1292" w:type="pct"/>
            <w:shd w:val="clear" w:color="auto" w:fill="auto"/>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6,25</w:t>
            </w:r>
          </w:p>
        </w:tc>
        <w:tc>
          <w:tcPr>
            <w:tcW w:w="833" w:type="pct"/>
            <w:vMerge w:val="restart"/>
            <w:shd w:val="clear" w:color="auto" w:fill="auto"/>
            <w:noWrap/>
            <w:tcMar>
              <w:top w:w="15" w:type="dxa"/>
              <w:left w:w="15" w:type="dxa"/>
              <w:bottom w:w="0" w:type="dxa"/>
              <w:right w:w="15" w:type="dxa"/>
            </w:tcMar>
            <w:vAlign w:val="center"/>
          </w:tcPr>
          <w:p w:rsidR="00C751DE" w:rsidRPr="00C751DE" w:rsidRDefault="00C751DE" w:rsidP="007456F2">
            <w:pPr>
              <w:ind w:firstLine="0"/>
              <w:jc w:val="center"/>
              <w:rPr>
                <w:rFonts w:cs="Times New Roman"/>
                <w:color w:val="000000"/>
                <w:sz w:val="22"/>
              </w:rPr>
            </w:pPr>
            <w:r w:rsidRPr="00C751DE">
              <w:rPr>
                <w:rFonts w:cs="Times New Roman"/>
                <w:color w:val="000000"/>
                <w:sz w:val="22"/>
              </w:rPr>
              <w:t>5088</w:t>
            </w:r>
          </w:p>
        </w:tc>
        <w:tc>
          <w:tcPr>
            <w:tcW w:w="862"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0,875</w:t>
            </w:r>
          </w:p>
        </w:tc>
        <w:tc>
          <w:tcPr>
            <w:tcW w:w="950"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0,869</w:t>
            </w:r>
          </w:p>
        </w:tc>
      </w:tr>
      <w:tr w:rsidR="00C751DE" w:rsidRPr="00C751DE" w:rsidTr="00C751DE">
        <w:trPr>
          <w:trHeight w:val="600"/>
        </w:trPr>
        <w:tc>
          <w:tcPr>
            <w:tcW w:w="1063" w:type="pct"/>
            <w:shd w:val="clear" w:color="auto" w:fill="auto"/>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ДКВР-10-13, ст. №3</w:t>
            </w:r>
          </w:p>
        </w:tc>
        <w:tc>
          <w:tcPr>
            <w:tcW w:w="1292" w:type="pct"/>
            <w:shd w:val="clear" w:color="auto" w:fill="auto"/>
            <w:tcMar>
              <w:top w:w="15" w:type="dxa"/>
              <w:left w:w="15" w:type="dxa"/>
              <w:bottom w:w="0" w:type="dxa"/>
              <w:right w:w="15" w:type="dxa"/>
            </w:tcMar>
            <w:vAlign w:val="center"/>
            <w:hideMark/>
          </w:tcPr>
          <w:p w:rsidR="00C751DE" w:rsidRPr="00C751DE" w:rsidRDefault="00C751DE" w:rsidP="005B02EE">
            <w:pPr>
              <w:ind w:firstLine="0"/>
              <w:jc w:val="center"/>
            </w:pPr>
            <w:r w:rsidRPr="00C751DE">
              <w:rPr>
                <w:rFonts w:cs="Times New Roman"/>
                <w:color w:val="000000"/>
                <w:sz w:val="22"/>
              </w:rPr>
              <w:t>6,25</w:t>
            </w:r>
          </w:p>
        </w:tc>
        <w:tc>
          <w:tcPr>
            <w:tcW w:w="833" w:type="pct"/>
            <w:vMerge/>
            <w:shd w:val="clear" w:color="auto" w:fill="auto"/>
            <w:noWrap/>
            <w:tcMar>
              <w:top w:w="15" w:type="dxa"/>
              <w:left w:w="15" w:type="dxa"/>
              <w:bottom w:w="0" w:type="dxa"/>
              <w:right w:w="15" w:type="dxa"/>
            </w:tcMar>
            <w:vAlign w:val="center"/>
          </w:tcPr>
          <w:p w:rsidR="00C751DE" w:rsidRPr="00C751DE" w:rsidRDefault="00C751DE" w:rsidP="007456F2">
            <w:pPr>
              <w:ind w:firstLine="0"/>
              <w:jc w:val="center"/>
              <w:rPr>
                <w:rFonts w:cs="Times New Roman"/>
                <w:color w:val="000000"/>
                <w:sz w:val="22"/>
              </w:rPr>
            </w:pPr>
          </w:p>
        </w:tc>
        <w:tc>
          <w:tcPr>
            <w:tcW w:w="862"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0,98</w:t>
            </w:r>
          </w:p>
        </w:tc>
        <w:tc>
          <w:tcPr>
            <w:tcW w:w="950"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0,844</w:t>
            </w:r>
          </w:p>
        </w:tc>
      </w:tr>
      <w:tr w:rsidR="00C751DE" w:rsidRPr="00C751DE" w:rsidTr="00C751DE">
        <w:trPr>
          <w:trHeight w:val="600"/>
        </w:trPr>
        <w:tc>
          <w:tcPr>
            <w:tcW w:w="1063" w:type="pct"/>
            <w:shd w:val="clear" w:color="auto" w:fill="auto"/>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ДКВР-10-13, ст. №3</w:t>
            </w:r>
          </w:p>
        </w:tc>
        <w:tc>
          <w:tcPr>
            <w:tcW w:w="1292" w:type="pct"/>
            <w:shd w:val="clear" w:color="auto" w:fill="auto"/>
            <w:tcMar>
              <w:top w:w="15" w:type="dxa"/>
              <w:left w:w="15" w:type="dxa"/>
              <w:bottom w:w="0" w:type="dxa"/>
              <w:right w:w="15" w:type="dxa"/>
            </w:tcMar>
            <w:vAlign w:val="center"/>
            <w:hideMark/>
          </w:tcPr>
          <w:p w:rsidR="00C751DE" w:rsidRPr="00C751DE" w:rsidRDefault="00C751DE" w:rsidP="005B02EE">
            <w:pPr>
              <w:ind w:firstLine="0"/>
              <w:jc w:val="center"/>
            </w:pPr>
            <w:r w:rsidRPr="00C751DE">
              <w:rPr>
                <w:rFonts w:cs="Times New Roman"/>
                <w:color w:val="000000"/>
                <w:sz w:val="22"/>
              </w:rPr>
              <w:t>6,25</w:t>
            </w:r>
          </w:p>
        </w:tc>
        <w:tc>
          <w:tcPr>
            <w:tcW w:w="833" w:type="pct"/>
            <w:vMerge/>
            <w:shd w:val="clear" w:color="auto" w:fill="auto"/>
            <w:noWrap/>
            <w:tcMar>
              <w:top w:w="15" w:type="dxa"/>
              <w:left w:w="15" w:type="dxa"/>
              <w:bottom w:w="0" w:type="dxa"/>
              <w:right w:w="15" w:type="dxa"/>
            </w:tcMar>
            <w:vAlign w:val="center"/>
          </w:tcPr>
          <w:p w:rsidR="00C751DE" w:rsidRPr="00C751DE" w:rsidRDefault="00C751DE" w:rsidP="007456F2">
            <w:pPr>
              <w:ind w:firstLine="0"/>
              <w:jc w:val="center"/>
              <w:rPr>
                <w:rFonts w:cs="Times New Roman"/>
                <w:color w:val="000000"/>
                <w:sz w:val="22"/>
              </w:rPr>
            </w:pPr>
          </w:p>
        </w:tc>
        <w:tc>
          <w:tcPr>
            <w:tcW w:w="862"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0,952</w:t>
            </w:r>
          </w:p>
        </w:tc>
        <w:tc>
          <w:tcPr>
            <w:tcW w:w="950"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0,859</w:t>
            </w:r>
          </w:p>
        </w:tc>
      </w:tr>
      <w:tr w:rsidR="00C751DE" w:rsidRPr="00C751DE" w:rsidTr="00C751DE">
        <w:trPr>
          <w:trHeight w:val="600"/>
        </w:trPr>
        <w:tc>
          <w:tcPr>
            <w:tcW w:w="1063" w:type="pct"/>
            <w:shd w:val="clear" w:color="auto" w:fill="auto"/>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ДЕ-25-14 ГМ, ст. №3</w:t>
            </w:r>
          </w:p>
        </w:tc>
        <w:tc>
          <w:tcPr>
            <w:tcW w:w="1292" w:type="pct"/>
            <w:shd w:val="clear" w:color="auto" w:fill="auto"/>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14,25</w:t>
            </w:r>
          </w:p>
        </w:tc>
        <w:tc>
          <w:tcPr>
            <w:tcW w:w="833" w:type="pct"/>
            <w:vMerge/>
            <w:shd w:val="clear" w:color="auto" w:fill="auto"/>
            <w:noWrap/>
            <w:tcMar>
              <w:top w:w="15" w:type="dxa"/>
              <w:left w:w="15" w:type="dxa"/>
              <w:bottom w:w="0" w:type="dxa"/>
              <w:right w:w="15" w:type="dxa"/>
            </w:tcMar>
            <w:vAlign w:val="center"/>
          </w:tcPr>
          <w:p w:rsidR="00C751DE" w:rsidRPr="00C751DE" w:rsidRDefault="00C751DE" w:rsidP="007456F2">
            <w:pPr>
              <w:ind w:firstLine="0"/>
              <w:jc w:val="center"/>
              <w:rPr>
                <w:rFonts w:cs="Times New Roman"/>
                <w:color w:val="000000"/>
                <w:sz w:val="22"/>
              </w:rPr>
            </w:pPr>
          </w:p>
        </w:tc>
        <w:tc>
          <w:tcPr>
            <w:tcW w:w="862"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0,658</w:t>
            </w:r>
          </w:p>
        </w:tc>
        <w:tc>
          <w:tcPr>
            <w:tcW w:w="950" w:type="pct"/>
            <w:shd w:val="clear" w:color="auto" w:fill="auto"/>
            <w:noWrap/>
            <w:tcMar>
              <w:top w:w="15" w:type="dxa"/>
              <w:left w:w="15" w:type="dxa"/>
              <w:bottom w:w="0" w:type="dxa"/>
              <w:right w:w="15" w:type="dxa"/>
            </w:tcMar>
            <w:vAlign w:val="center"/>
            <w:hideMark/>
          </w:tcPr>
          <w:p w:rsidR="00C751DE" w:rsidRPr="00C751DE" w:rsidRDefault="00C751DE" w:rsidP="007456F2">
            <w:pPr>
              <w:ind w:firstLine="0"/>
              <w:jc w:val="center"/>
              <w:rPr>
                <w:rFonts w:cs="Times New Roman"/>
                <w:color w:val="000000"/>
                <w:sz w:val="22"/>
              </w:rPr>
            </w:pPr>
            <w:r w:rsidRPr="00C751DE">
              <w:rPr>
                <w:rFonts w:cs="Times New Roman"/>
                <w:color w:val="000000"/>
                <w:sz w:val="22"/>
              </w:rPr>
              <w:t>0,658</w:t>
            </w:r>
          </w:p>
        </w:tc>
      </w:tr>
    </w:tbl>
    <w:p w:rsidR="007456F2" w:rsidRPr="00C751DE" w:rsidRDefault="007456F2" w:rsidP="007456F2">
      <w:pPr>
        <w:pStyle w:val="afb"/>
        <w:keepNext/>
        <w:ind w:firstLine="0"/>
      </w:pPr>
      <w:r w:rsidRPr="00C751DE">
        <w:t xml:space="preserve"> Таблица </w:t>
      </w:r>
      <w:r w:rsidR="00000000">
        <w:fldChar w:fldCharType="begin"/>
      </w:r>
      <w:r w:rsidR="00000000">
        <w:instrText xml:space="preserve"> SEQ Таблица \* ARABIC </w:instrText>
      </w:r>
      <w:r w:rsidR="00000000">
        <w:fldChar w:fldCharType="separate"/>
      </w:r>
      <w:r w:rsidR="00CD2250">
        <w:rPr>
          <w:noProof/>
        </w:rPr>
        <w:t>14</w:t>
      </w:r>
      <w:r w:rsidR="00000000">
        <w:rPr>
          <w:noProof/>
        </w:rPr>
        <w:fldChar w:fldCharType="end"/>
      </w:r>
      <w:r w:rsidRPr="00C751DE">
        <w:t xml:space="preserve"> Среднегодовая загрузка оборудования котельной п. Микляиха</w:t>
      </w:r>
    </w:p>
    <w:tbl>
      <w:tblPr>
        <w:tblW w:w="5000" w:type="pct"/>
        <w:tblLook w:val="04A0" w:firstRow="1" w:lastRow="0" w:firstColumn="1" w:lastColumn="0" w:noHBand="0" w:noVBand="1"/>
      </w:tblPr>
      <w:tblGrid>
        <w:gridCol w:w="2254"/>
        <w:gridCol w:w="773"/>
        <w:gridCol w:w="795"/>
        <w:gridCol w:w="773"/>
        <w:gridCol w:w="773"/>
        <w:gridCol w:w="876"/>
        <w:gridCol w:w="788"/>
        <w:gridCol w:w="773"/>
        <w:gridCol w:w="779"/>
        <w:gridCol w:w="761"/>
      </w:tblGrid>
      <w:tr w:rsidR="007456F2" w:rsidRPr="00C751DE" w:rsidTr="0095759B">
        <w:trPr>
          <w:trHeight w:val="300"/>
          <w:tblHeader/>
        </w:trPr>
        <w:tc>
          <w:tcPr>
            <w:tcW w:w="12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Наименование показателей</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Январь</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Февраль</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Март</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Апрель</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Май - Сентябрь</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Октябрь</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Ноябрь</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Декабрь</w:t>
            </w:r>
          </w:p>
        </w:tc>
        <w:tc>
          <w:tcPr>
            <w:tcW w:w="418" w:type="pct"/>
            <w:tcBorders>
              <w:top w:val="single" w:sz="4" w:space="0" w:color="auto"/>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Год</w:t>
            </w:r>
          </w:p>
        </w:tc>
      </w:tr>
      <w:tr w:rsidR="007456F2" w:rsidRPr="00C751DE" w:rsidTr="0095759B">
        <w:trPr>
          <w:trHeight w:val="330"/>
        </w:trPr>
        <w:tc>
          <w:tcPr>
            <w:tcW w:w="1214" w:type="pct"/>
            <w:tcBorders>
              <w:top w:val="nil"/>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left"/>
              <w:rPr>
                <w:rFonts w:eastAsia="Times New Roman" w:cs="Times New Roman"/>
                <w:color w:val="000000"/>
                <w:sz w:val="20"/>
                <w:szCs w:val="20"/>
                <w:lang w:eastAsia="ru-RU"/>
              </w:rPr>
            </w:pPr>
            <w:r w:rsidRPr="00C751DE">
              <w:rPr>
                <w:rFonts w:eastAsia="Times New Roman" w:cs="Times New Roman"/>
                <w:color w:val="000000"/>
                <w:sz w:val="20"/>
                <w:szCs w:val="20"/>
                <w:lang w:eastAsia="ru-RU"/>
              </w:rPr>
              <w:t>Котел №1 (Энтророс-ТТ-100-1600)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18"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r>
      <w:tr w:rsidR="007456F2" w:rsidRPr="00C751DE" w:rsidTr="0095759B">
        <w:trPr>
          <w:trHeight w:val="300"/>
        </w:trPr>
        <w:tc>
          <w:tcPr>
            <w:tcW w:w="1214" w:type="pct"/>
            <w:tcBorders>
              <w:top w:val="nil"/>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left"/>
              <w:rPr>
                <w:rFonts w:eastAsia="Times New Roman" w:cs="Times New Roman"/>
                <w:color w:val="000000"/>
                <w:sz w:val="20"/>
                <w:szCs w:val="20"/>
                <w:lang w:eastAsia="ru-RU"/>
              </w:rPr>
            </w:pPr>
            <w:r w:rsidRPr="00C751DE">
              <w:rPr>
                <w:rFonts w:eastAsia="Times New Roman" w:cs="Times New Roman"/>
                <w:color w:val="000000"/>
                <w:sz w:val="20"/>
                <w:szCs w:val="20"/>
                <w:lang w:eastAsia="ru-RU"/>
              </w:rPr>
              <w:t>Количество часов работы, час</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286</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468</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133</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397</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590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142</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443</w:t>
            </w:r>
          </w:p>
        </w:tc>
        <w:tc>
          <w:tcPr>
            <w:tcW w:w="418"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2459</w:t>
            </w:r>
          </w:p>
        </w:tc>
      </w:tr>
      <w:tr w:rsidR="007456F2" w:rsidRPr="00C751DE" w:rsidTr="0095759B">
        <w:trPr>
          <w:trHeight w:val="300"/>
        </w:trPr>
        <w:tc>
          <w:tcPr>
            <w:tcW w:w="1214" w:type="pct"/>
            <w:tcBorders>
              <w:top w:val="nil"/>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left"/>
              <w:rPr>
                <w:rFonts w:eastAsia="Times New Roman" w:cs="Times New Roman"/>
                <w:color w:val="000000"/>
                <w:sz w:val="20"/>
                <w:szCs w:val="20"/>
                <w:lang w:eastAsia="ru-RU"/>
              </w:rPr>
            </w:pPr>
            <w:r w:rsidRPr="00C751DE">
              <w:rPr>
                <w:rFonts w:eastAsia="Times New Roman" w:cs="Times New Roman"/>
                <w:color w:val="000000"/>
                <w:sz w:val="20"/>
                <w:szCs w:val="20"/>
                <w:lang w:eastAsia="ru-RU"/>
              </w:rPr>
              <w:t>Котел №2 (Энтророс-ТТ-100-1600)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c>
          <w:tcPr>
            <w:tcW w:w="418"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1</w:t>
            </w:r>
          </w:p>
        </w:tc>
      </w:tr>
      <w:tr w:rsidR="007456F2" w:rsidRPr="00C751DE" w:rsidTr="0095759B">
        <w:trPr>
          <w:trHeight w:val="300"/>
        </w:trPr>
        <w:tc>
          <w:tcPr>
            <w:tcW w:w="1214" w:type="pct"/>
            <w:tcBorders>
              <w:top w:val="nil"/>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left"/>
              <w:rPr>
                <w:rFonts w:eastAsia="Times New Roman" w:cs="Times New Roman"/>
                <w:color w:val="000000"/>
                <w:sz w:val="20"/>
                <w:szCs w:val="20"/>
                <w:lang w:eastAsia="ru-RU"/>
              </w:rPr>
            </w:pPr>
            <w:r w:rsidRPr="00C751DE">
              <w:rPr>
                <w:rFonts w:eastAsia="Times New Roman" w:cs="Times New Roman"/>
                <w:color w:val="000000"/>
                <w:sz w:val="20"/>
                <w:szCs w:val="20"/>
                <w:lang w:eastAsia="ru-RU"/>
              </w:rPr>
              <w:t>Количество часов работы, час</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744</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432</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672</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300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552</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552</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408</w:t>
            </w:r>
          </w:p>
        </w:tc>
        <w:tc>
          <w:tcPr>
            <w:tcW w:w="418"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3660</w:t>
            </w:r>
          </w:p>
        </w:tc>
      </w:tr>
      <w:tr w:rsidR="007456F2" w:rsidRPr="00C751DE" w:rsidTr="0095759B">
        <w:trPr>
          <w:trHeight w:val="285"/>
        </w:trPr>
        <w:tc>
          <w:tcPr>
            <w:tcW w:w="1214" w:type="pct"/>
            <w:tcBorders>
              <w:top w:val="nil"/>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left"/>
              <w:rPr>
                <w:rFonts w:eastAsia="Times New Roman" w:cs="Times New Roman"/>
                <w:color w:val="000000"/>
                <w:sz w:val="20"/>
                <w:szCs w:val="20"/>
                <w:lang w:eastAsia="ru-RU"/>
              </w:rPr>
            </w:pPr>
            <w:r w:rsidRPr="00C751DE">
              <w:rPr>
                <w:rFonts w:eastAsia="Times New Roman" w:cs="Times New Roman"/>
                <w:color w:val="000000"/>
                <w:sz w:val="20"/>
                <w:szCs w:val="20"/>
                <w:lang w:eastAsia="ru-RU"/>
              </w:rPr>
              <w:t>Котел №3 (КГУ-195)</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18"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r>
      <w:tr w:rsidR="007456F2" w:rsidRPr="00C751DE" w:rsidTr="0095759B">
        <w:trPr>
          <w:trHeight w:val="300"/>
        </w:trPr>
        <w:tc>
          <w:tcPr>
            <w:tcW w:w="1214" w:type="pct"/>
            <w:tcBorders>
              <w:top w:val="nil"/>
              <w:left w:val="single" w:sz="4" w:space="0" w:color="auto"/>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left"/>
              <w:rPr>
                <w:rFonts w:eastAsia="Times New Roman" w:cs="Times New Roman"/>
                <w:color w:val="000000"/>
                <w:sz w:val="20"/>
                <w:szCs w:val="20"/>
                <w:lang w:eastAsia="ru-RU"/>
              </w:rPr>
            </w:pPr>
            <w:r w:rsidRPr="00C751DE">
              <w:rPr>
                <w:rFonts w:eastAsia="Times New Roman" w:cs="Times New Roman"/>
                <w:color w:val="000000"/>
                <w:sz w:val="20"/>
                <w:szCs w:val="20"/>
                <w:lang w:eastAsia="ru-RU"/>
              </w:rPr>
              <w:t>Количество часов работы, час</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21"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c>
          <w:tcPr>
            <w:tcW w:w="418" w:type="pct"/>
            <w:tcBorders>
              <w:top w:val="nil"/>
              <w:left w:val="nil"/>
              <w:bottom w:val="single" w:sz="4" w:space="0" w:color="auto"/>
              <w:right w:val="single" w:sz="4" w:space="0" w:color="auto"/>
            </w:tcBorders>
            <w:shd w:val="clear" w:color="auto" w:fill="auto"/>
            <w:vAlign w:val="center"/>
            <w:hideMark/>
          </w:tcPr>
          <w:p w:rsidR="007456F2" w:rsidRPr="00C751DE" w:rsidRDefault="007456F2" w:rsidP="007456F2">
            <w:pPr>
              <w:ind w:left="-142" w:right="-158" w:firstLine="0"/>
              <w:jc w:val="center"/>
              <w:rPr>
                <w:rFonts w:eastAsia="Times New Roman" w:cs="Times New Roman"/>
                <w:color w:val="000000"/>
                <w:sz w:val="20"/>
                <w:szCs w:val="20"/>
                <w:lang w:eastAsia="ru-RU"/>
              </w:rPr>
            </w:pPr>
            <w:r w:rsidRPr="00C751DE">
              <w:rPr>
                <w:rFonts w:eastAsia="Times New Roman" w:cs="Times New Roman"/>
                <w:color w:val="000000"/>
                <w:sz w:val="20"/>
                <w:szCs w:val="20"/>
                <w:lang w:eastAsia="ru-RU"/>
              </w:rPr>
              <w:t>0</w:t>
            </w:r>
          </w:p>
        </w:tc>
      </w:tr>
    </w:tbl>
    <w:p w:rsidR="007456F2" w:rsidRPr="00C751DE" w:rsidRDefault="007456F2" w:rsidP="00F727AA">
      <w:pPr>
        <w:spacing w:before="240" w:line="276" w:lineRule="auto"/>
        <w:rPr>
          <w:rFonts w:cs="Times New Roman"/>
          <w:szCs w:val="24"/>
          <w:lang w:eastAsia="ru-RU"/>
        </w:rPr>
      </w:pPr>
    </w:p>
    <w:p w:rsidR="00BD774B" w:rsidRPr="00C751DE"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30" w:name="_Toc167733137"/>
      <w:r w:rsidRPr="00C751DE">
        <w:rPr>
          <w:rFonts w:ascii="TimesNewRomanPSMT" w:hAnsi="TimesNewRomanPSMT" w:cs="TimesNewRomanPSMT"/>
          <w:szCs w:val="24"/>
        </w:rPr>
        <w:t>с</w:t>
      </w:r>
      <w:r w:rsidR="00BD774B" w:rsidRPr="00C751DE">
        <w:rPr>
          <w:rFonts w:ascii="TimesNewRomanPSMT" w:hAnsi="TimesNewRomanPSMT" w:cs="TimesNewRomanPSMT"/>
          <w:szCs w:val="24"/>
        </w:rPr>
        <w:t>пособы учета тепла, отпущенного в тепловые сети</w:t>
      </w:r>
      <w:bookmarkEnd w:id="30"/>
    </w:p>
    <w:p w:rsidR="00503CD2" w:rsidRPr="00C751DE" w:rsidRDefault="00503CD2" w:rsidP="00503CD2">
      <w:pPr>
        <w:rPr>
          <w:lang w:eastAsia="ru-RU"/>
        </w:rPr>
      </w:pPr>
    </w:p>
    <w:p w:rsidR="007456F2" w:rsidRPr="00C751DE" w:rsidRDefault="007456F2" w:rsidP="007456F2">
      <w:pPr>
        <w:rPr>
          <w:szCs w:val="24"/>
          <w:lang w:eastAsia="ru-RU"/>
        </w:rPr>
      </w:pPr>
      <w:r w:rsidRPr="00C751DE">
        <w:rPr>
          <w:szCs w:val="24"/>
          <w:lang w:eastAsia="ru-RU"/>
        </w:rPr>
        <w:t xml:space="preserve">Для учета отпускаемой в сети тепловой энергии на котельной в пос. Константиновский используется прибор вычисления количества теплоты (ВКТ-7), установленный в машинном зале. </w:t>
      </w:r>
    </w:p>
    <w:p w:rsidR="007456F2" w:rsidRPr="00C751DE" w:rsidRDefault="007456F2" w:rsidP="007456F2">
      <w:pPr>
        <w:rPr>
          <w:szCs w:val="24"/>
          <w:lang w:eastAsia="ru-RU"/>
        </w:rPr>
      </w:pPr>
      <w:r w:rsidRPr="00C751DE">
        <w:rPr>
          <w:szCs w:val="24"/>
          <w:lang w:eastAsia="ru-RU"/>
        </w:rPr>
        <w:t>На котельной в п. Микляиха установлен прибор учета СП</w:t>
      </w:r>
      <w:r w:rsidR="003A2A38" w:rsidRPr="00C751DE">
        <w:rPr>
          <w:szCs w:val="24"/>
          <w:lang w:eastAsia="ru-RU"/>
        </w:rPr>
        <w:t>Т</w:t>
      </w:r>
      <w:r w:rsidRPr="00C751DE">
        <w:rPr>
          <w:szCs w:val="24"/>
          <w:lang w:eastAsia="ru-RU"/>
        </w:rPr>
        <w:t xml:space="preserve">-961 М, данные выводятся дистанционно через </w:t>
      </w:r>
      <w:r w:rsidRPr="00C751DE">
        <w:rPr>
          <w:szCs w:val="24"/>
          <w:lang w:val="en-US" w:eastAsia="ru-RU"/>
        </w:rPr>
        <w:t>GSM</w:t>
      </w:r>
      <w:r w:rsidRPr="00C751DE">
        <w:rPr>
          <w:szCs w:val="24"/>
          <w:lang w:eastAsia="ru-RU"/>
        </w:rPr>
        <w:t xml:space="preserve"> модем на компьютер в АО «Яркоммунсервис» через программу «ЭЛДИС».</w:t>
      </w:r>
    </w:p>
    <w:p w:rsidR="007456F2" w:rsidRPr="00C751DE" w:rsidRDefault="007456F2" w:rsidP="00503CD2">
      <w:pPr>
        <w:rPr>
          <w:szCs w:val="24"/>
          <w:lang w:eastAsia="ru-RU"/>
        </w:rPr>
      </w:pPr>
    </w:p>
    <w:p w:rsidR="00BD774B" w:rsidRPr="00C751DE"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31" w:name="_Toc167733138"/>
      <w:r w:rsidRPr="00C751DE">
        <w:rPr>
          <w:rFonts w:ascii="TimesNewRomanPSMT" w:hAnsi="TimesNewRomanPSMT" w:cs="TimesNewRomanPSMT"/>
          <w:szCs w:val="24"/>
        </w:rPr>
        <w:t>с</w:t>
      </w:r>
      <w:r w:rsidR="00BD774B" w:rsidRPr="00C751DE">
        <w:rPr>
          <w:rFonts w:ascii="TimesNewRomanPSMT" w:hAnsi="TimesNewRomanPSMT" w:cs="TimesNewRomanPSMT"/>
          <w:szCs w:val="24"/>
        </w:rPr>
        <w:t>татистика отказов и восстановлений оборудования источников тепловой энергии</w:t>
      </w:r>
      <w:bookmarkEnd w:id="31"/>
    </w:p>
    <w:p w:rsidR="007456F2" w:rsidRPr="00C751DE" w:rsidRDefault="007456F2" w:rsidP="007456F2">
      <w:pPr>
        <w:pStyle w:val="afb"/>
        <w:keepNext/>
        <w:ind w:firstLine="0"/>
      </w:pPr>
      <w:r w:rsidRPr="00C751DE">
        <w:t xml:space="preserve">Таблица </w:t>
      </w:r>
      <w:r w:rsidR="00000000">
        <w:fldChar w:fldCharType="begin"/>
      </w:r>
      <w:r w:rsidR="00000000">
        <w:instrText xml:space="preserve"> SEQ Таблица \* ARABIC </w:instrText>
      </w:r>
      <w:r w:rsidR="00000000">
        <w:fldChar w:fldCharType="separate"/>
      </w:r>
      <w:r w:rsidR="00CD2250">
        <w:rPr>
          <w:noProof/>
        </w:rPr>
        <w:t>15</w:t>
      </w:r>
      <w:r w:rsidR="00000000">
        <w:rPr>
          <w:noProof/>
        </w:rPr>
        <w:fldChar w:fldCharType="end"/>
      </w:r>
      <w:r w:rsidRPr="00C751DE">
        <w:t xml:space="preserve"> Перечень отказов оборудования</w:t>
      </w:r>
    </w:p>
    <w:tbl>
      <w:tblPr>
        <w:tblW w:w="50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4"/>
        <w:gridCol w:w="1660"/>
        <w:gridCol w:w="2354"/>
        <w:gridCol w:w="2213"/>
        <w:gridCol w:w="1938"/>
      </w:tblGrid>
      <w:tr w:rsidR="007456F2" w:rsidRPr="00C751DE" w:rsidTr="004118A4">
        <w:trPr>
          <w:trHeight w:val="436"/>
          <w:tblHeader/>
        </w:trPr>
        <w:tc>
          <w:tcPr>
            <w:tcW w:w="647"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Дата/</w:t>
            </w:r>
          </w:p>
          <w:p w:rsidR="007456F2" w:rsidRPr="00C751DE" w:rsidRDefault="007456F2" w:rsidP="007456F2">
            <w:pPr>
              <w:ind w:firstLine="0"/>
              <w:jc w:val="center"/>
              <w:rPr>
                <w:rFonts w:cs="Times New Roman"/>
                <w:sz w:val="22"/>
              </w:rPr>
            </w:pPr>
            <w:r w:rsidRPr="00C751DE">
              <w:rPr>
                <w:rFonts w:cs="Times New Roman"/>
                <w:sz w:val="22"/>
              </w:rPr>
              <w:t>Время</w:t>
            </w:r>
          </w:p>
          <w:p w:rsidR="007456F2" w:rsidRPr="00C751DE" w:rsidRDefault="007456F2" w:rsidP="007456F2">
            <w:pPr>
              <w:ind w:firstLine="0"/>
              <w:jc w:val="center"/>
              <w:rPr>
                <w:rFonts w:cs="Times New Roman"/>
                <w:sz w:val="22"/>
              </w:rPr>
            </w:pPr>
            <w:r w:rsidRPr="00C751DE">
              <w:rPr>
                <w:rFonts w:cs="Times New Roman"/>
                <w:sz w:val="22"/>
              </w:rPr>
              <w:t>аварии</w:t>
            </w:r>
          </w:p>
        </w:tc>
        <w:tc>
          <w:tcPr>
            <w:tcW w:w="885"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Организация</w:t>
            </w:r>
          </w:p>
        </w:tc>
        <w:tc>
          <w:tcPr>
            <w:tcW w:w="1255"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Адрес</w:t>
            </w:r>
          </w:p>
        </w:tc>
        <w:tc>
          <w:tcPr>
            <w:tcW w:w="1180"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Причина</w:t>
            </w:r>
          </w:p>
        </w:tc>
        <w:tc>
          <w:tcPr>
            <w:tcW w:w="1034"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Дата/Время</w:t>
            </w:r>
          </w:p>
          <w:p w:rsidR="007456F2" w:rsidRPr="00C751DE" w:rsidRDefault="007456F2" w:rsidP="007456F2">
            <w:pPr>
              <w:ind w:firstLine="0"/>
              <w:jc w:val="center"/>
              <w:rPr>
                <w:rFonts w:cs="Times New Roman"/>
                <w:sz w:val="22"/>
              </w:rPr>
            </w:pPr>
            <w:r w:rsidRPr="00C751DE">
              <w:rPr>
                <w:rFonts w:cs="Times New Roman"/>
                <w:sz w:val="22"/>
              </w:rPr>
              <w:t>ликвидации</w:t>
            </w:r>
          </w:p>
        </w:tc>
      </w:tr>
      <w:tr w:rsidR="007456F2" w:rsidRPr="00C751DE" w:rsidTr="007456F2">
        <w:trPr>
          <w:trHeight w:val="887"/>
        </w:trPr>
        <w:tc>
          <w:tcPr>
            <w:tcW w:w="647"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08.01.17</w:t>
            </w:r>
          </w:p>
          <w:p w:rsidR="007456F2" w:rsidRPr="00C751DE" w:rsidRDefault="007456F2" w:rsidP="007456F2">
            <w:pPr>
              <w:spacing w:line="276" w:lineRule="auto"/>
              <w:ind w:firstLine="0"/>
              <w:jc w:val="center"/>
              <w:rPr>
                <w:rFonts w:cs="Times New Roman"/>
                <w:sz w:val="22"/>
              </w:rPr>
            </w:pPr>
            <w:r w:rsidRPr="00C751DE">
              <w:rPr>
                <w:rFonts w:cs="Times New Roman"/>
                <w:sz w:val="22"/>
              </w:rPr>
              <w:t>06:50</w:t>
            </w:r>
            <w:r w:rsidR="00C751DE">
              <w:rPr>
                <w:rFonts w:cs="Times New Roman"/>
                <w:sz w:val="22"/>
              </w:rPr>
              <w:t xml:space="preserve"> </w:t>
            </w:r>
            <w:r w:rsidRPr="00C751DE">
              <w:rPr>
                <w:rFonts w:cs="Times New Roman"/>
                <w:sz w:val="22"/>
              </w:rPr>
              <w:t>час</w:t>
            </w:r>
          </w:p>
        </w:tc>
        <w:tc>
          <w:tcPr>
            <w:tcW w:w="885"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АО ЯГК филиал «Тутаевский»</w:t>
            </w:r>
          </w:p>
          <w:p w:rsidR="007456F2" w:rsidRPr="00C751DE" w:rsidRDefault="007456F2" w:rsidP="007456F2">
            <w:pPr>
              <w:spacing w:line="276" w:lineRule="auto"/>
              <w:ind w:firstLine="0"/>
              <w:jc w:val="center"/>
              <w:rPr>
                <w:rFonts w:cs="Times New Roman"/>
                <w:sz w:val="22"/>
              </w:rPr>
            </w:pPr>
            <w:r w:rsidRPr="00C751DE">
              <w:rPr>
                <w:rFonts w:cs="Times New Roman"/>
                <w:sz w:val="22"/>
              </w:rPr>
              <w:t>ЯГК</w:t>
            </w:r>
          </w:p>
        </w:tc>
        <w:tc>
          <w:tcPr>
            <w:tcW w:w="1255"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Котельная</w:t>
            </w:r>
          </w:p>
          <w:p w:rsidR="007456F2" w:rsidRPr="00C751DE" w:rsidRDefault="007456F2" w:rsidP="007456F2">
            <w:pPr>
              <w:spacing w:line="276" w:lineRule="auto"/>
              <w:ind w:firstLine="0"/>
              <w:jc w:val="center"/>
              <w:rPr>
                <w:rFonts w:cs="Times New Roman"/>
                <w:sz w:val="22"/>
              </w:rPr>
            </w:pPr>
            <w:r w:rsidRPr="00C751DE">
              <w:rPr>
                <w:rFonts w:cs="Times New Roman"/>
                <w:sz w:val="22"/>
              </w:rPr>
              <w:t>п. Константиновский</w:t>
            </w:r>
          </w:p>
        </w:tc>
        <w:tc>
          <w:tcPr>
            <w:tcW w:w="1180"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spacing w:line="276" w:lineRule="auto"/>
              <w:ind w:firstLine="0"/>
              <w:jc w:val="center"/>
              <w:rPr>
                <w:rFonts w:cs="Times New Roman"/>
                <w:sz w:val="22"/>
              </w:rPr>
            </w:pPr>
            <w:r w:rsidRPr="00C751DE">
              <w:rPr>
                <w:rFonts w:cs="Times New Roman"/>
                <w:sz w:val="22"/>
              </w:rPr>
              <w:t>на основном котле вышел из строя двигатель вентилятора</w:t>
            </w:r>
          </w:p>
        </w:tc>
        <w:tc>
          <w:tcPr>
            <w:tcW w:w="1034" w:type="pct"/>
            <w:tcBorders>
              <w:top w:val="single" w:sz="4" w:space="0" w:color="auto"/>
              <w:left w:val="single" w:sz="4" w:space="0" w:color="auto"/>
              <w:bottom w:val="single" w:sz="4" w:space="0" w:color="auto"/>
              <w:right w:val="single" w:sz="4" w:space="0" w:color="auto"/>
            </w:tcBorders>
            <w:vAlign w:val="center"/>
            <w:hideMark/>
          </w:tcPr>
          <w:p w:rsidR="007456F2" w:rsidRPr="00C751DE" w:rsidRDefault="007456F2" w:rsidP="007456F2">
            <w:pPr>
              <w:ind w:firstLine="0"/>
              <w:jc w:val="center"/>
              <w:rPr>
                <w:rFonts w:cs="Times New Roman"/>
                <w:sz w:val="22"/>
              </w:rPr>
            </w:pPr>
            <w:r w:rsidRPr="00C751DE">
              <w:rPr>
                <w:rFonts w:cs="Times New Roman"/>
                <w:sz w:val="22"/>
              </w:rPr>
              <w:t>08.01.17</w:t>
            </w:r>
          </w:p>
          <w:p w:rsidR="007456F2" w:rsidRPr="00C751DE" w:rsidRDefault="007456F2" w:rsidP="007456F2">
            <w:pPr>
              <w:spacing w:line="276" w:lineRule="auto"/>
              <w:ind w:firstLine="0"/>
              <w:jc w:val="center"/>
              <w:rPr>
                <w:rFonts w:cs="Times New Roman"/>
                <w:sz w:val="22"/>
              </w:rPr>
            </w:pPr>
            <w:r w:rsidRPr="00C751DE">
              <w:rPr>
                <w:rFonts w:cs="Times New Roman"/>
                <w:sz w:val="22"/>
              </w:rPr>
              <w:t>20:40</w:t>
            </w:r>
            <w:r w:rsidR="00376CF8" w:rsidRPr="00C751DE">
              <w:rPr>
                <w:rFonts w:cs="Times New Roman"/>
                <w:sz w:val="22"/>
              </w:rPr>
              <w:t xml:space="preserve"> </w:t>
            </w:r>
            <w:r w:rsidRPr="00C751DE">
              <w:rPr>
                <w:rFonts w:cs="Times New Roman"/>
                <w:sz w:val="22"/>
              </w:rPr>
              <w:t>час</w:t>
            </w:r>
          </w:p>
        </w:tc>
      </w:tr>
      <w:tr w:rsidR="007456F2" w:rsidRPr="00C751DE" w:rsidTr="007456F2">
        <w:trPr>
          <w:trHeight w:val="887"/>
        </w:trPr>
        <w:tc>
          <w:tcPr>
            <w:tcW w:w="647" w:type="pct"/>
            <w:tcBorders>
              <w:top w:val="single" w:sz="4" w:space="0" w:color="auto"/>
              <w:left w:val="single" w:sz="4" w:space="0" w:color="auto"/>
              <w:bottom w:val="single" w:sz="4" w:space="0" w:color="auto"/>
              <w:right w:val="single" w:sz="4" w:space="0" w:color="auto"/>
            </w:tcBorders>
            <w:vAlign w:val="center"/>
          </w:tcPr>
          <w:p w:rsidR="007456F2" w:rsidRPr="00C751DE" w:rsidRDefault="007456F2" w:rsidP="007456F2">
            <w:pPr>
              <w:ind w:left="-142" w:right="-109" w:firstLine="0"/>
              <w:jc w:val="center"/>
              <w:rPr>
                <w:rFonts w:cs="Times New Roman"/>
                <w:sz w:val="22"/>
              </w:rPr>
            </w:pPr>
            <w:r w:rsidRPr="00C751DE">
              <w:rPr>
                <w:rFonts w:cs="Times New Roman"/>
                <w:sz w:val="22"/>
              </w:rPr>
              <w:t>08.02.2020</w:t>
            </w:r>
          </w:p>
          <w:p w:rsidR="007456F2" w:rsidRPr="00C751DE" w:rsidRDefault="007456F2" w:rsidP="007456F2">
            <w:pPr>
              <w:spacing w:line="276" w:lineRule="auto"/>
              <w:ind w:left="-142" w:right="-109" w:firstLine="0"/>
              <w:jc w:val="center"/>
              <w:rPr>
                <w:rFonts w:cs="Times New Roman"/>
                <w:sz w:val="22"/>
              </w:rPr>
            </w:pPr>
            <w:r w:rsidRPr="00C751DE">
              <w:rPr>
                <w:rFonts w:cs="Times New Roman"/>
                <w:sz w:val="22"/>
              </w:rPr>
              <w:t>09:50 час</w:t>
            </w:r>
          </w:p>
        </w:tc>
        <w:tc>
          <w:tcPr>
            <w:tcW w:w="885" w:type="pct"/>
            <w:tcBorders>
              <w:top w:val="single" w:sz="4" w:space="0" w:color="auto"/>
              <w:left w:val="single" w:sz="4" w:space="0" w:color="auto"/>
              <w:bottom w:val="single" w:sz="4" w:space="0" w:color="auto"/>
              <w:right w:val="single" w:sz="4" w:space="0" w:color="auto"/>
            </w:tcBorders>
            <w:vAlign w:val="center"/>
          </w:tcPr>
          <w:p w:rsidR="007456F2" w:rsidRPr="00C751DE" w:rsidRDefault="007456F2" w:rsidP="007456F2">
            <w:pPr>
              <w:ind w:firstLine="0"/>
              <w:jc w:val="center"/>
              <w:rPr>
                <w:rFonts w:cs="Times New Roman"/>
                <w:sz w:val="22"/>
              </w:rPr>
            </w:pPr>
            <w:r w:rsidRPr="00C751DE">
              <w:rPr>
                <w:rFonts w:cs="Times New Roman"/>
                <w:sz w:val="22"/>
              </w:rPr>
              <w:t>МУП ТМР «ТутаевТеплоЭнерго»</w:t>
            </w:r>
          </w:p>
        </w:tc>
        <w:tc>
          <w:tcPr>
            <w:tcW w:w="1255" w:type="pct"/>
            <w:tcBorders>
              <w:top w:val="single" w:sz="4" w:space="0" w:color="auto"/>
              <w:left w:val="single" w:sz="4" w:space="0" w:color="auto"/>
              <w:bottom w:val="single" w:sz="4" w:space="0" w:color="auto"/>
              <w:right w:val="single" w:sz="4" w:space="0" w:color="auto"/>
            </w:tcBorders>
            <w:vAlign w:val="center"/>
          </w:tcPr>
          <w:p w:rsidR="007456F2" w:rsidRPr="00C751DE" w:rsidRDefault="007456F2" w:rsidP="007456F2">
            <w:pPr>
              <w:ind w:firstLine="0"/>
              <w:jc w:val="center"/>
              <w:rPr>
                <w:rFonts w:cs="Times New Roman"/>
                <w:sz w:val="22"/>
              </w:rPr>
            </w:pPr>
            <w:r w:rsidRPr="00C751DE">
              <w:rPr>
                <w:rFonts w:cs="Times New Roman"/>
                <w:sz w:val="22"/>
              </w:rPr>
              <w:t>котельная</w:t>
            </w:r>
          </w:p>
          <w:p w:rsidR="007456F2" w:rsidRPr="00C751DE" w:rsidRDefault="007456F2" w:rsidP="007456F2">
            <w:pPr>
              <w:spacing w:line="276" w:lineRule="auto"/>
              <w:ind w:firstLine="0"/>
              <w:jc w:val="center"/>
              <w:rPr>
                <w:rFonts w:cs="Times New Roman"/>
                <w:sz w:val="22"/>
              </w:rPr>
            </w:pPr>
            <w:r w:rsidRPr="00C751DE">
              <w:rPr>
                <w:rFonts w:cs="Times New Roman"/>
                <w:sz w:val="22"/>
              </w:rPr>
              <w:t>п. Константиновский</w:t>
            </w:r>
          </w:p>
        </w:tc>
        <w:tc>
          <w:tcPr>
            <w:tcW w:w="1180" w:type="pct"/>
            <w:tcBorders>
              <w:top w:val="single" w:sz="4" w:space="0" w:color="auto"/>
              <w:left w:val="single" w:sz="4" w:space="0" w:color="auto"/>
              <w:bottom w:val="single" w:sz="4" w:space="0" w:color="auto"/>
              <w:right w:val="single" w:sz="4" w:space="0" w:color="auto"/>
            </w:tcBorders>
            <w:vAlign w:val="center"/>
          </w:tcPr>
          <w:p w:rsidR="007456F2" w:rsidRPr="00C751DE" w:rsidRDefault="007456F2" w:rsidP="007456F2">
            <w:pPr>
              <w:spacing w:line="276" w:lineRule="auto"/>
              <w:ind w:firstLine="0"/>
              <w:jc w:val="center"/>
              <w:rPr>
                <w:rFonts w:cs="Times New Roman"/>
                <w:sz w:val="22"/>
              </w:rPr>
            </w:pPr>
            <w:r w:rsidRPr="00C751DE">
              <w:rPr>
                <w:rFonts w:cs="Times New Roman"/>
                <w:sz w:val="22"/>
              </w:rPr>
              <w:t>на основном котле вышел из строя</w:t>
            </w:r>
          </w:p>
        </w:tc>
        <w:tc>
          <w:tcPr>
            <w:tcW w:w="1034" w:type="pct"/>
            <w:tcBorders>
              <w:top w:val="single" w:sz="4" w:space="0" w:color="auto"/>
              <w:left w:val="single" w:sz="4" w:space="0" w:color="auto"/>
              <w:bottom w:val="single" w:sz="4" w:space="0" w:color="auto"/>
              <w:right w:val="single" w:sz="4" w:space="0" w:color="auto"/>
            </w:tcBorders>
            <w:vAlign w:val="center"/>
          </w:tcPr>
          <w:p w:rsidR="007456F2" w:rsidRPr="00C751DE" w:rsidRDefault="007456F2" w:rsidP="007456F2">
            <w:pPr>
              <w:ind w:left="-106" w:right="-109" w:firstLine="0"/>
              <w:jc w:val="center"/>
              <w:rPr>
                <w:rFonts w:cs="Times New Roman"/>
                <w:sz w:val="22"/>
              </w:rPr>
            </w:pPr>
            <w:r w:rsidRPr="00C751DE">
              <w:rPr>
                <w:rFonts w:cs="Times New Roman"/>
                <w:sz w:val="22"/>
              </w:rPr>
              <w:t>08.02.2020</w:t>
            </w:r>
          </w:p>
          <w:p w:rsidR="007456F2" w:rsidRPr="00C751DE" w:rsidRDefault="007456F2" w:rsidP="007456F2">
            <w:pPr>
              <w:spacing w:line="276" w:lineRule="auto"/>
              <w:ind w:left="-106" w:right="-109" w:firstLine="0"/>
              <w:jc w:val="center"/>
              <w:rPr>
                <w:rFonts w:cs="Times New Roman"/>
                <w:sz w:val="22"/>
              </w:rPr>
            </w:pPr>
            <w:r w:rsidRPr="00C751DE">
              <w:rPr>
                <w:rFonts w:cs="Times New Roman"/>
                <w:sz w:val="22"/>
              </w:rPr>
              <w:t>18:40 час</w:t>
            </w:r>
          </w:p>
        </w:tc>
      </w:tr>
    </w:tbl>
    <w:p w:rsidR="007456F2" w:rsidRDefault="007456F2" w:rsidP="00D909B7">
      <w:pPr>
        <w:rPr>
          <w:highlight w:val="yellow"/>
          <w:lang w:eastAsia="ru-RU"/>
        </w:rPr>
      </w:pPr>
    </w:p>
    <w:p w:rsidR="00C751DE" w:rsidRPr="00C751DE" w:rsidRDefault="00C751DE" w:rsidP="00D909B7">
      <w:pPr>
        <w:rPr>
          <w:lang w:eastAsia="ru-RU"/>
        </w:rPr>
      </w:pPr>
      <w:r w:rsidRPr="00C751DE">
        <w:rPr>
          <w:lang w:eastAsia="ru-RU"/>
        </w:rPr>
        <w:t>В 2021-2023 годах отказов оборудования не было.</w:t>
      </w:r>
    </w:p>
    <w:p w:rsidR="00C751DE" w:rsidRDefault="00C751DE" w:rsidP="00D909B7">
      <w:pPr>
        <w:rPr>
          <w:highlight w:val="yellow"/>
          <w:lang w:eastAsia="ru-RU"/>
        </w:rPr>
      </w:pPr>
    </w:p>
    <w:p w:rsidR="00C751DE" w:rsidRDefault="00C751DE" w:rsidP="00D909B7">
      <w:pPr>
        <w:rPr>
          <w:highlight w:val="yellow"/>
          <w:lang w:eastAsia="ru-RU"/>
        </w:rPr>
      </w:pPr>
    </w:p>
    <w:p w:rsidR="00C751DE" w:rsidRPr="00492B8E" w:rsidRDefault="00C751DE" w:rsidP="00D909B7">
      <w:pPr>
        <w:rPr>
          <w:highlight w:val="yellow"/>
          <w:lang w:eastAsia="ru-RU"/>
        </w:rPr>
      </w:pPr>
    </w:p>
    <w:p w:rsidR="00C25CF5" w:rsidRPr="00306021"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32" w:name="_Toc167733139"/>
      <w:r w:rsidRPr="00306021">
        <w:rPr>
          <w:rFonts w:ascii="TimesNewRomanPSMT" w:hAnsi="TimesNewRomanPSMT" w:cs="TimesNewRomanPSMT"/>
          <w:szCs w:val="24"/>
        </w:rPr>
        <w:t>п</w:t>
      </w:r>
      <w:r w:rsidR="00BD774B" w:rsidRPr="00306021">
        <w:rPr>
          <w:rFonts w:ascii="TimesNewRomanPSMT" w:hAnsi="TimesNewRomanPSMT" w:cs="TimesNewRomanPSMT"/>
          <w:szCs w:val="24"/>
        </w:rPr>
        <w:t>редписания надзорных органов по запрещению дальнейшей эксплуатации источников тепловой энергии</w:t>
      </w:r>
      <w:bookmarkEnd w:id="16"/>
      <w:bookmarkEnd w:id="17"/>
      <w:bookmarkEnd w:id="18"/>
      <w:bookmarkEnd w:id="19"/>
      <w:bookmarkEnd w:id="20"/>
      <w:bookmarkEnd w:id="32"/>
    </w:p>
    <w:p w:rsidR="007456F2" w:rsidRPr="00306021" w:rsidRDefault="007456F2" w:rsidP="00256E5B">
      <w:pPr>
        <w:pStyle w:val="3"/>
        <w:spacing w:before="0" w:after="0"/>
        <w:rPr>
          <w:rFonts w:eastAsia="Calibri"/>
          <w:szCs w:val="24"/>
        </w:rPr>
      </w:pPr>
    </w:p>
    <w:p w:rsidR="00A71691" w:rsidRPr="00306021" w:rsidRDefault="00A71691" w:rsidP="00A71691">
      <w:pPr>
        <w:spacing w:after="240"/>
        <w:rPr>
          <w:szCs w:val="24"/>
          <w:lang w:eastAsia="ru-RU"/>
        </w:rPr>
      </w:pPr>
      <w:r w:rsidRPr="00306021">
        <w:rPr>
          <w:szCs w:val="24"/>
          <w:lang w:eastAsia="ru-RU"/>
        </w:rPr>
        <w:t>Предписания надзорных органов отсутствуют.</w:t>
      </w:r>
    </w:p>
    <w:p w:rsidR="00A8521C" w:rsidRPr="00306021" w:rsidRDefault="00A8521C" w:rsidP="00A8521C">
      <w:pPr>
        <w:spacing w:line="276" w:lineRule="auto"/>
        <w:rPr>
          <w:rFonts w:cs="Times New Roman"/>
          <w:szCs w:val="24"/>
          <w:lang w:eastAsia="ru-RU"/>
        </w:rPr>
      </w:pPr>
    </w:p>
    <w:p w:rsidR="009D7296" w:rsidRPr="00306021" w:rsidRDefault="009D7296" w:rsidP="00E6016C">
      <w:pPr>
        <w:pStyle w:val="3"/>
        <w:numPr>
          <w:ilvl w:val="0"/>
          <w:numId w:val="10"/>
        </w:numPr>
        <w:spacing w:before="240" w:after="0" w:line="276" w:lineRule="auto"/>
        <w:ind w:left="426"/>
        <w:rPr>
          <w:rFonts w:ascii="TimesNewRomanPSMT" w:hAnsi="TimesNewRomanPSMT" w:cs="TimesNewRomanPSMT"/>
          <w:szCs w:val="24"/>
        </w:rPr>
      </w:pPr>
      <w:bookmarkStart w:id="33" w:name="_Toc167733140"/>
      <w:r w:rsidRPr="00306021">
        <w:rPr>
          <w:rFonts w:ascii="TimesNewRomanPSMT" w:hAnsi="TimesNewRomanPSMT" w:cs="TimesNewRomanPSMT"/>
          <w:szCs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33"/>
    </w:p>
    <w:p w:rsidR="0036188F" w:rsidRPr="00306021" w:rsidRDefault="0036188F" w:rsidP="009D7296">
      <w:pPr>
        <w:rPr>
          <w:lang w:eastAsia="ru-RU"/>
        </w:rPr>
      </w:pPr>
    </w:p>
    <w:p w:rsidR="0036188F" w:rsidRPr="00306021" w:rsidRDefault="0036188F" w:rsidP="0036188F">
      <w:pPr>
        <w:autoSpaceDE w:val="0"/>
        <w:autoSpaceDN w:val="0"/>
        <w:adjustRightInd w:val="0"/>
        <w:spacing w:line="276" w:lineRule="auto"/>
        <w:rPr>
          <w:rFonts w:cs="Times New Roman"/>
          <w:szCs w:val="24"/>
        </w:rPr>
      </w:pPr>
      <w:r w:rsidRPr="00306021">
        <w:rPr>
          <w:rFonts w:cs="Times New Roman"/>
          <w:szCs w:val="24"/>
        </w:rPr>
        <w:t>Источники тепловой энергии, функционирующие в режиме комбинированной выработки электрической и тепловой энергии, отсутствуют.</w:t>
      </w:r>
    </w:p>
    <w:p w:rsidR="009D7296" w:rsidRPr="00306021" w:rsidRDefault="009D7296" w:rsidP="009D7296">
      <w:pPr>
        <w:rPr>
          <w:lang w:eastAsia="ru-RU"/>
        </w:rPr>
      </w:pPr>
    </w:p>
    <w:p w:rsidR="00A8521C" w:rsidRPr="00306021" w:rsidRDefault="00A8521C" w:rsidP="00A8521C"/>
    <w:p w:rsidR="00BD774B" w:rsidRPr="00306021" w:rsidRDefault="009D7296" w:rsidP="009D7296">
      <w:pPr>
        <w:pStyle w:val="2"/>
      </w:pPr>
      <w:bookmarkStart w:id="34" w:name="_Toc167733141"/>
      <w:r w:rsidRPr="00306021">
        <w:t xml:space="preserve">Часть </w:t>
      </w:r>
      <w:r w:rsidR="00E07BE7" w:rsidRPr="00306021">
        <w:t>3</w:t>
      </w:r>
      <w:r w:rsidR="00866183" w:rsidRPr="00306021">
        <w:t>.</w:t>
      </w:r>
      <w:r w:rsidR="00BD774B" w:rsidRPr="00306021">
        <w:t xml:space="preserve"> Тепловые сети, сооружения на них и тепловые пункты</w:t>
      </w:r>
      <w:bookmarkEnd w:id="34"/>
    </w:p>
    <w:p w:rsidR="00BD774B" w:rsidRPr="00306021" w:rsidRDefault="009D7296" w:rsidP="00E6016C">
      <w:pPr>
        <w:pStyle w:val="3"/>
        <w:numPr>
          <w:ilvl w:val="0"/>
          <w:numId w:val="11"/>
        </w:numPr>
        <w:spacing w:before="240" w:after="0" w:line="276" w:lineRule="auto"/>
        <w:ind w:left="426"/>
        <w:rPr>
          <w:rFonts w:ascii="TimesNewRomanPSMT" w:hAnsi="TimesNewRomanPSMT" w:cs="TimesNewRomanPSMT"/>
          <w:szCs w:val="24"/>
        </w:rPr>
      </w:pPr>
      <w:bookmarkStart w:id="35" w:name="_Toc167733142"/>
      <w:r w:rsidRPr="00306021">
        <w:rPr>
          <w:rFonts w:ascii="TimesNewRomanPSMT" w:hAnsi="TimesNewRomanPSMT" w:cs="TimesNewRomanPSMT"/>
          <w:szCs w:val="24"/>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35"/>
    </w:p>
    <w:p w:rsidR="007456F2" w:rsidRPr="00306021" w:rsidRDefault="00306021" w:rsidP="005F08DD">
      <w:pPr>
        <w:autoSpaceDE w:val="0"/>
        <w:autoSpaceDN w:val="0"/>
        <w:adjustRightInd w:val="0"/>
        <w:spacing w:before="240"/>
        <w:rPr>
          <w:rFonts w:cs="Times New Roman"/>
          <w:color w:val="000000"/>
          <w:szCs w:val="24"/>
        </w:rPr>
      </w:pPr>
      <w:r w:rsidRPr="00306021">
        <w:rPr>
          <w:rFonts w:cs="Times New Roman"/>
          <w:szCs w:val="24"/>
          <w:lang w:eastAsia="ru-RU"/>
        </w:rPr>
        <w:t>ГП ЯО «Северный водоканал» (с 28.12.2023)</w:t>
      </w:r>
      <w:r w:rsidR="007456F2" w:rsidRPr="00306021">
        <w:rPr>
          <w:rFonts w:cs="Times New Roman"/>
          <w:color w:val="000000"/>
          <w:szCs w:val="24"/>
        </w:rPr>
        <w:t xml:space="preserve"> и АО «Яркоммунсервис» – две теплоснабжающие организации Константиновского СП, осуществляющие выработку и транспортировку тепловой энергии. </w:t>
      </w:r>
    </w:p>
    <w:p w:rsidR="007456F2" w:rsidRPr="00306021" w:rsidRDefault="007456F2" w:rsidP="007456F2">
      <w:pPr>
        <w:autoSpaceDE w:val="0"/>
        <w:autoSpaceDN w:val="0"/>
        <w:adjustRightInd w:val="0"/>
        <w:rPr>
          <w:rFonts w:cs="Times New Roman"/>
          <w:color w:val="000000"/>
          <w:szCs w:val="24"/>
        </w:rPr>
      </w:pPr>
      <w:r w:rsidRPr="00306021">
        <w:rPr>
          <w:rFonts w:cs="Times New Roman"/>
          <w:color w:val="000000"/>
          <w:szCs w:val="24"/>
        </w:rPr>
        <w:t>В пос. Константиновском теплоисточник и тепловые сети находятся на балансе</w:t>
      </w:r>
      <w:r w:rsidRPr="00306021">
        <w:rPr>
          <w:rFonts w:cs="Times New Roman"/>
          <w:szCs w:val="24"/>
        </w:rPr>
        <w:t xml:space="preserve"> </w:t>
      </w:r>
      <w:r w:rsidR="00306021" w:rsidRPr="00306021">
        <w:rPr>
          <w:rFonts w:cs="Times New Roman"/>
          <w:szCs w:val="24"/>
          <w:lang w:eastAsia="ru-RU"/>
        </w:rPr>
        <w:t>ГП ЯО «Северный водоканал»</w:t>
      </w:r>
      <w:r w:rsidRPr="00306021">
        <w:rPr>
          <w:rFonts w:cs="Times New Roman"/>
          <w:color w:val="000000"/>
          <w:szCs w:val="24"/>
        </w:rPr>
        <w:t xml:space="preserve">. От данного источника централизованным теплоснабжением обеспечиваются также потребители пос. Фоминское. </w:t>
      </w:r>
    </w:p>
    <w:p w:rsidR="007456F2" w:rsidRPr="00306021" w:rsidRDefault="007456F2" w:rsidP="007456F2">
      <w:pPr>
        <w:autoSpaceDE w:val="0"/>
        <w:autoSpaceDN w:val="0"/>
        <w:adjustRightInd w:val="0"/>
        <w:rPr>
          <w:rFonts w:cs="Times New Roman"/>
          <w:color w:val="000000"/>
          <w:szCs w:val="24"/>
        </w:rPr>
      </w:pPr>
      <w:r w:rsidRPr="00306021">
        <w:rPr>
          <w:rFonts w:cs="Times New Roman"/>
          <w:color w:val="000000"/>
          <w:szCs w:val="24"/>
        </w:rPr>
        <w:t>В пос. Микляиха теплоисточник находится на балансе АО «Яркоммунсервис».</w:t>
      </w:r>
    </w:p>
    <w:p w:rsidR="007456F2" w:rsidRPr="00306021" w:rsidRDefault="007456F2" w:rsidP="007456F2">
      <w:pPr>
        <w:autoSpaceDE w:val="0"/>
        <w:autoSpaceDN w:val="0"/>
        <w:adjustRightInd w:val="0"/>
        <w:rPr>
          <w:rFonts w:cs="Times New Roman"/>
          <w:color w:val="000000"/>
          <w:szCs w:val="24"/>
        </w:rPr>
      </w:pPr>
      <w:r w:rsidRPr="00306021">
        <w:rPr>
          <w:rFonts w:cs="Times New Roman"/>
          <w:color w:val="000000"/>
          <w:szCs w:val="24"/>
        </w:rPr>
        <w:t>Общая протяженность сетей теплоснабжения по предоставленным данным составляет 9000 м в однотрубном исчислении (4500 в двухтрубном исчислении):</w:t>
      </w:r>
    </w:p>
    <w:p w:rsidR="007456F2" w:rsidRPr="00306021" w:rsidRDefault="007456F2" w:rsidP="00E6016C">
      <w:pPr>
        <w:pStyle w:val="ad"/>
        <w:numPr>
          <w:ilvl w:val="0"/>
          <w:numId w:val="38"/>
        </w:numPr>
        <w:autoSpaceDE w:val="0"/>
        <w:autoSpaceDN w:val="0"/>
        <w:adjustRightInd w:val="0"/>
        <w:ind w:left="709"/>
        <w:jc w:val="both"/>
        <w:rPr>
          <w:rFonts w:ascii="Times New Roman" w:hAnsi="Times New Roman" w:cs="Times New Roman"/>
          <w:color w:val="000000"/>
          <w:sz w:val="24"/>
          <w:szCs w:val="24"/>
        </w:rPr>
      </w:pPr>
      <w:r w:rsidRPr="00306021">
        <w:rPr>
          <w:rFonts w:ascii="Times New Roman" w:hAnsi="Times New Roman" w:cs="Times New Roman"/>
          <w:color w:val="000000"/>
          <w:sz w:val="24"/>
          <w:szCs w:val="24"/>
        </w:rPr>
        <w:t>Трубопроводы балансовой принадлежности  АО "Яркоммунсервис" п. Микляиха – 620 м.</w:t>
      </w:r>
    </w:p>
    <w:p w:rsidR="007456F2" w:rsidRPr="00306021" w:rsidRDefault="007456F2" w:rsidP="00E6016C">
      <w:pPr>
        <w:pStyle w:val="ad"/>
        <w:numPr>
          <w:ilvl w:val="0"/>
          <w:numId w:val="38"/>
        </w:numPr>
        <w:autoSpaceDE w:val="0"/>
        <w:autoSpaceDN w:val="0"/>
        <w:adjustRightInd w:val="0"/>
        <w:ind w:left="709"/>
        <w:jc w:val="both"/>
        <w:rPr>
          <w:rFonts w:ascii="Times New Roman" w:hAnsi="Times New Roman" w:cs="Times New Roman"/>
          <w:color w:val="000000"/>
          <w:sz w:val="24"/>
          <w:szCs w:val="24"/>
        </w:rPr>
      </w:pPr>
      <w:r w:rsidRPr="00306021">
        <w:rPr>
          <w:rFonts w:ascii="Times New Roman" w:hAnsi="Times New Roman" w:cs="Times New Roman"/>
          <w:color w:val="000000"/>
          <w:sz w:val="24"/>
          <w:szCs w:val="24"/>
        </w:rPr>
        <w:t xml:space="preserve">Трубопроводы балансовой принадлежности  </w:t>
      </w:r>
      <w:r w:rsidR="00AA79B3" w:rsidRPr="00AA79B3">
        <w:rPr>
          <w:rFonts w:ascii="Times New Roman" w:hAnsi="Times New Roman" w:cs="Times New Roman"/>
          <w:color w:val="000000"/>
          <w:sz w:val="24"/>
          <w:szCs w:val="24"/>
        </w:rPr>
        <w:t>ГП ЯО «Северный водоканал»</w:t>
      </w:r>
      <w:r w:rsidRPr="00306021">
        <w:rPr>
          <w:rFonts w:ascii="Times New Roman" w:hAnsi="Times New Roman" w:cs="Times New Roman"/>
          <w:color w:val="000000"/>
          <w:sz w:val="24"/>
          <w:szCs w:val="24"/>
        </w:rPr>
        <w:t xml:space="preserve"> п. Микляиха – 8344,0 м.</w:t>
      </w:r>
    </w:p>
    <w:p w:rsidR="007456F2" w:rsidRPr="00306021" w:rsidRDefault="007456F2" w:rsidP="00E6016C">
      <w:pPr>
        <w:pStyle w:val="ad"/>
        <w:numPr>
          <w:ilvl w:val="0"/>
          <w:numId w:val="38"/>
        </w:numPr>
        <w:autoSpaceDE w:val="0"/>
        <w:autoSpaceDN w:val="0"/>
        <w:adjustRightInd w:val="0"/>
        <w:ind w:left="709"/>
        <w:jc w:val="both"/>
        <w:rPr>
          <w:rFonts w:ascii="Times New Roman" w:hAnsi="Times New Roman" w:cs="Times New Roman"/>
          <w:color w:val="000000"/>
          <w:sz w:val="24"/>
          <w:szCs w:val="24"/>
        </w:rPr>
      </w:pPr>
      <w:r w:rsidRPr="00306021">
        <w:rPr>
          <w:rFonts w:ascii="Times New Roman" w:hAnsi="Times New Roman" w:cs="Times New Roman"/>
          <w:color w:val="000000"/>
          <w:sz w:val="24"/>
          <w:szCs w:val="24"/>
        </w:rPr>
        <w:t>трубопроводов балансовой принадлежности - магазин "Промтовары" ул. Калинина, 27 п. Микляиха – 22 м.</w:t>
      </w:r>
    </w:p>
    <w:p w:rsidR="007456F2" w:rsidRPr="00306021" w:rsidRDefault="007456F2" w:rsidP="00E6016C">
      <w:pPr>
        <w:pStyle w:val="ad"/>
        <w:numPr>
          <w:ilvl w:val="0"/>
          <w:numId w:val="38"/>
        </w:numPr>
        <w:autoSpaceDE w:val="0"/>
        <w:autoSpaceDN w:val="0"/>
        <w:adjustRightInd w:val="0"/>
        <w:ind w:left="709"/>
        <w:jc w:val="both"/>
        <w:rPr>
          <w:rFonts w:ascii="Times New Roman" w:hAnsi="Times New Roman" w:cs="Times New Roman"/>
          <w:color w:val="000000"/>
          <w:sz w:val="24"/>
          <w:szCs w:val="24"/>
        </w:rPr>
      </w:pPr>
      <w:r w:rsidRPr="00306021">
        <w:rPr>
          <w:rFonts w:ascii="Times New Roman" w:hAnsi="Times New Roman" w:cs="Times New Roman"/>
          <w:color w:val="000000"/>
          <w:sz w:val="24"/>
          <w:szCs w:val="24"/>
        </w:rPr>
        <w:t>трубопроводов балансовой принадлежности - Киселёв ул. Комсомольская, 11 п. Микляиха – 2 м.</w:t>
      </w:r>
    </w:p>
    <w:p w:rsidR="007456F2" w:rsidRPr="00306021" w:rsidRDefault="007456F2" w:rsidP="00E6016C">
      <w:pPr>
        <w:pStyle w:val="ad"/>
        <w:numPr>
          <w:ilvl w:val="0"/>
          <w:numId w:val="38"/>
        </w:numPr>
        <w:autoSpaceDE w:val="0"/>
        <w:autoSpaceDN w:val="0"/>
        <w:adjustRightInd w:val="0"/>
        <w:ind w:left="709"/>
        <w:jc w:val="both"/>
        <w:rPr>
          <w:rFonts w:ascii="Times New Roman" w:hAnsi="Times New Roman" w:cs="Times New Roman"/>
          <w:color w:val="000000"/>
          <w:sz w:val="24"/>
          <w:szCs w:val="24"/>
        </w:rPr>
      </w:pPr>
      <w:r w:rsidRPr="00306021">
        <w:rPr>
          <w:rFonts w:ascii="Times New Roman" w:hAnsi="Times New Roman" w:cs="Times New Roman"/>
          <w:color w:val="000000"/>
          <w:sz w:val="24"/>
          <w:szCs w:val="24"/>
        </w:rPr>
        <w:t>трубопроводов балансовой принадлежности - Рощина ул. Комсомольская, 20 п. Микляиха – 12 м.</w:t>
      </w:r>
    </w:p>
    <w:p w:rsidR="007456F2" w:rsidRPr="00306021" w:rsidRDefault="007456F2" w:rsidP="007456F2">
      <w:pPr>
        <w:pStyle w:val="af6"/>
        <w:spacing w:before="70"/>
        <w:rPr>
          <w:rFonts w:ascii="Times New Roman" w:eastAsiaTheme="minorHAnsi" w:hAnsi="Times New Roman"/>
          <w:color w:val="000000"/>
          <w:sz w:val="24"/>
          <w:szCs w:val="24"/>
          <w:lang w:eastAsia="en-US"/>
        </w:rPr>
      </w:pPr>
      <w:r w:rsidRPr="00306021">
        <w:rPr>
          <w:rFonts w:ascii="Times New Roman" w:eastAsiaTheme="minorHAnsi" w:hAnsi="Times New Roman"/>
          <w:color w:val="000000"/>
          <w:sz w:val="24"/>
          <w:szCs w:val="24"/>
          <w:lang w:eastAsia="en-US"/>
        </w:rPr>
        <w:t xml:space="preserve">Все внешние тепловые сети имеют двухтрубное исполнение. </w:t>
      </w:r>
    </w:p>
    <w:p w:rsidR="007456F2" w:rsidRPr="00306021" w:rsidRDefault="007456F2" w:rsidP="007456F2">
      <w:pPr>
        <w:pStyle w:val="af6"/>
        <w:spacing w:before="70"/>
        <w:rPr>
          <w:rFonts w:ascii="Times New Roman" w:eastAsiaTheme="minorHAnsi" w:hAnsi="Times New Roman"/>
          <w:color w:val="000000"/>
          <w:sz w:val="24"/>
          <w:szCs w:val="24"/>
          <w:lang w:eastAsia="en-US"/>
        </w:rPr>
      </w:pPr>
      <w:r w:rsidRPr="00306021">
        <w:rPr>
          <w:rFonts w:ascii="Times New Roman" w:eastAsiaTheme="minorHAnsi" w:hAnsi="Times New Roman"/>
          <w:color w:val="000000"/>
          <w:sz w:val="24"/>
          <w:szCs w:val="24"/>
          <w:lang w:eastAsia="en-US"/>
        </w:rPr>
        <w:t xml:space="preserve">Продолжительность ОЗП в пос. Микляиха составляет 212 сут./год, в пос. Константиновском и пос. Фоминское – 221 сут./год. </w:t>
      </w:r>
    </w:p>
    <w:p w:rsidR="007456F2" w:rsidRPr="00306021" w:rsidRDefault="007456F2" w:rsidP="007456F2">
      <w:pPr>
        <w:pStyle w:val="af6"/>
        <w:spacing w:before="70"/>
        <w:rPr>
          <w:rFonts w:ascii="Times New Roman" w:eastAsiaTheme="minorHAnsi" w:hAnsi="Times New Roman"/>
          <w:color w:val="000000"/>
          <w:sz w:val="24"/>
          <w:szCs w:val="24"/>
          <w:lang w:eastAsia="en-US"/>
        </w:rPr>
      </w:pPr>
      <w:r w:rsidRPr="00306021">
        <w:rPr>
          <w:rFonts w:ascii="Times New Roman" w:eastAsiaTheme="minorHAnsi" w:hAnsi="Times New Roman"/>
          <w:color w:val="000000"/>
          <w:sz w:val="24"/>
          <w:szCs w:val="24"/>
          <w:lang w:eastAsia="en-US"/>
        </w:rPr>
        <w:t xml:space="preserve">Тепловая энергия теплоносителя используется для целей отопления, система централизованного ГВС присутствует в пос. Константиновском и пос. Фоминское. </w:t>
      </w:r>
    </w:p>
    <w:p w:rsidR="007456F2" w:rsidRPr="00306021" w:rsidRDefault="007456F2" w:rsidP="007456F2">
      <w:pPr>
        <w:pStyle w:val="af6"/>
        <w:spacing w:before="70"/>
        <w:rPr>
          <w:rFonts w:ascii="Times New Roman" w:eastAsiaTheme="minorHAnsi" w:hAnsi="Times New Roman"/>
          <w:color w:val="000000"/>
          <w:sz w:val="24"/>
          <w:szCs w:val="24"/>
          <w:lang w:eastAsia="en-US"/>
        </w:rPr>
      </w:pPr>
      <w:r w:rsidRPr="00306021">
        <w:rPr>
          <w:rFonts w:ascii="Times New Roman" w:eastAsiaTheme="minorHAnsi" w:hAnsi="Times New Roman"/>
          <w:color w:val="000000"/>
          <w:sz w:val="24"/>
          <w:szCs w:val="24"/>
          <w:lang w:eastAsia="en-US"/>
        </w:rPr>
        <w:t>Трубопроводы от обоих теплоисточников имеют по большей части наружное исполнение, материал теплоизоляции – ППУ и минеральная вата.</w:t>
      </w:r>
    </w:p>
    <w:p w:rsidR="007456F2" w:rsidRPr="00306021" w:rsidRDefault="007456F2" w:rsidP="007456F2">
      <w:pPr>
        <w:pStyle w:val="af6"/>
        <w:spacing w:before="70"/>
        <w:rPr>
          <w:rFonts w:ascii="Times New Roman" w:eastAsiaTheme="minorHAnsi" w:hAnsi="Times New Roman"/>
          <w:color w:val="000000"/>
          <w:sz w:val="26"/>
          <w:szCs w:val="26"/>
          <w:lang w:eastAsia="en-US"/>
        </w:rPr>
      </w:pPr>
    </w:p>
    <w:p w:rsidR="007456F2" w:rsidRPr="00306021" w:rsidRDefault="007456F2" w:rsidP="007456F2">
      <w:pPr>
        <w:pStyle w:val="afb"/>
        <w:keepNext/>
        <w:ind w:firstLine="0"/>
        <w:sectPr w:rsidR="007456F2" w:rsidRPr="00306021" w:rsidSect="00B32920">
          <w:footerReference w:type="default" r:id="rId14"/>
          <w:footerReference w:type="first" r:id="rId15"/>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16</w:t>
      </w:r>
      <w:r w:rsidR="00000000">
        <w:rPr>
          <w:noProof/>
        </w:rPr>
        <w:fldChar w:fldCharType="end"/>
      </w:r>
      <w:r w:rsidRPr="00306021">
        <w:t xml:space="preserve"> Реестр трубопроводов балансовой принадлежности АО "Яркоммунсервис"</w:t>
      </w:r>
    </w:p>
    <w:tbl>
      <w:tblPr>
        <w:tblW w:w="5000" w:type="pct"/>
        <w:tblLook w:val="04A0" w:firstRow="1" w:lastRow="0" w:firstColumn="1" w:lastColumn="0" w:noHBand="0" w:noVBand="1"/>
      </w:tblPr>
      <w:tblGrid>
        <w:gridCol w:w="817"/>
        <w:gridCol w:w="552"/>
        <w:gridCol w:w="1161"/>
        <w:gridCol w:w="622"/>
        <w:gridCol w:w="808"/>
        <w:gridCol w:w="623"/>
        <w:gridCol w:w="1337"/>
        <w:gridCol w:w="1316"/>
        <w:gridCol w:w="1666"/>
        <w:gridCol w:w="1261"/>
        <w:gridCol w:w="1605"/>
        <w:gridCol w:w="830"/>
        <w:gridCol w:w="1348"/>
        <w:gridCol w:w="614"/>
      </w:tblGrid>
      <w:tr w:rsidR="007456F2" w:rsidRPr="00306021" w:rsidTr="007456F2">
        <w:trPr>
          <w:trHeight w:val="20"/>
        </w:trPr>
        <w:tc>
          <w:tcPr>
            <w:tcW w:w="2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№п/п</w:t>
            </w:r>
          </w:p>
        </w:tc>
        <w:tc>
          <w:tcPr>
            <w:tcW w:w="19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Обозначение участка сети</w:t>
            </w:r>
          </w:p>
        </w:tc>
        <w:tc>
          <w:tcPr>
            <w:tcW w:w="40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Наружный диаметр трубопроводов(усл. Прохода) D (Dy), мм</w:t>
            </w:r>
          </w:p>
        </w:tc>
        <w:tc>
          <w:tcPr>
            <w:tcW w:w="21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Общая длина трубопроводов, м</w:t>
            </w:r>
          </w:p>
        </w:tc>
        <w:tc>
          <w:tcPr>
            <w:tcW w:w="27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Внутренний объем трубопроводов, м3</w:t>
            </w:r>
          </w:p>
        </w:tc>
        <w:tc>
          <w:tcPr>
            <w:tcW w:w="1701" w:type="pct"/>
            <w:gridSpan w:val="4"/>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Длина участков сети, м</w:t>
            </w:r>
          </w:p>
        </w:tc>
        <w:tc>
          <w:tcPr>
            <w:tcW w:w="43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Год ввода в эксплуатацию, ремонта, модернизации</w:t>
            </w:r>
          </w:p>
        </w:tc>
        <w:tc>
          <w:tcPr>
            <w:tcW w:w="53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Материал теплоизоляции</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Температурный график</w:t>
            </w:r>
          </w:p>
        </w:tc>
        <w:tc>
          <w:tcPr>
            <w:tcW w:w="46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Назначение участка сети (отопление, ГВС, паропровод, конденсатопровод)</w:t>
            </w:r>
          </w:p>
        </w:tc>
        <w:tc>
          <w:tcPr>
            <w:tcW w:w="21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Время работы в году, дней</w:t>
            </w:r>
          </w:p>
        </w:tc>
      </w:tr>
      <w:tr w:rsidR="007456F2" w:rsidRPr="00306021" w:rsidTr="007456F2">
        <w:trPr>
          <w:trHeight w:val="20"/>
        </w:trPr>
        <w:tc>
          <w:tcPr>
            <w:tcW w:w="28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191"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0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5"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w:t>
            </w:r>
          </w:p>
        </w:tc>
        <w:tc>
          <w:tcPr>
            <w:tcW w:w="1486" w:type="pct"/>
            <w:gridSpan w:val="3"/>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Из них по типу прокладки</w:t>
            </w:r>
          </w:p>
        </w:tc>
        <w:tc>
          <w:tcPr>
            <w:tcW w:w="43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3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6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1299"/>
        </w:trPr>
        <w:tc>
          <w:tcPr>
            <w:tcW w:w="28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191"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0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5"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5" w:type="pct"/>
            <w:vMerge/>
            <w:tcBorders>
              <w:top w:val="nil"/>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6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надземная</w:t>
            </w:r>
          </w:p>
        </w:tc>
        <w:tc>
          <w:tcPr>
            <w:tcW w:w="45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канальная</w:t>
            </w:r>
          </w:p>
        </w:tc>
        <w:tc>
          <w:tcPr>
            <w:tcW w:w="57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бесканальная</w:t>
            </w:r>
          </w:p>
        </w:tc>
        <w:tc>
          <w:tcPr>
            <w:tcW w:w="43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3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6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2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19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219(200)</w:t>
            </w:r>
          </w:p>
        </w:tc>
        <w:tc>
          <w:tcPr>
            <w:tcW w:w="21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176</w:t>
            </w:r>
          </w:p>
        </w:tc>
        <w:tc>
          <w:tcPr>
            <w:tcW w:w="27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5,98</w:t>
            </w:r>
          </w:p>
        </w:tc>
        <w:tc>
          <w:tcPr>
            <w:tcW w:w="21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88</w:t>
            </w:r>
          </w:p>
        </w:tc>
        <w:tc>
          <w:tcPr>
            <w:tcW w:w="46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88</w:t>
            </w:r>
          </w:p>
        </w:tc>
        <w:tc>
          <w:tcPr>
            <w:tcW w:w="45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7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3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2010</w:t>
            </w:r>
          </w:p>
        </w:tc>
        <w:tc>
          <w:tcPr>
            <w:tcW w:w="53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286"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464"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212"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20"/>
        </w:trPr>
        <w:tc>
          <w:tcPr>
            <w:tcW w:w="282"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w:t>
            </w:r>
          </w:p>
        </w:tc>
        <w:tc>
          <w:tcPr>
            <w:tcW w:w="19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w:t>
            </w: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219(200)</w:t>
            </w:r>
          </w:p>
        </w:tc>
        <w:tc>
          <w:tcPr>
            <w:tcW w:w="21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130</w:t>
            </w:r>
          </w:p>
        </w:tc>
        <w:tc>
          <w:tcPr>
            <w:tcW w:w="27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4,42</w:t>
            </w:r>
          </w:p>
        </w:tc>
        <w:tc>
          <w:tcPr>
            <w:tcW w:w="21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65</w:t>
            </w:r>
          </w:p>
        </w:tc>
        <w:tc>
          <w:tcPr>
            <w:tcW w:w="46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5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65</w:t>
            </w:r>
          </w:p>
        </w:tc>
        <w:tc>
          <w:tcPr>
            <w:tcW w:w="57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3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2010</w:t>
            </w:r>
          </w:p>
        </w:tc>
        <w:tc>
          <w:tcPr>
            <w:tcW w:w="53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286"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464"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212"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20"/>
        </w:trPr>
        <w:tc>
          <w:tcPr>
            <w:tcW w:w="282" w:type="pct"/>
            <w:tcBorders>
              <w:top w:val="nil"/>
              <w:left w:val="single" w:sz="4" w:space="0" w:color="auto"/>
              <w:bottom w:val="nil"/>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w:t>
            </w:r>
          </w:p>
        </w:tc>
        <w:tc>
          <w:tcPr>
            <w:tcW w:w="19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34</w:t>
            </w: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159(150)</w:t>
            </w:r>
          </w:p>
        </w:tc>
        <w:tc>
          <w:tcPr>
            <w:tcW w:w="215" w:type="pct"/>
            <w:tcBorders>
              <w:top w:val="nil"/>
              <w:left w:val="nil"/>
              <w:bottom w:val="nil"/>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314</w:t>
            </w:r>
          </w:p>
        </w:tc>
        <w:tc>
          <w:tcPr>
            <w:tcW w:w="27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5,65</w:t>
            </w:r>
          </w:p>
        </w:tc>
        <w:tc>
          <w:tcPr>
            <w:tcW w:w="21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157</w:t>
            </w:r>
          </w:p>
        </w:tc>
        <w:tc>
          <w:tcPr>
            <w:tcW w:w="460" w:type="pct"/>
            <w:tcBorders>
              <w:top w:val="nil"/>
              <w:left w:val="nil"/>
              <w:bottom w:val="nil"/>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157</w:t>
            </w:r>
          </w:p>
        </w:tc>
        <w:tc>
          <w:tcPr>
            <w:tcW w:w="453" w:type="pct"/>
            <w:tcBorders>
              <w:top w:val="nil"/>
              <w:left w:val="nil"/>
              <w:bottom w:val="nil"/>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73" w:type="pct"/>
            <w:tcBorders>
              <w:top w:val="nil"/>
              <w:left w:val="nil"/>
              <w:bottom w:val="nil"/>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3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3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286"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464" w:type="pct"/>
            <w:tcBorders>
              <w:top w:val="nil"/>
              <w:left w:val="nil"/>
              <w:bottom w:val="nil"/>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212"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20"/>
        </w:trPr>
        <w:tc>
          <w:tcPr>
            <w:tcW w:w="2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91" w:type="pct"/>
            <w:gridSpan w:val="2"/>
            <w:tcBorders>
              <w:top w:val="single" w:sz="4" w:space="0" w:color="auto"/>
              <w:left w:val="nil"/>
              <w:bottom w:val="single" w:sz="4" w:space="0" w:color="auto"/>
              <w:right w:val="single" w:sz="4" w:space="0" w:color="000000"/>
            </w:tcBorders>
            <w:shd w:val="clear" w:color="auto" w:fill="auto"/>
            <w:vAlign w:val="center"/>
            <w:hideMark/>
          </w:tcPr>
          <w:p w:rsidR="007456F2" w:rsidRPr="00306021" w:rsidRDefault="007456F2" w:rsidP="007456F2">
            <w:pPr>
              <w:ind w:firstLine="0"/>
              <w:jc w:val="left"/>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w:t>
            </w:r>
          </w:p>
        </w:tc>
        <w:tc>
          <w:tcPr>
            <w:tcW w:w="215" w:type="pct"/>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620</w:t>
            </w:r>
          </w:p>
        </w:tc>
        <w:tc>
          <w:tcPr>
            <w:tcW w:w="27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16,05</w:t>
            </w:r>
          </w:p>
        </w:tc>
        <w:tc>
          <w:tcPr>
            <w:tcW w:w="21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310</w:t>
            </w:r>
          </w:p>
        </w:tc>
        <w:tc>
          <w:tcPr>
            <w:tcW w:w="460" w:type="pct"/>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53" w:type="pct"/>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73" w:type="pct"/>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3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3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6"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64" w:type="pct"/>
            <w:tcBorders>
              <w:top w:val="single" w:sz="4" w:space="0" w:color="auto"/>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12"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r>
    </w:tbl>
    <w:p w:rsidR="007456F2" w:rsidRPr="00492B8E" w:rsidRDefault="007456F2" w:rsidP="007456F2">
      <w:pPr>
        <w:autoSpaceDE w:val="0"/>
        <w:autoSpaceDN w:val="0"/>
        <w:adjustRightInd w:val="0"/>
        <w:rPr>
          <w:rFonts w:cs="Times New Roman"/>
          <w:sz w:val="26"/>
          <w:szCs w:val="26"/>
          <w:highlight w:val="yellow"/>
        </w:r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17</w:t>
      </w:r>
      <w:r w:rsidR="00000000">
        <w:rPr>
          <w:noProof/>
        </w:rPr>
        <w:fldChar w:fldCharType="end"/>
      </w:r>
      <w:r w:rsidRPr="00306021">
        <w:t xml:space="preserve"> Реестр трубопроводов балансовой принадлежности </w:t>
      </w:r>
      <w:r w:rsidR="00306021" w:rsidRPr="00306021">
        <w:t>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7"/>
        <w:gridCol w:w="524"/>
        <w:gridCol w:w="950"/>
        <w:gridCol w:w="866"/>
        <w:gridCol w:w="746"/>
        <w:gridCol w:w="673"/>
        <w:gridCol w:w="1096"/>
        <w:gridCol w:w="1077"/>
        <w:gridCol w:w="1356"/>
        <w:gridCol w:w="709"/>
        <w:gridCol w:w="1643"/>
        <w:gridCol w:w="1263"/>
        <w:gridCol w:w="758"/>
        <w:gridCol w:w="1466"/>
        <w:gridCol w:w="756"/>
      </w:tblGrid>
      <w:tr w:rsidR="007456F2" w:rsidRPr="00306021" w:rsidTr="007456F2">
        <w:trPr>
          <w:trHeight w:val="300"/>
          <w:tblHeader/>
        </w:trPr>
        <w:tc>
          <w:tcPr>
            <w:tcW w:w="215" w:type="pct"/>
            <w:vMerge w:val="restar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№п/п</w:t>
            </w:r>
          </w:p>
        </w:tc>
        <w:tc>
          <w:tcPr>
            <w:tcW w:w="222"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Обозначение участка сети</w:t>
            </w:r>
          </w:p>
        </w:tc>
        <w:tc>
          <w:tcPr>
            <w:tcW w:w="296"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Наружный диаметр трубопроводов(усл. Прохода) D (Dy), мм</w:t>
            </w:r>
          </w:p>
        </w:tc>
        <w:tc>
          <w:tcPr>
            <w:tcW w:w="277"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Общая длина трубопроводов, м</w:t>
            </w:r>
          </w:p>
        </w:tc>
        <w:tc>
          <w:tcPr>
            <w:tcW w:w="298"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Внутренний объем трубопроводов, м3</w:t>
            </w:r>
          </w:p>
        </w:tc>
        <w:tc>
          <w:tcPr>
            <w:tcW w:w="1370" w:type="pct"/>
            <w:gridSpan w:val="4"/>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Длина участков сети, м</w:t>
            </w:r>
          </w:p>
        </w:tc>
        <w:tc>
          <w:tcPr>
            <w:tcW w:w="285"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Год ввода в эксплуатацию, ремонта, модернизации</w:t>
            </w:r>
          </w:p>
        </w:tc>
        <w:tc>
          <w:tcPr>
            <w:tcW w:w="500"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Материал теплоизоляции</w:t>
            </w:r>
          </w:p>
        </w:tc>
        <w:tc>
          <w:tcPr>
            <w:tcW w:w="388"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Теплоноситель</w:t>
            </w:r>
          </w:p>
        </w:tc>
        <w:tc>
          <w:tcPr>
            <w:tcW w:w="302"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Температурный график</w:t>
            </w:r>
          </w:p>
        </w:tc>
        <w:tc>
          <w:tcPr>
            <w:tcW w:w="545"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Назначение участка сети (отопление, ГВС, паропровод, конденсатопровод)</w:t>
            </w:r>
          </w:p>
        </w:tc>
        <w:tc>
          <w:tcPr>
            <w:tcW w:w="302"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Время работы в году, дней</w:t>
            </w:r>
          </w:p>
        </w:tc>
      </w:tr>
      <w:tr w:rsidR="007456F2" w:rsidRPr="00306021" w:rsidTr="007456F2">
        <w:trPr>
          <w:trHeight w:val="300"/>
          <w:tblHeader/>
        </w:trPr>
        <w:tc>
          <w:tcPr>
            <w:tcW w:w="215"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22"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7"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8"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3" w:type="pct"/>
            <w:vMerge w:val="restart"/>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w:t>
            </w:r>
          </w:p>
        </w:tc>
        <w:tc>
          <w:tcPr>
            <w:tcW w:w="1098" w:type="pct"/>
            <w:gridSpan w:val="3"/>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Из них по типу прокладки</w:t>
            </w:r>
          </w:p>
        </w:tc>
        <w:tc>
          <w:tcPr>
            <w:tcW w:w="285"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00"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88"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2"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45"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2"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1125"/>
          <w:tblHeader/>
        </w:trPr>
        <w:tc>
          <w:tcPr>
            <w:tcW w:w="215"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22"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7"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8"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3"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надземная</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канальная</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бесканальная</w:t>
            </w:r>
          </w:p>
        </w:tc>
        <w:tc>
          <w:tcPr>
            <w:tcW w:w="285"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00"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88"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2"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45"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2" w:type="pct"/>
            <w:vMerge/>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89(80)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0,17</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219(200)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9,72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143</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143</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2010</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108(100)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488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3,90</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244</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244</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108(100)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159(150)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159(150)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0,72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2010</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159(150)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7,92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220</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2010</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0,10</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0,30</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39</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0,29</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37</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37</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0,13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46</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46</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17</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17</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0,07</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0,39</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108(100)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120</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23</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24</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24</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25</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0,41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52</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27</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27</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219(200)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478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16,25</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239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239</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0,06</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29</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29</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219(200)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27</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27</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45(40)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254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127</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127</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31</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33</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219(200)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218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7,41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109</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до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34</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159(150)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664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11,95</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332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332</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до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35</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0,08</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до 1989</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36</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37</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108(100)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1,09</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68</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68</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37</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39</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89(80)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39</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41</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0,09</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89(80)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0,76</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72</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43</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44</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44</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45</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2003</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46</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47</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89(80)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0,23</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после 2004</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47</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48</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108(100)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0,30</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48</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49</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89(80)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1,17</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49</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50</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0,02</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50</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51</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0,06</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0,25</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2002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53</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108(100)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158</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1,26</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79</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79</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54</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89(80)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133</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133</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54</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55</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0,64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82</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55</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56</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304</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0,40</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152</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152</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56</w:t>
            </w:r>
          </w:p>
        </w:tc>
        <w:tc>
          <w:tcPr>
            <w:tcW w:w="222"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w:t>
            </w:r>
          </w:p>
        </w:tc>
        <w:tc>
          <w:tcPr>
            <w:tcW w:w="296"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50</w:t>
            </w:r>
          </w:p>
        </w:tc>
        <w:tc>
          <w:tcPr>
            <w:tcW w:w="29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27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25</w:t>
            </w:r>
          </w:p>
        </w:tc>
        <w:tc>
          <w:tcPr>
            <w:tcW w:w="349"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25</w:t>
            </w:r>
          </w:p>
        </w:tc>
        <w:tc>
          <w:tcPr>
            <w:tcW w:w="33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58</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66</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0,26</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33</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33</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58</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59</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59</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60</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38(32)</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0,04</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15</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60</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61</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182</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0,25</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91</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91</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61</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62</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45(40)</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160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0,21</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80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62</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63</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280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0,17</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140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63</w:t>
            </w:r>
          </w:p>
        </w:tc>
        <w:tc>
          <w:tcPr>
            <w:tcW w:w="222"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64</w:t>
            </w:r>
          </w:p>
        </w:tc>
        <w:tc>
          <w:tcPr>
            <w:tcW w:w="29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620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0,37</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310</w:t>
            </w:r>
          </w:p>
        </w:tc>
        <w:tc>
          <w:tcPr>
            <w:tcW w:w="349"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310</w:t>
            </w:r>
          </w:p>
        </w:tc>
        <w:tc>
          <w:tcPr>
            <w:tcW w:w="33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2012</w:t>
            </w:r>
          </w:p>
        </w:tc>
        <w:tc>
          <w:tcPr>
            <w:tcW w:w="500"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388"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64</w:t>
            </w:r>
          </w:p>
        </w:tc>
        <w:tc>
          <w:tcPr>
            <w:tcW w:w="222"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65</w:t>
            </w:r>
          </w:p>
        </w:tc>
        <w:tc>
          <w:tcPr>
            <w:tcW w:w="296"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7"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264</w:t>
            </w:r>
          </w:p>
        </w:tc>
        <w:tc>
          <w:tcPr>
            <w:tcW w:w="29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0,16</w:t>
            </w:r>
          </w:p>
        </w:tc>
        <w:tc>
          <w:tcPr>
            <w:tcW w:w="27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132</w:t>
            </w:r>
          </w:p>
        </w:tc>
        <w:tc>
          <w:tcPr>
            <w:tcW w:w="349"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132</w:t>
            </w:r>
          </w:p>
        </w:tc>
        <w:tc>
          <w:tcPr>
            <w:tcW w:w="33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1977</w:t>
            </w:r>
          </w:p>
        </w:tc>
        <w:tc>
          <w:tcPr>
            <w:tcW w:w="500"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65</w:t>
            </w:r>
          </w:p>
        </w:tc>
        <w:tc>
          <w:tcPr>
            <w:tcW w:w="222"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66</w:t>
            </w:r>
          </w:p>
        </w:tc>
        <w:tc>
          <w:tcPr>
            <w:tcW w:w="296"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76(65)</w:t>
            </w:r>
          </w:p>
        </w:tc>
        <w:tc>
          <w:tcPr>
            <w:tcW w:w="277"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60</w:t>
            </w:r>
          </w:p>
        </w:tc>
        <w:tc>
          <w:tcPr>
            <w:tcW w:w="29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0,23</w:t>
            </w:r>
          </w:p>
        </w:tc>
        <w:tc>
          <w:tcPr>
            <w:tcW w:w="27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349"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30</w:t>
            </w:r>
          </w:p>
        </w:tc>
        <w:tc>
          <w:tcPr>
            <w:tcW w:w="33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1977</w:t>
            </w:r>
          </w:p>
        </w:tc>
        <w:tc>
          <w:tcPr>
            <w:tcW w:w="500"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675"/>
        </w:trPr>
        <w:tc>
          <w:tcPr>
            <w:tcW w:w="2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66</w:t>
            </w:r>
          </w:p>
        </w:tc>
        <w:tc>
          <w:tcPr>
            <w:tcW w:w="222"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67</w:t>
            </w:r>
          </w:p>
        </w:tc>
        <w:tc>
          <w:tcPr>
            <w:tcW w:w="296"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57(50)</w:t>
            </w:r>
          </w:p>
        </w:tc>
        <w:tc>
          <w:tcPr>
            <w:tcW w:w="277"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50</w:t>
            </w:r>
          </w:p>
        </w:tc>
        <w:tc>
          <w:tcPr>
            <w:tcW w:w="29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0,07</w:t>
            </w:r>
          </w:p>
        </w:tc>
        <w:tc>
          <w:tcPr>
            <w:tcW w:w="27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50</w:t>
            </w:r>
          </w:p>
        </w:tc>
        <w:tc>
          <w:tcPr>
            <w:tcW w:w="349"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50</w:t>
            </w:r>
          </w:p>
        </w:tc>
        <w:tc>
          <w:tcPr>
            <w:tcW w:w="333"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1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85"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1977</w:t>
            </w:r>
          </w:p>
        </w:tc>
        <w:tc>
          <w:tcPr>
            <w:tcW w:w="500"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88" w:type="pct"/>
            <w:shd w:val="clear" w:color="000000" w:fill="FFFFFF"/>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45"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2" w:type="pct"/>
            <w:shd w:val="clear" w:color="000000" w:fill="FFFFFF"/>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gridAfter w:val="9"/>
          <w:wAfter w:w="3419" w:type="pct"/>
          <w:trHeight w:val="300"/>
        </w:trPr>
        <w:tc>
          <w:tcPr>
            <w:tcW w:w="215" w:type="pct"/>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18" w:type="pct"/>
            <w:gridSpan w:val="2"/>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w:t>
            </w:r>
          </w:p>
        </w:tc>
        <w:tc>
          <w:tcPr>
            <w:tcW w:w="277" w:type="pct"/>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8344,00</w:t>
            </w:r>
          </w:p>
        </w:tc>
        <w:tc>
          <w:tcPr>
            <w:tcW w:w="298" w:type="pct"/>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77,57</w:t>
            </w:r>
          </w:p>
        </w:tc>
        <w:tc>
          <w:tcPr>
            <w:tcW w:w="273" w:type="pct"/>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4197</w:t>
            </w:r>
          </w:p>
        </w:tc>
      </w:tr>
    </w:tbl>
    <w:p w:rsidR="007456F2" w:rsidRPr="00306021" w:rsidRDefault="007456F2" w:rsidP="007456F2">
      <w:pPr>
        <w:autoSpaceDE w:val="0"/>
        <w:autoSpaceDN w:val="0"/>
        <w:adjustRightInd w:val="0"/>
        <w:rPr>
          <w:rFonts w:cs="Times New Roman"/>
          <w:sz w:val="26"/>
          <w:szCs w:val="26"/>
        </w:r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18</w:t>
      </w:r>
      <w:r w:rsidR="00000000">
        <w:rPr>
          <w:noProof/>
        </w:rPr>
        <w:fldChar w:fldCharType="end"/>
      </w:r>
      <w:r w:rsidRPr="00306021">
        <w:t xml:space="preserve"> Реестр трубопроводов балансовой принадлежности магазин "Промтовары" ул. Калинина, 27 п.</w:t>
      </w:r>
    </w:p>
    <w:tbl>
      <w:tblPr>
        <w:tblW w:w="5000" w:type="pct"/>
        <w:tblLook w:val="04A0" w:firstRow="1" w:lastRow="0" w:firstColumn="1" w:lastColumn="0" w:noHBand="0" w:noVBand="1"/>
      </w:tblPr>
      <w:tblGrid>
        <w:gridCol w:w="710"/>
        <w:gridCol w:w="740"/>
        <w:gridCol w:w="792"/>
        <w:gridCol w:w="833"/>
        <w:gridCol w:w="993"/>
        <w:gridCol w:w="900"/>
        <w:gridCol w:w="1165"/>
        <w:gridCol w:w="1144"/>
        <w:gridCol w:w="1450"/>
        <w:gridCol w:w="1153"/>
        <w:gridCol w:w="1223"/>
        <w:gridCol w:w="900"/>
        <w:gridCol w:w="1660"/>
        <w:gridCol w:w="897"/>
      </w:tblGrid>
      <w:tr w:rsidR="007456F2" w:rsidRPr="00306021" w:rsidTr="007456F2">
        <w:trPr>
          <w:trHeight w:val="20"/>
          <w:tblHeader/>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№п/п</w:t>
            </w:r>
          </w:p>
        </w:tc>
        <w:tc>
          <w:tcPr>
            <w:tcW w:w="25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Обозначение участка сети</w:t>
            </w:r>
          </w:p>
        </w:tc>
        <w:tc>
          <w:tcPr>
            <w:tcW w:w="27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Наружный диаметр трубопроводов(усл. Прохода) D (Dy), мм</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Общая длина трубопроводов, м</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Внутренний объем трубопроводов, м3</w:t>
            </w:r>
          </w:p>
        </w:tc>
        <w:tc>
          <w:tcPr>
            <w:tcW w:w="1599" w:type="pct"/>
            <w:gridSpan w:val="4"/>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Длина участков сети, м</w:t>
            </w:r>
          </w:p>
        </w:tc>
        <w:tc>
          <w:tcPr>
            <w:tcW w:w="39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Год ввода в эксплуатацию, ремонта, модернизации</w:t>
            </w:r>
          </w:p>
        </w:tc>
        <w:tc>
          <w:tcPr>
            <w:tcW w:w="42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Материал теплоизоляции</w:t>
            </w:r>
          </w:p>
        </w:tc>
        <w:tc>
          <w:tcPr>
            <w:tcW w:w="30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Температурный график</w:t>
            </w:r>
          </w:p>
        </w:tc>
        <w:tc>
          <w:tcPr>
            <w:tcW w:w="57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Назначение участка сети (отопление, ГВС, паропровод, конденсатопровод)</w:t>
            </w:r>
          </w:p>
        </w:tc>
        <w:tc>
          <w:tcPr>
            <w:tcW w:w="30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Время работы в году, дней</w:t>
            </w:r>
          </w:p>
        </w:tc>
      </w:tr>
      <w:tr w:rsidR="007456F2" w:rsidRPr="00306021" w:rsidTr="007456F2">
        <w:trPr>
          <w:trHeight w:val="20"/>
          <w:tblHeader/>
        </w:trPr>
        <w:tc>
          <w:tcPr>
            <w:tcW w:w="24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9"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w:t>
            </w:r>
          </w:p>
        </w:tc>
        <w:tc>
          <w:tcPr>
            <w:tcW w:w="1291" w:type="pct"/>
            <w:gridSpan w:val="3"/>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Из них по типу прокладки</w:t>
            </w:r>
          </w:p>
        </w:tc>
        <w:tc>
          <w:tcPr>
            <w:tcW w:w="39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1437"/>
          <w:tblHeader/>
        </w:trPr>
        <w:tc>
          <w:tcPr>
            <w:tcW w:w="24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9" w:type="pct"/>
            <w:vMerge/>
            <w:tcBorders>
              <w:top w:val="nil"/>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надземная</w:t>
            </w:r>
          </w:p>
        </w:tc>
        <w:tc>
          <w:tcPr>
            <w:tcW w:w="39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канальная</w:t>
            </w:r>
          </w:p>
        </w:tc>
        <w:tc>
          <w:tcPr>
            <w:tcW w:w="49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бесканальная</w:t>
            </w:r>
          </w:p>
        </w:tc>
        <w:tc>
          <w:tcPr>
            <w:tcW w:w="39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7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0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20"/>
        </w:trPr>
        <w:tc>
          <w:tcPr>
            <w:tcW w:w="244"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5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7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45(40)</w:t>
            </w:r>
          </w:p>
        </w:tc>
        <w:tc>
          <w:tcPr>
            <w:tcW w:w="28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w:t>
            </w:r>
          </w:p>
        </w:tc>
        <w:tc>
          <w:tcPr>
            <w:tcW w:w="34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0,03</w:t>
            </w:r>
          </w:p>
        </w:tc>
        <w:tc>
          <w:tcPr>
            <w:tcW w:w="30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11</w:t>
            </w:r>
          </w:p>
        </w:tc>
        <w:tc>
          <w:tcPr>
            <w:tcW w:w="39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9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9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до  1989</w:t>
            </w:r>
          </w:p>
        </w:tc>
        <w:tc>
          <w:tcPr>
            <w:tcW w:w="42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стекловата</w:t>
            </w:r>
          </w:p>
        </w:tc>
        <w:tc>
          <w:tcPr>
            <w:tcW w:w="309"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70"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309"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20"/>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2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456F2" w:rsidRPr="00306021" w:rsidRDefault="007456F2" w:rsidP="007456F2">
            <w:pPr>
              <w:ind w:firstLine="0"/>
              <w:jc w:val="left"/>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w:t>
            </w:r>
          </w:p>
        </w:tc>
        <w:tc>
          <w:tcPr>
            <w:tcW w:w="28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 22</w:t>
            </w:r>
          </w:p>
        </w:tc>
        <w:tc>
          <w:tcPr>
            <w:tcW w:w="341"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0,03</w:t>
            </w:r>
          </w:p>
        </w:tc>
        <w:tc>
          <w:tcPr>
            <w:tcW w:w="30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00"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93"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9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9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20"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70"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0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r>
    </w:tbl>
    <w:p w:rsidR="007456F2" w:rsidRPr="00306021" w:rsidRDefault="007456F2" w:rsidP="007456F2">
      <w:pPr>
        <w:autoSpaceDE w:val="0"/>
        <w:autoSpaceDN w:val="0"/>
        <w:adjustRightInd w:val="0"/>
        <w:rPr>
          <w:rFonts w:cs="Times New Roman"/>
          <w:sz w:val="26"/>
          <w:szCs w:val="26"/>
        </w:rPr>
      </w:pPr>
    </w:p>
    <w:p w:rsidR="007456F2" w:rsidRPr="00306021" w:rsidRDefault="007456F2" w:rsidP="007456F2">
      <w:pPr>
        <w:autoSpaceDE w:val="0"/>
        <w:autoSpaceDN w:val="0"/>
        <w:adjustRightInd w:val="0"/>
        <w:rPr>
          <w:rFonts w:cs="Times New Roman"/>
          <w:sz w:val="26"/>
          <w:szCs w:val="26"/>
        </w:rPr>
      </w:pPr>
    </w:p>
    <w:p w:rsidR="007456F2" w:rsidRPr="00306021" w:rsidRDefault="007456F2" w:rsidP="007456F2">
      <w:pPr>
        <w:autoSpaceDE w:val="0"/>
        <w:autoSpaceDN w:val="0"/>
        <w:adjustRightInd w:val="0"/>
        <w:rPr>
          <w:rFonts w:cs="Times New Roman"/>
          <w:sz w:val="26"/>
          <w:szCs w:val="26"/>
        </w:rPr>
      </w:pPr>
    </w:p>
    <w:p w:rsidR="007456F2" w:rsidRPr="00306021" w:rsidRDefault="007456F2" w:rsidP="007456F2">
      <w:pPr>
        <w:autoSpaceDE w:val="0"/>
        <w:autoSpaceDN w:val="0"/>
        <w:adjustRightInd w:val="0"/>
        <w:rPr>
          <w:rFonts w:cs="Times New Roman"/>
          <w:sz w:val="26"/>
          <w:szCs w:val="26"/>
        </w:rPr>
      </w:pPr>
    </w:p>
    <w:p w:rsidR="007456F2" w:rsidRPr="00306021" w:rsidRDefault="007456F2" w:rsidP="007456F2">
      <w:pPr>
        <w:autoSpaceDE w:val="0"/>
        <w:autoSpaceDN w:val="0"/>
        <w:adjustRightInd w:val="0"/>
        <w:rPr>
          <w:rFonts w:cs="Times New Roman"/>
          <w:sz w:val="26"/>
          <w:szCs w:val="26"/>
        </w:r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19</w:t>
      </w:r>
      <w:r w:rsidR="00000000">
        <w:rPr>
          <w:noProof/>
        </w:rPr>
        <w:fldChar w:fldCharType="end"/>
      </w:r>
      <w:r w:rsidRPr="00306021">
        <w:t xml:space="preserve"> Реестр трубопроводов балансовой принадлежности Киселёв ул. Комсомольская, 11 п. Микляиха</w:t>
      </w:r>
    </w:p>
    <w:tbl>
      <w:tblPr>
        <w:tblW w:w="5000" w:type="pct"/>
        <w:tblLayout w:type="fixed"/>
        <w:tblLook w:val="04A0" w:firstRow="1" w:lastRow="0" w:firstColumn="1" w:lastColumn="0" w:noHBand="0" w:noVBand="1"/>
      </w:tblPr>
      <w:tblGrid>
        <w:gridCol w:w="712"/>
        <w:gridCol w:w="703"/>
        <w:gridCol w:w="792"/>
        <w:gridCol w:w="792"/>
        <w:gridCol w:w="952"/>
        <w:gridCol w:w="862"/>
        <w:gridCol w:w="1165"/>
        <w:gridCol w:w="1144"/>
        <w:gridCol w:w="1450"/>
        <w:gridCol w:w="1305"/>
        <w:gridCol w:w="1340"/>
        <w:gridCol w:w="862"/>
        <w:gridCol w:w="1616"/>
        <w:gridCol w:w="865"/>
      </w:tblGrid>
      <w:tr w:rsidR="007456F2" w:rsidRPr="00306021" w:rsidTr="007456F2">
        <w:trPr>
          <w:trHeight w:val="300"/>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№п/п</w:t>
            </w:r>
          </w:p>
        </w:tc>
        <w:tc>
          <w:tcPr>
            <w:tcW w:w="241"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Обозначение участка сети</w:t>
            </w:r>
          </w:p>
        </w:tc>
        <w:tc>
          <w:tcPr>
            <w:tcW w:w="27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Наружный диаметр трубопроводов(усл. Прохода) D (Dy), мм</w:t>
            </w:r>
          </w:p>
        </w:tc>
        <w:tc>
          <w:tcPr>
            <w:tcW w:w="27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Общая длина трубопроводов, м</w:t>
            </w:r>
          </w:p>
        </w:tc>
        <w:tc>
          <w:tcPr>
            <w:tcW w:w="32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Внутренний объем трубопроводов, м3</w:t>
            </w:r>
          </w:p>
        </w:tc>
        <w:tc>
          <w:tcPr>
            <w:tcW w:w="1587" w:type="pct"/>
            <w:gridSpan w:val="4"/>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Длина участков сети, м</w:t>
            </w:r>
          </w:p>
        </w:tc>
        <w:tc>
          <w:tcPr>
            <w:tcW w:w="4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Год ввода в эксплуатацию, ремонта, модернизации</w:t>
            </w:r>
          </w:p>
        </w:tc>
        <w:tc>
          <w:tcPr>
            <w:tcW w:w="460"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Материал теплоизоляции</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Температурный график</w:t>
            </w:r>
          </w:p>
        </w:tc>
        <w:tc>
          <w:tcPr>
            <w:tcW w:w="55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Назначение участка сети (отопление, ГВС, паропровод, конденсатопровод)</w:t>
            </w:r>
          </w:p>
        </w:tc>
        <w:tc>
          <w:tcPr>
            <w:tcW w:w="29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Время работы в году, дней</w:t>
            </w:r>
          </w:p>
        </w:tc>
      </w:tr>
      <w:tr w:rsidR="007456F2" w:rsidRPr="00306021" w:rsidTr="007456F2">
        <w:trPr>
          <w:trHeight w:val="300"/>
        </w:trPr>
        <w:tc>
          <w:tcPr>
            <w:tcW w:w="24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41"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2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w:t>
            </w:r>
          </w:p>
        </w:tc>
        <w:tc>
          <w:tcPr>
            <w:tcW w:w="1291" w:type="pct"/>
            <w:gridSpan w:val="3"/>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Из них по типу прокладки</w:t>
            </w:r>
          </w:p>
        </w:tc>
        <w:tc>
          <w:tcPr>
            <w:tcW w:w="448"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1170"/>
        </w:trPr>
        <w:tc>
          <w:tcPr>
            <w:tcW w:w="24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41"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72"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2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tcBorders>
              <w:top w:val="nil"/>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надземная</w:t>
            </w:r>
          </w:p>
        </w:tc>
        <w:tc>
          <w:tcPr>
            <w:tcW w:w="39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канальная</w:t>
            </w:r>
          </w:p>
        </w:tc>
        <w:tc>
          <w:tcPr>
            <w:tcW w:w="49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бесканальная</w:t>
            </w:r>
          </w:p>
        </w:tc>
        <w:tc>
          <w:tcPr>
            <w:tcW w:w="448"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60"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55"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675"/>
        </w:trPr>
        <w:tc>
          <w:tcPr>
            <w:tcW w:w="244"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4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7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7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w:t>
            </w:r>
          </w:p>
        </w:tc>
        <w:tc>
          <w:tcPr>
            <w:tcW w:w="32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0,00120</w:t>
            </w:r>
          </w:p>
        </w:tc>
        <w:tc>
          <w:tcPr>
            <w:tcW w:w="29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40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393"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9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4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46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296"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55"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297"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300"/>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13"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456F2" w:rsidRPr="00306021" w:rsidRDefault="007456F2" w:rsidP="007456F2">
            <w:pPr>
              <w:ind w:firstLine="0"/>
              <w:jc w:val="left"/>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w:t>
            </w:r>
          </w:p>
        </w:tc>
        <w:tc>
          <w:tcPr>
            <w:tcW w:w="272"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2</w:t>
            </w:r>
          </w:p>
        </w:tc>
        <w:tc>
          <w:tcPr>
            <w:tcW w:w="32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0,0012</w:t>
            </w:r>
          </w:p>
        </w:tc>
        <w:tc>
          <w:tcPr>
            <w:tcW w:w="29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00"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93"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9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48"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60"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9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55"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9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r>
    </w:tbl>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20</w:t>
      </w:r>
      <w:r w:rsidR="00000000">
        <w:rPr>
          <w:noProof/>
        </w:rPr>
        <w:fldChar w:fldCharType="end"/>
      </w:r>
      <w:r w:rsidRPr="00306021">
        <w:t xml:space="preserve"> Реестр трубопроводов балансовой принадлежности - Рощина ул. Комсомольская, 20 п. Микляиха</w:t>
      </w:r>
    </w:p>
    <w:tbl>
      <w:tblPr>
        <w:tblW w:w="5000" w:type="pct"/>
        <w:tblLayout w:type="fixed"/>
        <w:tblLook w:val="04A0" w:firstRow="1" w:lastRow="0" w:firstColumn="1" w:lastColumn="0" w:noHBand="0" w:noVBand="1"/>
      </w:tblPr>
      <w:tblGrid>
        <w:gridCol w:w="666"/>
        <w:gridCol w:w="632"/>
        <w:gridCol w:w="740"/>
        <w:gridCol w:w="716"/>
        <w:gridCol w:w="862"/>
        <w:gridCol w:w="778"/>
        <w:gridCol w:w="1080"/>
        <w:gridCol w:w="1060"/>
        <w:gridCol w:w="1337"/>
        <w:gridCol w:w="1034"/>
        <w:gridCol w:w="1386"/>
        <w:gridCol w:w="1243"/>
        <w:gridCol w:w="778"/>
        <w:gridCol w:w="1476"/>
        <w:gridCol w:w="772"/>
      </w:tblGrid>
      <w:tr w:rsidR="007456F2" w:rsidRPr="00306021" w:rsidTr="007456F2">
        <w:trPr>
          <w:trHeight w:val="300"/>
        </w:trPr>
        <w:tc>
          <w:tcPr>
            <w:tcW w:w="2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№п/п</w:t>
            </w:r>
          </w:p>
        </w:tc>
        <w:tc>
          <w:tcPr>
            <w:tcW w:w="21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Обозначение участка сети</w:t>
            </w:r>
          </w:p>
        </w:tc>
        <w:tc>
          <w:tcPr>
            <w:tcW w:w="25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Наружный диаметр трубопроводов(усл. Прохода) D (Dy), мм</w:t>
            </w:r>
          </w:p>
        </w:tc>
        <w:tc>
          <w:tcPr>
            <w:tcW w:w="24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Общая длина трубопроводов, м</w:t>
            </w:r>
          </w:p>
        </w:tc>
        <w:tc>
          <w:tcPr>
            <w:tcW w:w="29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Внутренний объем трубопроводов, м3</w:t>
            </w:r>
          </w:p>
        </w:tc>
        <w:tc>
          <w:tcPr>
            <w:tcW w:w="1461" w:type="pct"/>
            <w:gridSpan w:val="4"/>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Длина участков сети, м</w:t>
            </w:r>
          </w:p>
        </w:tc>
        <w:tc>
          <w:tcPr>
            <w:tcW w:w="35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Год ввода в эксплуатацию, ремонта, модернизации</w:t>
            </w:r>
          </w:p>
        </w:tc>
        <w:tc>
          <w:tcPr>
            <w:tcW w:w="47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Материал теплоизоляции</w:t>
            </w:r>
          </w:p>
        </w:tc>
        <w:tc>
          <w:tcPr>
            <w:tcW w:w="42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Теплоноситель</w:t>
            </w:r>
          </w:p>
        </w:tc>
        <w:tc>
          <w:tcPr>
            <w:tcW w:w="26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Температурный график</w:t>
            </w:r>
          </w:p>
        </w:tc>
        <w:tc>
          <w:tcPr>
            <w:tcW w:w="50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Назначение участка сети (отопление, ГВС, паропровод, конденсатопровод)</w:t>
            </w:r>
          </w:p>
        </w:tc>
        <w:tc>
          <w:tcPr>
            <w:tcW w:w="26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Время работы в году, дней</w:t>
            </w:r>
          </w:p>
        </w:tc>
      </w:tr>
      <w:tr w:rsidR="007456F2" w:rsidRPr="00306021" w:rsidTr="007456F2">
        <w:trPr>
          <w:trHeight w:val="300"/>
        </w:trPr>
        <w:tc>
          <w:tcPr>
            <w:tcW w:w="22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4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67"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w:t>
            </w:r>
          </w:p>
        </w:tc>
        <w:tc>
          <w:tcPr>
            <w:tcW w:w="1193" w:type="pct"/>
            <w:gridSpan w:val="3"/>
            <w:tcBorders>
              <w:top w:val="single" w:sz="4" w:space="0" w:color="auto"/>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Из них по типу прокладки</w:t>
            </w:r>
          </w:p>
        </w:tc>
        <w:tc>
          <w:tcPr>
            <w:tcW w:w="355"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7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2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6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930"/>
        </w:trPr>
        <w:tc>
          <w:tcPr>
            <w:tcW w:w="22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1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54"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4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9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67" w:type="pct"/>
            <w:vMerge/>
            <w:tcBorders>
              <w:top w:val="nil"/>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37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надземная</w:t>
            </w:r>
          </w:p>
        </w:tc>
        <w:tc>
          <w:tcPr>
            <w:tcW w:w="36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канальная</w:t>
            </w:r>
          </w:p>
        </w:tc>
        <w:tc>
          <w:tcPr>
            <w:tcW w:w="45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бесканальная</w:t>
            </w:r>
          </w:p>
        </w:tc>
        <w:tc>
          <w:tcPr>
            <w:tcW w:w="355"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7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42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6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50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c>
          <w:tcPr>
            <w:tcW w:w="26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color w:val="000000"/>
                <w:sz w:val="20"/>
                <w:szCs w:val="20"/>
                <w:lang w:eastAsia="ru-RU"/>
              </w:rPr>
            </w:pPr>
          </w:p>
        </w:tc>
      </w:tr>
      <w:tr w:rsidR="007456F2" w:rsidRPr="00306021" w:rsidTr="007456F2">
        <w:trPr>
          <w:trHeight w:val="675"/>
        </w:trPr>
        <w:tc>
          <w:tcPr>
            <w:tcW w:w="229"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1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25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32(25)</w:t>
            </w:r>
          </w:p>
        </w:tc>
        <w:tc>
          <w:tcPr>
            <w:tcW w:w="24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12</w:t>
            </w:r>
          </w:p>
        </w:tc>
        <w:tc>
          <w:tcPr>
            <w:tcW w:w="29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0,0072</w:t>
            </w:r>
          </w:p>
        </w:tc>
        <w:tc>
          <w:tcPr>
            <w:tcW w:w="26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37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36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5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5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2011</w:t>
            </w:r>
          </w:p>
        </w:tc>
        <w:tc>
          <w:tcPr>
            <w:tcW w:w="47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Пенополиуретан</w:t>
            </w:r>
          </w:p>
        </w:tc>
        <w:tc>
          <w:tcPr>
            <w:tcW w:w="427"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техническая вода</w:t>
            </w:r>
          </w:p>
        </w:tc>
        <w:tc>
          <w:tcPr>
            <w:tcW w:w="267"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95-70</w:t>
            </w:r>
          </w:p>
        </w:tc>
        <w:tc>
          <w:tcPr>
            <w:tcW w:w="507"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отопление</w:t>
            </w:r>
          </w:p>
        </w:tc>
        <w:tc>
          <w:tcPr>
            <w:tcW w:w="266" w:type="pct"/>
            <w:tcBorders>
              <w:top w:val="nil"/>
              <w:left w:val="nil"/>
              <w:bottom w:val="single" w:sz="4" w:space="0" w:color="auto"/>
              <w:right w:val="single" w:sz="4" w:space="0" w:color="auto"/>
            </w:tcBorders>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221</w:t>
            </w:r>
          </w:p>
        </w:tc>
      </w:tr>
      <w:tr w:rsidR="007456F2" w:rsidRPr="00306021" w:rsidTr="007456F2">
        <w:trPr>
          <w:trHeight w:val="300"/>
        </w:trPr>
        <w:tc>
          <w:tcPr>
            <w:tcW w:w="229" w:type="pct"/>
            <w:tcBorders>
              <w:top w:val="nil"/>
              <w:left w:val="single" w:sz="4" w:space="0" w:color="auto"/>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70" w:type="pct"/>
            <w:gridSpan w:val="2"/>
            <w:tcBorders>
              <w:top w:val="single" w:sz="4" w:space="0" w:color="auto"/>
              <w:left w:val="nil"/>
              <w:bottom w:val="single" w:sz="4" w:space="0" w:color="auto"/>
              <w:right w:val="single" w:sz="4" w:space="0" w:color="000000"/>
            </w:tcBorders>
            <w:shd w:val="clear" w:color="auto" w:fill="auto"/>
            <w:noWrap/>
            <w:vAlign w:val="bottom"/>
            <w:hideMark/>
          </w:tcPr>
          <w:p w:rsidR="007456F2" w:rsidRPr="00306021" w:rsidRDefault="007456F2" w:rsidP="007456F2">
            <w:pPr>
              <w:ind w:firstLine="0"/>
              <w:jc w:val="left"/>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w:t>
            </w:r>
          </w:p>
        </w:tc>
        <w:tc>
          <w:tcPr>
            <w:tcW w:w="24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12</w:t>
            </w:r>
          </w:p>
        </w:tc>
        <w:tc>
          <w:tcPr>
            <w:tcW w:w="29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0,0072</w:t>
            </w:r>
          </w:p>
        </w:tc>
        <w:tc>
          <w:tcPr>
            <w:tcW w:w="26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71"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64"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5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355"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7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42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6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50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c>
          <w:tcPr>
            <w:tcW w:w="26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left"/>
              <w:rPr>
                <w:rFonts w:eastAsia="Times New Roman" w:cs="Times New Roman"/>
                <w:color w:val="000000"/>
                <w:sz w:val="20"/>
                <w:szCs w:val="20"/>
                <w:lang w:eastAsia="ru-RU"/>
              </w:rPr>
            </w:pPr>
            <w:r w:rsidRPr="00306021">
              <w:rPr>
                <w:rFonts w:eastAsia="Times New Roman" w:cs="Times New Roman"/>
                <w:color w:val="000000"/>
                <w:sz w:val="20"/>
                <w:szCs w:val="20"/>
                <w:lang w:eastAsia="ru-RU"/>
              </w:rPr>
              <w:t> </w:t>
            </w:r>
          </w:p>
        </w:tc>
      </w:tr>
    </w:tbl>
    <w:p w:rsidR="0095759B" w:rsidRPr="00306021" w:rsidRDefault="0095759B" w:rsidP="0095759B">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21</w:t>
      </w:r>
      <w:r w:rsidR="00000000">
        <w:rPr>
          <w:noProof/>
        </w:rPr>
        <w:fldChar w:fldCharType="end"/>
      </w:r>
      <w:r w:rsidRPr="00306021">
        <w:t xml:space="preserve"> Реестр трубопроводов балансовой принадлежности - ул.Фабричная д.1а  п. Микляиха Тутаевского МР</w:t>
      </w:r>
    </w:p>
    <w:tbl>
      <w:tblPr>
        <w:tblW w:w="5000" w:type="pct"/>
        <w:tblLook w:val="04A0" w:firstRow="1" w:lastRow="0" w:firstColumn="1" w:lastColumn="0" w:noHBand="0" w:noVBand="1"/>
      </w:tblPr>
      <w:tblGrid>
        <w:gridCol w:w="620"/>
        <w:gridCol w:w="722"/>
        <w:gridCol w:w="722"/>
        <w:gridCol w:w="807"/>
        <w:gridCol w:w="955"/>
        <w:gridCol w:w="871"/>
        <w:gridCol w:w="1019"/>
        <w:gridCol w:w="961"/>
        <w:gridCol w:w="1197"/>
        <w:gridCol w:w="891"/>
        <w:gridCol w:w="1377"/>
        <w:gridCol w:w="1118"/>
        <w:gridCol w:w="871"/>
        <w:gridCol w:w="1570"/>
        <w:gridCol w:w="859"/>
      </w:tblGrid>
      <w:tr w:rsidR="0095759B" w:rsidRPr="00306021" w:rsidTr="0095759B">
        <w:trPr>
          <w:trHeight w:val="300"/>
          <w:tblHeader/>
        </w:trPr>
        <w:tc>
          <w:tcPr>
            <w:tcW w:w="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№п/п</w:t>
            </w:r>
          </w:p>
        </w:tc>
        <w:tc>
          <w:tcPr>
            <w:tcW w:w="2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Обозначение участка сети</w:t>
            </w:r>
          </w:p>
        </w:tc>
        <w:tc>
          <w:tcPr>
            <w:tcW w:w="2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Наружный диаметр трубопроводов(усл. Прохода) D (Dy), мм</w:t>
            </w:r>
          </w:p>
        </w:tc>
        <w:tc>
          <w:tcPr>
            <w:tcW w:w="27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Общая длина трубопроводов, м</w:t>
            </w: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Внутренний объем трубопроводов, м3</w:t>
            </w:r>
          </w:p>
        </w:tc>
        <w:tc>
          <w:tcPr>
            <w:tcW w:w="1388" w:type="pct"/>
            <w:gridSpan w:val="4"/>
            <w:tcBorders>
              <w:top w:val="single" w:sz="4" w:space="0" w:color="auto"/>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Длина участков сети, м</w:t>
            </w:r>
          </w:p>
        </w:tc>
        <w:tc>
          <w:tcPr>
            <w:tcW w:w="30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Год ввода в эксплуатацию, ремонта, модернизации</w:t>
            </w:r>
          </w:p>
        </w:tc>
        <w:tc>
          <w:tcPr>
            <w:tcW w:w="47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Материал теплоизоляции</w:t>
            </w:r>
          </w:p>
        </w:tc>
        <w:tc>
          <w:tcPr>
            <w:tcW w:w="38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Теплоноситель</w:t>
            </w:r>
          </w:p>
        </w:tc>
        <w:tc>
          <w:tcPr>
            <w:tcW w:w="29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Температурный график</w:t>
            </w:r>
          </w:p>
        </w:tc>
        <w:tc>
          <w:tcPr>
            <w:tcW w:w="53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Назначение участка сети (отопление, ГВС, паропровод, конденсатопровод)</w:t>
            </w:r>
          </w:p>
        </w:tc>
        <w:tc>
          <w:tcPr>
            <w:tcW w:w="29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Время работы в году, дней</w:t>
            </w:r>
          </w:p>
        </w:tc>
      </w:tr>
      <w:tr w:rsidR="0095759B" w:rsidRPr="00306021" w:rsidTr="0095759B">
        <w:trPr>
          <w:trHeight w:val="300"/>
          <w:tblHeader/>
        </w:trPr>
        <w:tc>
          <w:tcPr>
            <w:tcW w:w="21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77"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2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Всего</w:t>
            </w:r>
          </w:p>
        </w:tc>
        <w:tc>
          <w:tcPr>
            <w:tcW w:w="1090" w:type="pct"/>
            <w:gridSpan w:val="3"/>
            <w:tcBorders>
              <w:top w:val="single" w:sz="4" w:space="0" w:color="auto"/>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Из них по типу прокладки</w:t>
            </w:r>
          </w:p>
        </w:tc>
        <w:tc>
          <w:tcPr>
            <w:tcW w:w="306"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53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r>
      <w:tr w:rsidR="0095759B" w:rsidRPr="00306021" w:rsidTr="005F08DD">
        <w:trPr>
          <w:trHeight w:val="825"/>
          <w:tblHeader/>
        </w:trPr>
        <w:tc>
          <w:tcPr>
            <w:tcW w:w="21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77"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2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nil"/>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5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надземная</w:t>
            </w:r>
          </w:p>
        </w:tc>
        <w:tc>
          <w:tcPr>
            <w:tcW w:w="33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канальная</w:t>
            </w:r>
          </w:p>
        </w:tc>
        <w:tc>
          <w:tcPr>
            <w:tcW w:w="411"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бесканальная</w:t>
            </w:r>
          </w:p>
        </w:tc>
        <w:tc>
          <w:tcPr>
            <w:tcW w:w="306"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53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r>
      <w:tr w:rsidR="0095759B" w:rsidRPr="00306021" w:rsidTr="0095759B">
        <w:trPr>
          <w:trHeight w:val="675"/>
        </w:trPr>
        <w:tc>
          <w:tcPr>
            <w:tcW w:w="213" w:type="pct"/>
            <w:tcBorders>
              <w:top w:val="nil"/>
              <w:left w:val="single" w:sz="4" w:space="0" w:color="auto"/>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w:t>
            </w:r>
          </w:p>
        </w:tc>
        <w:tc>
          <w:tcPr>
            <w:tcW w:w="248"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w:t>
            </w:r>
          </w:p>
        </w:tc>
        <w:tc>
          <w:tcPr>
            <w:tcW w:w="248"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38(32)</w:t>
            </w:r>
          </w:p>
        </w:tc>
        <w:tc>
          <w:tcPr>
            <w:tcW w:w="277"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24</w:t>
            </w:r>
          </w:p>
        </w:tc>
        <w:tc>
          <w:tcPr>
            <w:tcW w:w="328"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0,03</w:t>
            </w:r>
          </w:p>
        </w:tc>
        <w:tc>
          <w:tcPr>
            <w:tcW w:w="299"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12</w:t>
            </w:r>
          </w:p>
        </w:tc>
        <w:tc>
          <w:tcPr>
            <w:tcW w:w="35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12</w:t>
            </w:r>
          </w:p>
        </w:tc>
        <w:tc>
          <w:tcPr>
            <w:tcW w:w="33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 </w:t>
            </w:r>
          </w:p>
        </w:tc>
        <w:tc>
          <w:tcPr>
            <w:tcW w:w="411"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2020</w:t>
            </w:r>
          </w:p>
        </w:tc>
        <w:tc>
          <w:tcPr>
            <w:tcW w:w="473"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стекловата</w:t>
            </w:r>
          </w:p>
        </w:tc>
        <w:tc>
          <w:tcPr>
            <w:tcW w:w="384"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техническая вода</w:t>
            </w:r>
          </w:p>
        </w:tc>
        <w:tc>
          <w:tcPr>
            <w:tcW w:w="299" w:type="pct"/>
            <w:tcBorders>
              <w:top w:val="nil"/>
              <w:left w:val="nil"/>
              <w:bottom w:val="single" w:sz="4" w:space="0" w:color="auto"/>
              <w:right w:val="single" w:sz="4" w:space="0" w:color="auto"/>
            </w:tcBorders>
            <w:shd w:val="clear" w:color="auto" w:fill="auto"/>
            <w:noWrap/>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95-70</w:t>
            </w:r>
          </w:p>
        </w:tc>
        <w:tc>
          <w:tcPr>
            <w:tcW w:w="539" w:type="pct"/>
            <w:tcBorders>
              <w:top w:val="nil"/>
              <w:left w:val="nil"/>
              <w:bottom w:val="single" w:sz="4" w:space="0" w:color="auto"/>
              <w:right w:val="single" w:sz="4" w:space="0" w:color="auto"/>
            </w:tcBorders>
            <w:shd w:val="clear" w:color="auto" w:fill="auto"/>
            <w:noWrap/>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отопление</w:t>
            </w:r>
          </w:p>
        </w:tc>
        <w:tc>
          <w:tcPr>
            <w:tcW w:w="299" w:type="pct"/>
            <w:tcBorders>
              <w:top w:val="nil"/>
              <w:left w:val="nil"/>
              <w:bottom w:val="single" w:sz="4" w:space="0" w:color="auto"/>
              <w:right w:val="single" w:sz="4" w:space="0" w:color="auto"/>
            </w:tcBorders>
            <w:shd w:val="clear" w:color="auto" w:fill="auto"/>
            <w:noWrap/>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215</w:t>
            </w:r>
          </w:p>
        </w:tc>
      </w:tr>
      <w:tr w:rsidR="0095759B" w:rsidRPr="00306021" w:rsidTr="0095759B">
        <w:trPr>
          <w:trHeight w:val="300"/>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495" w:type="pct"/>
            <w:gridSpan w:val="2"/>
            <w:tcBorders>
              <w:top w:val="single" w:sz="4" w:space="0" w:color="auto"/>
              <w:left w:val="nil"/>
              <w:bottom w:val="single" w:sz="4" w:space="0" w:color="auto"/>
              <w:right w:val="single" w:sz="4" w:space="0" w:color="000000"/>
            </w:tcBorders>
            <w:shd w:val="clear" w:color="auto" w:fill="auto"/>
            <w:noWrap/>
            <w:vAlign w:val="bottom"/>
            <w:hideMark/>
          </w:tcPr>
          <w:p w:rsidR="0095759B" w:rsidRPr="00306021" w:rsidRDefault="0095759B" w:rsidP="0095759B">
            <w:pPr>
              <w:ind w:firstLine="0"/>
              <w:jc w:val="left"/>
              <w:rPr>
                <w:rFonts w:eastAsia="Times New Roman" w:cs="Times New Roman"/>
                <w:b/>
                <w:bCs/>
                <w:color w:val="000000"/>
                <w:sz w:val="22"/>
                <w:lang w:eastAsia="ru-RU"/>
              </w:rPr>
            </w:pPr>
            <w:r w:rsidRPr="00306021">
              <w:rPr>
                <w:rFonts w:eastAsia="Times New Roman" w:cs="Times New Roman"/>
                <w:b/>
                <w:bCs/>
                <w:color w:val="000000"/>
                <w:sz w:val="22"/>
                <w:lang w:eastAsia="ru-RU"/>
              </w:rPr>
              <w:t>Итого:</w:t>
            </w:r>
          </w:p>
        </w:tc>
        <w:tc>
          <w:tcPr>
            <w:tcW w:w="277"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b/>
                <w:bCs/>
                <w:color w:val="000000"/>
                <w:sz w:val="22"/>
                <w:lang w:eastAsia="ru-RU"/>
              </w:rPr>
            </w:pPr>
            <w:r w:rsidRPr="00306021">
              <w:rPr>
                <w:rFonts w:ascii="Calibri" w:eastAsia="Times New Roman" w:hAnsi="Calibri" w:cs="Calibri"/>
                <w:b/>
                <w:bCs/>
                <w:color w:val="000000"/>
                <w:sz w:val="22"/>
                <w:lang w:eastAsia="ru-RU"/>
              </w:rPr>
              <w:t> </w:t>
            </w:r>
          </w:p>
        </w:tc>
        <w:tc>
          <w:tcPr>
            <w:tcW w:w="328"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center"/>
              <w:rPr>
                <w:rFonts w:eastAsia="Times New Roman" w:cs="Times New Roman"/>
                <w:b/>
                <w:bCs/>
                <w:color w:val="000000"/>
                <w:sz w:val="18"/>
                <w:szCs w:val="18"/>
                <w:lang w:eastAsia="ru-RU"/>
              </w:rPr>
            </w:pPr>
            <w:r w:rsidRPr="00306021">
              <w:rPr>
                <w:rFonts w:eastAsia="Times New Roman" w:cs="Times New Roman"/>
                <w:b/>
                <w:bCs/>
                <w:color w:val="000000"/>
                <w:sz w:val="18"/>
                <w:szCs w:val="18"/>
                <w:lang w:eastAsia="ru-RU"/>
              </w:rPr>
              <w:t>0,03</w:t>
            </w:r>
          </w:p>
        </w:tc>
        <w:tc>
          <w:tcPr>
            <w:tcW w:w="29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50"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30"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411"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06"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473"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84"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29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53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29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r>
    </w:tbl>
    <w:p w:rsidR="0095759B" w:rsidRPr="00306021" w:rsidRDefault="0095759B" w:rsidP="0095759B">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22</w:t>
      </w:r>
      <w:r w:rsidR="00000000">
        <w:rPr>
          <w:noProof/>
        </w:rPr>
        <w:fldChar w:fldCharType="end"/>
      </w:r>
      <w:r w:rsidRPr="00306021">
        <w:t xml:space="preserve"> Реестр трубопроводов балансовой принадлежности - ИП Асрян ул.Калинина д.34 п. Микляиха</w:t>
      </w:r>
    </w:p>
    <w:tbl>
      <w:tblPr>
        <w:tblW w:w="5000" w:type="pct"/>
        <w:tblLook w:val="04A0" w:firstRow="1" w:lastRow="0" w:firstColumn="1" w:lastColumn="0" w:noHBand="0" w:noVBand="1"/>
      </w:tblPr>
      <w:tblGrid>
        <w:gridCol w:w="620"/>
        <w:gridCol w:w="722"/>
        <w:gridCol w:w="722"/>
        <w:gridCol w:w="807"/>
        <w:gridCol w:w="955"/>
        <w:gridCol w:w="871"/>
        <w:gridCol w:w="1019"/>
        <w:gridCol w:w="961"/>
        <w:gridCol w:w="1197"/>
        <w:gridCol w:w="891"/>
        <w:gridCol w:w="1377"/>
        <w:gridCol w:w="1118"/>
        <w:gridCol w:w="871"/>
        <w:gridCol w:w="1570"/>
        <w:gridCol w:w="859"/>
      </w:tblGrid>
      <w:tr w:rsidR="0095759B" w:rsidRPr="00306021" w:rsidTr="0095759B">
        <w:trPr>
          <w:trHeight w:val="300"/>
        </w:trPr>
        <w:tc>
          <w:tcPr>
            <w:tcW w:w="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№п/п</w:t>
            </w:r>
          </w:p>
        </w:tc>
        <w:tc>
          <w:tcPr>
            <w:tcW w:w="2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Обозначение участка сети</w:t>
            </w:r>
          </w:p>
        </w:tc>
        <w:tc>
          <w:tcPr>
            <w:tcW w:w="2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Наружный диаметр трубопроводов(усл. Прохода) D (Dy), мм</w:t>
            </w:r>
          </w:p>
        </w:tc>
        <w:tc>
          <w:tcPr>
            <w:tcW w:w="27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Общая длина трубопроводов, м</w:t>
            </w:r>
          </w:p>
        </w:tc>
        <w:tc>
          <w:tcPr>
            <w:tcW w:w="32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Внутренний объем трубопроводов, м3</w:t>
            </w:r>
          </w:p>
        </w:tc>
        <w:tc>
          <w:tcPr>
            <w:tcW w:w="1390" w:type="pct"/>
            <w:gridSpan w:val="4"/>
            <w:tcBorders>
              <w:top w:val="single" w:sz="4" w:space="0" w:color="auto"/>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Длина участков сети, м</w:t>
            </w:r>
          </w:p>
        </w:tc>
        <w:tc>
          <w:tcPr>
            <w:tcW w:w="30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Год ввода в эксплуатацию, ремонта, модернизации</w:t>
            </w:r>
          </w:p>
        </w:tc>
        <w:tc>
          <w:tcPr>
            <w:tcW w:w="47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Материал теплоизоляции</w:t>
            </w:r>
          </w:p>
        </w:tc>
        <w:tc>
          <w:tcPr>
            <w:tcW w:w="38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Теплоноситель</w:t>
            </w:r>
          </w:p>
        </w:tc>
        <w:tc>
          <w:tcPr>
            <w:tcW w:w="29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Температурный график</w:t>
            </w:r>
          </w:p>
        </w:tc>
        <w:tc>
          <w:tcPr>
            <w:tcW w:w="53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Назначение участка сети (отопление, ГВС, паропровод, конденсатопровод)</w:t>
            </w:r>
          </w:p>
        </w:tc>
        <w:tc>
          <w:tcPr>
            <w:tcW w:w="295"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Время работы в году, дней</w:t>
            </w:r>
          </w:p>
        </w:tc>
      </w:tr>
      <w:tr w:rsidR="0095759B" w:rsidRPr="00306021" w:rsidTr="0095759B">
        <w:trPr>
          <w:trHeight w:val="300"/>
        </w:trPr>
        <w:tc>
          <w:tcPr>
            <w:tcW w:w="21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77"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2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Всего</w:t>
            </w:r>
          </w:p>
        </w:tc>
        <w:tc>
          <w:tcPr>
            <w:tcW w:w="1091" w:type="pct"/>
            <w:gridSpan w:val="3"/>
            <w:tcBorders>
              <w:top w:val="single" w:sz="4" w:space="0" w:color="auto"/>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Из них по типу прокладки</w:t>
            </w:r>
          </w:p>
        </w:tc>
        <w:tc>
          <w:tcPr>
            <w:tcW w:w="306"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53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5"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r>
      <w:tr w:rsidR="0095759B" w:rsidRPr="00306021" w:rsidTr="005F08DD">
        <w:trPr>
          <w:trHeight w:val="796"/>
        </w:trPr>
        <w:tc>
          <w:tcPr>
            <w:tcW w:w="21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4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77"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28"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nil"/>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5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надземная</w:t>
            </w:r>
          </w:p>
        </w:tc>
        <w:tc>
          <w:tcPr>
            <w:tcW w:w="33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канальная</w:t>
            </w:r>
          </w:p>
        </w:tc>
        <w:tc>
          <w:tcPr>
            <w:tcW w:w="411"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бесканальная</w:t>
            </w:r>
          </w:p>
        </w:tc>
        <w:tc>
          <w:tcPr>
            <w:tcW w:w="306"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384"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539"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c>
          <w:tcPr>
            <w:tcW w:w="295" w:type="pct"/>
            <w:vMerge/>
            <w:tcBorders>
              <w:top w:val="single" w:sz="4" w:space="0" w:color="auto"/>
              <w:left w:val="single" w:sz="4" w:space="0" w:color="auto"/>
              <w:bottom w:val="single" w:sz="4" w:space="0" w:color="auto"/>
              <w:right w:val="single" w:sz="4" w:space="0" w:color="auto"/>
            </w:tcBorders>
            <w:vAlign w:val="center"/>
            <w:hideMark/>
          </w:tcPr>
          <w:p w:rsidR="0095759B" w:rsidRPr="00306021" w:rsidRDefault="0095759B" w:rsidP="0095759B">
            <w:pPr>
              <w:ind w:firstLine="0"/>
              <w:jc w:val="left"/>
              <w:rPr>
                <w:rFonts w:eastAsia="Times New Roman" w:cs="Times New Roman"/>
                <w:color w:val="000000"/>
                <w:sz w:val="16"/>
                <w:szCs w:val="16"/>
                <w:lang w:eastAsia="ru-RU"/>
              </w:rPr>
            </w:pPr>
          </w:p>
        </w:tc>
      </w:tr>
      <w:tr w:rsidR="0095759B" w:rsidRPr="00306021" w:rsidTr="0095759B">
        <w:trPr>
          <w:trHeight w:val="675"/>
        </w:trPr>
        <w:tc>
          <w:tcPr>
            <w:tcW w:w="213" w:type="pct"/>
            <w:tcBorders>
              <w:top w:val="nil"/>
              <w:left w:val="single" w:sz="4" w:space="0" w:color="auto"/>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w:t>
            </w:r>
          </w:p>
        </w:tc>
        <w:tc>
          <w:tcPr>
            <w:tcW w:w="248"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w:t>
            </w:r>
          </w:p>
        </w:tc>
        <w:tc>
          <w:tcPr>
            <w:tcW w:w="248"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57(50)</w:t>
            </w:r>
          </w:p>
        </w:tc>
        <w:tc>
          <w:tcPr>
            <w:tcW w:w="277"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24</w:t>
            </w:r>
          </w:p>
        </w:tc>
        <w:tc>
          <w:tcPr>
            <w:tcW w:w="328"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0,03</w:t>
            </w:r>
          </w:p>
        </w:tc>
        <w:tc>
          <w:tcPr>
            <w:tcW w:w="299"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12</w:t>
            </w:r>
          </w:p>
        </w:tc>
        <w:tc>
          <w:tcPr>
            <w:tcW w:w="35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12</w:t>
            </w:r>
          </w:p>
        </w:tc>
        <w:tc>
          <w:tcPr>
            <w:tcW w:w="330"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 </w:t>
            </w:r>
          </w:p>
        </w:tc>
        <w:tc>
          <w:tcPr>
            <w:tcW w:w="411"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 </w:t>
            </w:r>
          </w:p>
        </w:tc>
        <w:tc>
          <w:tcPr>
            <w:tcW w:w="306"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2022</w:t>
            </w:r>
          </w:p>
        </w:tc>
        <w:tc>
          <w:tcPr>
            <w:tcW w:w="473"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стекловата</w:t>
            </w:r>
          </w:p>
        </w:tc>
        <w:tc>
          <w:tcPr>
            <w:tcW w:w="384" w:type="pct"/>
            <w:tcBorders>
              <w:top w:val="nil"/>
              <w:left w:val="nil"/>
              <w:bottom w:val="single" w:sz="4" w:space="0" w:color="auto"/>
              <w:right w:val="single" w:sz="4" w:space="0" w:color="auto"/>
            </w:tcBorders>
            <w:shd w:val="clear" w:color="auto" w:fill="auto"/>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техническая вода</w:t>
            </w:r>
          </w:p>
        </w:tc>
        <w:tc>
          <w:tcPr>
            <w:tcW w:w="299" w:type="pct"/>
            <w:tcBorders>
              <w:top w:val="nil"/>
              <w:left w:val="nil"/>
              <w:bottom w:val="single" w:sz="4" w:space="0" w:color="auto"/>
              <w:right w:val="single" w:sz="4" w:space="0" w:color="auto"/>
            </w:tcBorders>
            <w:shd w:val="clear" w:color="auto" w:fill="auto"/>
            <w:noWrap/>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95-70</w:t>
            </w:r>
          </w:p>
        </w:tc>
        <w:tc>
          <w:tcPr>
            <w:tcW w:w="539" w:type="pct"/>
            <w:tcBorders>
              <w:top w:val="nil"/>
              <w:left w:val="nil"/>
              <w:bottom w:val="single" w:sz="4" w:space="0" w:color="auto"/>
              <w:right w:val="single" w:sz="4" w:space="0" w:color="auto"/>
            </w:tcBorders>
            <w:shd w:val="clear" w:color="auto" w:fill="auto"/>
            <w:noWrap/>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отопление</w:t>
            </w:r>
          </w:p>
        </w:tc>
        <w:tc>
          <w:tcPr>
            <w:tcW w:w="295" w:type="pct"/>
            <w:tcBorders>
              <w:top w:val="nil"/>
              <w:left w:val="nil"/>
              <w:bottom w:val="single" w:sz="4" w:space="0" w:color="auto"/>
              <w:right w:val="single" w:sz="4" w:space="0" w:color="auto"/>
            </w:tcBorders>
            <w:shd w:val="clear" w:color="auto" w:fill="auto"/>
            <w:noWrap/>
            <w:vAlign w:val="center"/>
            <w:hideMark/>
          </w:tcPr>
          <w:p w:rsidR="0095759B" w:rsidRPr="00306021" w:rsidRDefault="0095759B" w:rsidP="0095759B">
            <w:pPr>
              <w:ind w:firstLine="0"/>
              <w:jc w:val="center"/>
              <w:rPr>
                <w:rFonts w:eastAsia="Times New Roman" w:cs="Times New Roman"/>
                <w:color w:val="000000"/>
                <w:sz w:val="16"/>
                <w:szCs w:val="16"/>
                <w:lang w:eastAsia="ru-RU"/>
              </w:rPr>
            </w:pPr>
            <w:r w:rsidRPr="00306021">
              <w:rPr>
                <w:rFonts w:eastAsia="Times New Roman" w:cs="Times New Roman"/>
                <w:color w:val="000000"/>
                <w:sz w:val="16"/>
                <w:szCs w:val="16"/>
                <w:lang w:eastAsia="ru-RU"/>
              </w:rPr>
              <w:t>215</w:t>
            </w:r>
          </w:p>
        </w:tc>
      </w:tr>
      <w:tr w:rsidR="0095759B" w:rsidRPr="00306021" w:rsidTr="0095759B">
        <w:trPr>
          <w:trHeight w:val="300"/>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496" w:type="pct"/>
            <w:gridSpan w:val="2"/>
            <w:tcBorders>
              <w:top w:val="single" w:sz="4" w:space="0" w:color="auto"/>
              <w:left w:val="nil"/>
              <w:bottom w:val="single" w:sz="4" w:space="0" w:color="auto"/>
              <w:right w:val="single" w:sz="4" w:space="0" w:color="000000"/>
            </w:tcBorders>
            <w:shd w:val="clear" w:color="auto" w:fill="auto"/>
            <w:noWrap/>
            <w:vAlign w:val="bottom"/>
            <w:hideMark/>
          </w:tcPr>
          <w:p w:rsidR="0095759B" w:rsidRPr="00306021" w:rsidRDefault="0095759B" w:rsidP="0095759B">
            <w:pPr>
              <w:ind w:firstLine="0"/>
              <w:jc w:val="left"/>
              <w:rPr>
                <w:rFonts w:eastAsia="Times New Roman" w:cs="Times New Roman"/>
                <w:b/>
                <w:bCs/>
                <w:color w:val="000000"/>
                <w:sz w:val="22"/>
                <w:lang w:eastAsia="ru-RU"/>
              </w:rPr>
            </w:pPr>
            <w:r w:rsidRPr="00306021">
              <w:rPr>
                <w:rFonts w:eastAsia="Times New Roman" w:cs="Times New Roman"/>
                <w:b/>
                <w:bCs/>
                <w:color w:val="000000"/>
                <w:sz w:val="22"/>
                <w:lang w:eastAsia="ru-RU"/>
              </w:rPr>
              <w:t>Итого:</w:t>
            </w:r>
          </w:p>
        </w:tc>
        <w:tc>
          <w:tcPr>
            <w:tcW w:w="277"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b/>
                <w:bCs/>
                <w:color w:val="000000"/>
                <w:sz w:val="22"/>
                <w:lang w:eastAsia="ru-RU"/>
              </w:rPr>
            </w:pPr>
            <w:r w:rsidRPr="00306021">
              <w:rPr>
                <w:rFonts w:ascii="Calibri" w:eastAsia="Times New Roman" w:hAnsi="Calibri" w:cs="Calibri"/>
                <w:b/>
                <w:bCs/>
                <w:color w:val="000000"/>
                <w:sz w:val="22"/>
                <w:lang w:eastAsia="ru-RU"/>
              </w:rPr>
              <w:t> </w:t>
            </w:r>
          </w:p>
        </w:tc>
        <w:tc>
          <w:tcPr>
            <w:tcW w:w="328"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center"/>
              <w:rPr>
                <w:rFonts w:eastAsia="Times New Roman" w:cs="Times New Roman"/>
                <w:b/>
                <w:bCs/>
                <w:color w:val="000000"/>
                <w:sz w:val="18"/>
                <w:szCs w:val="18"/>
                <w:lang w:eastAsia="ru-RU"/>
              </w:rPr>
            </w:pPr>
            <w:r w:rsidRPr="00306021">
              <w:rPr>
                <w:rFonts w:eastAsia="Times New Roman" w:cs="Times New Roman"/>
                <w:b/>
                <w:bCs/>
                <w:color w:val="000000"/>
                <w:sz w:val="18"/>
                <w:szCs w:val="18"/>
                <w:lang w:eastAsia="ru-RU"/>
              </w:rPr>
              <w:t>0,03</w:t>
            </w:r>
          </w:p>
        </w:tc>
        <w:tc>
          <w:tcPr>
            <w:tcW w:w="29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50"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30"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411"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06"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473"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384"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29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539"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c>
          <w:tcPr>
            <w:tcW w:w="295" w:type="pct"/>
            <w:tcBorders>
              <w:top w:val="nil"/>
              <w:left w:val="nil"/>
              <w:bottom w:val="single" w:sz="4" w:space="0" w:color="auto"/>
              <w:right w:val="single" w:sz="4" w:space="0" w:color="auto"/>
            </w:tcBorders>
            <w:shd w:val="clear" w:color="auto" w:fill="auto"/>
            <w:noWrap/>
            <w:vAlign w:val="bottom"/>
            <w:hideMark/>
          </w:tcPr>
          <w:p w:rsidR="0095759B" w:rsidRPr="00306021" w:rsidRDefault="0095759B" w:rsidP="0095759B">
            <w:pPr>
              <w:ind w:firstLine="0"/>
              <w:jc w:val="left"/>
              <w:rPr>
                <w:rFonts w:ascii="Calibri" w:eastAsia="Times New Roman" w:hAnsi="Calibri" w:cs="Calibri"/>
                <w:color w:val="000000"/>
                <w:sz w:val="22"/>
                <w:lang w:eastAsia="ru-RU"/>
              </w:rPr>
            </w:pPr>
            <w:r w:rsidRPr="00306021">
              <w:rPr>
                <w:rFonts w:ascii="Calibri" w:eastAsia="Times New Roman" w:hAnsi="Calibri" w:cs="Calibri"/>
                <w:color w:val="000000"/>
                <w:sz w:val="22"/>
                <w:lang w:eastAsia="ru-RU"/>
              </w:rPr>
              <w:t> </w:t>
            </w:r>
          </w:p>
        </w:tc>
      </w:tr>
    </w:tbl>
    <w:p w:rsidR="0095759B" w:rsidRPr="00306021" w:rsidRDefault="0095759B" w:rsidP="007456F2">
      <w:pPr>
        <w:pStyle w:val="af6"/>
        <w:spacing w:before="70"/>
        <w:rPr>
          <w:rFonts w:ascii="Times New Roman" w:eastAsiaTheme="minorHAnsi" w:hAnsi="Times New Roman"/>
          <w:color w:val="000000"/>
          <w:sz w:val="26"/>
          <w:szCs w:val="26"/>
          <w:lang w:eastAsia="en-US"/>
        </w:rPr>
        <w:sectPr w:rsidR="0095759B" w:rsidRPr="00306021" w:rsidSect="007456F2">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6188F" w:rsidRPr="00306021" w:rsidRDefault="0036188F" w:rsidP="00E6016C">
      <w:pPr>
        <w:pStyle w:val="3"/>
        <w:numPr>
          <w:ilvl w:val="0"/>
          <w:numId w:val="11"/>
        </w:numPr>
        <w:spacing w:before="240" w:after="0" w:line="276" w:lineRule="auto"/>
        <w:ind w:left="426"/>
        <w:rPr>
          <w:rFonts w:ascii="TimesNewRomanPSMT" w:hAnsi="TimesNewRomanPSMT" w:cs="TimesNewRomanPSMT"/>
          <w:szCs w:val="24"/>
        </w:rPr>
      </w:pPr>
      <w:bookmarkStart w:id="36" w:name="_Toc167733143"/>
      <w:r w:rsidRPr="00306021">
        <w:rPr>
          <w:rFonts w:ascii="TimesNewRomanPSMT" w:hAnsi="TimesNewRomanPSMT" w:cs="TimesNewRomanPSMT"/>
          <w:szCs w:val="24"/>
        </w:rPr>
        <w:t>карты (схемы) тепловых сетей в зонах действия источников тепловой энергии в электронной форме и (или) на бумажном носителе</w:t>
      </w:r>
      <w:bookmarkEnd w:id="36"/>
    </w:p>
    <w:p w:rsidR="0036188F" w:rsidRPr="00306021" w:rsidRDefault="0036188F" w:rsidP="0036188F">
      <w:pPr>
        <w:rPr>
          <w:szCs w:val="24"/>
          <w:lang w:eastAsia="ru-RU"/>
        </w:rPr>
      </w:pPr>
    </w:p>
    <w:p w:rsidR="007456F2" w:rsidRPr="00306021" w:rsidRDefault="007456F2" w:rsidP="007456F2">
      <w:pPr>
        <w:pStyle w:val="afb"/>
        <w:spacing w:before="0"/>
        <w:rPr>
          <w:b w:val="0"/>
          <w:sz w:val="24"/>
          <w:szCs w:val="24"/>
        </w:rPr>
      </w:pPr>
      <w:r w:rsidRPr="00306021">
        <w:rPr>
          <w:b w:val="0"/>
          <w:sz w:val="24"/>
          <w:szCs w:val="24"/>
        </w:rPr>
        <w:t>Схем</w:t>
      </w:r>
      <w:r w:rsidR="002D1E6F" w:rsidRPr="00306021">
        <w:rPr>
          <w:b w:val="0"/>
          <w:sz w:val="24"/>
          <w:szCs w:val="24"/>
        </w:rPr>
        <w:t>ы</w:t>
      </w:r>
      <w:r w:rsidRPr="00306021">
        <w:rPr>
          <w:b w:val="0"/>
          <w:sz w:val="24"/>
          <w:szCs w:val="24"/>
        </w:rPr>
        <w:t xml:space="preserve"> тепловых сетей</w:t>
      </w:r>
      <w:r w:rsidR="004829B1" w:rsidRPr="00306021">
        <w:rPr>
          <w:b w:val="0"/>
          <w:sz w:val="24"/>
          <w:szCs w:val="24"/>
        </w:rPr>
        <w:t xml:space="preserve"> в п. Микляиха</w:t>
      </w:r>
      <w:r w:rsidRPr="00306021">
        <w:rPr>
          <w:b w:val="0"/>
          <w:sz w:val="24"/>
          <w:szCs w:val="24"/>
        </w:rPr>
        <w:t xml:space="preserve"> представлен</w:t>
      </w:r>
      <w:r w:rsidR="002D1E6F" w:rsidRPr="00306021">
        <w:rPr>
          <w:b w:val="0"/>
          <w:sz w:val="24"/>
          <w:szCs w:val="24"/>
        </w:rPr>
        <w:t>ы</w:t>
      </w:r>
      <w:r w:rsidRPr="00306021">
        <w:rPr>
          <w:b w:val="0"/>
          <w:sz w:val="24"/>
          <w:szCs w:val="24"/>
        </w:rPr>
        <w:t xml:space="preserve"> </w:t>
      </w:r>
      <w:r w:rsidR="002D1E6F" w:rsidRPr="00306021">
        <w:rPr>
          <w:b w:val="0"/>
          <w:sz w:val="24"/>
          <w:szCs w:val="24"/>
        </w:rPr>
        <w:t>ниже.</w:t>
      </w:r>
    </w:p>
    <w:p w:rsidR="0036188F" w:rsidRPr="00306021" w:rsidRDefault="004829B1" w:rsidP="004829B1">
      <w:pPr>
        <w:pStyle w:val="afb"/>
        <w:spacing w:before="0"/>
        <w:rPr>
          <w:b w:val="0"/>
          <w:sz w:val="24"/>
          <w:szCs w:val="24"/>
        </w:rPr>
        <w:sectPr w:rsidR="0036188F" w:rsidRPr="00306021"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sidRPr="00306021">
        <w:rPr>
          <w:b w:val="0"/>
          <w:sz w:val="24"/>
          <w:szCs w:val="24"/>
        </w:rPr>
        <w:t>Схемы тепловых сетей в п. Константиновский представлены в Приложении 1.</w:t>
      </w:r>
    </w:p>
    <w:p w:rsidR="007456F2" w:rsidRPr="00306021" w:rsidRDefault="004D3E87" w:rsidP="007456F2">
      <w:pPr>
        <w:pStyle w:val="afb"/>
        <w:keepNext/>
        <w:spacing w:before="0"/>
        <w:ind w:firstLine="0"/>
        <w:jc w:val="center"/>
      </w:pPr>
      <w:r>
        <w:rPr>
          <w:noProof/>
        </w:rPr>
        <w:drawing>
          <wp:inline distT="0" distB="0" distL="0" distR="0">
            <wp:extent cx="7686675" cy="5419725"/>
            <wp:effectExtent l="0" t="0" r="9525" b="9525"/>
            <wp:docPr id="12781629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86675" cy="5419725"/>
                    </a:xfrm>
                    <a:prstGeom prst="rect">
                      <a:avLst/>
                    </a:prstGeom>
                    <a:noFill/>
                    <a:ln>
                      <a:noFill/>
                    </a:ln>
                  </pic:spPr>
                </pic:pic>
              </a:graphicData>
            </a:graphic>
          </wp:inline>
        </w:drawing>
      </w:r>
    </w:p>
    <w:p w:rsidR="007456F2" w:rsidRPr="00306021" w:rsidRDefault="007456F2" w:rsidP="00267B29">
      <w:pPr>
        <w:pStyle w:val="afb"/>
        <w:spacing w:before="0"/>
        <w:jc w:val="center"/>
      </w:pPr>
      <w:r w:rsidRPr="00306021">
        <w:t xml:space="preserve">Рисунок </w:t>
      </w:r>
      <w:r w:rsidR="00000000">
        <w:fldChar w:fldCharType="begin"/>
      </w:r>
      <w:r w:rsidR="00000000">
        <w:instrText xml:space="preserve"> SEQ Рисунок \* ARABIC </w:instrText>
      </w:r>
      <w:r w:rsidR="00000000">
        <w:fldChar w:fldCharType="separate"/>
      </w:r>
      <w:r w:rsidR="00CD2250">
        <w:rPr>
          <w:noProof/>
        </w:rPr>
        <w:t>4</w:t>
      </w:r>
      <w:r w:rsidR="00000000">
        <w:rPr>
          <w:noProof/>
        </w:rPr>
        <w:fldChar w:fldCharType="end"/>
      </w:r>
      <w:r w:rsidRPr="00306021">
        <w:t xml:space="preserve"> Схема тепловых сетей котельной в п. Микляиха</w:t>
      </w:r>
    </w:p>
    <w:p w:rsidR="007456F2" w:rsidRPr="00306021" w:rsidRDefault="007456F2" w:rsidP="00267B29">
      <w:pPr>
        <w:jc w:val="center"/>
        <w:rPr>
          <w:lang w:eastAsia="ru-RU"/>
        </w:rPr>
        <w:sectPr w:rsidR="007456F2" w:rsidRPr="00306021" w:rsidSect="007456F2">
          <w:pgSz w:w="16838" w:h="11906" w:orient="landscape"/>
          <w:pgMar w:top="1701" w:right="1134" w:bottom="85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6B42C9"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37" w:name="_Toc167733144"/>
      <w:r w:rsidRPr="00306021">
        <w:rPr>
          <w:rFonts w:ascii="TimesNewRomanPSMT" w:hAnsi="TimesNewRomanPSMT" w:cs="TimesNewRomanPSMT"/>
          <w:szCs w:val="24"/>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37"/>
    </w:p>
    <w:p w:rsidR="007456F2" w:rsidRPr="00306021" w:rsidRDefault="007456F2" w:rsidP="002D1E6F">
      <w:pPr>
        <w:spacing w:before="240" w:line="276" w:lineRule="auto"/>
        <w:rPr>
          <w:szCs w:val="26"/>
        </w:rPr>
      </w:pPr>
      <w:r w:rsidRPr="00306021">
        <w:rPr>
          <w:szCs w:val="26"/>
        </w:rPr>
        <w:t xml:space="preserve">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w:t>
      </w:r>
    </w:p>
    <w:p w:rsidR="007456F2" w:rsidRPr="00306021" w:rsidRDefault="007456F2" w:rsidP="007456F2">
      <w:pPr>
        <w:spacing w:line="276" w:lineRule="auto"/>
        <w:rPr>
          <w:szCs w:val="26"/>
        </w:rPr>
      </w:pPr>
      <w:r w:rsidRPr="00306021">
        <w:rPr>
          <w:szCs w:val="26"/>
        </w:rPr>
        <w:t xml:space="preserve">Все трубопроводы стальные. Диаметры трубопроводов изменяются от магистральных Ду=400мм, до квартальных Ду=25 мм на вводах потребителей. Большая часть трубопроводов имеет надземное исполнение. </w:t>
      </w:r>
    </w:p>
    <w:p w:rsidR="007456F2" w:rsidRPr="00306021" w:rsidRDefault="007456F2" w:rsidP="007456F2">
      <w:pPr>
        <w:spacing w:line="276" w:lineRule="auto"/>
        <w:rPr>
          <w:szCs w:val="26"/>
        </w:rPr>
      </w:pPr>
      <w:r w:rsidRPr="00306021">
        <w:rPr>
          <w:szCs w:val="26"/>
        </w:rPr>
        <w:t>В качестве изоляции на большинстве участков трубопроводов в обоих поселках используются маты из минеральной ваты с устройством защитного покрытия из штукатурки по сетке, а также ППУ-изоляция.</w:t>
      </w:r>
    </w:p>
    <w:p w:rsidR="007456F2" w:rsidRPr="00306021" w:rsidRDefault="007456F2" w:rsidP="007456F2">
      <w:pPr>
        <w:spacing w:line="276" w:lineRule="auto"/>
        <w:rPr>
          <w:szCs w:val="26"/>
        </w:rPr>
      </w:pPr>
      <w:r w:rsidRPr="00306021">
        <w:rPr>
          <w:szCs w:val="26"/>
        </w:rPr>
        <w:t xml:space="preserve">Трубопроводы теплотрасс от котельной в пос. Константиновский большей частью введены в эксплуатацию в 80х гг. и имеют существенный физический и эксплуатационный износ. На отдельных участках теплоизоляционный слой имеет значительные повреждения и местами отсутствует. На большую часть трубопроводов отсутствует информация о дате ввода в эксплуатацию </w:t>
      </w:r>
    </w:p>
    <w:p w:rsidR="007456F2" w:rsidRPr="00306021" w:rsidRDefault="007456F2" w:rsidP="007456F2">
      <w:pPr>
        <w:spacing w:line="276" w:lineRule="auto"/>
        <w:rPr>
          <w:szCs w:val="26"/>
        </w:rPr>
      </w:pPr>
      <w:r w:rsidRPr="00306021">
        <w:rPr>
          <w:szCs w:val="26"/>
        </w:rPr>
        <w:t>Трубопроводы от котельной в пос. Микляиха большей частью прошли модернизацию в 2004-2012 гг. и характеризуются удовлетворительным техническим состоянием.</w:t>
      </w:r>
    </w:p>
    <w:p w:rsidR="007456F2" w:rsidRPr="00306021" w:rsidRDefault="007456F2" w:rsidP="00C72EDD">
      <w:pPr>
        <w:rPr>
          <w:szCs w:val="24"/>
        </w:rPr>
      </w:pPr>
    </w:p>
    <w:p w:rsidR="00EC5D45"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38" w:name="_Toc167733145"/>
      <w:r w:rsidRPr="00306021">
        <w:rPr>
          <w:rFonts w:ascii="TimesNewRomanPSMT" w:hAnsi="TimesNewRomanPSMT" w:cs="TimesNewRomanPSMT"/>
          <w:szCs w:val="24"/>
        </w:rPr>
        <w:t>о</w:t>
      </w:r>
      <w:r w:rsidR="00BD774B" w:rsidRPr="00306021">
        <w:rPr>
          <w:rFonts w:ascii="TimesNewRomanPSMT" w:hAnsi="TimesNewRomanPSMT" w:cs="TimesNewRomanPSMT"/>
          <w:szCs w:val="24"/>
        </w:rPr>
        <w:t>писание типов и количества секционирующей и регулирующей арматуры на тепловых сетях</w:t>
      </w:r>
      <w:bookmarkEnd w:id="38"/>
    </w:p>
    <w:p w:rsidR="00834AC8" w:rsidRPr="00306021" w:rsidRDefault="00834AC8" w:rsidP="00834AC8">
      <w:pPr>
        <w:rPr>
          <w:lang w:eastAsia="ru-RU"/>
        </w:rPr>
      </w:pPr>
    </w:p>
    <w:p w:rsidR="007456F2" w:rsidRPr="00306021" w:rsidRDefault="007456F2" w:rsidP="007456F2">
      <w:pPr>
        <w:spacing w:line="276" w:lineRule="auto"/>
        <w:rPr>
          <w:szCs w:val="26"/>
        </w:rPr>
      </w:pPr>
      <w:r w:rsidRPr="00306021">
        <w:rPr>
          <w:szCs w:val="26"/>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В соответствии со СНиП 41-02-2003 «Тепловые сети»,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 При этом не допускается дублирования арматуры внутри и вне здания.</w:t>
      </w:r>
    </w:p>
    <w:p w:rsidR="007456F2" w:rsidRPr="00306021" w:rsidRDefault="007456F2" w:rsidP="0074326B">
      <w:pPr>
        <w:rPr>
          <w:lang w:eastAsia="ru-RU"/>
        </w:rPr>
      </w:pPr>
    </w:p>
    <w:p w:rsidR="00BD774B"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39" w:name="_Toc167733146"/>
      <w:r w:rsidRPr="00306021">
        <w:rPr>
          <w:rFonts w:ascii="TimesNewRomanPSMT" w:hAnsi="TimesNewRomanPSMT" w:cs="TimesNewRomanPSMT"/>
          <w:szCs w:val="24"/>
        </w:rPr>
        <w:t>о</w:t>
      </w:r>
      <w:r w:rsidR="00BD774B" w:rsidRPr="00306021">
        <w:rPr>
          <w:rFonts w:ascii="TimesNewRomanPSMT" w:hAnsi="TimesNewRomanPSMT" w:cs="TimesNewRomanPSMT"/>
          <w:szCs w:val="24"/>
        </w:rPr>
        <w:t>писание типов и строительных особенностей тепловых камер и павильонов</w:t>
      </w:r>
      <w:bookmarkEnd w:id="39"/>
    </w:p>
    <w:p w:rsidR="007456F2" w:rsidRPr="00306021" w:rsidRDefault="007456F2" w:rsidP="007456F2">
      <w:pPr>
        <w:spacing w:before="240" w:line="276" w:lineRule="auto"/>
        <w:rPr>
          <w:szCs w:val="26"/>
        </w:rPr>
      </w:pPr>
      <w:r w:rsidRPr="00306021">
        <w:rPr>
          <w:szCs w:val="26"/>
        </w:rPr>
        <w:t>Строительные конструкции тепловых камер, как правило, выполнены из стандартных</w:t>
      </w:r>
      <w:r w:rsidRPr="00306021">
        <w:rPr>
          <w:rFonts w:cs="Times New Roman"/>
          <w:color w:val="000000"/>
          <w:sz w:val="22"/>
          <w:szCs w:val="23"/>
        </w:rPr>
        <w:t xml:space="preserve"> </w:t>
      </w:r>
      <w:r w:rsidRPr="00306021">
        <w:rPr>
          <w:szCs w:val="26"/>
        </w:rPr>
        <w:t xml:space="preserve">железобетонных и кирпичных конструкций. </w:t>
      </w:r>
    </w:p>
    <w:p w:rsidR="007456F2" w:rsidRPr="00306021" w:rsidRDefault="007456F2" w:rsidP="007456F2">
      <w:pPr>
        <w:spacing w:line="276" w:lineRule="auto"/>
        <w:rPr>
          <w:szCs w:val="26"/>
        </w:rPr>
      </w:pPr>
      <w:r w:rsidRPr="00306021">
        <w:rPr>
          <w:szCs w:val="26"/>
        </w:rPr>
        <w:t xml:space="preserve">Павильоны на тепловых сетях выполнены в надземном исполнении из металлоконструкций. </w:t>
      </w:r>
    </w:p>
    <w:p w:rsidR="007456F2" w:rsidRPr="00306021" w:rsidRDefault="007456F2" w:rsidP="007456F2">
      <w:pPr>
        <w:spacing w:line="276" w:lineRule="auto"/>
        <w:rPr>
          <w:szCs w:val="26"/>
        </w:rPr>
      </w:pPr>
      <w:r w:rsidRPr="00306021">
        <w:rPr>
          <w:szCs w:val="26"/>
        </w:rPr>
        <w:t>Секционирующая и регулирующая арматура на тепловых сетях стальная и из ковкого чугуна. Данные по типу и количеству секционирующей и регулирующей арматуры отсутствуют. На отдельных участках запорно-регулирующая арматура (задвижки) имеют микроскопические трещины.</w:t>
      </w:r>
    </w:p>
    <w:p w:rsidR="007456F2" w:rsidRPr="00306021" w:rsidRDefault="007456F2" w:rsidP="00E10EAE">
      <w:pPr>
        <w:rPr>
          <w:rFonts w:eastAsia="Times New Roman" w:cs="Times New Roman"/>
          <w:szCs w:val="24"/>
          <w:lang w:eastAsia="ru-RU"/>
        </w:rPr>
      </w:pPr>
    </w:p>
    <w:p w:rsidR="0074326B" w:rsidRPr="00306021" w:rsidRDefault="0074326B" w:rsidP="0074326B">
      <w:pPr>
        <w:rPr>
          <w:lang w:eastAsia="ru-RU"/>
        </w:rPr>
      </w:pPr>
    </w:p>
    <w:p w:rsidR="00834AC8"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0" w:name="_Toc167733147"/>
      <w:r w:rsidRPr="00306021">
        <w:rPr>
          <w:rFonts w:ascii="TimesNewRomanPSMT" w:hAnsi="TimesNewRomanPSMT" w:cs="TimesNewRomanPSMT"/>
          <w:szCs w:val="24"/>
        </w:rPr>
        <w:t>описание графиков регулирования отпуска тепла в тепловые сети с анализом их обоснованности</w:t>
      </w:r>
      <w:bookmarkEnd w:id="40"/>
    </w:p>
    <w:p w:rsidR="007456F2" w:rsidRPr="00306021" w:rsidRDefault="007456F2" w:rsidP="007456F2">
      <w:pPr>
        <w:spacing w:before="240" w:line="276" w:lineRule="auto"/>
        <w:rPr>
          <w:szCs w:val="26"/>
        </w:rPr>
      </w:pPr>
      <w:r w:rsidRPr="00306021">
        <w:rPr>
          <w:szCs w:val="26"/>
        </w:rPr>
        <w:t xml:space="preserve">Для теплоисточников Константиновского СП принят качественный способ регулирования температуры теплоносителя. Действующие температурные графики разработаны в соответствии с местными климатическими условиями. На графиках отражена зависимость температуры прямой сетевой воды в зависимости от температуры наружного воздуха. </w:t>
      </w:r>
    </w:p>
    <w:p w:rsidR="007456F2" w:rsidRPr="00306021" w:rsidRDefault="007456F2" w:rsidP="007456F2">
      <w:pPr>
        <w:spacing w:before="240" w:line="276" w:lineRule="auto"/>
        <w:rPr>
          <w:szCs w:val="26"/>
        </w:rPr>
      </w:pPr>
      <w:r w:rsidRPr="00306021">
        <w:rPr>
          <w:szCs w:val="26"/>
        </w:rPr>
        <w:t xml:space="preserve">В котельной в пос. Константиновский присутствует нижняя срезка на 60°С для обеспечения требуемой температуры горячей воды (открытая система ГВС). </w:t>
      </w:r>
    </w:p>
    <w:p w:rsidR="007456F2" w:rsidRPr="00306021" w:rsidRDefault="007456F2" w:rsidP="007456F2">
      <w:pPr>
        <w:spacing w:before="240" w:line="276" w:lineRule="auto"/>
        <w:rPr>
          <w:szCs w:val="26"/>
        </w:rPr>
      </w:pPr>
      <w:r w:rsidRPr="00306021">
        <w:rPr>
          <w:szCs w:val="26"/>
        </w:rPr>
        <w:t>В таблице ниже представлен проектный температурный график и фактический температурный режим.</w:t>
      </w: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23</w:t>
      </w:r>
      <w:r w:rsidR="00000000">
        <w:rPr>
          <w:noProof/>
        </w:rPr>
        <w:fldChar w:fldCharType="end"/>
      </w:r>
      <w:r w:rsidRPr="00306021">
        <w:t xml:space="preserve"> Температурные графики регулирования отпуска тепловой энергии</w:t>
      </w:r>
    </w:p>
    <w:tbl>
      <w:tblPr>
        <w:tblStyle w:val="a3"/>
        <w:tblW w:w="5000" w:type="pct"/>
        <w:tblLook w:val="04A0" w:firstRow="1" w:lastRow="0" w:firstColumn="1" w:lastColumn="0" w:noHBand="0" w:noVBand="1"/>
      </w:tblPr>
      <w:tblGrid>
        <w:gridCol w:w="3150"/>
        <w:gridCol w:w="3097"/>
        <w:gridCol w:w="3097"/>
      </w:tblGrid>
      <w:tr w:rsidR="007456F2" w:rsidRPr="00306021" w:rsidTr="007456F2">
        <w:tc>
          <w:tcPr>
            <w:tcW w:w="1685" w:type="pct"/>
            <w:vAlign w:val="center"/>
          </w:tcPr>
          <w:p w:rsidR="007456F2" w:rsidRPr="00306021" w:rsidRDefault="007456F2" w:rsidP="0033484B">
            <w:pPr>
              <w:pStyle w:val="Default"/>
              <w:spacing w:before="0" w:after="0"/>
              <w:jc w:val="center"/>
              <w:rPr>
                <w:sz w:val="22"/>
              </w:rPr>
            </w:pPr>
            <w:r w:rsidRPr="00306021">
              <w:rPr>
                <w:bCs/>
                <w:sz w:val="22"/>
                <w:szCs w:val="22"/>
              </w:rPr>
              <w:t>Наименование источника</w:t>
            </w:r>
          </w:p>
        </w:tc>
        <w:tc>
          <w:tcPr>
            <w:tcW w:w="1657" w:type="pct"/>
            <w:vAlign w:val="center"/>
          </w:tcPr>
          <w:p w:rsidR="007456F2" w:rsidRPr="00306021" w:rsidRDefault="007456F2" w:rsidP="0033484B">
            <w:pPr>
              <w:pStyle w:val="Default"/>
              <w:spacing w:before="0" w:after="0"/>
              <w:jc w:val="center"/>
              <w:rPr>
                <w:sz w:val="22"/>
              </w:rPr>
            </w:pPr>
            <w:r w:rsidRPr="00306021">
              <w:rPr>
                <w:bCs/>
                <w:sz w:val="22"/>
                <w:szCs w:val="22"/>
              </w:rPr>
              <w:t>Проектный температурный график, °С/°С</w:t>
            </w:r>
          </w:p>
        </w:tc>
        <w:tc>
          <w:tcPr>
            <w:tcW w:w="1657" w:type="pct"/>
            <w:vAlign w:val="center"/>
          </w:tcPr>
          <w:p w:rsidR="007456F2" w:rsidRPr="00306021" w:rsidRDefault="007456F2" w:rsidP="0033484B">
            <w:pPr>
              <w:pStyle w:val="Default"/>
              <w:spacing w:before="0" w:after="0"/>
              <w:jc w:val="center"/>
              <w:rPr>
                <w:sz w:val="22"/>
              </w:rPr>
            </w:pPr>
            <w:r w:rsidRPr="00306021">
              <w:rPr>
                <w:bCs/>
                <w:sz w:val="22"/>
                <w:szCs w:val="22"/>
              </w:rPr>
              <w:t>Фактический температурный режим от источника, °С/°С</w:t>
            </w:r>
          </w:p>
        </w:tc>
      </w:tr>
      <w:tr w:rsidR="007456F2" w:rsidRPr="00306021" w:rsidTr="007456F2">
        <w:tc>
          <w:tcPr>
            <w:tcW w:w="1685" w:type="pct"/>
            <w:vAlign w:val="center"/>
          </w:tcPr>
          <w:p w:rsidR="007456F2" w:rsidRPr="00306021" w:rsidRDefault="007456F2" w:rsidP="0033484B">
            <w:pPr>
              <w:pStyle w:val="Default"/>
              <w:spacing w:before="0" w:after="0"/>
              <w:jc w:val="center"/>
              <w:rPr>
                <w:sz w:val="20"/>
                <w:szCs w:val="20"/>
              </w:rPr>
            </w:pPr>
            <w:r w:rsidRPr="00306021">
              <w:rPr>
                <w:sz w:val="20"/>
                <w:szCs w:val="20"/>
              </w:rPr>
              <w:t>котельная в пос. Константиновский</w:t>
            </w:r>
          </w:p>
        </w:tc>
        <w:tc>
          <w:tcPr>
            <w:tcW w:w="1657" w:type="pct"/>
            <w:vAlign w:val="center"/>
          </w:tcPr>
          <w:p w:rsidR="007456F2" w:rsidRPr="00306021" w:rsidRDefault="007456F2" w:rsidP="0033484B">
            <w:pPr>
              <w:pStyle w:val="Default"/>
              <w:spacing w:before="0" w:after="0"/>
              <w:jc w:val="center"/>
              <w:rPr>
                <w:sz w:val="22"/>
              </w:rPr>
            </w:pPr>
            <w:r w:rsidRPr="00306021">
              <w:rPr>
                <w:sz w:val="22"/>
                <w:szCs w:val="22"/>
              </w:rPr>
              <w:t>95/70</w:t>
            </w:r>
          </w:p>
        </w:tc>
        <w:tc>
          <w:tcPr>
            <w:tcW w:w="1657" w:type="pct"/>
            <w:vAlign w:val="center"/>
          </w:tcPr>
          <w:p w:rsidR="007456F2" w:rsidRPr="00306021" w:rsidRDefault="007456F2" w:rsidP="0033484B">
            <w:pPr>
              <w:pStyle w:val="Default"/>
              <w:spacing w:before="0" w:after="0"/>
              <w:jc w:val="center"/>
              <w:rPr>
                <w:sz w:val="22"/>
              </w:rPr>
            </w:pPr>
            <w:r w:rsidRPr="00306021">
              <w:rPr>
                <w:sz w:val="22"/>
                <w:szCs w:val="22"/>
              </w:rPr>
              <w:t>95/70</w:t>
            </w:r>
          </w:p>
        </w:tc>
      </w:tr>
      <w:tr w:rsidR="007456F2" w:rsidRPr="00306021" w:rsidTr="007456F2">
        <w:tc>
          <w:tcPr>
            <w:tcW w:w="1685" w:type="pct"/>
            <w:vAlign w:val="center"/>
          </w:tcPr>
          <w:p w:rsidR="007456F2" w:rsidRPr="00306021" w:rsidRDefault="007456F2" w:rsidP="0033484B">
            <w:pPr>
              <w:pStyle w:val="Default"/>
              <w:spacing w:before="0" w:after="0"/>
              <w:jc w:val="center"/>
              <w:rPr>
                <w:sz w:val="20"/>
                <w:szCs w:val="20"/>
              </w:rPr>
            </w:pPr>
            <w:r w:rsidRPr="00306021">
              <w:rPr>
                <w:sz w:val="20"/>
                <w:szCs w:val="20"/>
              </w:rPr>
              <w:t>котельная в пос. Микляиха</w:t>
            </w:r>
          </w:p>
        </w:tc>
        <w:tc>
          <w:tcPr>
            <w:tcW w:w="1657" w:type="pct"/>
            <w:vAlign w:val="center"/>
          </w:tcPr>
          <w:p w:rsidR="007456F2" w:rsidRPr="00306021" w:rsidRDefault="007456F2" w:rsidP="0033484B">
            <w:pPr>
              <w:pStyle w:val="Default"/>
              <w:spacing w:before="0" w:after="0"/>
              <w:jc w:val="center"/>
              <w:rPr>
                <w:sz w:val="22"/>
              </w:rPr>
            </w:pPr>
            <w:r w:rsidRPr="00306021">
              <w:rPr>
                <w:sz w:val="22"/>
                <w:szCs w:val="22"/>
              </w:rPr>
              <w:t>95/70</w:t>
            </w:r>
          </w:p>
        </w:tc>
        <w:tc>
          <w:tcPr>
            <w:tcW w:w="1657" w:type="pct"/>
            <w:vAlign w:val="center"/>
          </w:tcPr>
          <w:p w:rsidR="007456F2" w:rsidRPr="00306021" w:rsidRDefault="007456F2" w:rsidP="0033484B">
            <w:pPr>
              <w:pStyle w:val="Default"/>
              <w:spacing w:before="0" w:after="0"/>
              <w:jc w:val="center"/>
              <w:rPr>
                <w:sz w:val="22"/>
              </w:rPr>
            </w:pPr>
            <w:r w:rsidRPr="00306021">
              <w:rPr>
                <w:sz w:val="22"/>
                <w:szCs w:val="22"/>
              </w:rPr>
              <w:t>95/70</w:t>
            </w:r>
          </w:p>
        </w:tc>
      </w:tr>
    </w:tbl>
    <w:p w:rsidR="007456F2" w:rsidRPr="00306021" w:rsidRDefault="007456F2" w:rsidP="0074326B">
      <w:pPr>
        <w:rPr>
          <w:lang w:eastAsia="ru-RU"/>
        </w:rPr>
      </w:pPr>
    </w:p>
    <w:p w:rsidR="00BD774B"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1" w:name="_Toc167733148"/>
      <w:r w:rsidRPr="00306021">
        <w:rPr>
          <w:rFonts w:ascii="TimesNewRomanPSMT" w:hAnsi="TimesNewRomanPSMT" w:cs="TimesNewRomanPSMT"/>
          <w:szCs w:val="24"/>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41"/>
    </w:p>
    <w:p w:rsidR="00D51214" w:rsidRPr="00306021" w:rsidRDefault="00D51214" w:rsidP="00D51214">
      <w:pPr>
        <w:rPr>
          <w:lang w:eastAsia="ru-RU"/>
        </w:rPr>
      </w:pPr>
    </w:p>
    <w:p w:rsidR="004E1393" w:rsidRPr="00306021" w:rsidRDefault="004E1393" w:rsidP="0029533A">
      <w:pPr>
        <w:rPr>
          <w:szCs w:val="24"/>
          <w:lang w:eastAsia="ru-RU"/>
        </w:rPr>
      </w:pPr>
      <w:r w:rsidRPr="00306021">
        <w:rPr>
          <w:szCs w:val="24"/>
          <w:lang w:eastAsia="ru-RU"/>
        </w:rPr>
        <w:t xml:space="preserve">Фактический температурный режим отпуска тепла в тепловые сети соответствует утвержденным графикам отпуска тепловой энергии. </w:t>
      </w:r>
    </w:p>
    <w:p w:rsidR="0074326B" w:rsidRPr="00306021" w:rsidRDefault="0074326B" w:rsidP="0074326B">
      <w:pPr>
        <w:rPr>
          <w:lang w:eastAsia="ru-RU"/>
        </w:rPr>
      </w:pPr>
    </w:p>
    <w:p w:rsidR="00181B60"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2" w:name="_Ref393197825"/>
      <w:bookmarkStart w:id="43" w:name="_Toc167733149"/>
      <w:r w:rsidRPr="00306021">
        <w:rPr>
          <w:rFonts w:ascii="TimesNewRomanPSMT" w:hAnsi="TimesNewRomanPSMT" w:cs="TimesNewRomanPSMT"/>
          <w:szCs w:val="24"/>
        </w:rPr>
        <w:t>г</w:t>
      </w:r>
      <w:r w:rsidR="00BD774B" w:rsidRPr="00306021">
        <w:rPr>
          <w:rFonts w:ascii="TimesNewRomanPSMT" w:hAnsi="TimesNewRomanPSMT" w:cs="TimesNewRomanPSMT"/>
          <w:szCs w:val="24"/>
        </w:rPr>
        <w:t>идравлические режимы тепловых сетей и пьезометрические графики</w:t>
      </w:r>
      <w:bookmarkEnd w:id="42"/>
      <w:bookmarkEnd w:id="43"/>
    </w:p>
    <w:p w:rsidR="007456F2" w:rsidRPr="00306021" w:rsidRDefault="007456F2" w:rsidP="0074326B">
      <w:pPr>
        <w:rPr>
          <w:szCs w:val="24"/>
          <w:lang w:eastAsia="ru-RU"/>
        </w:rPr>
      </w:pPr>
    </w:p>
    <w:p w:rsidR="00995637" w:rsidRPr="00306021" w:rsidRDefault="00995637" w:rsidP="0074326B">
      <w:pPr>
        <w:rPr>
          <w:szCs w:val="24"/>
          <w:lang w:eastAsia="ru-RU"/>
        </w:rPr>
      </w:pPr>
      <w:r w:rsidRPr="00306021">
        <w:rPr>
          <w:szCs w:val="24"/>
          <w:lang w:eastAsia="ru-RU"/>
        </w:rPr>
        <w:t xml:space="preserve">Гидравлический режим тепловой сети </w:t>
      </w:r>
      <w:r w:rsidR="002D1E6F" w:rsidRPr="00306021">
        <w:rPr>
          <w:szCs w:val="24"/>
          <w:lang w:eastAsia="ru-RU"/>
        </w:rPr>
        <w:t>не был предоставлен.</w:t>
      </w:r>
    </w:p>
    <w:p w:rsidR="002D1E6F" w:rsidRPr="00306021" w:rsidRDefault="002D1E6F" w:rsidP="0074326B">
      <w:pPr>
        <w:rPr>
          <w:szCs w:val="24"/>
          <w:lang w:eastAsia="ru-RU"/>
        </w:rPr>
      </w:pPr>
    </w:p>
    <w:p w:rsidR="00995637" w:rsidRPr="00306021" w:rsidRDefault="00995637" w:rsidP="0074326B">
      <w:pPr>
        <w:rPr>
          <w:lang w:eastAsia="ru-RU"/>
        </w:rPr>
      </w:pPr>
    </w:p>
    <w:p w:rsidR="00BD774B"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4" w:name="_Ref393184789"/>
      <w:bookmarkStart w:id="45" w:name="_Toc167733150"/>
      <w:r w:rsidRPr="00306021">
        <w:rPr>
          <w:rFonts w:ascii="TimesNewRomanPSMT" w:hAnsi="TimesNewRomanPSMT" w:cs="TimesNewRomanPSMT"/>
          <w:szCs w:val="24"/>
        </w:rPr>
        <w:t>с</w:t>
      </w:r>
      <w:r w:rsidR="00BD774B" w:rsidRPr="00306021">
        <w:rPr>
          <w:rFonts w:ascii="TimesNewRomanPSMT" w:hAnsi="TimesNewRomanPSMT" w:cs="TimesNewRomanPSMT"/>
          <w:szCs w:val="24"/>
        </w:rPr>
        <w:t>татистика отказов тепловых сетей (аварий, инцидентов) за последние 5 лет</w:t>
      </w:r>
      <w:bookmarkEnd w:id="44"/>
      <w:bookmarkEnd w:id="45"/>
    </w:p>
    <w:p w:rsidR="007456F2" w:rsidRPr="00306021" w:rsidRDefault="007456F2" w:rsidP="007456F2">
      <w:pPr>
        <w:pStyle w:val="afb"/>
        <w:keepNext/>
        <w:ind w:firstLine="0"/>
        <w:sectPr w:rsidR="007456F2" w:rsidRPr="00306021" w:rsidSect="00354329">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24</w:t>
      </w:r>
      <w:r w:rsidR="00000000">
        <w:rPr>
          <w:noProof/>
        </w:rPr>
        <w:fldChar w:fldCharType="end"/>
      </w:r>
      <w:r w:rsidRPr="00306021">
        <w:t xml:space="preserve"> Перечень отказов, с 01.10.2014 по 21.04.2015</w:t>
      </w:r>
    </w:p>
    <w:tbl>
      <w:tblPr>
        <w:tblW w:w="5000" w:type="pct"/>
        <w:tblLook w:val="04A0" w:firstRow="1" w:lastRow="0" w:firstColumn="1" w:lastColumn="0" w:noHBand="0" w:noVBand="1"/>
      </w:tblPr>
      <w:tblGrid>
        <w:gridCol w:w="486"/>
        <w:gridCol w:w="1102"/>
        <w:gridCol w:w="1825"/>
        <w:gridCol w:w="5216"/>
        <w:gridCol w:w="3909"/>
        <w:gridCol w:w="1455"/>
      </w:tblGrid>
      <w:tr w:rsidR="007456F2" w:rsidRPr="00306021" w:rsidTr="00B407CD">
        <w:trPr>
          <w:trHeight w:val="255"/>
          <w:tblHeader/>
        </w:trPr>
        <w:tc>
          <w:tcPr>
            <w:tcW w:w="1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п/п</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Вид ЖКУ</w:t>
            </w:r>
          </w:p>
        </w:tc>
        <w:tc>
          <w:tcPr>
            <w:tcW w:w="2512"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Где имели место отключения ЖКУ</w:t>
            </w:r>
          </w:p>
        </w:tc>
        <w:tc>
          <w:tcPr>
            <w:tcW w:w="14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Подробное описание причин отключения ЖКУ</w:t>
            </w:r>
          </w:p>
        </w:tc>
        <w:tc>
          <w:tcPr>
            <w:tcW w:w="5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Принятые меры</w:t>
            </w:r>
          </w:p>
        </w:tc>
      </w:tr>
      <w:tr w:rsidR="007456F2" w:rsidRPr="00306021" w:rsidTr="00B407CD">
        <w:trPr>
          <w:trHeight w:val="317"/>
          <w:tblHeader/>
        </w:trPr>
        <w:tc>
          <w:tcPr>
            <w:tcW w:w="17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название населенного пункта</w:t>
            </w:r>
          </w:p>
        </w:tc>
        <w:tc>
          <w:tcPr>
            <w:tcW w:w="1870" w:type="pct"/>
            <w:vMerge w:val="restar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Названия объектов (адреса)</w:t>
            </w:r>
          </w:p>
        </w:tc>
        <w:tc>
          <w:tcPr>
            <w:tcW w:w="140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5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B407CD">
        <w:trPr>
          <w:trHeight w:val="615"/>
          <w:tblHeader/>
        </w:trPr>
        <w:tc>
          <w:tcPr>
            <w:tcW w:w="17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40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5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B407CD">
        <w:trPr>
          <w:trHeight w:val="51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20 лет Октября д.25,25а,29,31 ул. Ветеранов Войны д.3</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отвода на подающем трубопроводе т/сетей, ул. Ветеранов Войны д.3</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57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w:t>
            </w: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vMerge w:val="restart"/>
            <w:tcBorders>
              <w:top w:val="nil"/>
              <w:left w:val="single" w:sz="4" w:space="0" w:color="auto"/>
              <w:bottom w:val="single" w:sz="4" w:space="0" w:color="000000"/>
              <w:right w:val="single" w:sz="4" w:space="0" w:color="auto"/>
            </w:tcBorders>
            <w:shd w:val="clear" w:color="auto" w:fill="auto"/>
            <w:hideMark/>
          </w:tcPr>
          <w:p w:rsidR="007456F2" w:rsidRPr="00306021" w:rsidRDefault="007456F2" w:rsidP="007456F2">
            <w:pPr>
              <w:ind w:firstLine="0"/>
              <w:jc w:val="center"/>
              <w:rPr>
                <w:rFonts w:eastAsia="Arial Unicode MS" w:cs="Times New Roman"/>
                <w:sz w:val="20"/>
                <w:szCs w:val="20"/>
                <w:lang w:eastAsia="ru-RU"/>
              </w:rPr>
            </w:pPr>
            <w:r w:rsidRPr="00306021">
              <w:rPr>
                <w:rFonts w:eastAsia="Arial Unicode MS" w:cs="Times New Roman"/>
                <w:sz w:val="20"/>
                <w:szCs w:val="20"/>
                <w:lang w:eastAsia="ru-RU"/>
              </w:rPr>
              <w:t>ул.20 лет Октября -д.2А,11,13,15,15А,17,19,21,3,23,25,25А,29,31 ул.Речная -д.1,5,11А,18,18А,20,20А,22 Ул.Старостина -д.1,2,3,4,5,7,8,9,10,12 ул. Свободы -д.1 ,3,3А,5,7,9,11,13,13А Ул. Победы – д.3,5,7,9,13,15,17,8,10,12,4,6  Ул. Ленина – д.1,3,4,5,2,6,7,8,9,10,11,12,13,14,15,16,18 Ул.Ветеранов войны – д.9,11,13,3  Ул.Некрасовская – д.1,2,3,4,5 Ул. Пионерская – д.10,12,14  Д/С «Дюймовочка», Д/С  «Аленушка», Школа, Школа –Искусств , Амбулатория , Дом –Культуры</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отвода на подающем трубопроводе т/сетей, ул. Речная д.5</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66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w:t>
            </w:r>
          </w:p>
        </w:tc>
        <w:tc>
          <w:tcPr>
            <w:tcW w:w="388"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Arial Unicode MS" w:cs="Times New Roman"/>
                <w:sz w:val="20"/>
                <w:szCs w:val="20"/>
                <w:lang w:eastAsia="ru-RU"/>
              </w:rPr>
            </w:pP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устранение утечки на подающем трубопроводе т/сетей, ул. Речная д.5</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94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4</w:t>
            </w:r>
          </w:p>
        </w:tc>
        <w:tc>
          <w:tcPr>
            <w:tcW w:w="388"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Arial Unicode MS" w:cs="Times New Roman"/>
                <w:sz w:val="20"/>
                <w:szCs w:val="20"/>
                <w:lang w:eastAsia="ru-RU"/>
              </w:rPr>
            </w:pP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трубы 11,5п.м. на подающем трубопроводе т/сетей, ул. Речная д.18</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52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5</w:t>
            </w: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Ленина д.1,2,3,4,5,6,7 ул. Старостина д.1,2,3,4 ул. Победы д.13,15,17,18 Школа Искусств</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2 отводов, 0,3п.м. трубы на подающем трубопроводе т/сетей, ул. Ленина д.9</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63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6</w:t>
            </w:r>
          </w:p>
        </w:tc>
        <w:tc>
          <w:tcPr>
            <w:tcW w:w="388"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8 отводов, 17 п.м. трубы на подающем трубопроводе т/сетей, ул. Ленина д.9</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51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7</w:t>
            </w:r>
          </w:p>
        </w:tc>
        <w:tc>
          <w:tcPr>
            <w:tcW w:w="38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Речная д.5 (4 подъезд)</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задвижки на подающем трубопроводе т/сетей, ул. Речная д.5</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51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c>
          <w:tcPr>
            <w:tcW w:w="38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Некрасовская д.1 ул. Победы д.5,7,9</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трубы 8,5м на подающем трубопроводе т/сетей, ул. Некрасовская д.1</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55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w:t>
            </w:r>
          </w:p>
        </w:tc>
        <w:tc>
          <w:tcPr>
            <w:tcW w:w="38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Ветеранов Войны д.11</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замена трубы 8м на подающем трубопроводе т/сетей, ул. Ветеранов Вйны д.11</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r w:rsidR="007456F2" w:rsidRPr="00306021" w:rsidTr="00B407CD">
        <w:trPr>
          <w:trHeight w:val="76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w:t>
            </w:r>
          </w:p>
        </w:tc>
        <w:tc>
          <w:tcPr>
            <w:tcW w:w="38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Ветеранов Войны д.13</w:t>
            </w:r>
          </w:p>
        </w:tc>
        <w:tc>
          <w:tcPr>
            <w:tcW w:w="140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устранение утечки на подающем трубопроводе т/сетей, ул. Ветеранов Вйны д.13</w:t>
            </w:r>
          </w:p>
        </w:tc>
        <w:tc>
          <w:tcPr>
            <w:tcW w:w="52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выполнено</w:t>
            </w:r>
          </w:p>
        </w:tc>
      </w:tr>
    </w:tbl>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25</w:t>
      </w:r>
      <w:r w:rsidR="00000000">
        <w:rPr>
          <w:noProof/>
        </w:rPr>
        <w:fldChar w:fldCharType="end"/>
      </w:r>
      <w:r w:rsidRPr="00306021">
        <w:t xml:space="preserve"> Перечень отказов, с 01.10.2015 по 03.05.2016</w:t>
      </w:r>
    </w:p>
    <w:tbl>
      <w:tblPr>
        <w:tblW w:w="5000" w:type="pct"/>
        <w:tblLook w:val="04A0" w:firstRow="1" w:lastRow="0" w:firstColumn="1" w:lastColumn="0" w:noHBand="0" w:noVBand="1"/>
      </w:tblPr>
      <w:tblGrid>
        <w:gridCol w:w="486"/>
        <w:gridCol w:w="1102"/>
        <w:gridCol w:w="1826"/>
        <w:gridCol w:w="4933"/>
        <w:gridCol w:w="3601"/>
        <w:gridCol w:w="2045"/>
      </w:tblGrid>
      <w:tr w:rsidR="007456F2" w:rsidRPr="00306021" w:rsidTr="007456F2">
        <w:trPr>
          <w:trHeight w:val="255"/>
          <w:tblHeader/>
        </w:trPr>
        <w:tc>
          <w:tcPr>
            <w:tcW w:w="1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п/п</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Вид ЖКУ</w:t>
            </w:r>
          </w:p>
        </w:tc>
        <w:tc>
          <w:tcPr>
            <w:tcW w:w="2411"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Где имели место отключения ЖКУ</w:t>
            </w:r>
          </w:p>
        </w:tc>
        <w:tc>
          <w:tcPr>
            <w:tcW w:w="12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Подробное описание причин отключения ЖКУ</w:t>
            </w:r>
          </w:p>
        </w:tc>
        <w:tc>
          <w:tcPr>
            <w:tcW w:w="7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Принятые меры</w:t>
            </w:r>
          </w:p>
        </w:tc>
      </w:tr>
      <w:tr w:rsidR="007456F2" w:rsidRPr="00306021" w:rsidTr="007456F2">
        <w:trPr>
          <w:trHeight w:val="317"/>
          <w:tblHeader/>
        </w:trPr>
        <w:tc>
          <w:tcPr>
            <w:tcW w:w="171"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название населенного пункта</w:t>
            </w:r>
          </w:p>
        </w:tc>
        <w:tc>
          <w:tcPr>
            <w:tcW w:w="1769" w:type="pct"/>
            <w:vMerge w:val="restar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Названия объектов (адреса)</w:t>
            </w:r>
          </w:p>
        </w:tc>
        <w:tc>
          <w:tcPr>
            <w:tcW w:w="1293"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73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615"/>
          <w:tblHeader/>
        </w:trPr>
        <w:tc>
          <w:tcPr>
            <w:tcW w:w="171"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769" w:type="pct"/>
            <w:vMerge/>
            <w:tcBorders>
              <w:top w:val="nil"/>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293"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73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255"/>
          <w:tblHeader/>
        </w:trPr>
        <w:tc>
          <w:tcPr>
            <w:tcW w:w="171" w:type="pct"/>
            <w:tcBorders>
              <w:top w:val="nil"/>
              <w:left w:val="single" w:sz="4" w:space="0" w:color="auto"/>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6</w:t>
            </w:r>
          </w:p>
        </w:tc>
        <w:tc>
          <w:tcPr>
            <w:tcW w:w="642"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7</w:t>
            </w:r>
          </w:p>
        </w:tc>
        <w:tc>
          <w:tcPr>
            <w:tcW w:w="176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c>
          <w:tcPr>
            <w:tcW w:w="1293"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w:t>
            </w:r>
          </w:p>
        </w:tc>
        <w:tc>
          <w:tcPr>
            <w:tcW w:w="73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w:t>
            </w:r>
          </w:p>
        </w:tc>
      </w:tr>
      <w:tr w:rsidR="007456F2" w:rsidRPr="00306021" w:rsidTr="007456F2">
        <w:trPr>
          <w:trHeight w:val="615"/>
        </w:trPr>
        <w:tc>
          <w:tcPr>
            <w:tcW w:w="171" w:type="pct"/>
            <w:tcBorders>
              <w:top w:val="nil"/>
              <w:left w:val="single" w:sz="4" w:space="0" w:color="auto"/>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69"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Ветеранов Войны д.18</w:t>
            </w:r>
          </w:p>
        </w:tc>
        <w:tc>
          <w:tcPr>
            <w:tcW w:w="1293"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дефект на подающем трубопроводе т/трассы</w:t>
            </w:r>
          </w:p>
        </w:tc>
        <w:tc>
          <w:tcPr>
            <w:tcW w:w="737"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заменено 20м трубы, отвод</w:t>
            </w:r>
          </w:p>
        </w:tc>
      </w:tr>
    </w:tbl>
    <w:p w:rsidR="007456F2" w:rsidRPr="00306021" w:rsidRDefault="007456F2" w:rsidP="007456F2">
      <w:pPr>
        <w:ind w:firstLine="0"/>
        <w:rPr>
          <w:lang w:eastAsia="ru-RU"/>
        </w:rPr>
      </w:pPr>
    </w:p>
    <w:p w:rsidR="007456F2" w:rsidRPr="00306021" w:rsidRDefault="007456F2" w:rsidP="00364E7F">
      <w:pPr>
        <w:pStyle w:val="afb"/>
        <w:keepNext/>
        <w:spacing w:after="0"/>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26</w:t>
      </w:r>
      <w:r w:rsidR="00000000">
        <w:rPr>
          <w:noProof/>
        </w:rPr>
        <w:fldChar w:fldCharType="end"/>
      </w:r>
      <w:r w:rsidRPr="00306021">
        <w:t xml:space="preserve"> Перечень отказов, с 16.03.2017 по 31.03.2017</w:t>
      </w:r>
    </w:p>
    <w:tbl>
      <w:tblPr>
        <w:tblW w:w="5000" w:type="pct"/>
        <w:tblLook w:val="04A0" w:firstRow="1" w:lastRow="0" w:firstColumn="1" w:lastColumn="0" w:noHBand="0" w:noVBand="1"/>
      </w:tblPr>
      <w:tblGrid>
        <w:gridCol w:w="459"/>
        <w:gridCol w:w="791"/>
        <w:gridCol w:w="951"/>
        <w:gridCol w:w="1982"/>
        <w:gridCol w:w="3439"/>
        <w:gridCol w:w="2479"/>
        <w:gridCol w:w="2091"/>
        <w:gridCol w:w="916"/>
        <w:gridCol w:w="885"/>
      </w:tblGrid>
      <w:tr w:rsidR="007456F2" w:rsidRPr="00306021" w:rsidTr="007456F2">
        <w:trPr>
          <w:trHeight w:val="495"/>
          <w:tblHeader/>
        </w:trPr>
        <w:tc>
          <w:tcPr>
            <w:tcW w:w="161"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800080"/>
                <w:sz w:val="20"/>
                <w:szCs w:val="20"/>
                <w:lang w:eastAsia="ru-RU"/>
              </w:rPr>
            </w:pPr>
            <w:r w:rsidRPr="00306021">
              <w:rPr>
                <w:rFonts w:eastAsia="Times New Roman" w:cs="Times New Roman"/>
                <w:color w:val="800080"/>
                <w:sz w:val="20"/>
                <w:szCs w:val="20"/>
                <w:lang w:eastAsia="ru-RU"/>
              </w:rPr>
              <w:t>служебная колонка</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Вид ЖКУ (если отключения отсутствуют в графе проставляется «нет»)</w:t>
            </w:r>
          </w:p>
        </w:tc>
        <w:tc>
          <w:tcPr>
            <w:tcW w:w="34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Балансовая принадлежность сетей</w:t>
            </w:r>
          </w:p>
        </w:tc>
        <w:tc>
          <w:tcPr>
            <w:tcW w:w="192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Где имело место отключение ЖКУ</w:t>
            </w:r>
          </w:p>
        </w:tc>
        <w:tc>
          <w:tcPr>
            <w:tcW w:w="8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Подробное описание причин отключения ЖКУ (если причина-задолженность, указать сумму по состоянию на дату составления информации)</w:t>
            </w:r>
          </w:p>
        </w:tc>
        <w:tc>
          <w:tcPr>
            <w:tcW w:w="7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Принятые меры, Фамилия, имя, отчество, телефон ответственного лица, извещенного в администрации МР/города, в специализированных организациях</w:t>
            </w:r>
          </w:p>
        </w:tc>
        <w:tc>
          <w:tcPr>
            <w:tcW w:w="641"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Если на отчетную дату не восстановлено - указать планируемый срок окончания работ</w:t>
            </w:r>
          </w:p>
        </w:tc>
      </w:tr>
      <w:tr w:rsidR="007456F2" w:rsidRPr="00306021" w:rsidTr="007456F2">
        <w:trPr>
          <w:trHeight w:val="345"/>
          <w:tblHeader/>
        </w:trPr>
        <w:tc>
          <w:tcPr>
            <w:tcW w:w="161"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color w:val="80008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929" w:type="pct"/>
            <w:gridSpan w:val="2"/>
            <w:vMerge/>
            <w:tcBorders>
              <w:top w:val="single" w:sz="4" w:space="0" w:color="auto"/>
              <w:left w:val="single" w:sz="4" w:space="0" w:color="auto"/>
              <w:bottom w:val="single" w:sz="4" w:space="0" w:color="000000"/>
              <w:right w:val="single" w:sz="4" w:space="0" w:color="000000"/>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889"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641" w:type="pct"/>
            <w:gridSpan w:val="2"/>
            <w:vMerge/>
            <w:tcBorders>
              <w:top w:val="single" w:sz="4" w:space="0" w:color="auto"/>
              <w:left w:val="single" w:sz="4" w:space="0" w:color="auto"/>
              <w:bottom w:val="single" w:sz="4" w:space="0" w:color="000000"/>
              <w:right w:val="single" w:sz="4" w:space="0" w:color="000000"/>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317"/>
          <w:tblHeader/>
        </w:trPr>
        <w:tc>
          <w:tcPr>
            <w:tcW w:w="161"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color w:val="80008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697"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Название населенного пункта</w:t>
            </w:r>
          </w:p>
        </w:tc>
        <w:tc>
          <w:tcPr>
            <w:tcW w:w="1232"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Названия объектов (адреса ж/домов, адреса и названия объектов коммунальной и социальной сферы)</w:t>
            </w:r>
          </w:p>
        </w:tc>
        <w:tc>
          <w:tcPr>
            <w:tcW w:w="889"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22"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319"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r>
      <w:tr w:rsidR="007456F2" w:rsidRPr="00306021" w:rsidTr="007456F2">
        <w:trPr>
          <w:trHeight w:val="1620"/>
          <w:tblHeader/>
        </w:trPr>
        <w:tc>
          <w:tcPr>
            <w:tcW w:w="161"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color w:val="80008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697"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232"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889"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22"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319"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255"/>
          <w:tblHeader/>
        </w:trPr>
        <w:tc>
          <w:tcPr>
            <w:tcW w:w="161" w:type="pct"/>
            <w:tcBorders>
              <w:top w:val="nil"/>
              <w:left w:val="single" w:sz="4" w:space="0" w:color="auto"/>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28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w:t>
            </w:r>
          </w:p>
        </w:tc>
        <w:tc>
          <w:tcPr>
            <w:tcW w:w="34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w:t>
            </w:r>
          </w:p>
        </w:tc>
        <w:tc>
          <w:tcPr>
            <w:tcW w:w="697"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c>
          <w:tcPr>
            <w:tcW w:w="123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w:t>
            </w:r>
          </w:p>
        </w:tc>
        <w:tc>
          <w:tcPr>
            <w:tcW w:w="889"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w:t>
            </w:r>
          </w:p>
        </w:tc>
        <w:tc>
          <w:tcPr>
            <w:tcW w:w="750" w:type="pct"/>
            <w:tcBorders>
              <w:top w:val="nil"/>
              <w:left w:val="nil"/>
              <w:bottom w:val="single" w:sz="4" w:space="0" w:color="auto"/>
              <w:right w:val="single" w:sz="4" w:space="0" w:color="auto"/>
            </w:tcBorders>
            <w:shd w:val="clear" w:color="auto" w:fill="auto"/>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11</w:t>
            </w:r>
          </w:p>
        </w:tc>
        <w:tc>
          <w:tcPr>
            <w:tcW w:w="322" w:type="pct"/>
            <w:tcBorders>
              <w:top w:val="nil"/>
              <w:left w:val="nil"/>
              <w:bottom w:val="single" w:sz="4" w:space="0" w:color="auto"/>
              <w:right w:val="single" w:sz="4" w:space="0" w:color="auto"/>
            </w:tcBorders>
            <w:shd w:val="clear" w:color="auto" w:fill="auto"/>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12</w:t>
            </w:r>
          </w:p>
        </w:tc>
        <w:tc>
          <w:tcPr>
            <w:tcW w:w="319" w:type="pct"/>
            <w:tcBorders>
              <w:top w:val="nil"/>
              <w:left w:val="nil"/>
              <w:bottom w:val="single" w:sz="4" w:space="0" w:color="auto"/>
              <w:right w:val="single" w:sz="4" w:space="0" w:color="auto"/>
            </w:tcBorders>
            <w:shd w:val="clear" w:color="auto" w:fill="auto"/>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13</w:t>
            </w:r>
          </w:p>
        </w:tc>
      </w:tr>
      <w:tr w:rsidR="007456F2" w:rsidRPr="00306021" w:rsidTr="007456F2">
        <w:trPr>
          <w:trHeight w:val="495"/>
        </w:trPr>
        <w:tc>
          <w:tcPr>
            <w:tcW w:w="161" w:type="pct"/>
            <w:tcBorders>
              <w:top w:val="nil"/>
              <w:left w:val="single" w:sz="4" w:space="0" w:color="auto"/>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286"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w:t>
            </w:r>
          </w:p>
        </w:tc>
        <w:tc>
          <w:tcPr>
            <w:tcW w:w="343"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АО ЯГК</w:t>
            </w:r>
          </w:p>
        </w:tc>
        <w:tc>
          <w:tcPr>
            <w:tcW w:w="697"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ТМР Константиновское СП, п.Константиновский</w:t>
            </w:r>
          </w:p>
        </w:tc>
        <w:tc>
          <w:tcPr>
            <w:tcW w:w="123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xml:space="preserve"> ул. Победы. 10 ул. 20 лет Октября 22</w:t>
            </w:r>
          </w:p>
        </w:tc>
        <w:tc>
          <w:tcPr>
            <w:tcW w:w="889"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xml:space="preserve">ПО дефект на трубе </w:t>
            </w:r>
          </w:p>
        </w:tc>
        <w:tc>
          <w:tcPr>
            <w:tcW w:w="750"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Председатель  КЧС и ОПБ Якубов А.К., 8-915-961-24-15</w:t>
            </w:r>
          </w:p>
        </w:tc>
        <w:tc>
          <w:tcPr>
            <w:tcW w:w="32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21.03.17</w:t>
            </w:r>
          </w:p>
        </w:tc>
        <w:tc>
          <w:tcPr>
            <w:tcW w:w="319"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до о.р.</w:t>
            </w:r>
          </w:p>
        </w:tc>
      </w:tr>
    </w:tbl>
    <w:p w:rsidR="007456F2" w:rsidRPr="00306021" w:rsidRDefault="007456F2" w:rsidP="007456F2">
      <w:pPr>
        <w:rPr>
          <w:lang w:eastAsia="ru-RU"/>
        </w:r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27</w:t>
      </w:r>
      <w:r w:rsidR="00000000">
        <w:rPr>
          <w:noProof/>
        </w:rPr>
        <w:fldChar w:fldCharType="end"/>
      </w:r>
      <w:r w:rsidRPr="00306021">
        <w:t xml:space="preserve"> Сводная информация по отключению коммунальных услуг на территории Тутаевского МР с начала отопительного сезона 25.09.2017г. по   03.05.2018г.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1"/>
        <w:gridCol w:w="2166"/>
        <w:gridCol w:w="2312"/>
        <w:gridCol w:w="2247"/>
        <w:gridCol w:w="2247"/>
      </w:tblGrid>
      <w:tr w:rsidR="007456F2" w:rsidRPr="00306021" w:rsidTr="00364E7F">
        <w:trPr>
          <w:trHeight w:val="20"/>
        </w:trPr>
        <w:tc>
          <w:tcPr>
            <w:tcW w:w="1794" w:type="pct"/>
            <w:vMerge w:val="restar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Наименование предприятий</w:t>
            </w:r>
          </w:p>
        </w:tc>
        <w:tc>
          <w:tcPr>
            <w:tcW w:w="3206" w:type="pct"/>
            <w:gridSpan w:val="4"/>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 (ед)</w:t>
            </w:r>
          </w:p>
        </w:tc>
      </w:tr>
      <w:tr w:rsidR="007456F2" w:rsidRPr="00306021" w:rsidTr="00364E7F">
        <w:trPr>
          <w:trHeight w:val="20"/>
        </w:trPr>
        <w:tc>
          <w:tcPr>
            <w:tcW w:w="1794" w:type="pct"/>
            <w:vMerge/>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p>
        </w:tc>
        <w:tc>
          <w:tcPr>
            <w:tcW w:w="774"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 (ед)</w:t>
            </w:r>
          </w:p>
        </w:tc>
        <w:tc>
          <w:tcPr>
            <w:tcW w:w="82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менее 3-х часов</w:t>
            </w:r>
          </w:p>
        </w:tc>
        <w:tc>
          <w:tcPr>
            <w:tcW w:w="80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более  3 часов</w:t>
            </w:r>
          </w:p>
        </w:tc>
        <w:tc>
          <w:tcPr>
            <w:tcW w:w="80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более  24 часов</w:t>
            </w:r>
          </w:p>
        </w:tc>
      </w:tr>
      <w:tr w:rsidR="007456F2" w:rsidRPr="00306021" w:rsidTr="00364E7F">
        <w:trPr>
          <w:trHeight w:val="20"/>
        </w:trPr>
        <w:tc>
          <w:tcPr>
            <w:tcW w:w="1794" w:type="pct"/>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теплоноситель всего</w:t>
            </w:r>
          </w:p>
        </w:tc>
        <w:tc>
          <w:tcPr>
            <w:tcW w:w="774"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10</w:t>
            </w:r>
          </w:p>
        </w:tc>
        <w:tc>
          <w:tcPr>
            <w:tcW w:w="826"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6</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3</w:t>
            </w:r>
          </w:p>
        </w:tc>
      </w:tr>
      <w:tr w:rsidR="007456F2" w:rsidRPr="00306021" w:rsidTr="00364E7F">
        <w:trPr>
          <w:trHeight w:val="20"/>
        </w:trPr>
        <w:tc>
          <w:tcPr>
            <w:tcW w:w="1794"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АО ЯГК</w:t>
            </w:r>
          </w:p>
        </w:tc>
        <w:tc>
          <w:tcPr>
            <w:tcW w:w="774"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10</w:t>
            </w:r>
          </w:p>
        </w:tc>
        <w:tc>
          <w:tcPr>
            <w:tcW w:w="826"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3</w:t>
            </w:r>
          </w:p>
        </w:tc>
      </w:tr>
    </w:tbl>
    <w:p w:rsidR="007456F2" w:rsidRPr="00306021" w:rsidRDefault="007456F2" w:rsidP="007456F2">
      <w:pPr>
        <w:rPr>
          <w:lang w:eastAsia="ru-RU"/>
        </w:r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28</w:t>
      </w:r>
      <w:r w:rsidR="00000000">
        <w:rPr>
          <w:noProof/>
        </w:rPr>
        <w:fldChar w:fldCharType="end"/>
      </w:r>
      <w:r w:rsidRPr="00306021">
        <w:t xml:space="preserve"> Перечень отказов, 2016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2466"/>
        <w:gridCol w:w="2827"/>
        <w:gridCol w:w="5144"/>
        <w:gridCol w:w="2687"/>
      </w:tblGrid>
      <w:tr w:rsidR="007456F2" w:rsidRPr="00306021" w:rsidTr="002D1E6F">
        <w:trPr>
          <w:trHeight w:val="436"/>
          <w:tblHeader/>
        </w:trPr>
        <w:tc>
          <w:tcPr>
            <w:tcW w:w="31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w:t>
            </w:r>
          </w:p>
        </w:tc>
        <w:tc>
          <w:tcPr>
            <w:tcW w:w="88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Дата/Время</w:t>
            </w:r>
          </w:p>
          <w:p w:rsidR="007456F2" w:rsidRPr="00306021" w:rsidRDefault="007456F2" w:rsidP="002D1E6F">
            <w:pPr>
              <w:ind w:firstLine="0"/>
              <w:jc w:val="center"/>
              <w:rPr>
                <w:rFonts w:cs="Times New Roman"/>
                <w:sz w:val="20"/>
                <w:szCs w:val="20"/>
              </w:rPr>
            </w:pPr>
            <w:r w:rsidRPr="00306021">
              <w:rPr>
                <w:rFonts w:cs="Times New Roman"/>
                <w:sz w:val="20"/>
                <w:szCs w:val="20"/>
              </w:rPr>
              <w:t>аварии</w:t>
            </w:r>
          </w:p>
        </w:tc>
        <w:tc>
          <w:tcPr>
            <w:tcW w:w="101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Организация</w:t>
            </w:r>
          </w:p>
        </w:tc>
        <w:tc>
          <w:tcPr>
            <w:tcW w:w="1838"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Адрес</w:t>
            </w:r>
          </w:p>
        </w:tc>
        <w:tc>
          <w:tcPr>
            <w:tcW w:w="96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Причина</w:t>
            </w:r>
          </w:p>
        </w:tc>
      </w:tr>
      <w:tr w:rsidR="007456F2" w:rsidRPr="00306021" w:rsidTr="002D1E6F">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1</w:t>
            </w:r>
          </w:p>
        </w:tc>
        <w:tc>
          <w:tcPr>
            <w:tcW w:w="88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left="-34" w:firstLine="0"/>
              <w:jc w:val="center"/>
              <w:rPr>
                <w:rFonts w:cs="Times New Roman"/>
                <w:sz w:val="20"/>
                <w:szCs w:val="20"/>
              </w:rPr>
            </w:pPr>
            <w:r w:rsidRPr="00306021">
              <w:rPr>
                <w:rFonts w:cs="Times New Roman"/>
                <w:sz w:val="20"/>
                <w:szCs w:val="20"/>
              </w:rPr>
              <w:t>13.10.16</w:t>
            </w:r>
          </w:p>
          <w:p w:rsidR="007456F2" w:rsidRPr="00306021" w:rsidRDefault="007456F2" w:rsidP="002D1E6F">
            <w:pPr>
              <w:spacing w:line="276" w:lineRule="auto"/>
              <w:ind w:left="-34" w:firstLine="0"/>
              <w:jc w:val="center"/>
              <w:rPr>
                <w:rFonts w:cs="Times New Roman"/>
                <w:sz w:val="20"/>
                <w:szCs w:val="20"/>
              </w:rPr>
            </w:pPr>
            <w:r w:rsidRPr="00306021">
              <w:rPr>
                <w:rFonts w:cs="Times New Roman"/>
                <w:sz w:val="20"/>
                <w:szCs w:val="20"/>
              </w:rPr>
              <w:t>09:00</w:t>
            </w:r>
          </w:p>
        </w:tc>
        <w:tc>
          <w:tcPr>
            <w:tcW w:w="101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АО ЯГК филиал «Тутаевский»</w:t>
            </w:r>
          </w:p>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Першин В.И.</w:t>
            </w:r>
          </w:p>
        </w:tc>
        <w:tc>
          <w:tcPr>
            <w:tcW w:w="1838"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АО ГВС п. Константиновский, ул. Свободы д. 7</w:t>
            </w:r>
          </w:p>
        </w:tc>
        <w:tc>
          <w:tcPr>
            <w:tcW w:w="96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tabs>
                <w:tab w:val="left" w:pos="2295"/>
              </w:tabs>
              <w:spacing w:line="276" w:lineRule="auto"/>
              <w:ind w:firstLine="0"/>
              <w:jc w:val="center"/>
              <w:rPr>
                <w:rFonts w:cs="Times New Roman"/>
                <w:sz w:val="20"/>
                <w:szCs w:val="20"/>
              </w:rPr>
            </w:pPr>
            <w:r w:rsidRPr="00306021">
              <w:rPr>
                <w:rFonts w:cs="Times New Roman"/>
                <w:sz w:val="20"/>
                <w:szCs w:val="20"/>
              </w:rPr>
              <w:t>Причина дефект трубы на врезке</w:t>
            </w:r>
          </w:p>
        </w:tc>
      </w:tr>
      <w:tr w:rsidR="007456F2" w:rsidRPr="00306021" w:rsidTr="002D1E6F">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2</w:t>
            </w:r>
          </w:p>
        </w:tc>
        <w:tc>
          <w:tcPr>
            <w:tcW w:w="88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left="-34" w:firstLine="0"/>
              <w:jc w:val="center"/>
              <w:rPr>
                <w:rFonts w:cs="Times New Roman"/>
                <w:sz w:val="20"/>
                <w:szCs w:val="20"/>
              </w:rPr>
            </w:pPr>
            <w:r w:rsidRPr="00306021">
              <w:rPr>
                <w:rFonts w:cs="Times New Roman"/>
                <w:sz w:val="20"/>
                <w:szCs w:val="20"/>
              </w:rPr>
              <w:t>13.10.16</w:t>
            </w:r>
          </w:p>
          <w:p w:rsidR="007456F2" w:rsidRPr="00306021" w:rsidRDefault="007456F2" w:rsidP="002D1E6F">
            <w:pPr>
              <w:spacing w:line="276" w:lineRule="auto"/>
              <w:ind w:left="-34" w:firstLine="0"/>
              <w:jc w:val="center"/>
              <w:rPr>
                <w:rFonts w:cs="Times New Roman"/>
                <w:sz w:val="20"/>
                <w:szCs w:val="20"/>
              </w:rPr>
            </w:pPr>
            <w:r w:rsidRPr="00306021">
              <w:rPr>
                <w:rFonts w:cs="Times New Roman"/>
                <w:sz w:val="20"/>
                <w:szCs w:val="20"/>
              </w:rPr>
              <w:t>10:00</w:t>
            </w:r>
          </w:p>
        </w:tc>
        <w:tc>
          <w:tcPr>
            <w:tcW w:w="101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АО ЯГК филиал «Тутаевский»</w:t>
            </w:r>
          </w:p>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Першин В.И.</w:t>
            </w:r>
          </w:p>
        </w:tc>
        <w:tc>
          <w:tcPr>
            <w:tcW w:w="1838"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АО отопления п. Константиновский ул. Старостина д. 10, 8. 7, ул. Победы 10, 12, д/с Дюймовочка</w:t>
            </w:r>
          </w:p>
        </w:tc>
        <w:tc>
          <w:tcPr>
            <w:tcW w:w="96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tabs>
                <w:tab w:val="left" w:pos="2295"/>
              </w:tabs>
              <w:spacing w:line="276" w:lineRule="auto"/>
              <w:ind w:firstLine="0"/>
              <w:jc w:val="center"/>
              <w:rPr>
                <w:rFonts w:cs="Times New Roman"/>
                <w:sz w:val="20"/>
                <w:szCs w:val="20"/>
              </w:rPr>
            </w:pPr>
            <w:r w:rsidRPr="00306021">
              <w:rPr>
                <w:rFonts w:cs="Times New Roman"/>
                <w:sz w:val="20"/>
                <w:szCs w:val="20"/>
              </w:rPr>
              <w:t>Причина  дефект трубы</w:t>
            </w:r>
          </w:p>
        </w:tc>
      </w:tr>
      <w:tr w:rsidR="007456F2" w:rsidRPr="00306021" w:rsidTr="002D1E6F">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3</w:t>
            </w:r>
          </w:p>
        </w:tc>
        <w:tc>
          <w:tcPr>
            <w:tcW w:w="88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left="-34" w:firstLine="0"/>
              <w:jc w:val="center"/>
              <w:rPr>
                <w:rFonts w:cs="Times New Roman"/>
                <w:sz w:val="20"/>
                <w:szCs w:val="20"/>
              </w:rPr>
            </w:pPr>
            <w:r w:rsidRPr="00306021">
              <w:rPr>
                <w:rFonts w:cs="Times New Roman"/>
                <w:sz w:val="20"/>
                <w:szCs w:val="20"/>
              </w:rPr>
              <w:t>19.10.16</w:t>
            </w:r>
          </w:p>
          <w:p w:rsidR="007456F2" w:rsidRPr="00306021" w:rsidRDefault="007456F2" w:rsidP="002D1E6F">
            <w:pPr>
              <w:spacing w:line="276" w:lineRule="auto"/>
              <w:ind w:left="-34" w:firstLine="0"/>
              <w:jc w:val="center"/>
              <w:rPr>
                <w:rFonts w:cs="Times New Roman"/>
                <w:sz w:val="20"/>
                <w:szCs w:val="20"/>
              </w:rPr>
            </w:pPr>
            <w:r w:rsidRPr="00306021">
              <w:rPr>
                <w:rFonts w:cs="Times New Roman"/>
                <w:sz w:val="20"/>
                <w:szCs w:val="20"/>
              </w:rPr>
              <w:t>9:30</w:t>
            </w:r>
          </w:p>
        </w:tc>
        <w:tc>
          <w:tcPr>
            <w:tcW w:w="101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АО ЯГК филиал «Тутаевский»</w:t>
            </w:r>
          </w:p>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Федорова М.Г.</w:t>
            </w:r>
          </w:p>
        </w:tc>
        <w:tc>
          <w:tcPr>
            <w:tcW w:w="1838"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АО ГВС и ТС п. Константиновский</w:t>
            </w:r>
          </w:p>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9 домов 532 чел. ул. Свободы1,3,5,7,9,11,13,13а, 20л.Октября 2а</w:t>
            </w:r>
          </w:p>
        </w:tc>
        <w:tc>
          <w:tcPr>
            <w:tcW w:w="96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tabs>
                <w:tab w:val="left" w:pos="2295"/>
              </w:tabs>
              <w:spacing w:line="276" w:lineRule="auto"/>
              <w:ind w:firstLine="0"/>
              <w:jc w:val="center"/>
              <w:rPr>
                <w:rFonts w:cs="Times New Roman"/>
                <w:sz w:val="20"/>
                <w:szCs w:val="20"/>
              </w:rPr>
            </w:pPr>
            <w:r w:rsidRPr="00306021">
              <w:rPr>
                <w:rFonts w:cs="Times New Roman"/>
                <w:sz w:val="20"/>
                <w:szCs w:val="20"/>
              </w:rPr>
              <w:t>Дефект на подающем трубопроводе</w:t>
            </w:r>
          </w:p>
        </w:tc>
      </w:tr>
      <w:tr w:rsidR="007456F2" w:rsidRPr="00306021" w:rsidTr="002D1E6F">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4</w:t>
            </w:r>
          </w:p>
        </w:tc>
        <w:tc>
          <w:tcPr>
            <w:tcW w:w="881" w:type="pct"/>
            <w:tcBorders>
              <w:top w:val="single" w:sz="4" w:space="0" w:color="auto"/>
              <w:left w:val="single" w:sz="4" w:space="0" w:color="auto"/>
              <w:bottom w:val="single" w:sz="4" w:space="0" w:color="auto"/>
              <w:right w:val="single" w:sz="4" w:space="0" w:color="auto"/>
            </w:tcBorders>
            <w:vAlign w:val="center"/>
            <w:hideMark/>
          </w:tcPr>
          <w:p w:rsidR="002D1E6F" w:rsidRPr="00306021" w:rsidRDefault="007456F2" w:rsidP="002D1E6F">
            <w:pPr>
              <w:ind w:left="-34" w:firstLine="0"/>
              <w:jc w:val="center"/>
              <w:rPr>
                <w:rFonts w:cs="Times New Roman"/>
                <w:sz w:val="20"/>
                <w:szCs w:val="20"/>
              </w:rPr>
            </w:pPr>
            <w:r w:rsidRPr="00306021">
              <w:rPr>
                <w:rFonts w:cs="Times New Roman"/>
                <w:sz w:val="20"/>
                <w:szCs w:val="20"/>
              </w:rPr>
              <w:t xml:space="preserve">20.10.16 </w:t>
            </w:r>
          </w:p>
          <w:p w:rsidR="007456F2" w:rsidRPr="00306021" w:rsidRDefault="002D1E6F" w:rsidP="002D1E6F">
            <w:pPr>
              <w:ind w:left="-34" w:firstLine="0"/>
              <w:jc w:val="center"/>
              <w:rPr>
                <w:rFonts w:cs="Times New Roman"/>
                <w:sz w:val="20"/>
                <w:szCs w:val="20"/>
              </w:rPr>
            </w:pPr>
            <w:r w:rsidRPr="00306021">
              <w:rPr>
                <w:rFonts w:cs="Times New Roman"/>
                <w:sz w:val="20"/>
                <w:szCs w:val="20"/>
              </w:rPr>
              <w:t>09:00</w:t>
            </w:r>
          </w:p>
        </w:tc>
        <w:tc>
          <w:tcPr>
            <w:tcW w:w="101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АО ЯГК филиал «Тутаевский»</w:t>
            </w:r>
          </w:p>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Першин В.И.</w:t>
            </w:r>
          </w:p>
        </w:tc>
        <w:tc>
          <w:tcPr>
            <w:tcW w:w="1838"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firstLine="0"/>
              <w:jc w:val="center"/>
              <w:rPr>
                <w:rFonts w:cs="Times New Roman"/>
                <w:sz w:val="20"/>
                <w:szCs w:val="20"/>
              </w:rPr>
            </w:pPr>
            <w:r w:rsidRPr="00306021">
              <w:rPr>
                <w:rFonts w:cs="Times New Roman"/>
                <w:sz w:val="20"/>
                <w:szCs w:val="20"/>
              </w:rPr>
              <w:t>АО ГВС и ТС п. Константиновский</w:t>
            </w:r>
          </w:p>
          <w:p w:rsidR="007456F2" w:rsidRPr="00306021" w:rsidRDefault="007456F2" w:rsidP="002D1E6F">
            <w:pPr>
              <w:ind w:firstLine="0"/>
              <w:jc w:val="center"/>
              <w:rPr>
                <w:rFonts w:cs="Times New Roman"/>
                <w:sz w:val="20"/>
                <w:szCs w:val="20"/>
              </w:rPr>
            </w:pPr>
            <w:r w:rsidRPr="00306021">
              <w:rPr>
                <w:rFonts w:cs="Times New Roman"/>
                <w:sz w:val="20"/>
                <w:szCs w:val="20"/>
              </w:rPr>
              <w:t>1 дом, 100 чел.</w:t>
            </w:r>
          </w:p>
          <w:p w:rsidR="007456F2" w:rsidRPr="00306021" w:rsidRDefault="007456F2" w:rsidP="002D1E6F">
            <w:pPr>
              <w:spacing w:line="276" w:lineRule="auto"/>
              <w:ind w:firstLine="0"/>
              <w:jc w:val="center"/>
              <w:rPr>
                <w:rFonts w:cs="Times New Roman"/>
                <w:sz w:val="20"/>
                <w:szCs w:val="20"/>
              </w:rPr>
            </w:pPr>
            <w:r w:rsidRPr="00306021">
              <w:rPr>
                <w:rFonts w:cs="Times New Roman"/>
                <w:sz w:val="20"/>
                <w:szCs w:val="20"/>
              </w:rPr>
              <w:t>ул. Свободы 7</w:t>
            </w:r>
          </w:p>
        </w:tc>
        <w:tc>
          <w:tcPr>
            <w:tcW w:w="960"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tabs>
                <w:tab w:val="left" w:pos="2295"/>
              </w:tabs>
              <w:spacing w:line="276" w:lineRule="auto"/>
              <w:ind w:firstLine="0"/>
              <w:jc w:val="center"/>
              <w:rPr>
                <w:rFonts w:cs="Times New Roman"/>
                <w:sz w:val="20"/>
                <w:szCs w:val="20"/>
              </w:rPr>
            </w:pPr>
            <w:r w:rsidRPr="00306021">
              <w:rPr>
                <w:rFonts w:cs="Times New Roman"/>
                <w:sz w:val="20"/>
                <w:szCs w:val="20"/>
              </w:rPr>
              <w:t>Дефект на врезке после задвижек</w:t>
            </w:r>
          </w:p>
        </w:tc>
      </w:tr>
    </w:tbl>
    <w:p w:rsidR="007456F2" w:rsidRDefault="007456F2" w:rsidP="007456F2">
      <w:pPr>
        <w:ind w:firstLine="0"/>
        <w:rPr>
          <w:lang w:eastAsia="ru-RU"/>
        </w:rPr>
      </w:pPr>
    </w:p>
    <w:p w:rsidR="00306021" w:rsidRDefault="00306021" w:rsidP="007456F2">
      <w:pPr>
        <w:ind w:firstLine="0"/>
        <w:rPr>
          <w:rFonts w:ascii="TimesNewRomanPSMT" w:hAnsi="TimesNewRomanPSMT" w:cs="TimesNewRomanPSMT"/>
          <w:szCs w:val="24"/>
        </w:rPr>
      </w:pPr>
      <w:r>
        <w:rPr>
          <w:lang w:eastAsia="ru-RU"/>
        </w:rPr>
        <w:t xml:space="preserve">В 2019-2023 годах </w:t>
      </w:r>
      <w:r w:rsidRPr="00306021">
        <w:rPr>
          <w:rFonts w:ascii="TimesNewRomanPSMT" w:hAnsi="TimesNewRomanPSMT" w:cs="TimesNewRomanPSMT"/>
          <w:szCs w:val="24"/>
        </w:rPr>
        <w:t>отказов тепловых сетей (аварий, инцидентов)</w:t>
      </w:r>
      <w:r>
        <w:rPr>
          <w:rFonts w:ascii="TimesNewRomanPSMT" w:hAnsi="TimesNewRomanPSMT" w:cs="TimesNewRomanPSMT"/>
          <w:szCs w:val="24"/>
        </w:rPr>
        <w:t xml:space="preserve"> не было.</w:t>
      </w:r>
    </w:p>
    <w:p w:rsidR="00306021" w:rsidRPr="00306021" w:rsidRDefault="00306021" w:rsidP="007456F2">
      <w:pPr>
        <w:ind w:firstLine="0"/>
        <w:rPr>
          <w:lang w:eastAsia="ru-RU"/>
        </w:rPr>
        <w:sectPr w:rsidR="00306021" w:rsidRPr="00306021" w:rsidSect="007456F2">
          <w:pgSz w:w="16838" w:h="11906" w:orient="landscape"/>
          <w:pgMar w:top="1701" w:right="1134" w:bottom="85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6" w:name="_Toc167733151"/>
      <w:r w:rsidRPr="00306021">
        <w:rPr>
          <w:rFonts w:ascii="TimesNewRomanPSMT" w:hAnsi="TimesNewRomanPSMT" w:cs="TimesNewRomanPSMT"/>
          <w:szCs w:val="24"/>
        </w:rPr>
        <w:t>с</w:t>
      </w:r>
      <w:r w:rsidR="00A71C14" w:rsidRPr="00306021">
        <w:rPr>
          <w:rFonts w:ascii="TimesNewRomanPSMT" w:hAnsi="TimesNewRomanPSMT" w:cs="TimesNewRomanPSMT"/>
          <w:szCs w:val="24"/>
        </w:rPr>
        <w:t>татистика</w:t>
      </w:r>
      <w:r w:rsidR="00BD774B" w:rsidRPr="00306021">
        <w:rPr>
          <w:rFonts w:ascii="TimesNewRomanPSMT" w:hAnsi="TimesNewRomanPSMT" w:cs="TimesNewRomanPSMT"/>
          <w:szCs w:val="24"/>
        </w:rPr>
        <w:t xml:space="preserve"> восстановлений (аварийно-восстановительных ремонтов) тепловых сетей и среднее время, затраченное на восстановление работоспособности теп</w:t>
      </w:r>
      <w:r w:rsidR="00DD07F8" w:rsidRPr="00306021">
        <w:rPr>
          <w:rFonts w:ascii="TimesNewRomanPSMT" w:hAnsi="TimesNewRomanPSMT" w:cs="TimesNewRomanPSMT"/>
          <w:szCs w:val="24"/>
        </w:rPr>
        <w:t>ловых сетей, за последние 5 лет</w:t>
      </w:r>
      <w:bookmarkEnd w:id="46"/>
    </w:p>
    <w:p w:rsidR="007D219D" w:rsidRPr="00306021" w:rsidRDefault="007D219D" w:rsidP="0074326B">
      <w:pPr>
        <w:rPr>
          <w:szCs w:val="24"/>
        </w:rPr>
      </w:pPr>
    </w:p>
    <w:p w:rsidR="007456F2" w:rsidRPr="00306021" w:rsidRDefault="007456F2" w:rsidP="0074326B">
      <w:pPr>
        <w:rPr>
          <w:szCs w:val="24"/>
        </w:rPr>
      </w:pPr>
    </w:p>
    <w:p w:rsidR="007456F2" w:rsidRPr="00306021" w:rsidRDefault="007456F2" w:rsidP="007456F2">
      <w:pPr>
        <w:pStyle w:val="afb"/>
        <w:keepNext/>
        <w:ind w:firstLine="0"/>
        <w:sectPr w:rsidR="007456F2" w:rsidRPr="00306021" w:rsidSect="00354329">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29</w:t>
      </w:r>
      <w:r w:rsidR="00000000">
        <w:rPr>
          <w:noProof/>
        </w:rPr>
        <w:fldChar w:fldCharType="end"/>
      </w:r>
      <w:r w:rsidRPr="00306021">
        <w:t xml:space="preserve"> Время восстановлений работоспособности, с 01.10.2014 по 21.04.2015</w:t>
      </w:r>
    </w:p>
    <w:tbl>
      <w:tblPr>
        <w:tblW w:w="5000" w:type="pct"/>
        <w:tblLook w:val="04A0" w:firstRow="1" w:lastRow="0" w:firstColumn="1" w:lastColumn="0" w:noHBand="0" w:noVBand="1"/>
      </w:tblPr>
      <w:tblGrid>
        <w:gridCol w:w="601"/>
        <w:gridCol w:w="1444"/>
        <w:gridCol w:w="946"/>
        <w:gridCol w:w="1450"/>
        <w:gridCol w:w="949"/>
        <w:gridCol w:w="1360"/>
        <w:gridCol w:w="2250"/>
        <w:gridCol w:w="4993"/>
      </w:tblGrid>
      <w:tr w:rsidR="007456F2" w:rsidRPr="00306021" w:rsidTr="007456F2">
        <w:trPr>
          <w:trHeight w:val="255"/>
          <w:tblHeader/>
        </w:trPr>
        <w:tc>
          <w:tcPr>
            <w:tcW w:w="2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п/п</w:t>
            </w:r>
          </w:p>
        </w:tc>
        <w:tc>
          <w:tcPr>
            <w:tcW w:w="1711" w:type="pct"/>
            <w:gridSpan w:val="4"/>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Период отсутствия ЖКУ</w:t>
            </w:r>
          </w:p>
        </w:tc>
        <w:tc>
          <w:tcPr>
            <w:tcW w:w="4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Вид ЖКУ</w:t>
            </w:r>
          </w:p>
        </w:tc>
        <w:tc>
          <w:tcPr>
            <w:tcW w:w="2589"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Где имели место отключения ЖКУ</w:t>
            </w:r>
          </w:p>
        </w:tc>
      </w:tr>
      <w:tr w:rsidR="007456F2" w:rsidRPr="00306021" w:rsidTr="007456F2">
        <w:trPr>
          <w:trHeight w:val="255"/>
          <w:tblHeader/>
        </w:trPr>
        <w:tc>
          <w:tcPr>
            <w:tcW w:w="21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854"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отключение</w:t>
            </w:r>
          </w:p>
        </w:tc>
        <w:tc>
          <w:tcPr>
            <w:tcW w:w="857"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включение</w:t>
            </w:r>
          </w:p>
        </w:tc>
        <w:tc>
          <w:tcPr>
            <w:tcW w:w="48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804"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название населенного пункта</w:t>
            </w:r>
          </w:p>
        </w:tc>
        <w:tc>
          <w:tcPr>
            <w:tcW w:w="1785" w:type="pct"/>
            <w:vMerge w:val="restar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Названия объектов (адреса)</w:t>
            </w:r>
          </w:p>
        </w:tc>
      </w:tr>
      <w:tr w:rsidR="007456F2" w:rsidRPr="00306021" w:rsidTr="007456F2">
        <w:trPr>
          <w:trHeight w:val="615"/>
          <w:tblHeader/>
        </w:trPr>
        <w:tc>
          <w:tcPr>
            <w:tcW w:w="215"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c>
          <w:tcPr>
            <w:tcW w:w="48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804"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785" w:type="pct"/>
            <w:vMerge/>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255"/>
          <w:tblHeader/>
        </w:trPr>
        <w:tc>
          <w:tcPr>
            <w:tcW w:w="215" w:type="pct"/>
            <w:tcBorders>
              <w:top w:val="nil"/>
              <w:left w:val="single" w:sz="4" w:space="0" w:color="auto"/>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51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w:t>
            </w:r>
          </w:p>
        </w:tc>
        <w:tc>
          <w:tcPr>
            <w:tcW w:w="338"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w:t>
            </w:r>
          </w:p>
        </w:tc>
        <w:tc>
          <w:tcPr>
            <w:tcW w:w="518"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4</w:t>
            </w:r>
          </w:p>
        </w:tc>
        <w:tc>
          <w:tcPr>
            <w:tcW w:w="33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5</w:t>
            </w:r>
          </w:p>
        </w:tc>
        <w:tc>
          <w:tcPr>
            <w:tcW w:w="486"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6</w:t>
            </w:r>
          </w:p>
        </w:tc>
        <w:tc>
          <w:tcPr>
            <w:tcW w:w="804"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7</w:t>
            </w:r>
          </w:p>
        </w:tc>
        <w:tc>
          <w:tcPr>
            <w:tcW w:w="1785"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r>
      <w:tr w:rsidR="007456F2" w:rsidRPr="00306021" w:rsidTr="007456F2">
        <w:trPr>
          <w:trHeight w:val="510"/>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28.01.2015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28.01.2015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12:00</w:t>
            </w:r>
          </w:p>
        </w:tc>
        <w:tc>
          <w:tcPr>
            <w:tcW w:w="48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20 лет Октября д.25,25а,29,31 ул. Ветеранов Войны д.3</w:t>
            </w:r>
          </w:p>
        </w:tc>
      </w:tr>
      <w:tr w:rsidR="007456F2" w:rsidRPr="00306021" w:rsidTr="007456F2">
        <w:trPr>
          <w:trHeight w:val="570"/>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28.01.2015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11:15</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29.01.2015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0:00</w:t>
            </w:r>
          </w:p>
        </w:tc>
        <w:tc>
          <w:tcPr>
            <w:tcW w:w="486"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vMerge w:val="restart"/>
            <w:tcBorders>
              <w:top w:val="nil"/>
              <w:left w:val="single" w:sz="4" w:space="0" w:color="auto"/>
              <w:bottom w:val="single" w:sz="4" w:space="0" w:color="000000"/>
              <w:right w:val="single" w:sz="4" w:space="0" w:color="auto"/>
            </w:tcBorders>
            <w:shd w:val="clear" w:color="auto" w:fill="auto"/>
            <w:hideMark/>
          </w:tcPr>
          <w:p w:rsidR="007456F2" w:rsidRPr="00306021" w:rsidRDefault="007456F2" w:rsidP="007456F2">
            <w:pPr>
              <w:ind w:firstLine="0"/>
              <w:jc w:val="center"/>
              <w:rPr>
                <w:rFonts w:eastAsia="Arial Unicode MS" w:cs="Times New Roman"/>
                <w:sz w:val="20"/>
                <w:szCs w:val="20"/>
                <w:lang w:eastAsia="ru-RU"/>
              </w:rPr>
            </w:pPr>
            <w:r w:rsidRPr="00306021">
              <w:rPr>
                <w:rFonts w:eastAsia="Arial Unicode MS" w:cs="Times New Roman"/>
                <w:sz w:val="20"/>
                <w:szCs w:val="20"/>
                <w:lang w:eastAsia="ru-RU"/>
              </w:rPr>
              <w:t>ул.20 лет Октября -д.2А,11,13,15,15А,17,19,21,3,23,25,25А,29,31 ул.Речная -д.1,5,11А,18,18А,20,20А,22 Ул.Старостина -д.1,2,3,4,5,7,8,9,10,12 ул. Свободы -д.1 ,3,3А,5,7,9,11,13,13А Ул. Победы – д.3,5,7,9,13,15,17,8,10,12,4,6  Ул. Ленина – д.1,3,4,5,2,6,7,8,9,10,11,12,13,14,15,16,18 Ул.Ветеранов войны – д.9,11,13,3  Ул.Некрасовская – д.1,2,3,4,5 Ул. Пионерская – д.10,12,14  Д/С «Дюймовочка», Д/С  «Аленушка», Школа, Школа –Искусств , Амбулатория , Дом –Культуры</w:t>
            </w:r>
          </w:p>
        </w:tc>
      </w:tr>
      <w:tr w:rsidR="007456F2" w:rsidRPr="00306021" w:rsidTr="007456F2">
        <w:trPr>
          <w:trHeight w:val="660"/>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29.01.2015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29.01.2015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15:00</w:t>
            </w:r>
          </w:p>
        </w:tc>
        <w:tc>
          <w:tcPr>
            <w:tcW w:w="486"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804"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785"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Arial Unicode MS" w:cs="Times New Roman"/>
                <w:sz w:val="20"/>
                <w:szCs w:val="20"/>
                <w:lang w:eastAsia="ru-RU"/>
              </w:rPr>
            </w:pPr>
          </w:p>
        </w:tc>
      </w:tr>
      <w:tr w:rsidR="007456F2" w:rsidRPr="00306021" w:rsidTr="007456F2">
        <w:trPr>
          <w:trHeight w:val="945"/>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4</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29.01.2015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18:00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30.01.2015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10:00</w:t>
            </w:r>
          </w:p>
        </w:tc>
        <w:tc>
          <w:tcPr>
            <w:tcW w:w="486"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804"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785"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Arial Unicode MS" w:cs="Times New Roman"/>
                <w:sz w:val="20"/>
                <w:szCs w:val="20"/>
                <w:lang w:eastAsia="ru-RU"/>
              </w:rPr>
            </w:pPr>
          </w:p>
        </w:tc>
      </w:tr>
      <w:tr w:rsidR="007456F2" w:rsidRPr="00306021" w:rsidTr="007456F2">
        <w:trPr>
          <w:trHeight w:val="525"/>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5</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10:30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18:20</w:t>
            </w:r>
          </w:p>
        </w:tc>
        <w:tc>
          <w:tcPr>
            <w:tcW w:w="486"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Ленина д.1,2,3,4,5,6,7 ул. Старостина д.1,2,3,4 ул. Победы д.13,15,17,18 Школа Искусств</w:t>
            </w:r>
          </w:p>
        </w:tc>
      </w:tr>
      <w:tr w:rsidR="007456F2" w:rsidRPr="00306021" w:rsidTr="007456F2">
        <w:trPr>
          <w:trHeight w:val="630"/>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6</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02.02.2015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02.02.2015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18:00</w:t>
            </w:r>
          </w:p>
        </w:tc>
        <w:tc>
          <w:tcPr>
            <w:tcW w:w="486"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804"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c>
          <w:tcPr>
            <w:tcW w:w="1785" w:type="pct"/>
            <w:vMerge/>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510"/>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7</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28.01.2015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11:20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13:00</w:t>
            </w:r>
          </w:p>
        </w:tc>
        <w:tc>
          <w:tcPr>
            <w:tcW w:w="48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Речная д.5 (4 подъезд)</w:t>
            </w:r>
          </w:p>
        </w:tc>
      </w:tr>
      <w:tr w:rsidR="007456F2" w:rsidRPr="00306021" w:rsidTr="007456F2">
        <w:trPr>
          <w:trHeight w:val="510"/>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11:00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15:00</w:t>
            </w:r>
          </w:p>
        </w:tc>
        <w:tc>
          <w:tcPr>
            <w:tcW w:w="48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Некрасовская д.1 ул. Победы д.5,7,9</w:t>
            </w:r>
          </w:p>
        </w:tc>
      </w:tr>
      <w:tr w:rsidR="007456F2" w:rsidRPr="00306021" w:rsidTr="007456F2">
        <w:trPr>
          <w:trHeight w:val="555"/>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17:00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01.02.2015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13:10</w:t>
            </w:r>
          </w:p>
        </w:tc>
        <w:tc>
          <w:tcPr>
            <w:tcW w:w="48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Ветеранов Войны д.11</w:t>
            </w:r>
          </w:p>
        </w:tc>
      </w:tr>
      <w:tr w:rsidR="007456F2" w:rsidRPr="00306021" w:rsidTr="007456F2">
        <w:trPr>
          <w:trHeight w:val="765"/>
        </w:trPr>
        <w:tc>
          <w:tcPr>
            <w:tcW w:w="215" w:type="pc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w:t>
            </w:r>
          </w:p>
        </w:tc>
        <w:tc>
          <w:tcPr>
            <w:tcW w:w="51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31.01.2015</w:t>
            </w:r>
          </w:p>
        </w:tc>
        <w:tc>
          <w:tcPr>
            <w:tcW w:w="33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17:00</w:t>
            </w:r>
          </w:p>
        </w:tc>
        <w:tc>
          <w:tcPr>
            <w:tcW w:w="51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01.02.2015</w:t>
            </w:r>
          </w:p>
        </w:tc>
        <w:tc>
          <w:tcPr>
            <w:tcW w:w="339"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12:00</w:t>
            </w:r>
          </w:p>
        </w:tc>
        <w:tc>
          <w:tcPr>
            <w:tcW w:w="486"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0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785"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Ветеранов Войны д.13</w:t>
            </w:r>
          </w:p>
        </w:tc>
      </w:tr>
    </w:tbl>
    <w:p w:rsidR="007456F2" w:rsidRPr="00306021" w:rsidRDefault="007456F2" w:rsidP="007456F2">
      <w:pPr>
        <w:rPr>
          <w:lang w:eastAsia="ru-RU"/>
        </w:rPr>
      </w:pPr>
    </w:p>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30</w:t>
      </w:r>
      <w:r w:rsidR="00000000">
        <w:rPr>
          <w:noProof/>
        </w:rPr>
        <w:fldChar w:fldCharType="end"/>
      </w:r>
      <w:r w:rsidRPr="00306021">
        <w:t xml:space="preserve"> Время восстановлений работоспособности, с 01.10.2015 по 03.05.2016</w:t>
      </w:r>
    </w:p>
    <w:tbl>
      <w:tblPr>
        <w:tblW w:w="5000" w:type="pct"/>
        <w:tblLook w:val="04A0" w:firstRow="1" w:lastRow="0" w:firstColumn="1" w:lastColumn="0" w:noHBand="0" w:noVBand="1"/>
      </w:tblPr>
      <w:tblGrid>
        <w:gridCol w:w="630"/>
        <w:gridCol w:w="1550"/>
        <w:gridCol w:w="1010"/>
        <w:gridCol w:w="1562"/>
        <w:gridCol w:w="1016"/>
        <w:gridCol w:w="1531"/>
        <w:gridCol w:w="2370"/>
        <w:gridCol w:w="4324"/>
      </w:tblGrid>
      <w:tr w:rsidR="007456F2" w:rsidRPr="00306021" w:rsidTr="007456F2">
        <w:trPr>
          <w:trHeight w:val="255"/>
        </w:trPr>
        <w:tc>
          <w:tcPr>
            <w:tcW w:w="2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п/п</w:t>
            </w:r>
          </w:p>
        </w:tc>
        <w:tc>
          <w:tcPr>
            <w:tcW w:w="1836" w:type="pct"/>
            <w:gridSpan w:val="4"/>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Период отсутствия ЖКУ</w:t>
            </w:r>
          </w:p>
        </w:tc>
        <w:tc>
          <w:tcPr>
            <w:tcW w:w="5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Вид ЖКУ</w:t>
            </w:r>
          </w:p>
        </w:tc>
        <w:tc>
          <w:tcPr>
            <w:tcW w:w="2392"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Где имели место отключения ЖКУ</w:t>
            </w:r>
          </w:p>
        </w:tc>
      </w:tr>
      <w:tr w:rsidR="007456F2" w:rsidRPr="00306021" w:rsidTr="007456F2">
        <w:trPr>
          <w:trHeight w:val="255"/>
        </w:trPr>
        <w:tc>
          <w:tcPr>
            <w:tcW w:w="225"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915"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отключение</w:t>
            </w:r>
          </w:p>
        </w:tc>
        <w:tc>
          <w:tcPr>
            <w:tcW w:w="921" w:type="pct"/>
            <w:gridSpan w:val="2"/>
            <w:tcBorders>
              <w:top w:val="single" w:sz="4" w:space="0" w:color="auto"/>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включение</w:t>
            </w:r>
          </w:p>
        </w:tc>
        <w:tc>
          <w:tcPr>
            <w:tcW w:w="54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847"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название населенного пункта</w:t>
            </w:r>
          </w:p>
        </w:tc>
        <w:tc>
          <w:tcPr>
            <w:tcW w:w="1545" w:type="pct"/>
            <w:vMerge w:val="restart"/>
            <w:tcBorders>
              <w:top w:val="nil"/>
              <w:left w:val="single" w:sz="4" w:space="0" w:color="auto"/>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Названия объектов (адреса)</w:t>
            </w:r>
          </w:p>
        </w:tc>
      </w:tr>
      <w:tr w:rsidR="007456F2" w:rsidRPr="00306021" w:rsidTr="007456F2">
        <w:trPr>
          <w:trHeight w:val="615"/>
        </w:trPr>
        <w:tc>
          <w:tcPr>
            <w:tcW w:w="225"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554"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361"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c>
          <w:tcPr>
            <w:tcW w:w="558"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362" w:type="pct"/>
            <w:tcBorders>
              <w:top w:val="nil"/>
              <w:left w:val="nil"/>
              <w:bottom w:val="single" w:sz="4" w:space="0" w:color="auto"/>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c>
          <w:tcPr>
            <w:tcW w:w="547"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847"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545" w:type="pct"/>
            <w:vMerge/>
            <w:tcBorders>
              <w:top w:val="nil"/>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255"/>
        </w:trPr>
        <w:tc>
          <w:tcPr>
            <w:tcW w:w="225" w:type="pct"/>
            <w:tcBorders>
              <w:top w:val="nil"/>
              <w:left w:val="single" w:sz="4" w:space="0" w:color="auto"/>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554"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w:t>
            </w:r>
          </w:p>
        </w:tc>
        <w:tc>
          <w:tcPr>
            <w:tcW w:w="361"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w:t>
            </w:r>
          </w:p>
        </w:tc>
        <w:tc>
          <w:tcPr>
            <w:tcW w:w="558"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4</w:t>
            </w:r>
          </w:p>
        </w:tc>
        <w:tc>
          <w:tcPr>
            <w:tcW w:w="362"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5</w:t>
            </w:r>
          </w:p>
        </w:tc>
        <w:tc>
          <w:tcPr>
            <w:tcW w:w="54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6</w:t>
            </w:r>
          </w:p>
        </w:tc>
        <w:tc>
          <w:tcPr>
            <w:tcW w:w="847"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7</w:t>
            </w:r>
          </w:p>
        </w:tc>
        <w:tc>
          <w:tcPr>
            <w:tcW w:w="1545"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r>
      <w:tr w:rsidR="007456F2" w:rsidRPr="00306021" w:rsidTr="007456F2">
        <w:trPr>
          <w:trHeight w:val="615"/>
        </w:trPr>
        <w:tc>
          <w:tcPr>
            <w:tcW w:w="225" w:type="pct"/>
            <w:tcBorders>
              <w:top w:val="nil"/>
              <w:left w:val="single" w:sz="4" w:space="0" w:color="auto"/>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554"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30.11.2015</w:t>
            </w:r>
          </w:p>
        </w:tc>
        <w:tc>
          <w:tcPr>
            <w:tcW w:w="361"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16:00</w:t>
            </w:r>
          </w:p>
        </w:tc>
        <w:tc>
          <w:tcPr>
            <w:tcW w:w="558"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01.12.2015</w:t>
            </w:r>
          </w:p>
        </w:tc>
        <w:tc>
          <w:tcPr>
            <w:tcW w:w="362"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18:10</w:t>
            </w:r>
          </w:p>
        </w:tc>
        <w:tc>
          <w:tcPr>
            <w:tcW w:w="547"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 отопление</w:t>
            </w:r>
          </w:p>
        </w:tc>
        <w:tc>
          <w:tcPr>
            <w:tcW w:w="847"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 Константиновский</w:t>
            </w:r>
          </w:p>
        </w:tc>
        <w:tc>
          <w:tcPr>
            <w:tcW w:w="1545" w:type="pct"/>
            <w:tcBorders>
              <w:top w:val="nil"/>
              <w:left w:val="nil"/>
              <w:bottom w:val="single" w:sz="4" w:space="0" w:color="auto"/>
              <w:right w:val="single" w:sz="4" w:space="0" w:color="auto"/>
            </w:tcBorders>
            <w:shd w:val="clear" w:color="000000" w:fill="FFFFFF"/>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ул. Ветеранов Войны д.18</w:t>
            </w:r>
          </w:p>
        </w:tc>
      </w:tr>
    </w:tbl>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31</w:t>
      </w:r>
      <w:r w:rsidR="00000000">
        <w:rPr>
          <w:noProof/>
        </w:rPr>
        <w:fldChar w:fldCharType="end"/>
      </w:r>
      <w:r w:rsidRPr="00306021">
        <w:t xml:space="preserve"> Время восстановлений работоспособности, с 16.03.2017 по 31.03.2017</w:t>
      </w:r>
    </w:p>
    <w:tbl>
      <w:tblPr>
        <w:tblW w:w="5000" w:type="pct"/>
        <w:tblLook w:val="04A0" w:firstRow="1" w:lastRow="0" w:firstColumn="1" w:lastColumn="0" w:noHBand="0" w:noVBand="1"/>
      </w:tblPr>
      <w:tblGrid>
        <w:gridCol w:w="578"/>
        <w:gridCol w:w="754"/>
        <w:gridCol w:w="753"/>
        <w:gridCol w:w="1153"/>
        <w:gridCol w:w="719"/>
        <w:gridCol w:w="1153"/>
        <w:gridCol w:w="845"/>
        <w:gridCol w:w="2494"/>
        <w:gridCol w:w="3230"/>
        <w:gridCol w:w="2314"/>
      </w:tblGrid>
      <w:tr w:rsidR="007456F2" w:rsidRPr="00306021" w:rsidTr="007456F2">
        <w:trPr>
          <w:trHeight w:val="495"/>
        </w:trPr>
        <w:tc>
          <w:tcPr>
            <w:tcW w:w="206"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color w:val="800080"/>
                <w:sz w:val="20"/>
                <w:szCs w:val="20"/>
                <w:lang w:eastAsia="ru-RU"/>
              </w:rPr>
            </w:pPr>
            <w:r w:rsidRPr="00306021">
              <w:rPr>
                <w:rFonts w:eastAsia="Times New Roman" w:cs="Times New Roman"/>
                <w:color w:val="800080"/>
                <w:sz w:val="20"/>
                <w:szCs w:val="20"/>
                <w:lang w:eastAsia="ru-RU"/>
              </w:rPr>
              <w:t>служебная колонка</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Вид ЖКУ (если отключения отсутствуют в графе проставляется «нет»)</w:t>
            </w:r>
          </w:p>
        </w:tc>
        <w:tc>
          <w:tcPr>
            <w:tcW w:w="269"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Балансовая принадлежность сетей</w:t>
            </w:r>
          </w:p>
        </w:tc>
        <w:tc>
          <w:tcPr>
            <w:tcW w:w="1383"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Период отсутствия ЖКУ</w:t>
            </w:r>
          </w:p>
        </w:tc>
        <w:tc>
          <w:tcPr>
            <w:tcW w:w="2045"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Где имело место отключение ЖКУ</w:t>
            </w:r>
          </w:p>
        </w:tc>
        <w:tc>
          <w:tcPr>
            <w:tcW w:w="8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Подробное описание причин отключения ЖКУ (если причина-задолженность, указать сумму по состоянию на дату составления информации)</w:t>
            </w:r>
          </w:p>
        </w:tc>
      </w:tr>
      <w:tr w:rsidR="007456F2" w:rsidRPr="00306021" w:rsidTr="007456F2">
        <w:trPr>
          <w:trHeight w:val="345"/>
        </w:trPr>
        <w:tc>
          <w:tcPr>
            <w:tcW w:w="206"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color w:val="800080"/>
                <w:sz w:val="20"/>
                <w:szCs w:val="20"/>
                <w:lang w:eastAsia="ru-RU"/>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383" w:type="pct"/>
            <w:gridSpan w:val="4"/>
            <w:vMerge/>
            <w:tcBorders>
              <w:top w:val="single" w:sz="4" w:space="0" w:color="auto"/>
              <w:left w:val="single" w:sz="4" w:space="0" w:color="auto"/>
              <w:bottom w:val="single" w:sz="4" w:space="0" w:color="000000"/>
              <w:right w:val="single" w:sz="4" w:space="0" w:color="000000"/>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2045" w:type="pct"/>
            <w:gridSpan w:val="2"/>
            <w:vMerge/>
            <w:tcBorders>
              <w:top w:val="single" w:sz="4" w:space="0" w:color="auto"/>
              <w:left w:val="single" w:sz="4" w:space="0" w:color="auto"/>
              <w:bottom w:val="single" w:sz="4" w:space="0" w:color="000000"/>
              <w:right w:val="single" w:sz="4" w:space="0" w:color="000000"/>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827"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255"/>
        </w:trPr>
        <w:tc>
          <w:tcPr>
            <w:tcW w:w="206"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color w:val="800080"/>
                <w:sz w:val="20"/>
                <w:szCs w:val="20"/>
                <w:lang w:eastAsia="ru-RU"/>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669" w:type="pct"/>
            <w:gridSpan w:val="2"/>
            <w:tcBorders>
              <w:top w:val="single" w:sz="4" w:space="0" w:color="auto"/>
              <w:left w:val="nil"/>
              <w:bottom w:val="single" w:sz="4" w:space="0" w:color="auto"/>
              <w:right w:val="single" w:sz="4" w:space="0" w:color="000000"/>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отключение</w:t>
            </w:r>
          </w:p>
        </w:tc>
        <w:tc>
          <w:tcPr>
            <w:tcW w:w="714" w:type="pct"/>
            <w:gridSpan w:val="2"/>
            <w:tcBorders>
              <w:top w:val="single" w:sz="4" w:space="0" w:color="auto"/>
              <w:left w:val="nil"/>
              <w:bottom w:val="single" w:sz="4" w:space="0" w:color="auto"/>
              <w:right w:val="single" w:sz="4" w:space="0" w:color="000000"/>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включение</w:t>
            </w:r>
          </w:p>
        </w:tc>
        <w:tc>
          <w:tcPr>
            <w:tcW w:w="891"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Название населенного пункта</w:t>
            </w:r>
          </w:p>
        </w:tc>
        <w:tc>
          <w:tcPr>
            <w:tcW w:w="1154" w:type="pct"/>
            <w:vMerge w:val="restart"/>
            <w:tcBorders>
              <w:top w:val="nil"/>
              <w:left w:val="single" w:sz="4" w:space="0" w:color="auto"/>
              <w:bottom w:val="single" w:sz="4" w:space="0" w:color="000000"/>
              <w:right w:val="single" w:sz="4" w:space="0" w:color="auto"/>
            </w:tcBorders>
            <w:shd w:val="clear" w:color="auto" w:fill="auto"/>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Названия объектов (адреса ж/домов, адреса и названия объектов коммунальной и социальной сферы)</w:t>
            </w:r>
          </w:p>
        </w:tc>
        <w:tc>
          <w:tcPr>
            <w:tcW w:w="827"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1620"/>
        </w:trPr>
        <w:tc>
          <w:tcPr>
            <w:tcW w:w="206"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color w:val="800080"/>
                <w:sz w:val="20"/>
                <w:szCs w:val="20"/>
                <w:lang w:eastAsia="ru-RU"/>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269" w:type="pct"/>
            <w:vMerge/>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412" w:type="pct"/>
            <w:tcBorders>
              <w:top w:val="nil"/>
              <w:left w:val="nil"/>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257" w:type="pct"/>
            <w:tcBorders>
              <w:top w:val="nil"/>
              <w:left w:val="nil"/>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c>
          <w:tcPr>
            <w:tcW w:w="412" w:type="pct"/>
            <w:tcBorders>
              <w:top w:val="nil"/>
              <w:left w:val="nil"/>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дата</w:t>
            </w:r>
          </w:p>
        </w:tc>
        <w:tc>
          <w:tcPr>
            <w:tcW w:w="302" w:type="pct"/>
            <w:tcBorders>
              <w:top w:val="nil"/>
              <w:left w:val="nil"/>
              <w:bottom w:val="single" w:sz="4" w:space="0" w:color="auto"/>
              <w:right w:val="single" w:sz="4" w:space="0" w:color="auto"/>
            </w:tcBorders>
            <w:shd w:val="clear" w:color="auto" w:fill="auto"/>
            <w:textDirection w:val="btLr"/>
            <w:vAlign w:val="center"/>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время</w:t>
            </w:r>
          </w:p>
        </w:tc>
        <w:tc>
          <w:tcPr>
            <w:tcW w:w="891"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1154" w:type="pct"/>
            <w:vMerge/>
            <w:tcBorders>
              <w:top w:val="nil"/>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c>
          <w:tcPr>
            <w:tcW w:w="827" w:type="pct"/>
            <w:vMerge/>
            <w:tcBorders>
              <w:top w:val="single" w:sz="4" w:space="0" w:color="auto"/>
              <w:left w:val="single" w:sz="4" w:space="0" w:color="auto"/>
              <w:bottom w:val="single" w:sz="4" w:space="0" w:color="000000"/>
              <w:right w:val="single" w:sz="4" w:space="0" w:color="auto"/>
            </w:tcBorders>
            <w:vAlign w:val="center"/>
            <w:hideMark/>
          </w:tcPr>
          <w:p w:rsidR="007456F2" w:rsidRPr="00306021" w:rsidRDefault="007456F2" w:rsidP="007456F2">
            <w:pPr>
              <w:ind w:firstLine="0"/>
              <w:jc w:val="left"/>
              <w:rPr>
                <w:rFonts w:eastAsia="Times New Roman" w:cs="Times New Roman"/>
                <w:sz w:val="20"/>
                <w:szCs w:val="20"/>
                <w:lang w:eastAsia="ru-RU"/>
              </w:rPr>
            </w:pPr>
          </w:p>
        </w:tc>
      </w:tr>
      <w:tr w:rsidR="007456F2" w:rsidRPr="00306021" w:rsidTr="007456F2">
        <w:trPr>
          <w:trHeight w:val="255"/>
        </w:trPr>
        <w:tc>
          <w:tcPr>
            <w:tcW w:w="206" w:type="pct"/>
            <w:tcBorders>
              <w:top w:val="nil"/>
              <w:left w:val="single" w:sz="4" w:space="0" w:color="auto"/>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269" w:type="pct"/>
            <w:tcBorders>
              <w:top w:val="nil"/>
              <w:left w:val="nil"/>
              <w:bottom w:val="single" w:sz="4" w:space="0" w:color="auto"/>
              <w:right w:val="single" w:sz="4" w:space="0" w:color="auto"/>
            </w:tcBorders>
            <w:shd w:val="clear" w:color="auto" w:fill="auto"/>
            <w:noWrap/>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w:t>
            </w:r>
          </w:p>
        </w:tc>
        <w:tc>
          <w:tcPr>
            <w:tcW w:w="269"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3</w:t>
            </w:r>
          </w:p>
        </w:tc>
        <w:tc>
          <w:tcPr>
            <w:tcW w:w="41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4</w:t>
            </w:r>
          </w:p>
        </w:tc>
        <w:tc>
          <w:tcPr>
            <w:tcW w:w="257"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5</w:t>
            </w:r>
          </w:p>
        </w:tc>
        <w:tc>
          <w:tcPr>
            <w:tcW w:w="41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6</w:t>
            </w:r>
          </w:p>
        </w:tc>
        <w:tc>
          <w:tcPr>
            <w:tcW w:w="302" w:type="pct"/>
            <w:tcBorders>
              <w:top w:val="nil"/>
              <w:left w:val="nil"/>
              <w:bottom w:val="single" w:sz="4" w:space="0" w:color="auto"/>
              <w:right w:val="single" w:sz="4" w:space="0" w:color="auto"/>
            </w:tcBorders>
            <w:shd w:val="clear" w:color="auto" w:fill="auto"/>
            <w:vAlign w:val="bottom"/>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7</w:t>
            </w:r>
          </w:p>
        </w:tc>
        <w:tc>
          <w:tcPr>
            <w:tcW w:w="891"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8</w:t>
            </w:r>
          </w:p>
        </w:tc>
        <w:tc>
          <w:tcPr>
            <w:tcW w:w="1154"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w:t>
            </w:r>
          </w:p>
        </w:tc>
        <w:tc>
          <w:tcPr>
            <w:tcW w:w="827"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10</w:t>
            </w:r>
          </w:p>
        </w:tc>
      </w:tr>
      <w:tr w:rsidR="007456F2" w:rsidRPr="00306021" w:rsidTr="007456F2">
        <w:trPr>
          <w:trHeight w:val="495"/>
        </w:trPr>
        <w:tc>
          <w:tcPr>
            <w:tcW w:w="206" w:type="pct"/>
            <w:tcBorders>
              <w:top w:val="nil"/>
              <w:left w:val="single" w:sz="4" w:space="0" w:color="auto"/>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w:t>
            </w:r>
          </w:p>
        </w:tc>
        <w:tc>
          <w:tcPr>
            <w:tcW w:w="269"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ГВС</w:t>
            </w:r>
          </w:p>
        </w:tc>
        <w:tc>
          <w:tcPr>
            <w:tcW w:w="269"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АО ЯГК</w:t>
            </w:r>
          </w:p>
        </w:tc>
        <w:tc>
          <w:tcPr>
            <w:tcW w:w="41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21.03.17</w:t>
            </w:r>
          </w:p>
        </w:tc>
        <w:tc>
          <w:tcPr>
            <w:tcW w:w="257"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9:00</w:t>
            </w:r>
          </w:p>
        </w:tc>
        <w:tc>
          <w:tcPr>
            <w:tcW w:w="41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21.03.17</w:t>
            </w:r>
          </w:p>
        </w:tc>
        <w:tc>
          <w:tcPr>
            <w:tcW w:w="302"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15:30</w:t>
            </w:r>
          </w:p>
        </w:tc>
        <w:tc>
          <w:tcPr>
            <w:tcW w:w="891"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ТМР Константиновское СП, п.Константиновский</w:t>
            </w:r>
          </w:p>
        </w:tc>
        <w:tc>
          <w:tcPr>
            <w:tcW w:w="1154"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xml:space="preserve"> ул. Победы. 10 ул. 20 лет Октября 22</w:t>
            </w:r>
          </w:p>
        </w:tc>
        <w:tc>
          <w:tcPr>
            <w:tcW w:w="827" w:type="pct"/>
            <w:tcBorders>
              <w:top w:val="nil"/>
              <w:left w:val="nil"/>
              <w:bottom w:val="single" w:sz="4" w:space="0" w:color="auto"/>
              <w:right w:val="single" w:sz="4" w:space="0" w:color="auto"/>
            </w:tcBorders>
            <w:shd w:val="clear" w:color="auto" w:fill="auto"/>
            <w:hideMark/>
          </w:tcPr>
          <w:p w:rsidR="007456F2" w:rsidRPr="00306021" w:rsidRDefault="007456F2" w:rsidP="007456F2">
            <w:pPr>
              <w:ind w:firstLine="0"/>
              <w:jc w:val="center"/>
              <w:rPr>
                <w:rFonts w:eastAsia="Times New Roman" w:cs="Times New Roman"/>
                <w:sz w:val="20"/>
                <w:szCs w:val="20"/>
                <w:lang w:eastAsia="ru-RU"/>
              </w:rPr>
            </w:pPr>
            <w:r w:rsidRPr="00306021">
              <w:rPr>
                <w:rFonts w:eastAsia="Times New Roman" w:cs="Times New Roman"/>
                <w:sz w:val="20"/>
                <w:szCs w:val="20"/>
                <w:lang w:eastAsia="ru-RU"/>
              </w:rPr>
              <w:t xml:space="preserve">ПО дефект на трубе </w:t>
            </w:r>
          </w:p>
        </w:tc>
      </w:tr>
    </w:tbl>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32</w:t>
      </w:r>
      <w:r w:rsidR="00000000">
        <w:rPr>
          <w:noProof/>
        </w:rPr>
        <w:fldChar w:fldCharType="end"/>
      </w:r>
      <w:r w:rsidRPr="00306021">
        <w:t xml:space="preserve"> Сводная информация по отключению коммунальных услуг на территории Тутаевского МР с начала отопительного сезона 25.09.2017г. по   03.05.2018г.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1"/>
        <w:gridCol w:w="2166"/>
        <w:gridCol w:w="2312"/>
        <w:gridCol w:w="2247"/>
        <w:gridCol w:w="2247"/>
      </w:tblGrid>
      <w:tr w:rsidR="007456F2" w:rsidRPr="00306021" w:rsidTr="007456F2">
        <w:trPr>
          <w:trHeight w:val="570"/>
          <w:tblHeader/>
        </w:trPr>
        <w:tc>
          <w:tcPr>
            <w:tcW w:w="1794" w:type="pct"/>
            <w:vMerge w:val="restar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Наименование предприятий</w:t>
            </w:r>
          </w:p>
        </w:tc>
        <w:tc>
          <w:tcPr>
            <w:tcW w:w="3206" w:type="pct"/>
            <w:gridSpan w:val="4"/>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ИТОГО (ед)</w:t>
            </w:r>
          </w:p>
        </w:tc>
      </w:tr>
      <w:tr w:rsidR="007456F2" w:rsidRPr="00306021" w:rsidTr="007456F2">
        <w:trPr>
          <w:trHeight w:val="765"/>
          <w:tblHeader/>
        </w:trPr>
        <w:tc>
          <w:tcPr>
            <w:tcW w:w="1794" w:type="pct"/>
            <w:vMerge/>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p>
        </w:tc>
        <w:tc>
          <w:tcPr>
            <w:tcW w:w="774"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всего (ед)</w:t>
            </w:r>
          </w:p>
        </w:tc>
        <w:tc>
          <w:tcPr>
            <w:tcW w:w="826"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менее 3-х часов</w:t>
            </w:r>
          </w:p>
        </w:tc>
        <w:tc>
          <w:tcPr>
            <w:tcW w:w="80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более  3 часов</w:t>
            </w:r>
          </w:p>
        </w:tc>
        <w:tc>
          <w:tcPr>
            <w:tcW w:w="803" w:type="pct"/>
            <w:shd w:val="clear" w:color="auto" w:fill="auto"/>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более  24 часов</w:t>
            </w:r>
          </w:p>
        </w:tc>
      </w:tr>
      <w:tr w:rsidR="007456F2" w:rsidRPr="00306021" w:rsidTr="007456F2">
        <w:trPr>
          <w:trHeight w:val="690"/>
        </w:trPr>
        <w:tc>
          <w:tcPr>
            <w:tcW w:w="1794" w:type="pct"/>
            <w:shd w:val="clear" w:color="auto" w:fill="auto"/>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теплоноситель всего</w:t>
            </w:r>
          </w:p>
        </w:tc>
        <w:tc>
          <w:tcPr>
            <w:tcW w:w="774"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10</w:t>
            </w:r>
          </w:p>
        </w:tc>
        <w:tc>
          <w:tcPr>
            <w:tcW w:w="826"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6</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3</w:t>
            </w:r>
          </w:p>
        </w:tc>
      </w:tr>
      <w:tr w:rsidR="007456F2" w:rsidRPr="00306021" w:rsidTr="007456F2">
        <w:trPr>
          <w:trHeight w:val="465"/>
        </w:trPr>
        <w:tc>
          <w:tcPr>
            <w:tcW w:w="1794"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АО ЯГК</w:t>
            </w:r>
          </w:p>
        </w:tc>
        <w:tc>
          <w:tcPr>
            <w:tcW w:w="774"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10</w:t>
            </w:r>
          </w:p>
        </w:tc>
        <w:tc>
          <w:tcPr>
            <w:tcW w:w="826"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1</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color w:val="000000"/>
                <w:sz w:val="20"/>
                <w:szCs w:val="20"/>
                <w:lang w:eastAsia="ru-RU"/>
              </w:rPr>
            </w:pPr>
            <w:r w:rsidRPr="00306021">
              <w:rPr>
                <w:rFonts w:eastAsia="Times New Roman" w:cs="Times New Roman"/>
                <w:color w:val="000000"/>
                <w:sz w:val="20"/>
                <w:szCs w:val="20"/>
                <w:lang w:eastAsia="ru-RU"/>
              </w:rPr>
              <w:t>6</w:t>
            </w:r>
          </w:p>
        </w:tc>
        <w:tc>
          <w:tcPr>
            <w:tcW w:w="803" w:type="pct"/>
            <w:shd w:val="clear" w:color="auto" w:fill="auto"/>
            <w:noWrap/>
            <w:vAlign w:val="center"/>
            <w:hideMark/>
          </w:tcPr>
          <w:p w:rsidR="007456F2" w:rsidRPr="00306021" w:rsidRDefault="007456F2" w:rsidP="007456F2">
            <w:pPr>
              <w:ind w:firstLine="0"/>
              <w:jc w:val="center"/>
              <w:rPr>
                <w:rFonts w:eastAsia="Times New Roman" w:cs="Times New Roman"/>
                <w:b/>
                <w:bCs/>
                <w:color w:val="000000"/>
                <w:sz w:val="20"/>
                <w:szCs w:val="20"/>
                <w:lang w:eastAsia="ru-RU"/>
              </w:rPr>
            </w:pPr>
            <w:r w:rsidRPr="00306021">
              <w:rPr>
                <w:rFonts w:eastAsia="Times New Roman" w:cs="Times New Roman"/>
                <w:b/>
                <w:bCs/>
                <w:color w:val="000000"/>
                <w:sz w:val="20"/>
                <w:szCs w:val="20"/>
                <w:lang w:eastAsia="ru-RU"/>
              </w:rPr>
              <w:t>3</w:t>
            </w:r>
          </w:p>
        </w:tc>
      </w:tr>
    </w:tbl>
    <w:p w:rsidR="007456F2" w:rsidRPr="00306021" w:rsidRDefault="007456F2" w:rsidP="007456F2">
      <w:pPr>
        <w:pStyle w:val="afb"/>
        <w:keepNext/>
        <w:ind w:firstLine="0"/>
      </w:pPr>
      <w:r w:rsidRPr="00306021">
        <w:t xml:space="preserve">Таблица </w:t>
      </w:r>
      <w:r w:rsidR="00000000">
        <w:fldChar w:fldCharType="begin"/>
      </w:r>
      <w:r w:rsidR="00000000">
        <w:instrText xml:space="preserve"> SEQ Таблица \* ARABIC </w:instrText>
      </w:r>
      <w:r w:rsidR="00000000">
        <w:fldChar w:fldCharType="separate"/>
      </w:r>
      <w:r w:rsidR="00CD2250">
        <w:rPr>
          <w:noProof/>
        </w:rPr>
        <w:t>33</w:t>
      </w:r>
      <w:r w:rsidR="00000000">
        <w:rPr>
          <w:noProof/>
        </w:rPr>
        <w:fldChar w:fldCharType="end"/>
      </w:r>
      <w:r w:rsidRPr="00306021">
        <w:t xml:space="preserve"> Время восстановлений работоспособности, 2016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9"/>
        <w:gridCol w:w="2432"/>
        <w:gridCol w:w="5074"/>
        <w:gridCol w:w="2650"/>
        <w:gridCol w:w="2958"/>
      </w:tblGrid>
      <w:tr w:rsidR="007456F2" w:rsidRPr="00306021" w:rsidTr="007456F2">
        <w:trPr>
          <w:trHeight w:val="436"/>
          <w:tblHeader/>
        </w:trPr>
        <w:tc>
          <w:tcPr>
            <w:tcW w:w="314"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w:t>
            </w:r>
          </w:p>
        </w:tc>
        <w:tc>
          <w:tcPr>
            <w:tcW w:w="869"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Дата/Время</w:t>
            </w:r>
          </w:p>
          <w:p w:rsidR="007456F2" w:rsidRPr="00306021" w:rsidRDefault="007456F2" w:rsidP="007456F2">
            <w:pPr>
              <w:ind w:left="84" w:firstLine="58"/>
              <w:jc w:val="center"/>
              <w:rPr>
                <w:rFonts w:cs="Times New Roman"/>
                <w:sz w:val="20"/>
                <w:szCs w:val="20"/>
              </w:rPr>
            </w:pPr>
            <w:r w:rsidRPr="00306021">
              <w:rPr>
                <w:rFonts w:cs="Times New Roman"/>
                <w:sz w:val="20"/>
                <w:szCs w:val="20"/>
              </w:rPr>
              <w:t>аварии</w:t>
            </w:r>
          </w:p>
        </w:tc>
        <w:tc>
          <w:tcPr>
            <w:tcW w:w="1813"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Адрес</w:t>
            </w:r>
          </w:p>
        </w:tc>
        <w:tc>
          <w:tcPr>
            <w:tcW w:w="94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Причина</w:t>
            </w:r>
          </w:p>
        </w:tc>
        <w:tc>
          <w:tcPr>
            <w:tcW w:w="105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Дата/Время</w:t>
            </w:r>
          </w:p>
          <w:p w:rsidR="007456F2" w:rsidRPr="00306021" w:rsidRDefault="007456F2" w:rsidP="007456F2">
            <w:pPr>
              <w:ind w:left="84" w:firstLine="58"/>
              <w:jc w:val="center"/>
              <w:rPr>
                <w:rFonts w:cs="Times New Roman"/>
                <w:sz w:val="20"/>
                <w:szCs w:val="20"/>
              </w:rPr>
            </w:pPr>
            <w:r w:rsidRPr="00306021">
              <w:rPr>
                <w:rFonts w:cs="Times New Roman"/>
                <w:sz w:val="20"/>
                <w:szCs w:val="20"/>
              </w:rPr>
              <w:t>ликвидации</w:t>
            </w:r>
          </w:p>
        </w:tc>
      </w:tr>
      <w:tr w:rsidR="007456F2" w:rsidRPr="00306021" w:rsidTr="007456F2">
        <w:trPr>
          <w:trHeight w:val="70"/>
        </w:trPr>
        <w:tc>
          <w:tcPr>
            <w:tcW w:w="314"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1</w:t>
            </w:r>
          </w:p>
        </w:tc>
        <w:tc>
          <w:tcPr>
            <w:tcW w:w="869"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left="-42" w:firstLine="0"/>
              <w:jc w:val="center"/>
              <w:rPr>
                <w:rFonts w:cs="Times New Roman"/>
                <w:sz w:val="20"/>
                <w:szCs w:val="20"/>
              </w:rPr>
            </w:pPr>
            <w:r w:rsidRPr="00306021">
              <w:rPr>
                <w:rFonts w:cs="Times New Roman"/>
                <w:sz w:val="20"/>
                <w:szCs w:val="20"/>
              </w:rPr>
              <w:t>13.10.16</w:t>
            </w:r>
          </w:p>
          <w:p w:rsidR="007456F2" w:rsidRPr="00306021" w:rsidRDefault="007456F2" w:rsidP="002D1E6F">
            <w:pPr>
              <w:spacing w:line="276" w:lineRule="auto"/>
              <w:ind w:left="-42" w:firstLine="0"/>
              <w:jc w:val="center"/>
              <w:rPr>
                <w:rFonts w:cs="Times New Roman"/>
                <w:sz w:val="20"/>
                <w:szCs w:val="20"/>
              </w:rPr>
            </w:pPr>
            <w:r w:rsidRPr="00306021">
              <w:rPr>
                <w:rFonts w:cs="Times New Roman"/>
                <w:sz w:val="20"/>
                <w:szCs w:val="20"/>
              </w:rPr>
              <w:t>09:00</w:t>
            </w:r>
          </w:p>
        </w:tc>
        <w:tc>
          <w:tcPr>
            <w:tcW w:w="1813"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АО ГВС п. Константиновский, ул. Свободы д. 7</w:t>
            </w:r>
          </w:p>
        </w:tc>
        <w:tc>
          <w:tcPr>
            <w:tcW w:w="94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tabs>
                <w:tab w:val="left" w:pos="2295"/>
              </w:tabs>
              <w:spacing w:after="200" w:line="276" w:lineRule="auto"/>
              <w:ind w:firstLine="58"/>
              <w:jc w:val="center"/>
              <w:rPr>
                <w:rFonts w:cs="Times New Roman"/>
                <w:sz w:val="20"/>
                <w:szCs w:val="20"/>
              </w:rPr>
            </w:pPr>
            <w:r w:rsidRPr="00306021">
              <w:rPr>
                <w:rFonts w:cs="Times New Roman"/>
                <w:sz w:val="20"/>
                <w:szCs w:val="20"/>
              </w:rPr>
              <w:t>Причина дефект трубы на врезке</w:t>
            </w:r>
          </w:p>
        </w:tc>
        <w:tc>
          <w:tcPr>
            <w:tcW w:w="105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Восстановлена подача ГВС в 15:00</w:t>
            </w:r>
          </w:p>
        </w:tc>
      </w:tr>
      <w:tr w:rsidR="007456F2" w:rsidRPr="00306021" w:rsidTr="007456F2">
        <w:trPr>
          <w:trHeight w:val="70"/>
        </w:trPr>
        <w:tc>
          <w:tcPr>
            <w:tcW w:w="314"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2</w:t>
            </w:r>
          </w:p>
        </w:tc>
        <w:tc>
          <w:tcPr>
            <w:tcW w:w="869"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left="-42" w:firstLine="0"/>
              <w:jc w:val="center"/>
              <w:rPr>
                <w:rFonts w:cs="Times New Roman"/>
                <w:sz w:val="20"/>
                <w:szCs w:val="20"/>
              </w:rPr>
            </w:pPr>
            <w:r w:rsidRPr="00306021">
              <w:rPr>
                <w:rFonts w:cs="Times New Roman"/>
                <w:sz w:val="20"/>
                <w:szCs w:val="20"/>
              </w:rPr>
              <w:t>13.10.16</w:t>
            </w:r>
          </w:p>
          <w:p w:rsidR="007456F2" w:rsidRPr="00306021" w:rsidRDefault="007456F2" w:rsidP="002D1E6F">
            <w:pPr>
              <w:spacing w:line="276" w:lineRule="auto"/>
              <w:ind w:left="-42" w:firstLine="0"/>
              <w:jc w:val="center"/>
              <w:rPr>
                <w:rFonts w:cs="Times New Roman"/>
                <w:sz w:val="20"/>
                <w:szCs w:val="20"/>
              </w:rPr>
            </w:pPr>
            <w:r w:rsidRPr="00306021">
              <w:rPr>
                <w:rFonts w:cs="Times New Roman"/>
                <w:sz w:val="20"/>
                <w:szCs w:val="20"/>
              </w:rPr>
              <w:t>10:00</w:t>
            </w:r>
          </w:p>
        </w:tc>
        <w:tc>
          <w:tcPr>
            <w:tcW w:w="1813"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АО отопления п. Константиновский ул. Старостина д. 10, 8. 7, ул. Победы 10, 12, д/с Дюймовочка</w:t>
            </w:r>
          </w:p>
        </w:tc>
        <w:tc>
          <w:tcPr>
            <w:tcW w:w="94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tabs>
                <w:tab w:val="left" w:pos="2295"/>
              </w:tabs>
              <w:spacing w:after="200" w:line="276" w:lineRule="auto"/>
              <w:ind w:firstLine="58"/>
              <w:jc w:val="center"/>
              <w:rPr>
                <w:rFonts w:cs="Times New Roman"/>
                <w:sz w:val="20"/>
                <w:szCs w:val="20"/>
              </w:rPr>
            </w:pPr>
            <w:r w:rsidRPr="00306021">
              <w:rPr>
                <w:rFonts w:cs="Times New Roman"/>
                <w:sz w:val="20"/>
                <w:szCs w:val="20"/>
              </w:rPr>
              <w:t>Причина  дефект трубы</w:t>
            </w:r>
          </w:p>
        </w:tc>
        <w:tc>
          <w:tcPr>
            <w:tcW w:w="105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Восстановлена подача отопления  в 15:15</w:t>
            </w:r>
          </w:p>
        </w:tc>
      </w:tr>
      <w:tr w:rsidR="007456F2" w:rsidRPr="00306021" w:rsidTr="007456F2">
        <w:trPr>
          <w:trHeight w:val="70"/>
        </w:trPr>
        <w:tc>
          <w:tcPr>
            <w:tcW w:w="314"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3</w:t>
            </w:r>
          </w:p>
        </w:tc>
        <w:tc>
          <w:tcPr>
            <w:tcW w:w="869"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2D1E6F">
            <w:pPr>
              <w:ind w:left="-42" w:firstLine="0"/>
              <w:jc w:val="center"/>
              <w:rPr>
                <w:rFonts w:cs="Times New Roman"/>
                <w:sz w:val="20"/>
                <w:szCs w:val="20"/>
              </w:rPr>
            </w:pPr>
            <w:r w:rsidRPr="00306021">
              <w:rPr>
                <w:rFonts w:cs="Times New Roman"/>
                <w:sz w:val="20"/>
                <w:szCs w:val="20"/>
              </w:rPr>
              <w:t>19.10.16</w:t>
            </w:r>
          </w:p>
          <w:p w:rsidR="007456F2" w:rsidRPr="00306021" w:rsidRDefault="007456F2" w:rsidP="002D1E6F">
            <w:pPr>
              <w:spacing w:line="276" w:lineRule="auto"/>
              <w:ind w:left="-42" w:firstLine="0"/>
              <w:jc w:val="center"/>
              <w:rPr>
                <w:rFonts w:cs="Times New Roman"/>
                <w:sz w:val="20"/>
                <w:szCs w:val="20"/>
              </w:rPr>
            </w:pPr>
            <w:r w:rsidRPr="00306021">
              <w:rPr>
                <w:rFonts w:cs="Times New Roman"/>
                <w:sz w:val="20"/>
                <w:szCs w:val="20"/>
              </w:rPr>
              <w:t>9:30</w:t>
            </w:r>
          </w:p>
        </w:tc>
        <w:tc>
          <w:tcPr>
            <w:tcW w:w="1813"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АО ГВС и ТС п. Константиновский</w:t>
            </w:r>
          </w:p>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9 домов 532 чел. ул. Свободы1,3,5,7,9,11,13,13а, 20л.Октября 2а</w:t>
            </w:r>
          </w:p>
        </w:tc>
        <w:tc>
          <w:tcPr>
            <w:tcW w:w="94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tabs>
                <w:tab w:val="left" w:pos="2295"/>
              </w:tabs>
              <w:spacing w:after="200" w:line="276" w:lineRule="auto"/>
              <w:ind w:firstLine="58"/>
              <w:jc w:val="center"/>
              <w:rPr>
                <w:rFonts w:cs="Times New Roman"/>
                <w:sz w:val="20"/>
                <w:szCs w:val="20"/>
              </w:rPr>
            </w:pPr>
            <w:r w:rsidRPr="00306021">
              <w:rPr>
                <w:rFonts w:cs="Times New Roman"/>
                <w:sz w:val="20"/>
                <w:szCs w:val="20"/>
              </w:rPr>
              <w:t>Дефект на подающем трубопроводе</w:t>
            </w:r>
          </w:p>
        </w:tc>
        <w:tc>
          <w:tcPr>
            <w:tcW w:w="105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19.10.16 в 16.00</w:t>
            </w:r>
          </w:p>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Замена 1 м трубы диам.159 мм и 1 отвод диам.159 мм</w:t>
            </w:r>
          </w:p>
        </w:tc>
      </w:tr>
      <w:tr w:rsidR="007456F2" w:rsidRPr="00306021" w:rsidTr="007456F2">
        <w:trPr>
          <w:trHeight w:val="70"/>
        </w:trPr>
        <w:tc>
          <w:tcPr>
            <w:tcW w:w="314"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4</w:t>
            </w:r>
          </w:p>
        </w:tc>
        <w:tc>
          <w:tcPr>
            <w:tcW w:w="869" w:type="pct"/>
            <w:tcBorders>
              <w:top w:val="single" w:sz="4" w:space="0" w:color="auto"/>
              <w:left w:val="single" w:sz="4" w:space="0" w:color="auto"/>
              <w:bottom w:val="single" w:sz="4" w:space="0" w:color="auto"/>
              <w:right w:val="single" w:sz="4" w:space="0" w:color="auto"/>
            </w:tcBorders>
            <w:vAlign w:val="center"/>
            <w:hideMark/>
          </w:tcPr>
          <w:p w:rsidR="002D1E6F" w:rsidRPr="00306021" w:rsidRDefault="002D1E6F" w:rsidP="002D1E6F">
            <w:pPr>
              <w:ind w:left="-42" w:firstLine="0"/>
              <w:jc w:val="center"/>
              <w:rPr>
                <w:rFonts w:cs="Times New Roman"/>
                <w:sz w:val="20"/>
                <w:szCs w:val="20"/>
              </w:rPr>
            </w:pPr>
            <w:r w:rsidRPr="00306021">
              <w:rPr>
                <w:rFonts w:cs="Times New Roman"/>
                <w:sz w:val="20"/>
                <w:szCs w:val="20"/>
              </w:rPr>
              <w:t xml:space="preserve">20.10.16 </w:t>
            </w:r>
          </w:p>
          <w:p w:rsidR="007456F2" w:rsidRPr="00306021" w:rsidRDefault="002D1E6F" w:rsidP="002D1E6F">
            <w:pPr>
              <w:spacing w:line="276" w:lineRule="auto"/>
              <w:ind w:left="-42" w:firstLine="0"/>
              <w:jc w:val="center"/>
              <w:rPr>
                <w:rFonts w:cs="Times New Roman"/>
                <w:sz w:val="20"/>
                <w:szCs w:val="20"/>
              </w:rPr>
            </w:pPr>
            <w:r w:rsidRPr="00306021">
              <w:rPr>
                <w:rFonts w:cs="Times New Roman"/>
                <w:sz w:val="20"/>
                <w:szCs w:val="20"/>
              </w:rPr>
              <w:t>09:00</w:t>
            </w:r>
          </w:p>
        </w:tc>
        <w:tc>
          <w:tcPr>
            <w:tcW w:w="1813"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ind w:left="84" w:firstLine="58"/>
              <w:jc w:val="center"/>
              <w:rPr>
                <w:rFonts w:cs="Times New Roman"/>
                <w:sz w:val="20"/>
                <w:szCs w:val="20"/>
              </w:rPr>
            </w:pPr>
            <w:r w:rsidRPr="00306021">
              <w:rPr>
                <w:rFonts w:cs="Times New Roman"/>
                <w:sz w:val="20"/>
                <w:szCs w:val="20"/>
              </w:rPr>
              <w:t>АО ГВС и ТС п. Константиновский</w:t>
            </w:r>
          </w:p>
          <w:p w:rsidR="007456F2" w:rsidRPr="00306021" w:rsidRDefault="007456F2" w:rsidP="007456F2">
            <w:pPr>
              <w:ind w:left="84" w:firstLine="58"/>
              <w:jc w:val="center"/>
              <w:rPr>
                <w:rFonts w:cs="Times New Roman"/>
                <w:sz w:val="20"/>
                <w:szCs w:val="20"/>
              </w:rPr>
            </w:pPr>
            <w:r w:rsidRPr="00306021">
              <w:rPr>
                <w:rFonts w:cs="Times New Roman"/>
                <w:sz w:val="20"/>
                <w:szCs w:val="20"/>
              </w:rPr>
              <w:t>1 дом, 100 чел.</w:t>
            </w:r>
          </w:p>
          <w:p w:rsidR="007456F2" w:rsidRPr="00306021" w:rsidRDefault="007456F2" w:rsidP="007456F2">
            <w:pPr>
              <w:spacing w:line="276" w:lineRule="auto"/>
              <w:ind w:left="84" w:firstLine="58"/>
              <w:jc w:val="center"/>
              <w:rPr>
                <w:rFonts w:cs="Times New Roman"/>
                <w:sz w:val="20"/>
                <w:szCs w:val="20"/>
              </w:rPr>
            </w:pPr>
            <w:r w:rsidRPr="00306021">
              <w:rPr>
                <w:rFonts w:cs="Times New Roman"/>
                <w:sz w:val="20"/>
                <w:szCs w:val="20"/>
              </w:rPr>
              <w:t>ул. Свободы 7</w:t>
            </w:r>
          </w:p>
        </w:tc>
        <w:tc>
          <w:tcPr>
            <w:tcW w:w="947" w:type="pct"/>
            <w:tcBorders>
              <w:top w:val="single" w:sz="4" w:space="0" w:color="auto"/>
              <w:left w:val="single" w:sz="4" w:space="0" w:color="auto"/>
              <w:bottom w:val="single" w:sz="4" w:space="0" w:color="auto"/>
              <w:right w:val="single" w:sz="4" w:space="0" w:color="auto"/>
            </w:tcBorders>
            <w:vAlign w:val="center"/>
            <w:hideMark/>
          </w:tcPr>
          <w:p w:rsidR="007456F2" w:rsidRPr="00306021" w:rsidRDefault="007456F2" w:rsidP="007456F2">
            <w:pPr>
              <w:tabs>
                <w:tab w:val="left" w:pos="2295"/>
              </w:tabs>
              <w:spacing w:after="200" w:line="276" w:lineRule="auto"/>
              <w:ind w:firstLine="58"/>
              <w:jc w:val="center"/>
              <w:rPr>
                <w:rFonts w:cs="Times New Roman"/>
                <w:sz w:val="20"/>
                <w:szCs w:val="20"/>
              </w:rPr>
            </w:pPr>
            <w:r w:rsidRPr="00306021">
              <w:rPr>
                <w:rFonts w:cs="Times New Roman"/>
                <w:sz w:val="20"/>
                <w:szCs w:val="20"/>
              </w:rPr>
              <w:t>Дефект на врезке после задвижек</w:t>
            </w:r>
          </w:p>
        </w:tc>
        <w:tc>
          <w:tcPr>
            <w:tcW w:w="1057" w:type="pct"/>
            <w:tcBorders>
              <w:top w:val="single" w:sz="4" w:space="0" w:color="auto"/>
              <w:left w:val="single" w:sz="4" w:space="0" w:color="auto"/>
              <w:bottom w:val="single" w:sz="4" w:space="0" w:color="auto"/>
              <w:right w:val="single" w:sz="4" w:space="0" w:color="auto"/>
            </w:tcBorders>
            <w:vAlign w:val="center"/>
          </w:tcPr>
          <w:p w:rsidR="007456F2" w:rsidRPr="00306021" w:rsidRDefault="007456F2" w:rsidP="007456F2">
            <w:pPr>
              <w:ind w:left="84" w:firstLine="58"/>
              <w:jc w:val="center"/>
              <w:rPr>
                <w:rFonts w:cs="Times New Roman"/>
                <w:sz w:val="20"/>
                <w:szCs w:val="20"/>
              </w:rPr>
            </w:pPr>
            <w:r w:rsidRPr="00306021">
              <w:rPr>
                <w:rFonts w:cs="Times New Roman"/>
                <w:sz w:val="20"/>
                <w:szCs w:val="20"/>
              </w:rPr>
              <w:t>20.10.16</w:t>
            </w:r>
          </w:p>
          <w:p w:rsidR="007456F2" w:rsidRPr="00306021" w:rsidRDefault="007456F2" w:rsidP="007456F2">
            <w:pPr>
              <w:ind w:left="84" w:firstLine="58"/>
              <w:jc w:val="center"/>
              <w:rPr>
                <w:rFonts w:cs="Times New Roman"/>
                <w:sz w:val="20"/>
                <w:szCs w:val="20"/>
              </w:rPr>
            </w:pPr>
            <w:r w:rsidRPr="00306021">
              <w:rPr>
                <w:rFonts w:cs="Times New Roman"/>
                <w:sz w:val="20"/>
                <w:szCs w:val="20"/>
              </w:rPr>
              <w:t>15:30 восстановлено</w:t>
            </w:r>
          </w:p>
          <w:p w:rsidR="007456F2" w:rsidRPr="00306021" w:rsidRDefault="007456F2" w:rsidP="007456F2">
            <w:pPr>
              <w:spacing w:line="276" w:lineRule="auto"/>
              <w:ind w:left="84" w:firstLine="58"/>
              <w:jc w:val="center"/>
              <w:rPr>
                <w:rFonts w:cs="Times New Roman"/>
                <w:sz w:val="20"/>
                <w:szCs w:val="20"/>
              </w:rPr>
            </w:pPr>
          </w:p>
        </w:tc>
      </w:tr>
    </w:tbl>
    <w:p w:rsidR="00306021" w:rsidRDefault="00306021" w:rsidP="00306021">
      <w:pPr>
        <w:spacing w:before="240"/>
        <w:rPr>
          <w:rFonts w:ascii="TimesNewRomanPSMT" w:hAnsi="TimesNewRomanPSMT" w:cs="TimesNewRomanPSMT"/>
          <w:szCs w:val="24"/>
        </w:rPr>
      </w:pPr>
      <w:r>
        <w:rPr>
          <w:lang w:eastAsia="ru-RU"/>
        </w:rPr>
        <w:t xml:space="preserve">В 2019-2023 годах </w:t>
      </w:r>
      <w:r w:rsidRPr="00306021">
        <w:rPr>
          <w:rFonts w:ascii="TimesNewRomanPSMT" w:hAnsi="TimesNewRomanPSMT" w:cs="TimesNewRomanPSMT"/>
          <w:szCs w:val="24"/>
        </w:rPr>
        <w:t>отказов тепловых сетей (аварий, инцидентов)</w:t>
      </w:r>
      <w:r>
        <w:rPr>
          <w:rFonts w:ascii="TimesNewRomanPSMT" w:hAnsi="TimesNewRomanPSMT" w:cs="TimesNewRomanPSMT"/>
          <w:szCs w:val="24"/>
        </w:rPr>
        <w:t xml:space="preserve"> не было.</w:t>
      </w:r>
    </w:p>
    <w:p w:rsidR="007456F2" w:rsidRPr="00306021" w:rsidRDefault="007456F2" w:rsidP="00306021">
      <w:pPr>
        <w:ind w:firstLine="0"/>
        <w:rPr>
          <w:lang w:eastAsia="ru-RU"/>
        </w:rPr>
        <w:sectPr w:rsidR="007456F2" w:rsidRPr="00306021" w:rsidSect="007456F2">
          <w:pgSz w:w="16838" w:h="11906" w:orient="landscape"/>
          <w:pgMar w:top="1701" w:right="1134" w:bottom="85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7" w:name="_Toc167733152"/>
      <w:r w:rsidRPr="00306021">
        <w:rPr>
          <w:rFonts w:ascii="TimesNewRomanPSMT" w:hAnsi="TimesNewRomanPSMT" w:cs="TimesNewRomanPSMT"/>
          <w:szCs w:val="24"/>
        </w:rPr>
        <w:t>о</w:t>
      </w:r>
      <w:r w:rsidR="00BD774B" w:rsidRPr="00306021">
        <w:rPr>
          <w:rFonts w:ascii="TimesNewRomanPSMT" w:hAnsi="TimesNewRomanPSMT" w:cs="TimesNewRomanPSMT"/>
          <w:szCs w:val="24"/>
        </w:rPr>
        <w:t>писание процедур диагностики состояния тепловых сетей и планирования капитальных (текущих) ремонтов</w:t>
      </w:r>
      <w:bookmarkEnd w:id="47"/>
    </w:p>
    <w:p w:rsidR="0074326B" w:rsidRPr="00306021" w:rsidRDefault="0074326B" w:rsidP="001C3FC4">
      <w:pPr>
        <w:rPr>
          <w:szCs w:val="26"/>
        </w:rPr>
      </w:pPr>
    </w:p>
    <w:p w:rsidR="007456F2" w:rsidRPr="00306021" w:rsidRDefault="007456F2" w:rsidP="007456F2">
      <w:pPr>
        <w:spacing w:line="276" w:lineRule="auto"/>
        <w:rPr>
          <w:szCs w:val="26"/>
        </w:rPr>
      </w:pPr>
      <w:r w:rsidRPr="00306021">
        <w:rPr>
          <w:szCs w:val="26"/>
        </w:rPr>
        <w:t>Еежегодно, после окончания отопительного периода, проводятся гидравлические испытания на плотность и механическую прочность, контрольные шурфовки на тепловых сетях, ревизию запорной арматуры,  по результатам которых проводятся капитальные и текущие ремонты тепловых сетей. По мере необходимости восстанавливает тепло и гидроизоляцию надземных участков тепловых сетей.</w:t>
      </w:r>
    </w:p>
    <w:p w:rsidR="007456F2" w:rsidRPr="00306021" w:rsidRDefault="007456F2" w:rsidP="007456F2">
      <w:pPr>
        <w:spacing w:line="276" w:lineRule="auto"/>
        <w:rPr>
          <w:szCs w:val="26"/>
        </w:rPr>
      </w:pPr>
      <w:r w:rsidRPr="00306021">
        <w:rPr>
          <w:szCs w:val="26"/>
        </w:rPr>
        <w:t xml:space="preserve">К процедурам диагностики тепловых сетей  относятся: </w:t>
      </w:r>
    </w:p>
    <w:p w:rsidR="007456F2" w:rsidRPr="00306021" w:rsidRDefault="007456F2" w:rsidP="007456F2">
      <w:pPr>
        <w:spacing w:line="276" w:lineRule="auto"/>
        <w:rPr>
          <w:szCs w:val="26"/>
        </w:rPr>
      </w:pPr>
      <w:r w:rsidRPr="00306021">
        <w:rPr>
          <w:szCs w:val="26"/>
        </w:rPr>
        <w:t xml:space="preserve">испытания трубопроводов на плотность и прочность; </w:t>
      </w:r>
    </w:p>
    <w:p w:rsidR="007456F2" w:rsidRPr="00306021" w:rsidRDefault="007456F2" w:rsidP="007456F2">
      <w:pPr>
        <w:spacing w:line="276" w:lineRule="auto"/>
        <w:rPr>
          <w:szCs w:val="26"/>
        </w:rPr>
      </w:pPr>
      <w:r w:rsidRPr="00306021">
        <w:rPr>
          <w:szCs w:val="26"/>
        </w:rPr>
        <w:t xml:space="preserve">диагностика металлов. </w:t>
      </w:r>
    </w:p>
    <w:p w:rsidR="007456F2" w:rsidRPr="00306021" w:rsidRDefault="007456F2" w:rsidP="007456F2">
      <w:pPr>
        <w:spacing w:line="276" w:lineRule="auto"/>
        <w:rPr>
          <w:szCs w:val="26"/>
        </w:rPr>
      </w:pPr>
      <w:r w:rsidRPr="00306021">
        <w:rPr>
          <w:szCs w:val="26"/>
        </w:rPr>
        <w:t>контроль сварных швов и соединений.</w:t>
      </w:r>
    </w:p>
    <w:p w:rsidR="007456F2" w:rsidRPr="00306021" w:rsidRDefault="007456F2" w:rsidP="007456F2">
      <w:pPr>
        <w:spacing w:line="276" w:lineRule="auto"/>
        <w:rPr>
          <w:szCs w:val="26"/>
        </w:rPr>
      </w:pPr>
      <w:r w:rsidRPr="00306021">
        <w:rPr>
          <w:szCs w:val="26"/>
        </w:rPr>
        <w:t>На основании результатов диагностики, анализа статистики повреждений, срока службы и результатов гидравлических испытаний трубопроводов выбираются участки тепловой сети, требующие замены, после чего принимается решение о включении участков тепловых сетей в планы капитальных ремонтов.</w:t>
      </w:r>
    </w:p>
    <w:p w:rsidR="007456F2" w:rsidRPr="00306021" w:rsidRDefault="007456F2" w:rsidP="007456F2">
      <w:pPr>
        <w:spacing w:line="276" w:lineRule="auto"/>
        <w:rPr>
          <w:szCs w:val="26"/>
        </w:rPr>
      </w:pPr>
      <w:r w:rsidRPr="00306021">
        <w:rPr>
          <w:szCs w:val="26"/>
        </w:rPr>
        <w:t xml:space="preserve">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 по критериям: </w:t>
      </w:r>
    </w:p>
    <w:p w:rsidR="007456F2" w:rsidRPr="00306021" w:rsidRDefault="007456F2" w:rsidP="007456F2">
      <w:pPr>
        <w:spacing w:line="276" w:lineRule="auto"/>
        <w:rPr>
          <w:szCs w:val="26"/>
        </w:rPr>
      </w:pPr>
      <w:r w:rsidRPr="00306021">
        <w:rPr>
          <w:szCs w:val="26"/>
        </w:rPr>
        <w:t xml:space="preserve">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 </w:t>
      </w:r>
    </w:p>
    <w:p w:rsidR="007456F2" w:rsidRPr="00306021" w:rsidRDefault="007456F2" w:rsidP="007456F2">
      <w:pPr>
        <w:spacing w:line="276" w:lineRule="auto"/>
        <w:rPr>
          <w:szCs w:val="26"/>
        </w:rPr>
      </w:pPr>
      <w:r w:rsidRPr="00306021">
        <w:rPr>
          <w:szCs w:val="26"/>
        </w:rPr>
        <w:t xml:space="preserve">результатов диагностики тепловых сетей; </w:t>
      </w:r>
    </w:p>
    <w:p w:rsidR="007456F2" w:rsidRPr="00306021" w:rsidRDefault="007456F2" w:rsidP="007456F2">
      <w:pPr>
        <w:spacing w:line="276" w:lineRule="auto"/>
        <w:rPr>
          <w:szCs w:val="26"/>
        </w:rPr>
      </w:pPr>
      <w:r w:rsidRPr="00306021">
        <w:rPr>
          <w:szCs w:val="26"/>
        </w:rPr>
        <w:t xml:space="preserve">объема последствий в результате вынужденного отключения участка; </w:t>
      </w:r>
    </w:p>
    <w:p w:rsidR="007456F2" w:rsidRPr="00306021" w:rsidRDefault="007456F2" w:rsidP="007456F2">
      <w:pPr>
        <w:spacing w:line="276" w:lineRule="auto"/>
        <w:rPr>
          <w:szCs w:val="26"/>
        </w:rPr>
      </w:pPr>
      <w:r w:rsidRPr="00306021">
        <w:rPr>
          <w:szCs w:val="26"/>
        </w:rPr>
        <w:t xml:space="preserve">срок эксплуатации трубопровода. </w:t>
      </w:r>
    </w:p>
    <w:p w:rsidR="007456F2" w:rsidRPr="00306021" w:rsidRDefault="007456F2" w:rsidP="007456F2">
      <w:pPr>
        <w:spacing w:line="276" w:lineRule="auto"/>
        <w:rPr>
          <w:szCs w:val="26"/>
        </w:rPr>
      </w:pPr>
      <w:r w:rsidRPr="00306021">
        <w:rPr>
          <w:szCs w:val="26"/>
        </w:rPr>
        <w:t>В целях организации мониторинга за состоянием оборудования тепловых сетей применяются следующие виды диагностики:</w:t>
      </w:r>
    </w:p>
    <w:p w:rsidR="007456F2" w:rsidRPr="00306021" w:rsidRDefault="007456F2" w:rsidP="007456F2">
      <w:pPr>
        <w:spacing w:line="276" w:lineRule="auto"/>
        <w:rPr>
          <w:szCs w:val="26"/>
        </w:rPr>
      </w:pPr>
      <w:r w:rsidRPr="00306021">
        <w:rPr>
          <w:szCs w:val="26"/>
        </w:rPr>
        <w:t>Эксплуатационные испытания:</w:t>
      </w:r>
    </w:p>
    <w:p w:rsidR="007456F2" w:rsidRPr="00306021" w:rsidRDefault="007456F2" w:rsidP="007456F2">
      <w:pPr>
        <w:spacing w:line="276" w:lineRule="auto"/>
        <w:rPr>
          <w:szCs w:val="26"/>
        </w:rPr>
      </w:pPr>
      <w:r w:rsidRPr="00306021">
        <w:rPr>
          <w:szCs w:val="26"/>
        </w:rPr>
        <w:t>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согласно требований Правил технической эксплуатации тепловых энергоустановок и Правил устройства и безопасной эксплуатации трубопроводов пара и горячей воды.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rsidR="007456F2" w:rsidRPr="00306021" w:rsidRDefault="007456F2" w:rsidP="007456F2">
      <w:pPr>
        <w:spacing w:line="276" w:lineRule="auto"/>
        <w:rPr>
          <w:szCs w:val="26"/>
        </w:rPr>
      </w:pPr>
      <w:r w:rsidRPr="00306021">
        <w:rPr>
          <w:szCs w:val="26"/>
        </w:rPr>
        <w:t>Испытания водяных тепловых сетей на максимальную температуру теплоносителя - проводятся с периодичностью установленной главным инженером тепловых сетей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Правилами технической эксплуатации тепловых энергоустановок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w:t>
      </w:r>
    </w:p>
    <w:p w:rsidR="007456F2" w:rsidRPr="00306021" w:rsidRDefault="007456F2" w:rsidP="007456F2">
      <w:pPr>
        <w:spacing w:line="276" w:lineRule="auto"/>
        <w:rPr>
          <w:szCs w:val="26"/>
        </w:rPr>
      </w:pPr>
      <w:r w:rsidRPr="00306021">
        <w:rPr>
          <w:szCs w:val="26"/>
        </w:rPr>
        <w:t>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Правилами технической эксплуатации тепловых энергоустановок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rsidR="007456F2" w:rsidRPr="00306021" w:rsidRDefault="007456F2" w:rsidP="007456F2">
      <w:pPr>
        <w:spacing w:line="276" w:lineRule="auto"/>
        <w:rPr>
          <w:szCs w:val="26"/>
        </w:rPr>
      </w:pPr>
      <w:r w:rsidRPr="00306021">
        <w:rPr>
          <w:szCs w:val="26"/>
        </w:rPr>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Правилами технической эксплуатации тепловых энергоустановок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rsidR="007456F2" w:rsidRPr="00306021" w:rsidRDefault="007456F2" w:rsidP="007456F2">
      <w:pPr>
        <w:spacing w:line="276" w:lineRule="auto"/>
        <w:rPr>
          <w:szCs w:val="26"/>
        </w:rPr>
      </w:pPr>
      <w:r w:rsidRPr="00306021">
        <w:rPr>
          <w:szCs w:val="26"/>
        </w:rPr>
        <w:t>Регламентные работы:</w:t>
      </w:r>
    </w:p>
    <w:p w:rsidR="007456F2" w:rsidRPr="00306021" w:rsidRDefault="007456F2" w:rsidP="007456F2">
      <w:pPr>
        <w:spacing w:line="276" w:lineRule="auto"/>
        <w:rPr>
          <w:szCs w:val="26"/>
        </w:rPr>
      </w:pPr>
      <w:r w:rsidRPr="00306021">
        <w:rPr>
          <w:szCs w:val="26"/>
        </w:rPr>
        <w:t>Контрольные шурфовки – проводятся ежегодно по графику в межотопителный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w:t>
      </w:r>
    </w:p>
    <w:p w:rsidR="007456F2" w:rsidRPr="00306021" w:rsidRDefault="007456F2" w:rsidP="007456F2">
      <w:pPr>
        <w:spacing w:line="276" w:lineRule="auto"/>
        <w:rPr>
          <w:szCs w:val="26"/>
        </w:rPr>
      </w:pPr>
      <w:r w:rsidRPr="00306021">
        <w:rPr>
          <w:szCs w:val="26"/>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rsidR="007456F2" w:rsidRPr="00306021" w:rsidRDefault="007456F2" w:rsidP="007456F2">
      <w:pPr>
        <w:spacing w:line="276" w:lineRule="auto"/>
        <w:rPr>
          <w:szCs w:val="26"/>
        </w:rPr>
      </w:pPr>
      <w:r w:rsidRPr="00306021">
        <w:rPr>
          <w:szCs w:val="26"/>
        </w:rPr>
        <w:t>Техническое освидетельствование – проводится в части наружного осмотра, гидравлических испытаний и технического диагностирования:</w:t>
      </w:r>
    </w:p>
    <w:p w:rsidR="007456F2" w:rsidRPr="00306021" w:rsidRDefault="007456F2" w:rsidP="007456F2">
      <w:pPr>
        <w:spacing w:line="276" w:lineRule="auto"/>
        <w:rPr>
          <w:szCs w:val="26"/>
        </w:rPr>
      </w:pPr>
      <w:r w:rsidRPr="00306021">
        <w:rPr>
          <w:szCs w:val="26"/>
        </w:rPr>
        <w:t>- наружный осмотр - ежегодно;</w:t>
      </w:r>
    </w:p>
    <w:p w:rsidR="007456F2" w:rsidRPr="00306021" w:rsidRDefault="007456F2" w:rsidP="007456F2">
      <w:pPr>
        <w:spacing w:line="276" w:lineRule="auto"/>
        <w:rPr>
          <w:szCs w:val="26"/>
        </w:rPr>
      </w:pPr>
      <w:r w:rsidRPr="00306021">
        <w:rPr>
          <w:szCs w:val="26"/>
        </w:rPr>
        <w:t>- гидравлические испытания – ежегодно, а также перед пуском в эксплуатацию после монтажа или ремонта связанного со сваркой;</w:t>
      </w:r>
    </w:p>
    <w:p w:rsidR="007456F2" w:rsidRPr="00306021" w:rsidRDefault="007456F2" w:rsidP="007456F2">
      <w:pPr>
        <w:spacing w:line="276" w:lineRule="auto"/>
        <w:rPr>
          <w:szCs w:val="26"/>
        </w:rPr>
      </w:pPr>
      <w:r w:rsidRPr="00306021">
        <w:rPr>
          <w:szCs w:val="26"/>
        </w:rPr>
        <w:t>- 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w:t>
      </w:r>
    </w:p>
    <w:p w:rsidR="007456F2" w:rsidRPr="00306021" w:rsidRDefault="007456F2" w:rsidP="007456F2">
      <w:pPr>
        <w:spacing w:line="276" w:lineRule="auto"/>
        <w:rPr>
          <w:szCs w:val="26"/>
        </w:rPr>
      </w:pPr>
      <w:r w:rsidRPr="00306021">
        <w:rPr>
          <w:szCs w:val="26"/>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rsidR="007456F2" w:rsidRPr="00306021" w:rsidRDefault="007456F2" w:rsidP="007456F2">
      <w:pPr>
        <w:spacing w:line="276" w:lineRule="auto"/>
        <w:rPr>
          <w:szCs w:val="26"/>
        </w:rPr>
      </w:pPr>
      <w:r w:rsidRPr="00306021">
        <w:rPr>
          <w:szCs w:val="26"/>
        </w:rPr>
        <w:t>Планирование капитальных (текущих) ремонтов.</w:t>
      </w:r>
    </w:p>
    <w:p w:rsidR="007456F2" w:rsidRPr="00306021" w:rsidRDefault="007456F2" w:rsidP="007456F2">
      <w:pPr>
        <w:spacing w:line="276" w:lineRule="auto"/>
        <w:rPr>
          <w:szCs w:val="26"/>
        </w:rPr>
      </w:pPr>
      <w:r w:rsidRPr="00306021">
        <w:rPr>
          <w:szCs w:val="26"/>
        </w:rPr>
        <w:t>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w:t>
      </w:r>
    </w:p>
    <w:p w:rsidR="007456F2" w:rsidRPr="00306021" w:rsidRDefault="007456F2" w:rsidP="007456F2">
      <w:pPr>
        <w:spacing w:line="276" w:lineRule="auto"/>
        <w:rPr>
          <w:szCs w:val="26"/>
        </w:rPr>
      </w:pPr>
      <w:r w:rsidRPr="00306021">
        <w:rPr>
          <w:szCs w:val="26"/>
        </w:rPr>
        <w:t>На основании перспективного графика ремонтов разрабатывается перспективный план подготовки к ремонту на 5 лет.</w:t>
      </w:r>
    </w:p>
    <w:p w:rsidR="007456F2" w:rsidRPr="00306021" w:rsidRDefault="007456F2" w:rsidP="007456F2">
      <w:pPr>
        <w:spacing w:line="276" w:lineRule="auto"/>
        <w:rPr>
          <w:szCs w:val="26"/>
        </w:rPr>
      </w:pPr>
      <w:r w:rsidRPr="00306021">
        <w:rPr>
          <w:szCs w:val="26"/>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rsidR="007456F2" w:rsidRPr="00306021" w:rsidRDefault="007456F2" w:rsidP="001C3FC4">
      <w:pPr>
        <w:rPr>
          <w:sz w:val="26"/>
          <w:szCs w:val="26"/>
        </w:rPr>
      </w:pPr>
    </w:p>
    <w:p w:rsidR="001C380A"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8" w:name="_Toc167733153"/>
      <w:r w:rsidRPr="00306021">
        <w:rPr>
          <w:rFonts w:ascii="TimesNewRomanPSMT" w:hAnsi="TimesNewRomanPSMT" w:cs="TimesNewRomanPSMT"/>
          <w:szCs w:val="24"/>
        </w:rPr>
        <w:t>о</w:t>
      </w:r>
      <w:r w:rsidR="001C380A" w:rsidRPr="00306021">
        <w:rPr>
          <w:rFonts w:ascii="TimesNewRomanPSMT" w:hAnsi="TimesNewRomanPSMT" w:cs="TimesNewRomanPSMT"/>
          <w:szCs w:val="24"/>
        </w:rPr>
        <w:t>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48"/>
    </w:p>
    <w:p w:rsidR="00F26C43" w:rsidRPr="00306021" w:rsidRDefault="00F26C43" w:rsidP="006B42C9">
      <w:pPr>
        <w:spacing w:before="240" w:line="276" w:lineRule="auto"/>
        <w:rPr>
          <w:szCs w:val="24"/>
        </w:rPr>
      </w:pPr>
      <w:r w:rsidRPr="00306021">
        <w:rPr>
          <w:szCs w:val="24"/>
        </w:rPr>
        <w:t>Процедура ремонтов.</w:t>
      </w:r>
    </w:p>
    <w:p w:rsidR="00F26C43" w:rsidRPr="00306021" w:rsidRDefault="00F26C43" w:rsidP="00C864A7">
      <w:pPr>
        <w:spacing w:line="276" w:lineRule="auto"/>
        <w:rPr>
          <w:szCs w:val="24"/>
        </w:rPr>
      </w:pPr>
      <w:r w:rsidRPr="00306021">
        <w:rPr>
          <w:szCs w:val="24"/>
        </w:rPr>
        <w:t>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w:t>
      </w:r>
    </w:p>
    <w:p w:rsidR="00F26C43" w:rsidRPr="00306021" w:rsidRDefault="00F26C43" w:rsidP="00C864A7">
      <w:pPr>
        <w:spacing w:line="276" w:lineRule="auto"/>
        <w:rPr>
          <w:szCs w:val="24"/>
        </w:rPr>
      </w:pPr>
      <w:r w:rsidRPr="00306021">
        <w:rPr>
          <w:szCs w:val="24"/>
        </w:rPr>
        <w:t>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rsidR="00F26C43" w:rsidRPr="00306021" w:rsidRDefault="00F26C43" w:rsidP="00C864A7">
      <w:pPr>
        <w:spacing w:line="276" w:lineRule="auto"/>
        <w:rPr>
          <w:szCs w:val="24"/>
        </w:rPr>
      </w:pPr>
      <w:r w:rsidRPr="00306021">
        <w:rPr>
          <w:szCs w:val="24"/>
        </w:rPr>
        <w:t>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rsidR="00F26C43" w:rsidRPr="00306021" w:rsidRDefault="00F26C43" w:rsidP="00C864A7">
      <w:pPr>
        <w:spacing w:line="276" w:lineRule="auto"/>
        <w:rPr>
          <w:szCs w:val="24"/>
        </w:rPr>
      </w:pPr>
      <w:r w:rsidRPr="00306021">
        <w:rPr>
          <w:szCs w:val="24"/>
        </w:rPr>
        <w:t>Проведение испытаний тепловых сетей (гидравлических, температурных, на тепловые потери).</w:t>
      </w:r>
    </w:p>
    <w:p w:rsidR="00F26C43" w:rsidRPr="00306021" w:rsidRDefault="00F26C43" w:rsidP="00C864A7">
      <w:pPr>
        <w:spacing w:line="276" w:lineRule="auto"/>
        <w:rPr>
          <w:szCs w:val="24"/>
        </w:rPr>
      </w:pPr>
      <w:r w:rsidRPr="00306021">
        <w:rPr>
          <w:szCs w:val="24"/>
        </w:rPr>
        <w:t>Гидравлические испытания на плотность и механическую прочность от источников теплоснабжения поселении проводятся ежегодно по окончанию отопительного сезона путем гидравлического давления проверяется состояние тепловых сетей как в целом, так и по отдельным участкам. По результатам проверки составляется комиссионные акты и дефектные ведомости работ со сроками их исполнения, которые выполняются в летние периоды подготовки к следующему отопительному сезону.</w:t>
      </w:r>
    </w:p>
    <w:p w:rsidR="00F26C43" w:rsidRPr="00306021" w:rsidRDefault="00F26C43" w:rsidP="00C864A7">
      <w:pPr>
        <w:spacing w:line="276" w:lineRule="auto"/>
        <w:rPr>
          <w:szCs w:val="24"/>
        </w:rPr>
      </w:pPr>
      <w:r w:rsidRPr="00306021">
        <w:rPr>
          <w:szCs w:val="24"/>
        </w:rPr>
        <w:t>Испытания тепловых сетей на максимальную температуру планируются и проводятся с периодичностью 1 раз в 2 года. Режим испытаний определяется утвержденной программой – давление в трубопроводах тепловой сети, скорость подъема температуры теплоносителя, максимальная температура в подающем трубопроводе, время выдерживания максимального температурного режима. Испытания проводятся с учетом температурного графика и в соответствии с «Методическими указаниями по испытанию тепловых сетей на максимальную температуру теплоносителя» (РД 153-34.1-20.329-2001).</w:t>
      </w:r>
    </w:p>
    <w:p w:rsidR="00F26C43" w:rsidRPr="00306021" w:rsidRDefault="00F26C43" w:rsidP="00C864A7">
      <w:pPr>
        <w:spacing w:line="276" w:lineRule="auto"/>
        <w:rPr>
          <w:szCs w:val="24"/>
        </w:rPr>
      </w:pPr>
      <w:r w:rsidRPr="00306021">
        <w:rPr>
          <w:szCs w:val="24"/>
        </w:rPr>
        <w:t>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rsidR="00F26C43" w:rsidRPr="00306021" w:rsidRDefault="00F26C43" w:rsidP="00C864A7">
      <w:pPr>
        <w:spacing w:line="276" w:lineRule="auto"/>
        <w:rPr>
          <w:szCs w:val="24"/>
        </w:rPr>
      </w:pPr>
      <w:r w:rsidRPr="00306021">
        <w:rPr>
          <w:szCs w:val="24"/>
        </w:rPr>
        <w:t>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тепловых сетях (РД 34.09.255-97).</w:t>
      </w:r>
    </w:p>
    <w:p w:rsidR="00885708" w:rsidRPr="00306021"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49" w:name="_Toc167733154"/>
      <w:r w:rsidRPr="00306021">
        <w:rPr>
          <w:rFonts w:ascii="TimesNewRomanPSMT" w:hAnsi="TimesNewRomanPSMT" w:cs="TimesNewRomanPSMT"/>
          <w:szCs w:val="24"/>
        </w:rPr>
        <w:t>описание нормативов технологических потерь (в ценовых зонах теплоснабжения – плановых потерь, определяемых в соответствии с методическими указаниями по разработке схем теплоснабжения) при передаче тепловой энергии (мощности) и теплоносителя, включаемых в расчет отпущенных тепловой энергии (мощности) и теплоносителя</w:t>
      </w:r>
      <w:bookmarkEnd w:id="49"/>
    </w:p>
    <w:p w:rsidR="006B42C9" w:rsidRPr="00306021" w:rsidRDefault="006B42C9" w:rsidP="006B42C9">
      <w:pPr>
        <w:rPr>
          <w:lang w:eastAsia="ru-RU"/>
        </w:rPr>
      </w:pPr>
    </w:p>
    <w:p w:rsidR="007456F2" w:rsidRPr="003305DD" w:rsidRDefault="007456F2" w:rsidP="007456F2">
      <w:pPr>
        <w:rPr>
          <w:szCs w:val="24"/>
          <w:u w:val="single"/>
        </w:rPr>
      </w:pPr>
      <w:r w:rsidRPr="003305DD">
        <w:rPr>
          <w:szCs w:val="24"/>
          <w:u w:val="single"/>
        </w:rPr>
        <w:t>Котельная п. Микляиха</w:t>
      </w:r>
    </w:p>
    <w:p w:rsidR="0095759B" w:rsidRPr="003305DD" w:rsidRDefault="0095759B" w:rsidP="007456F2">
      <w:pPr>
        <w:spacing w:before="240"/>
        <w:rPr>
          <w:szCs w:val="24"/>
        </w:rPr>
      </w:pPr>
      <w:r w:rsidRPr="003305DD">
        <w:rPr>
          <w:szCs w:val="24"/>
        </w:rPr>
        <w:t xml:space="preserve">Нормативные годовые тепловые потери с потерями теплоносителя – 62,35 Гкал/год </w:t>
      </w:r>
    </w:p>
    <w:p w:rsidR="0095759B" w:rsidRPr="003305DD" w:rsidRDefault="0095759B" w:rsidP="007456F2">
      <w:pPr>
        <w:spacing w:before="240"/>
        <w:rPr>
          <w:szCs w:val="24"/>
        </w:rPr>
      </w:pPr>
      <w:r w:rsidRPr="003305DD">
        <w:rPr>
          <w:szCs w:val="24"/>
        </w:rPr>
        <w:t>Нормативные годовые тепловые потери через изоляционные конструкции – 1153,17 Гкал/год</w:t>
      </w:r>
    </w:p>
    <w:p w:rsidR="0095759B" w:rsidRPr="003305DD" w:rsidRDefault="0095759B" w:rsidP="007456F2">
      <w:pPr>
        <w:spacing w:before="240"/>
        <w:rPr>
          <w:szCs w:val="24"/>
        </w:rPr>
      </w:pPr>
      <w:r w:rsidRPr="003305DD">
        <w:rPr>
          <w:szCs w:val="24"/>
        </w:rPr>
        <w:t>Норматив тепловых потерь при передаче тепловой энергии – 1215,53 Гкал/год</w:t>
      </w:r>
    </w:p>
    <w:p w:rsidR="007456F2" w:rsidRPr="003305DD" w:rsidRDefault="007456F2" w:rsidP="007456F2">
      <w:pPr>
        <w:spacing w:before="240"/>
        <w:rPr>
          <w:szCs w:val="24"/>
          <w:u w:val="single"/>
        </w:rPr>
      </w:pPr>
      <w:r w:rsidRPr="003305DD">
        <w:rPr>
          <w:szCs w:val="24"/>
          <w:u w:val="single"/>
        </w:rPr>
        <w:t>Котельная п. Константиновский</w:t>
      </w:r>
    </w:p>
    <w:p w:rsidR="007456F2" w:rsidRPr="003305DD" w:rsidRDefault="007456F2" w:rsidP="007456F2">
      <w:pPr>
        <w:rPr>
          <w:szCs w:val="24"/>
        </w:rPr>
      </w:pPr>
    </w:p>
    <w:p w:rsidR="007456F2" w:rsidRPr="003305DD" w:rsidRDefault="007456F2" w:rsidP="007456F2">
      <w:pPr>
        <w:rPr>
          <w:szCs w:val="24"/>
        </w:rPr>
      </w:pPr>
      <w:r w:rsidRPr="003305DD">
        <w:rPr>
          <w:szCs w:val="24"/>
        </w:rPr>
        <w:t>Нормативные тепловые потери в тепловых сетях составляют 1,51 Гкал/ч.</w:t>
      </w:r>
    </w:p>
    <w:p w:rsidR="007456F2" w:rsidRPr="003305DD" w:rsidRDefault="003E4FEC" w:rsidP="00F26C43">
      <w:pPr>
        <w:rPr>
          <w:szCs w:val="24"/>
        </w:rPr>
      </w:pPr>
      <w:r w:rsidRPr="003305DD">
        <w:rPr>
          <w:szCs w:val="24"/>
        </w:rPr>
        <w:t xml:space="preserve">За 2021 </w:t>
      </w:r>
      <w:r w:rsidR="0095759B" w:rsidRPr="003305DD">
        <w:rPr>
          <w:szCs w:val="24"/>
        </w:rPr>
        <w:t xml:space="preserve">год </w:t>
      </w:r>
      <w:r w:rsidRPr="003305DD">
        <w:rPr>
          <w:szCs w:val="24"/>
        </w:rPr>
        <w:t>потери в тепловых сетях составили 9 503,32 Гкал/год.</w:t>
      </w:r>
    </w:p>
    <w:p w:rsidR="0095759B" w:rsidRPr="003305DD" w:rsidRDefault="0095759B" w:rsidP="0095759B">
      <w:pPr>
        <w:rPr>
          <w:szCs w:val="24"/>
        </w:rPr>
      </w:pPr>
      <w:r w:rsidRPr="003305DD">
        <w:rPr>
          <w:szCs w:val="24"/>
        </w:rPr>
        <w:t>За 2022 год потери в тепловых сетях составили 10 404,005 Гкал/год.</w:t>
      </w:r>
    </w:p>
    <w:p w:rsidR="00FB07D1" w:rsidRPr="003305DD" w:rsidRDefault="00FB07D1" w:rsidP="00FB07D1">
      <w:pPr>
        <w:rPr>
          <w:lang w:eastAsia="ru-RU"/>
        </w:rPr>
      </w:pPr>
    </w:p>
    <w:p w:rsidR="00BD774B" w:rsidRPr="003305DD"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50" w:name="_Toc167733155"/>
      <w:r w:rsidRPr="003305DD">
        <w:rPr>
          <w:rFonts w:ascii="TimesNewRomanPSMT" w:hAnsi="TimesNewRomanPSMT" w:cs="TimesNewRomanPSMT"/>
          <w:szCs w:val="24"/>
        </w:rPr>
        <w:t>о</w:t>
      </w:r>
      <w:r w:rsidR="00A71C14" w:rsidRPr="003305DD">
        <w:rPr>
          <w:rFonts w:ascii="TimesNewRomanPSMT" w:hAnsi="TimesNewRomanPSMT" w:cs="TimesNewRomanPSMT"/>
          <w:szCs w:val="24"/>
        </w:rPr>
        <w:t>ценка</w:t>
      </w:r>
      <w:r w:rsidR="00BD774B" w:rsidRPr="003305DD">
        <w:rPr>
          <w:rFonts w:ascii="TimesNewRomanPSMT" w:hAnsi="TimesNewRomanPSMT" w:cs="TimesNewRomanPSMT"/>
          <w:szCs w:val="24"/>
        </w:rPr>
        <w:t xml:space="preserve"> тепловых потерь в тепловых сетях за последние 3 года при отсутствии приборов учета тепловой энергии</w:t>
      </w:r>
      <w:bookmarkEnd w:id="50"/>
    </w:p>
    <w:p w:rsidR="00BC3384" w:rsidRPr="003305DD" w:rsidRDefault="00BC3384" w:rsidP="000763C6">
      <w:pPr>
        <w:rPr>
          <w:lang w:eastAsia="ru-RU"/>
        </w:rPr>
      </w:pPr>
    </w:p>
    <w:p w:rsidR="007456F2" w:rsidRPr="003305DD" w:rsidRDefault="007456F2" w:rsidP="007456F2">
      <w:pPr>
        <w:spacing w:line="276" w:lineRule="auto"/>
        <w:rPr>
          <w:szCs w:val="24"/>
        </w:rPr>
      </w:pPr>
      <w:r w:rsidRPr="003305DD">
        <w:rPr>
          <w:szCs w:val="24"/>
        </w:rPr>
        <w:t xml:space="preserve">Оценка тепловых потерь в тепловых сетях за последний год произведена на основании сведений, предоставленных теплоснабжающей организацией. </w:t>
      </w:r>
    </w:p>
    <w:p w:rsidR="007456F2" w:rsidRPr="003305DD" w:rsidRDefault="007456F2" w:rsidP="007456F2">
      <w:pPr>
        <w:spacing w:line="276" w:lineRule="auto"/>
        <w:rPr>
          <w:szCs w:val="24"/>
        </w:rPr>
      </w:pPr>
      <w:r w:rsidRPr="003305DD">
        <w:rPr>
          <w:szCs w:val="24"/>
        </w:rPr>
        <w:t>Данные о тепловых потерях в тепловых сетях представлены в таблице ниже.</w:t>
      </w:r>
    </w:p>
    <w:p w:rsidR="007456F2" w:rsidRPr="003305DD" w:rsidRDefault="007456F2" w:rsidP="007456F2">
      <w:pPr>
        <w:pStyle w:val="afb"/>
        <w:keepNext/>
        <w:ind w:firstLine="0"/>
      </w:pPr>
      <w:r w:rsidRPr="003305DD">
        <w:t xml:space="preserve">Таблица </w:t>
      </w:r>
      <w:r w:rsidR="00000000">
        <w:fldChar w:fldCharType="begin"/>
      </w:r>
      <w:r w:rsidR="00000000">
        <w:instrText xml:space="preserve"> SEQ Таблица \* ARABIC </w:instrText>
      </w:r>
      <w:r w:rsidR="00000000">
        <w:fldChar w:fldCharType="separate"/>
      </w:r>
      <w:r w:rsidR="00CD2250">
        <w:rPr>
          <w:noProof/>
        </w:rPr>
        <w:t>34</w:t>
      </w:r>
      <w:r w:rsidR="00000000">
        <w:rPr>
          <w:noProof/>
        </w:rPr>
        <w:fldChar w:fldCharType="end"/>
      </w:r>
      <w:r w:rsidRPr="003305DD">
        <w:t xml:space="preserve"> Фактические тепловые потери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1106"/>
        <w:gridCol w:w="1151"/>
        <w:gridCol w:w="1151"/>
        <w:gridCol w:w="1151"/>
        <w:gridCol w:w="1149"/>
        <w:gridCol w:w="1149"/>
      </w:tblGrid>
      <w:tr w:rsidR="003305DD" w:rsidRPr="003305DD" w:rsidTr="003305DD">
        <w:trPr>
          <w:trHeight w:val="623"/>
        </w:trPr>
        <w:tc>
          <w:tcPr>
            <w:tcW w:w="1330" w:type="pct"/>
            <w:shd w:val="clear" w:color="auto" w:fill="auto"/>
            <w:noWrap/>
            <w:vAlign w:val="center"/>
            <w:hideMark/>
          </w:tcPr>
          <w:p w:rsidR="003305DD" w:rsidRPr="003305DD" w:rsidRDefault="003305DD" w:rsidP="007456F2">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Показатель</w:t>
            </w:r>
          </w:p>
        </w:tc>
        <w:tc>
          <w:tcPr>
            <w:tcW w:w="592" w:type="pct"/>
            <w:shd w:val="clear" w:color="auto" w:fill="auto"/>
            <w:vAlign w:val="center"/>
            <w:hideMark/>
          </w:tcPr>
          <w:p w:rsidR="003305DD" w:rsidRPr="003305DD" w:rsidRDefault="003305DD" w:rsidP="008D50B2">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Ед. изм.</w:t>
            </w:r>
          </w:p>
        </w:tc>
        <w:tc>
          <w:tcPr>
            <w:tcW w:w="616" w:type="pct"/>
            <w:shd w:val="clear" w:color="auto" w:fill="auto"/>
            <w:vAlign w:val="center"/>
          </w:tcPr>
          <w:p w:rsidR="003305DD" w:rsidRPr="003305DD" w:rsidRDefault="003305DD" w:rsidP="008D50B2">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2019</w:t>
            </w:r>
          </w:p>
        </w:tc>
        <w:tc>
          <w:tcPr>
            <w:tcW w:w="616" w:type="pct"/>
            <w:vAlign w:val="center"/>
          </w:tcPr>
          <w:p w:rsidR="003305DD" w:rsidRPr="003305DD" w:rsidRDefault="003305DD" w:rsidP="00960656">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2020</w:t>
            </w:r>
          </w:p>
        </w:tc>
        <w:tc>
          <w:tcPr>
            <w:tcW w:w="616" w:type="pct"/>
            <w:vAlign w:val="center"/>
          </w:tcPr>
          <w:p w:rsidR="003305DD" w:rsidRPr="003305DD" w:rsidRDefault="003305DD" w:rsidP="00960656">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2021</w:t>
            </w:r>
          </w:p>
        </w:tc>
        <w:tc>
          <w:tcPr>
            <w:tcW w:w="615" w:type="pct"/>
            <w:vAlign w:val="center"/>
          </w:tcPr>
          <w:p w:rsidR="003305DD" w:rsidRPr="003305DD" w:rsidRDefault="003305DD" w:rsidP="00C556F7">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2022</w:t>
            </w:r>
          </w:p>
        </w:tc>
        <w:tc>
          <w:tcPr>
            <w:tcW w:w="615" w:type="pct"/>
            <w:vAlign w:val="center"/>
          </w:tcPr>
          <w:p w:rsidR="003305DD" w:rsidRPr="003305DD" w:rsidRDefault="003305DD" w:rsidP="003305DD">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2023</w:t>
            </w:r>
          </w:p>
        </w:tc>
      </w:tr>
      <w:tr w:rsidR="003305DD" w:rsidRPr="003305DD" w:rsidTr="003305DD">
        <w:trPr>
          <w:trHeight w:val="611"/>
        </w:trPr>
        <w:tc>
          <w:tcPr>
            <w:tcW w:w="1330" w:type="pct"/>
            <w:shd w:val="clear" w:color="auto" w:fill="auto"/>
            <w:vAlign w:val="center"/>
            <w:hideMark/>
          </w:tcPr>
          <w:p w:rsidR="003305DD" w:rsidRPr="003305DD" w:rsidRDefault="003305DD" w:rsidP="007456F2">
            <w:pPr>
              <w:ind w:firstLine="0"/>
              <w:jc w:val="center"/>
              <w:rPr>
                <w:rFonts w:eastAsia="Times New Roman" w:cs="Times New Roman"/>
                <w:color w:val="000000"/>
                <w:sz w:val="22"/>
                <w:lang w:eastAsia="ru-RU"/>
              </w:rPr>
            </w:pPr>
            <w:r w:rsidRPr="003305DD">
              <w:rPr>
                <w:rFonts w:eastAsia="Times New Roman" w:cs="Times New Roman"/>
                <w:bCs/>
                <w:color w:val="000000"/>
                <w:sz w:val="22"/>
                <w:lang w:eastAsia="ru-RU"/>
              </w:rPr>
              <w:t>Котельная п. Константиновский</w:t>
            </w:r>
          </w:p>
        </w:tc>
        <w:tc>
          <w:tcPr>
            <w:tcW w:w="592" w:type="pct"/>
            <w:shd w:val="clear" w:color="auto" w:fill="auto"/>
            <w:vAlign w:val="center"/>
            <w:hideMark/>
          </w:tcPr>
          <w:p w:rsidR="003305DD" w:rsidRPr="003305DD" w:rsidRDefault="003305DD" w:rsidP="008D50B2">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Гкал/год</w:t>
            </w:r>
          </w:p>
        </w:tc>
        <w:tc>
          <w:tcPr>
            <w:tcW w:w="616" w:type="pct"/>
            <w:shd w:val="clear" w:color="auto" w:fill="auto"/>
            <w:vAlign w:val="center"/>
            <w:hideMark/>
          </w:tcPr>
          <w:p w:rsidR="003305DD" w:rsidRPr="003305DD" w:rsidRDefault="003305DD" w:rsidP="008D50B2">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21587</w:t>
            </w:r>
          </w:p>
        </w:tc>
        <w:tc>
          <w:tcPr>
            <w:tcW w:w="616" w:type="pct"/>
            <w:vAlign w:val="center"/>
          </w:tcPr>
          <w:p w:rsidR="003305DD" w:rsidRPr="003305DD" w:rsidRDefault="003305DD" w:rsidP="00960656">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8711,69</w:t>
            </w:r>
          </w:p>
        </w:tc>
        <w:tc>
          <w:tcPr>
            <w:tcW w:w="616" w:type="pct"/>
            <w:vAlign w:val="center"/>
          </w:tcPr>
          <w:p w:rsidR="003305DD" w:rsidRPr="003305DD" w:rsidRDefault="003305DD" w:rsidP="00960656">
            <w:pPr>
              <w:ind w:firstLine="0"/>
              <w:jc w:val="center"/>
              <w:rPr>
                <w:rFonts w:eastAsia="Times New Roman" w:cs="Times New Roman"/>
                <w:color w:val="000000"/>
                <w:sz w:val="22"/>
                <w:lang w:eastAsia="ru-RU"/>
              </w:rPr>
            </w:pPr>
            <w:r w:rsidRPr="003305DD">
              <w:rPr>
                <w:sz w:val="22"/>
              </w:rPr>
              <w:t>9503,32</w:t>
            </w:r>
          </w:p>
        </w:tc>
        <w:tc>
          <w:tcPr>
            <w:tcW w:w="615" w:type="pct"/>
            <w:vAlign w:val="center"/>
          </w:tcPr>
          <w:p w:rsidR="003305DD" w:rsidRPr="003305DD" w:rsidRDefault="003305DD" w:rsidP="00C556F7">
            <w:pPr>
              <w:ind w:firstLine="0"/>
              <w:jc w:val="center"/>
              <w:rPr>
                <w:sz w:val="22"/>
              </w:rPr>
            </w:pPr>
            <w:r w:rsidRPr="003305DD">
              <w:rPr>
                <w:sz w:val="22"/>
              </w:rPr>
              <w:t>10404,0</w:t>
            </w:r>
          </w:p>
        </w:tc>
        <w:tc>
          <w:tcPr>
            <w:tcW w:w="615" w:type="pct"/>
            <w:vAlign w:val="center"/>
          </w:tcPr>
          <w:p w:rsidR="003305DD" w:rsidRPr="003305DD" w:rsidRDefault="003305DD" w:rsidP="003305DD">
            <w:pPr>
              <w:ind w:firstLine="0"/>
              <w:jc w:val="center"/>
              <w:rPr>
                <w:sz w:val="22"/>
              </w:rPr>
            </w:pPr>
            <w:r w:rsidRPr="003305DD">
              <w:rPr>
                <w:sz w:val="22"/>
              </w:rPr>
              <w:t>9 694,74</w:t>
            </w:r>
          </w:p>
        </w:tc>
      </w:tr>
      <w:tr w:rsidR="003305DD" w:rsidRPr="003305DD" w:rsidTr="003305DD">
        <w:trPr>
          <w:trHeight w:val="611"/>
        </w:trPr>
        <w:tc>
          <w:tcPr>
            <w:tcW w:w="1330" w:type="pct"/>
            <w:shd w:val="clear" w:color="auto" w:fill="auto"/>
            <w:vAlign w:val="center"/>
          </w:tcPr>
          <w:p w:rsidR="003305DD" w:rsidRPr="003305DD" w:rsidRDefault="003305DD" w:rsidP="007456F2">
            <w:pPr>
              <w:ind w:firstLine="0"/>
              <w:jc w:val="center"/>
              <w:rPr>
                <w:rFonts w:eastAsia="Times New Roman" w:cs="Times New Roman"/>
                <w:color w:val="000000"/>
                <w:sz w:val="22"/>
                <w:lang w:eastAsia="ru-RU"/>
              </w:rPr>
            </w:pPr>
            <w:r w:rsidRPr="003305DD">
              <w:rPr>
                <w:rFonts w:eastAsia="Times New Roman" w:cs="Times New Roman"/>
                <w:bCs/>
                <w:color w:val="000000"/>
                <w:sz w:val="22"/>
                <w:lang w:eastAsia="ru-RU"/>
              </w:rPr>
              <w:t>Котельная п. Микляиха</w:t>
            </w:r>
          </w:p>
        </w:tc>
        <w:tc>
          <w:tcPr>
            <w:tcW w:w="592" w:type="pct"/>
            <w:shd w:val="clear" w:color="auto" w:fill="auto"/>
            <w:vAlign w:val="center"/>
          </w:tcPr>
          <w:p w:rsidR="003305DD" w:rsidRPr="003305DD" w:rsidRDefault="003305DD" w:rsidP="008D50B2">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Гкал/год</w:t>
            </w:r>
          </w:p>
        </w:tc>
        <w:tc>
          <w:tcPr>
            <w:tcW w:w="616" w:type="pct"/>
            <w:shd w:val="clear" w:color="auto" w:fill="auto"/>
            <w:vAlign w:val="center"/>
          </w:tcPr>
          <w:p w:rsidR="003305DD" w:rsidRPr="003305DD" w:rsidRDefault="003305DD" w:rsidP="008D50B2">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102,635</w:t>
            </w:r>
          </w:p>
        </w:tc>
        <w:tc>
          <w:tcPr>
            <w:tcW w:w="616" w:type="pct"/>
            <w:vAlign w:val="center"/>
          </w:tcPr>
          <w:p w:rsidR="003305DD" w:rsidRPr="003305DD" w:rsidRDefault="003305DD" w:rsidP="00960656">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99,18</w:t>
            </w:r>
          </w:p>
        </w:tc>
        <w:tc>
          <w:tcPr>
            <w:tcW w:w="616" w:type="pct"/>
            <w:vAlign w:val="center"/>
          </w:tcPr>
          <w:p w:rsidR="003305DD" w:rsidRPr="003305DD" w:rsidRDefault="003305DD" w:rsidP="00960656">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141,423</w:t>
            </w:r>
          </w:p>
        </w:tc>
        <w:tc>
          <w:tcPr>
            <w:tcW w:w="615" w:type="pct"/>
            <w:vAlign w:val="center"/>
          </w:tcPr>
          <w:p w:rsidR="003305DD" w:rsidRPr="003305DD" w:rsidRDefault="003305DD" w:rsidP="00C556F7">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151,787</w:t>
            </w:r>
          </w:p>
        </w:tc>
        <w:tc>
          <w:tcPr>
            <w:tcW w:w="615" w:type="pct"/>
            <w:vAlign w:val="center"/>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145,285</w:t>
            </w:r>
          </w:p>
        </w:tc>
      </w:tr>
    </w:tbl>
    <w:p w:rsidR="007456F2" w:rsidRPr="003305DD" w:rsidRDefault="007456F2" w:rsidP="000763C6">
      <w:pPr>
        <w:rPr>
          <w:lang w:eastAsia="ru-RU"/>
        </w:rPr>
      </w:pPr>
    </w:p>
    <w:p w:rsidR="00D967DB" w:rsidRPr="003305DD" w:rsidRDefault="00D967DB" w:rsidP="00F26C43">
      <w:pPr>
        <w:rPr>
          <w:lang w:eastAsia="ru-RU"/>
        </w:rPr>
      </w:pPr>
    </w:p>
    <w:p w:rsidR="002C7050" w:rsidRPr="003305DD" w:rsidRDefault="006B42C9" w:rsidP="00E6016C">
      <w:pPr>
        <w:pStyle w:val="3"/>
        <w:numPr>
          <w:ilvl w:val="0"/>
          <w:numId w:val="11"/>
        </w:numPr>
        <w:spacing w:before="240" w:after="0" w:line="276" w:lineRule="auto"/>
        <w:ind w:left="426"/>
        <w:rPr>
          <w:rFonts w:ascii="TimesNewRomanPSMT" w:hAnsi="TimesNewRomanPSMT" w:cs="TimesNewRomanPSMT"/>
          <w:szCs w:val="24"/>
        </w:rPr>
      </w:pPr>
      <w:bookmarkStart w:id="51" w:name="_Toc495302540"/>
      <w:bookmarkStart w:id="52" w:name="_Toc167733156"/>
      <w:r w:rsidRPr="003305DD">
        <w:rPr>
          <w:rFonts w:ascii="TimesNewRomanPSMT" w:hAnsi="TimesNewRomanPSMT" w:cs="TimesNewRomanPSMT"/>
          <w:szCs w:val="24"/>
        </w:rPr>
        <w:t>п</w:t>
      </w:r>
      <w:r w:rsidR="002C7050" w:rsidRPr="003305DD">
        <w:rPr>
          <w:rFonts w:ascii="TimesNewRomanPSMT" w:hAnsi="TimesNewRomanPSMT" w:cs="TimesNewRomanPSMT"/>
          <w:szCs w:val="24"/>
        </w:rPr>
        <w:t>редписания надзорных органов по запрещению дальнейшей эксплуатации участков тепловой сети и результаты их исполнения</w:t>
      </w:r>
      <w:bookmarkEnd w:id="51"/>
      <w:bookmarkEnd w:id="52"/>
    </w:p>
    <w:p w:rsidR="00094FA6" w:rsidRPr="003305DD" w:rsidRDefault="00094FA6" w:rsidP="00094FA6">
      <w:pPr>
        <w:rPr>
          <w:lang w:eastAsia="ru-RU"/>
        </w:rPr>
      </w:pPr>
    </w:p>
    <w:p w:rsidR="002C7050" w:rsidRPr="003305DD" w:rsidRDefault="002C7050" w:rsidP="002C7050">
      <w:pPr>
        <w:rPr>
          <w:szCs w:val="24"/>
          <w:lang w:eastAsia="ru-RU"/>
        </w:rPr>
      </w:pPr>
      <w:r w:rsidRPr="003305DD">
        <w:rPr>
          <w:szCs w:val="24"/>
          <w:lang w:eastAsia="ru-RU"/>
        </w:rPr>
        <w:t>Предписания надзорных органов по запрещению дальнейшей эксплуатации участков тепловой сети отсутствуют.</w:t>
      </w:r>
    </w:p>
    <w:p w:rsidR="000763C6" w:rsidRPr="003305DD" w:rsidRDefault="000763C6" w:rsidP="00256E5B">
      <w:pPr>
        <w:pStyle w:val="3"/>
        <w:spacing w:before="0" w:after="0"/>
        <w:rPr>
          <w:szCs w:val="24"/>
        </w:rPr>
      </w:pPr>
    </w:p>
    <w:p w:rsidR="00BD774B" w:rsidRPr="003305DD" w:rsidRDefault="00545496" w:rsidP="00E6016C">
      <w:pPr>
        <w:pStyle w:val="3"/>
        <w:numPr>
          <w:ilvl w:val="0"/>
          <w:numId w:val="11"/>
        </w:numPr>
        <w:spacing w:before="240" w:after="0" w:line="276" w:lineRule="auto"/>
        <w:ind w:left="426"/>
        <w:rPr>
          <w:rFonts w:ascii="TimesNewRomanPSMT" w:hAnsi="TimesNewRomanPSMT" w:cs="TimesNewRomanPSMT"/>
          <w:szCs w:val="24"/>
        </w:rPr>
      </w:pPr>
      <w:bookmarkStart w:id="53" w:name="_Toc167733157"/>
      <w:r w:rsidRPr="003305DD">
        <w:rPr>
          <w:rFonts w:ascii="TimesNewRomanPSMT" w:hAnsi="TimesNewRomanPSMT" w:cs="TimesNewRomanPSMT"/>
          <w:szCs w:val="24"/>
        </w:rPr>
        <w:t>о</w:t>
      </w:r>
      <w:r w:rsidR="00BD774B" w:rsidRPr="003305DD">
        <w:rPr>
          <w:rFonts w:ascii="TimesNewRomanPSMT" w:hAnsi="TimesNewRomanPSMT" w:cs="TimesNewRomanPSMT"/>
          <w:szCs w:val="24"/>
        </w:rPr>
        <w:t>писание</w:t>
      </w:r>
      <w:r w:rsidRPr="003305DD">
        <w:rPr>
          <w:rFonts w:ascii="TimesNewRomanPSMT" w:hAnsi="TimesNewRomanPSMT" w:cs="TimesNewRomanPSMT"/>
          <w:szCs w:val="24"/>
        </w:rPr>
        <w:t xml:space="preserve"> наиболее распространенных </w:t>
      </w:r>
      <w:r w:rsidR="00BD774B" w:rsidRPr="003305DD">
        <w:rPr>
          <w:rFonts w:ascii="TimesNewRomanPSMT" w:hAnsi="TimesNewRomanPSMT" w:cs="TimesNewRomanPSMT"/>
          <w:szCs w:val="24"/>
        </w:rPr>
        <w:t>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53"/>
    </w:p>
    <w:p w:rsidR="00F26C43" w:rsidRPr="003305DD" w:rsidRDefault="00F26C43" w:rsidP="00F26C43">
      <w:pPr>
        <w:rPr>
          <w:lang w:eastAsia="ru-RU"/>
        </w:rPr>
      </w:pPr>
    </w:p>
    <w:p w:rsidR="006539C2" w:rsidRPr="003305DD" w:rsidRDefault="009C69FF" w:rsidP="00F26C43">
      <w:pPr>
        <w:rPr>
          <w:szCs w:val="24"/>
          <w:lang w:eastAsia="ru-RU"/>
        </w:rPr>
      </w:pPr>
      <w:r w:rsidRPr="003305DD">
        <w:rPr>
          <w:szCs w:val="24"/>
          <w:lang w:eastAsia="ru-RU"/>
        </w:rPr>
        <w:t xml:space="preserve">Присоединение теплопотребляющих установок к тепловым сетям осуществляется по </w:t>
      </w:r>
      <w:r w:rsidR="000763C6" w:rsidRPr="003305DD">
        <w:rPr>
          <w:szCs w:val="24"/>
          <w:lang w:eastAsia="ru-RU"/>
        </w:rPr>
        <w:t>закрытой</w:t>
      </w:r>
      <w:r w:rsidRPr="003305DD">
        <w:rPr>
          <w:szCs w:val="24"/>
          <w:lang w:eastAsia="ru-RU"/>
        </w:rPr>
        <w:t xml:space="preserve"> схеме. График отпуска тепловой энергии представлен </w:t>
      </w:r>
      <w:r w:rsidR="006539C2" w:rsidRPr="003305DD">
        <w:rPr>
          <w:szCs w:val="24"/>
          <w:lang w:eastAsia="ru-RU"/>
        </w:rPr>
        <w:t xml:space="preserve">в </w:t>
      </w:r>
      <w:r w:rsidR="0019021F" w:rsidRPr="003305DD">
        <w:rPr>
          <w:szCs w:val="24"/>
          <w:lang w:eastAsia="ru-RU"/>
        </w:rPr>
        <w:t>пункте «ж» Части 3</w:t>
      </w:r>
      <w:r w:rsidR="006539C2" w:rsidRPr="003305DD">
        <w:rPr>
          <w:szCs w:val="24"/>
          <w:lang w:eastAsia="ru-RU"/>
        </w:rPr>
        <w:t xml:space="preserve"> Главы 1.</w:t>
      </w:r>
    </w:p>
    <w:p w:rsidR="006539C2" w:rsidRPr="003305DD" w:rsidRDefault="006539C2" w:rsidP="00F26C43">
      <w:pPr>
        <w:rPr>
          <w:lang w:eastAsia="ru-RU"/>
        </w:rPr>
      </w:pPr>
    </w:p>
    <w:p w:rsidR="00BD774B" w:rsidRPr="003305DD" w:rsidRDefault="000F4A59" w:rsidP="00E6016C">
      <w:pPr>
        <w:pStyle w:val="3"/>
        <w:numPr>
          <w:ilvl w:val="0"/>
          <w:numId w:val="11"/>
        </w:numPr>
        <w:spacing w:before="240" w:after="0" w:line="276" w:lineRule="auto"/>
        <w:ind w:left="426"/>
        <w:rPr>
          <w:rFonts w:ascii="TimesNewRomanPSMT" w:hAnsi="TimesNewRomanPSMT" w:cs="TimesNewRomanPSMT"/>
          <w:szCs w:val="24"/>
        </w:rPr>
      </w:pPr>
      <w:bookmarkStart w:id="54" w:name="_Toc167733158"/>
      <w:r w:rsidRPr="003305DD">
        <w:rPr>
          <w:rFonts w:ascii="TimesNewRomanPSMT" w:hAnsi="TimesNewRomanPSMT" w:cs="TimesNewRomanPSMT"/>
          <w:szCs w:val="24"/>
        </w:rPr>
        <w:t>с</w:t>
      </w:r>
      <w:r w:rsidR="00BD774B" w:rsidRPr="003305DD">
        <w:rPr>
          <w:rFonts w:ascii="TimesNewRomanPSMT" w:hAnsi="TimesNewRomanPSMT" w:cs="TimesNewRomanPSMT"/>
          <w:szCs w:val="24"/>
        </w:rPr>
        <w:t>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54"/>
    </w:p>
    <w:p w:rsidR="003A2A38" w:rsidRPr="003305DD" w:rsidRDefault="00623061" w:rsidP="003A2A38">
      <w:pPr>
        <w:spacing w:before="240"/>
        <w:rPr>
          <w:szCs w:val="26"/>
          <w:lang w:eastAsia="ru-RU"/>
        </w:rPr>
      </w:pPr>
      <w:r w:rsidRPr="003305DD">
        <w:rPr>
          <w:szCs w:val="26"/>
          <w:lang w:eastAsia="ru-RU"/>
        </w:rPr>
        <w:t xml:space="preserve">Для учета отпускаемой в сети тепловой энергии на котельной в пос. Константиновский используется прибор вычисления количества теплоты (ВКТ-7), установленный в машинном зале. </w:t>
      </w:r>
    </w:p>
    <w:p w:rsidR="003A2A38" w:rsidRPr="003305DD" w:rsidRDefault="003A2A38" w:rsidP="003A2A38">
      <w:pPr>
        <w:rPr>
          <w:szCs w:val="24"/>
          <w:lang w:eastAsia="ru-RU"/>
        </w:rPr>
      </w:pPr>
      <w:r w:rsidRPr="003305DD">
        <w:rPr>
          <w:szCs w:val="24"/>
          <w:lang w:eastAsia="ru-RU"/>
        </w:rPr>
        <w:t xml:space="preserve">На котельной в п. Микляиха установлен прибор учета СПТ-961 М, данные выводятся дистанционно через </w:t>
      </w:r>
      <w:r w:rsidRPr="003305DD">
        <w:rPr>
          <w:szCs w:val="24"/>
          <w:lang w:val="en-US" w:eastAsia="ru-RU"/>
        </w:rPr>
        <w:t>GSM</w:t>
      </w:r>
      <w:r w:rsidRPr="003305DD">
        <w:rPr>
          <w:szCs w:val="24"/>
          <w:lang w:eastAsia="ru-RU"/>
        </w:rPr>
        <w:t xml:space="preserve"> модем на компьютер в АО «Яркоммунсервис» через программу «ЭЛДИС».</w:t>
      </w:r>
    </w:p>
    <w:p w:rsidR="00BD774B" w:rsidRPr="003305DD" w:rsidRDefault="000F4A59" w:rsidP="00E6016C">
      <w:pPr>
        <w:pStyle w:val="3"/>
        <w:numPr>
          <w:ilvl w:val="0"/>
          <w:numId w:val="11"/>
        </w:numPr>
        <w:spacing w:before="240" w:after="0" w:line="276" w:lineRule="auto"/>
        <w:ind w:left="426"/>
        <w:rPr>
          <w:rFonts w:ascii="TimesNewRomanPSMT" w:hAnsi="TimesNewRomanPSMT" w:cs="TimesNewRomanPSMT"/>
          <w:szCs w:val="24"/>
        </w:rPr>
      </w:pPr>
      <w:bookmarkStart w:id="55" w:name="_Toc167733159"/>
      <w:r w:rsidRPr="003305DD">
        <w:rPr>
          <w:rFonts w:ascii="TimesNewRomanPSMT" w:hAnsi="TimesNewRomanPSMT" w:cs="TimesNewRomanPSMT"/>
          <w:szCs w:val="24"/>
        </w:rPr>
        <w:t>а</w:t>
      </w:r>
      <w:r w:rsidR="00BD774B" w:rsidRPr="003305DD">
        <w:rPr>
          <w:rFonts w:ascii="TimesNewRomanPSMT" w:hAnsi="TimesNewRomanPSMT" w:cs="TimesNewRomanPSMT"/>
          <w:szCs w:val="24"/>
        </w:rPr>
        <w:t>нализ работы диспетчерских служб теплоснабжающих (теплосетевых) организаций и используемых средств автоматизации, телемеханизации и связи</w:t>
      </w:r>
      <w:bookmarkEnd w:id="55"/>
    </w:p>
    <w:p w:rsidR="00B132A1" w:rsidRPr="003305DD" w:rsidRDefault="00B132A1" w:rsidP="00C864A7">
      <w:pPr>
        <w:spacing w:before="240" w:line="276" w:lineRule="auto"/>
        <w:rPr>
          <w:szCs w:val="24"/>
        </w:rPr>
      </w:pPr>
      <w:r w:rsidRPr="003305DD">
        <w:rPr>
          <w:szCs w:val="24"/>
        </w:rPr>
        <w:t>Диспетчерская служба производит постоянный мониторинг работы системы теплоснабжения. В случае поступления сигнала об утечки теплоносителя или аварии в котельной, диспетчерская служба оценивает ситуацию и организовывает работу аварийных ремонтных бригад. Между объектами системы теплоснабжения осуществляется постоянная телефонная связь и обмен техническими данными.</w:t>
      </w:r>
    </w:p>
    <w:p w:rsidR="00B132A1" w:rsidRPr="003305DD" w:rsidRDefault="00B132A1" w:rsidP="00F26C43">
      <w:pPr>
        <w:rPr>
          <w:sz w:val="26"/>
          <w:szCs w:val="26"/>
          <w:lang w:eastAsia="ru-RU"/>
        </w:rPr>
      </w:pPr>
    </w:p>
    <w:p w:rsidR="00BD774B" w:rsidRPr="003305DD" w:rsidRDefault="000F4A59" w:rsidP="00E6016C">
      <w:pPr>
        <w:pStyle w:val="3"/>
        <w:numPr>
          <w:ilvl w:val="0"/>
          <w:numId w:val="11"/>
        </w:numPr>
        <w:spacing w:before="240" w:after="0" w:line="276" w:lineRule="auto"/>
        <w:ind w:left="426"/>
        <w:rPr>
          <w:rFonts w:ascii="TimesNewRomanPSMT" w:hAnsi="TimesNewRomanPSMT" w:cs="TimesNewRomanPSMT"/>
          <w:szCs w:val="24"/>
        </w:rPr>
      </w:pPr>
      <w:bookmarkStart w:id="56" w:name="_Toc167733160"/>
      <w:r w:rsidRPr="003305DD">
        <w:rPr>
          <w:rFonts w:ascii="TimesNewRomanPSMT" w:hAnsi="TimesNewRomanPSMT" w:cs="TimesNewRomanPSMT"/>
          <w:szCs w:val="24"/>
        </w:rPr>
        <w:t>у</w:t>
      </w:r>
      <w:r w:rsidR="00BD774B" w:rsidRPr="003305DD">
        <w:rPr>
          <w:rFonts w:ascii="TimesNewRomanPSMT" w:hAnsi="TimesNewRomanPSMT" w:cs="TimesNewRomanPSMT"/>
          <w:szCs w:val="24"/>
        </w:rPr>
        <w:t>ровень автоматизации и обслуживания центральных тепловых пунктов, насосных станций</w:t>
      </w:r>
      <w:bookmarkEnd w:id="56"/>
    </w:p>
    <w:p w:rsidR="00623061" w:rsidRPr="003305DD" w:rsidRDefault="00623061" w:rsidP="00623061">
      <w:pPr>
        <w:spacing w:before="240" w:line="276" w:lineRule="auto"/>
        <w:rPr>
          <w:szCs w:val="26"/>
        </w:rPr>
      </w:pPr>
      <w:r w:rsidRPr="003305DD">
        <w:rPr>
          <w:szCs w:val="26"/>
        </w:rPr>
        <w:t xml:space="preserve">На территории муниципального образования отсутствуют повысительные насосные станции. </w:t>
      </w:r>
    </w:p>
    <w:p w:rsidR="00623061" w:rsidRPr="003305DD" w:rsidRDefault="00623061" w:rsidP="00623061">
      <w:pPr>
        <w:spacing w:before="240" w:line="276" w:lineRule="auto"/>
        <w:rPr>
          <w:szCs w:val="26"/>
        </w:rPr>
      </w:pPr>
      <w:r w:rsidRPr="003305DD">
        <w:rPr>
          <w:szCs w:val="26"/>
        </w:rPr>
        <w:t>Средства автоматизации, телемеханизации и связи отсутствуют. Организована круглосуточная диспетчерская служба.</w:t>
      </w:r>
    </w:p>
    <w:p w:rsidR="00623061" w:rsidRPr="003305DD" w:rsidRDefault="00623061" w:rsidP="00F26C43">
      <w:pPr>
        <w:rPr>
          <w:b/>
          <w:lang w:eastAsia="ru-RU"/>
        </w:rPr>
      </w:pPr>
    </w:p>
    <w:p w:rsidR="00BD774B" w:rsidRPr="003305DD" w:rsidRDefault="000F4A59" w:rsidP="00E6016C">
      <w:pPr>
        <w:pStyle w:val="3"/>
        <w:numPr>
          <w:ilvl w:val="0"/>
          <w:numId w:val="11"/>
        </w:numPr>
        <w:spacing w:before="240" w:after="0" w:line="276" w:lineRule="auto"/>
        <w:ind w:left="426"/>
        <w:rPr>
          <w:rFonts w:ascii="TimesNewRomanPSMT" w:hAnsi="TimesNewRomanPSMT" w:cs="TimesNewRomanPSMT"/>
          <w:szCs w:val="24"/>
        </w:rPr>
      </w:pPr>
      <w:bookmarkStart w:id="57" w:name="_Toc167733161"/>
      <w:r w:rsidRPr="003305DD">
        <w:rPr>
          <w:rFonts w:ascii="TimesNewRomanPSMT" w:hAnsi="TimesNewRomanPSMT" w:cs="TimesNewRomanPSMT"/>
          <w:szCs w:val="24"/>
        </w:rPr>
        <w:t>с</w:t>
      </w:r>
      <w:r w:rsidR="00BD774B" w:rsidRPr="003305DD">
        <w:rPr>
          <w:rFonts w:ascii="TimesNewRomanPSMT" w:hAnsi="TimesNewRomanPSMT" w:cs="TimesNewRomanPSMT"/>
          <w:szCs w:val="24"/>
        </w:rPr>
        <w:t>ведения о наличии защиты тепловых сетей от превышения давления</w:t>
      </w:r>
      <w:bookmarkEnd w:id="57"/>
    </w:p>
    <w:p w:rsidR="00BD5B79" w:rsidRPr="003305DD" w:rsidRDefault="007F4CA3" w:rsidP="00C864A7">
      <w:pPr>
        <w:spacing w:before="240" w:line="276" w:lineRule="auto"/>
        <w:rPr>
          <w:szCs w:val="24"/>
        </w:rPr>
      </w:pPr>
      <w:r w:rsidRPr="003305DD">
        <w:rPr>
          <w:szCs w:val="24"/>
        </w:rPr>
        <w:t>В соответствии с нормативными документами СНиП «Тепловые сети», Правила эксплуатации теплопотребляющих установок и тепловых сетей потребителей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w:t>
      </w:r>
      <w:r w:rsidR="00381782" w:rsidRPr="003305DD">
        <w:rPr>
          <w:szCs w:val="24"/>
        </w:rPr>
        <w:t xml:space="preserve"> </w:t>
      </w:r>
      <w:r w:rsidRPr="003305DD">
        <w:rPr>
          <w:szCs w:val="24"/>
        </w:rPr>
        <w:t>Средства защиты тепловых сетей от превышения давления представляют собой предохранительные клапаны, установленные на источнике теплоснабжения.</w:t>
      </w:r>
    </w:p>
    <w:p w:rsidR="00354329" w:rsidRPr="003305DD" w:rsidRDefault="00354329" w:rsidP="00C864A7">
      <w:pPr>
        <w:spacing w:before="240" w:line="276" w:lineRule="auto"/>
        <w:rPr>
          <w:sz w:val="26"/>
          <w:szCs w:val="26"/>
        </w:rPr>
      </w:pPr>
    </w:p>
    <w:p w:rsidR="007F4CA3" w:rsidRPr="003305DD" w:rsidRDefault="000F4A59" w:rsidP="00E6016C">
      <w:pPr>
        <w:pStyle w:val="3"/>
        <w:numPr>
          <w:ilvl w:val="0"/>
          <w:numId w:val="11"/>
        </w:numPr>
        <w:spacing w:before="240" w:after="0" w:line="276" w:lineRule="auto"/>
        <w:ind w:left="426"/>
        <w:rPr>
          <w:rFonts w:ascii="TimesNewRomanPSMT" w:hAnsi="TimesNewRomanPSMT" w:cs="TimesNewRomanPSMT"/>
          <w:szCs w:val="24"/>
        </w:rPr>
      </w:pPr>
      <w:bookmarkStart w:id="58" w:name="_Toc167733162"/>
      <w:r w:rsidRPr="003305DD">
        <w:rPr>
          <w:rFonts w:ascii="TimesNewRomanPSMT" w:hAnsi="TimesNewRomanPSMT" w:cs="TimesNewRomanPSMT"/>
          <w:szCs w:val="24"/>
        </w:rPr>
        <w:t>перечень выявленных бесхозяйных тепловых сетей и обоснование выбора организации, уполномоченной на их эксплуатацию</w:t>
      </w:r>
      <w:bookmarkEnd w:id="58"/>
    </w:p>
    <w:p w:rsidR="000F4A59" w:rsidRPr="003305DD" w:rsidRDefault="000F4A59" w:rsidP="000F4A59">
      <w:pPr>
        <w:rPr>
          <w:lang w:eastAsia="ru-RU"/>
        </w:rPr>
      </w:pPr>
    </w:p>
    <w:p w:rsidR="00BD5B79" w:rsidRPr="003305DD" w:rsidRDefault="00354329" w:rsidP="00155C6A">
      <w:pPr>
        <w:rPr>
          <w:szCs w:val="24"/>
        </w:rPr>
      </w:pPr>
      <w:r w:rsidRPr="003305DD">
        <w:rPr>
          <w:szCs w:val="24"/>
        </w:rPr>
        <w:t>Бесхозяй</w:t>
      </w:r>
      <w:r w:rsidR="001602F4" w:rsidRPr="003305DD">
        <w:rPr>
          <w:szCs w:val="24"/>
        </w:rPr>
        <w:t>н</w:t>
      </w:r>
      <w:r w:rsidRPr="003305DD">
        <w:rPr>
          <w:szCs w:val="24"/>
        </w:rPr>
        <w:t xml:space="preserve">ые тепловые сети </w:t>
      </w:r>
      <w:r w:rsidR="00731E08" w:rsidRPr="003305DD">
        <w:rPr>
          <w:szCs w:val="24"/>
        </w:rPr>
        <w:t>отсутствуют</w:t>
      </w:r>
      <w:r w:rsidRPr="003305DD">
        <w:rPr>
          <w:szCs w:val="24"/>
        </w:rPr>
        <w:t>.</w:t>
      </w:r>
    </w:p>
    <w:p w:rsidR="000F4A59" w:rsidRPr="003305DD" w:rsidRDefault="000F4A59" w:rsidP="000F4A59">
      <w:pPr>
        <w:rPr>
          <w:lang w:eastAsia="ru-RU"/>
        </w:rPr>
      </w:pPr>
    </w:p>
    <w:p w:rsidR="000F4A59" w:rsidRPr="003305DD" w:rsidRDefault="000F4A59" w:rsidP="00E6016C">
      <w:pPr>
        <w:pStyle w:val="3"/>
        <w:numPr>
          <w:ilvl w:val="0"/>
          <w:numId w:val="11"/>
        </w:numPr>
        <w:spacing w:before="240" w:after="0" w:line="276" w:lineRule="auto"/>
        <w:ind w:left="426"/>
        <w:rPr>
          <w:rFonts w:ascii="TimesNewRomanPSMT" w:hAnsi="TimesNewRomanPSMT" w:cs="TimesNewRomanPSMT"/>
          <w:szCs w:val="24"/>
        </w:rPr>
      </w:pPr>
      <w:bookmarkStart w:id="59" w:name="_Toc167733163"/>
      <w:r w:rsidRPr="003305DD">
        <w:rPr>
          <w:rFonts w:ascii="TimesNewRomanPSMT" w:hAnsi="TimesNewRomanPSMT" w:cs="TimesNewRomanPSMT"/>
          <w:szCs w:val="24"/>
        </w:rPr>
        <w:t>данные энергетических характеристик тепловых сетей (при их наличии)</w:t>
      </w:r>
      <w:bookmarkEnd w:id="59"/>
    </w:p>
    <w:p w:rsidR="00354329" w:rsidRPr="003305DD" w:rsidRDefault="00354329" w:rsidP="00354329">
      <w:pPr>
        <w:rPr>
          <w:lang w:eastAsia="ru-RU"/>
        </w:rPr>
      </w:pPr>
    </w:p>
    <w:p w:rsidR="00354329" w:rsidRPr="003305DD" w:rsidRDefault="002C334C" w:rsidP="00354329">
      <w:pPr>
        <w:rPr>
          <w:lang w:eastAsia="ru-RU"/>
        </w:rPr>
      </w:pPr>
      <w:r w:rsidRPr="003305DD">
        <w:rPr>
          <w:lang w:eastAsia="ru-RU"/>
        </w:rPr>
        <w:t>Данная информация представлена в пунктах «а» - «б»</w:t>
      </w:r>
      <w:r w:rsidR="003A4590" w:rsidRPr="003305DD">
        <w:rPr>
          <w:lang w:eastAsia="ru-RU"/>
        </w:rPr>
        <w:t xml:space="preserve"> Чести 3 Главы 1</w:t>
      </w:r>
      <w:r w:rsidRPr="003305DD">
        <w:rPr>
          <w:lang w:eastAsia="ru-RU"/>
        </w:rPr>
        <w:t>.</w:t>
      </w:r>
    </w:p>
    <w:p w:rsidR="002C334C" w:rsidRPr="003305DD" w:rsidRDefault="002C334C" w:rsidP="00354329">
      <w:pPr>
        <w:rPr>
          <w:lang w:eastAsia="ru-RU"/>
        </w:rPr>
        <w:sectPr w:rsidR="002C334C" w:rsidRPr="003305DD" w:rsidSect="00354329">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10B0" w:rsidRPr="003305DD" w:rsidRDefault="000F4A59" w:rsidP="009D7296">
      <w:pPr>
        <w:pStyle w:val="2"/>
      </w:pPr>
      <w:bookmarkStart w:id="60" w:name="_Toc167733164"/>
      <w:r w:rsidRPr="003305DD">
        <w:t xml:space="preserve">Часть </w:t>
      </w:r>
      <w:r w:rsidR="00B54CF7" w:rsidRPr="003305DD">
        <w:t>4</w:t>
      </w:r>
      <w:r w:rsidR="00866183" w:rsidRPr="003305DD">
        <w:t>.</w:t>
      </w:r>
      <w:r w:rsidR="00BD774B" w:rsidRPr="003305DD">
        <w:t xml:space="preserve"> Зоны действия источников тепловой энергии</w:t>
      </w:r>
      <w:bookmarkEnd w:id="60"/>
    </w:p>
    <w:p w:rsidR="00C724C6" w:rsidRPr="003305DD" w:rsidRDefault="00C724C6" w:rsidP="00354329">
      <w:pPr>
        <w:spacing w:line="276" w:lineRule="auto"/>
        <w:rPr>
          <w:szCs w:val="24"/>
        </w:rPr>
      </w:pPr>
      <w:r w:rsidRPr="003305DD">
        <w:rPr>
          <w:szCs w:val="24"/>
        </w:rPr>
        <w:t>Система централизованного теплоснабжения поселения состоит из нескольких технологических зон.</w:t>
      </w:r>
    </w:p>
    <w:p w:rsidR="00A807A3" w:rsidRPr="003305DD" w:rsidRDefault="00A807A3" w:rsidP="00354329">
      <w:pPr>
        <w:spacing w:line="276" w:lineRule="auto"/>
        <w:rPr>
          <w:szCs w:val="24"/>
        </w:rPr>
      </w:pPr>
      <w:r w:rsidRPr="003305DD">
        <w:rPr>
          <w:szCs w:val="24"/>
        </w:rPr>
        <w:t>Зон</w:t>
      </w:r>
      <w:r w:rsidR="006539C2" w:rsidRPr="003305DD">
        <w:rPr>
          <w:szCs w:val="24"/>
        </w:rPr>
        <w:t>ы</w:t>
      </w:r>
      <w:r w:rsidRPr="003305DD">
        <w:rPr>
          <w:szCs w:val="24"/>
        </w:rPr>
        <w:t xml:space="preserve"> действия представлен</w:t>
      </w:r>
      <w:r w:rsidR="006539C2" w:rsidRPr="003305DD">
        <w:rPr>
          <w:szCs w:val="24"/>
        </w:rPr>
        <w:t>ы</w:t>
      </w:r>
      <w:r w:rsidRPr="003305DD">
        <w:rPr>
          <w:szCs w:val="24"/>
        </w:rPr>
        <w:t xml:space="preserve"> на рисунке ниже.</w:t>
      </w:r>
    </w:p>
    <w:p w:rsidR="00A807A3" w:rsidRPr="003305DD" w:rsidRDefault="00A807A3" w:rsidP="00A807A3">
      <w:pPr>
        <w:keepNext/>
        <w:ind w:firstLine="0"/>
        <w:jc w:val="center"/>
      </w:pPr>
    </w:p>
    <w:p w:rsidR="00354329" w:rsidRPr="003305DD" w:rsidRDefault="00623061" w:rsidP="00A807A3">
      <w:pPr>
        <w:keepNext/>
        <w:ind w:firstLine="0"/>
        <w:jc w:val="center"/>
      </w:pPr>
      <w:r w:rsidRPr="003305DD">
        <w:rPr>
          <w:noProof/>
          <w:lang w:eastAsia="ru-RU"/>
        </w:rPr>
        <w:drawing>
          <wp:inline distT="0" distB="0" distL="0" distR="0" wp14:anchorId="341E4338" wp14:editId="08057C76">
            <wp:extent cx="5940425" cy="440184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425" cy="4401840"/>
                    </a:xfrm>
                    <a:prstGeom prst="rect">
                      <a:avLst/>
                    </a:prstGeom>
                    <a:noFill/>
                    <a:ln>
                      <a:noFill/>
                    </a:ln>
                  </pic:spPr>
                </pic:pic>
              </a:graphicData>
            </a:graphic>
          </wp:inline>
        </w:drawing>
      </w:r>
    </w:p>
    <w:p w:rsidR="00623061" w:rsidRPr="003305DD" w:rsidRDefault="00623061" w:rsidP="00623061">
      <w:pPr>
        <w:pStyle w:val="afb"/>
        <w:jc w:val="center"/>
      </w:pPr>
      <w:r w:rsidRPr="003305DD">
        <w:t xml:space="preserve">Рисунок </w:t>
      </w:r>
      <w:r w:rsidR="00000000">
        <w:fldChar w:fldCharType="begin"/>
      </w:r>
      <w:r w:rsidR="00000000">
        <w:instrText xml:space="preserve"> SEQ Рисунок \* ARABIC </w:instrText>
      </w:r>
      <w:r w:rsidR="00000000">
        <w:fldChar w:fldCharType="separate"/>
      </w:r>
      <w:r w:rsidR="00CD2250">
        <w:rPr>
          <w:noProof/>
        </w:rPr>
        <w:t>5</w:t>
      </w:r>
      <w:r w:rsidR="00000000">
        <w:rPr>
          <w:noProof/>
        </w:rPr>
        <w:fldChar w:fldCharType="end"/>
      </w:r>
      <w:r w:rsidRPr="003305DD">
        <w:t xml:space="preserve"> Зона действия котельной в п. Микляиха</w:t>
      </w:r>
    </w:p>
    <w:p w:rsidR="00354329" w:rsidRPr="003305DD" w:rsidRDefault="00623061" w:rsidP="00381782">
      <w:pPr>
        <w:pStyle w:val="afb"/>
        <w:jc w:val="center"/>
      </w:pPr>
      <w:r w:rsidRPr="003305DD">
        <w:rPr>
          <w:noProof/>
        </w:rPr>
        <w:drawing>
          <wp:inline distT="0" distB="0" distL="0" distR="0" wp14:anchorId="5584686C" wp14:editId="53A6E1DB">
            <wp:extent cx="5480826" cy="5332020"/>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0899" cy="5332091"/>
                    </a:xfrm>
                    <a:prstGeom prst="rect">
                      <a:avLst/>
                    </a:prstGeom>
                    <a:noFill/>
                    <a:ln>
                      <a:noFill/>
                    </a:ln>
                  </pic:spPr>
                </pic:pic>
              </a:graphicData>
            </a:graphic>
          </wp:inline>
        </w:drawing>
      </w:r>
    </w:p>
    <w:p w:rsidR="00623061" w:rsidRPr="003305DD" w:rsidRDefault="00623061" w:rsidP="00623061">
      <w:pPr>
        <w:pStyle w:val="afb"/>
        <w:ind w:firstLine="0"/>
        <w:jc w:val="center"/>
      </w:pPr>
      <w:r w:rsidRPr="003305DD">
        <w:t xml:space="preserve">Рисунок </w:t>
      </w:r>
      <w:r w:rsidR="00000000">
        <w:fldChar w:fldCharType="begin"/>
      </w:r>
      <w:r w:rsidR="00000000">
        <w:instrText xml:space="preserve"> SEQ Рисунок \* ARABIC </w:instrText>
      </w:r>
      <w:r w:rsidR="00000000">
        <w:fldChar w:fldCharType="separate"/>
      </w:r>
      <w:r w:rsidR="00CD2250">
        <w:rPr>
          <w:noProof/>
        </w:rPr>
        <w:t>6</w:t>
      </w:r>
      <w:r w:rsidR="00000000">
        <w:rPr>
          <w:noProof/>
        </w:rPr>
        <w:fldChar w:fldCharType="end"/>
      </w:r>
      <w:r w:rsidRPr="003305DD">
        <w:t xml:space="preserve"> Зона действия котельной в п. Константиновский</w:t>
      </w:r>
    </w:p>
    <w:p w:rsidR="00623061" w:rsidRPr="00492B8E" w:rsidRDefault="00623061" w:rsidP="00623061">
      <w:pPr>
        <w:rPr>
          <w:highlight w:val="yellow"/>
          <w:lang w:eastAsia="ru-RU"/>
        </w:rPr>
      </w:pPr>
    </w:p>
    <w:p w:rsidR="00623061" w:rsidRPr="00492B8E" w:rsidRDefault="00623061" w:rsidP="00623061">
      <w:pPr>
        <w:rPr>
          <w:highlight w:val="yellow"/>
          <w:lang w:eastAsia="ru-RU"/>
        </w:rPr>
      </w:pPr>
    </w:p>
    <w:p w:rsidR="00623061" w:rsidRPr="00492B8E" w:rsidRDefault="00623061" w:rsidP="00623061">
      <w:pPr>
        <w:rPr>
          <w:highlight w:val="yellow"/>
          <w:lang w:eastAsia="ru-RU"/>
        </w:rPr>
      </w:pPr>
    </w:p>
    <w:p w:rsidR="00C556F7" w:rsidRPr="003305DD" w:rsidRDefault="00C556F7" w:rsidP="009D7296">
      <w:pPr>
        <w:pStyle w:val="2"/>
      </w:pPr>
    </w:p>
    <w:p w:rsidR="00BD774B" w:rsidRPr="003305DD" w:rsidRDefault="006D44EC" w:rsidP="009D7296">
      <w:pPr>
        <w:pStyle w:val="2"/>
      </w:pPr>
      <w:bookmarkStart w:id="61" w:name="_Toc167733165"/>
      <w:r w:rsidRPr="003305DD">
        <w:t xml:space="preserve">Часть </w:t>
      </w:r>
      <w:r w:rsidR="00B54CF7" w:rsidRPr="003305DD">
        <w:t>5</w:t>
      </w:r>
      <w:r w:rsidR="00866183" w:rsidRPr="003305DD">
        <w:t xml:space="preserve">. </w:t>
      </w:r>
      <w:r w:rsidR="00BD774B" w:rsidRPr="003305DD">
        <w:t>Тепловые нагрузки потребителей тепловой энергии, групп потребителей тепловой энергии в зонах действия источников тепловой энергии</w:t>
      </w:r>
      <w:bookmarkEnd w:id="61"/>
    </w:p>
    <w:p w:rsidR="00617AD0" w:rsidRPr="003305DD" w:rsidRDefault="00617AD0" w:rsidP="00E6016C">
      <w:pPr>
        <w:pStyle w:val="3"/>
        <w:numPr>
          <w:ilvl w:val="0"/>
          <w:numId w:val="12"/>
        </w:numPr>
        <w:spacing w:before="240" w:after="0" w:line="276" w:lineRule="auto"/>
        <w:ind w:left="426"/>
        <w:rPr>
          <w:rFonts w:ascii="TimesNewRomanPSMT" w:hAnsi="TimesNewRomanPSMT" w:cs="TimesNewRomanPSMT"/>
          <w:szCs w:val="24"/>
        </w:rPr>
      </w:pPr>
      <w:bookmarkStart w:id="62" w:name="_Toc167733166"/>
      <w:r w:rsidRPr="003305DD">
        <w:rPr>
          <w:rFonts w:ascii="TimesNewRomanPSMT" w:hAnsi="TimesNewRomanPSMT" w:cs="TimesNewRomanPSMT"/>
          <w:szCs w:val="24"/>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62"/>
    </w:p>
    <w:p w:rsidR="00623061" w:rsidRPr="003305DD" w:rsidRDefault="00623061" w:rsidP="00623061">
      <w:pPr>
        <w:spacing w:before="240"/>
        <w:rPr>
          <w:rFonts w:cs="Times New Roman"/>
          <w:szCs w:val="26"/>
        </w:rPr>
      </w:pPr>
      <w:r w:rsidRPr="003305DD">
        <w:rPr>
          <w:rFonts w:cs="Times New Roman"/>
          <w:szCs w:val="26"/>
        </w:rPr>
        <w:t>Значения потребления тепловой энергии, в зонах действия каждого источника</w:t>
      </w:r>
      <w:r w:rsidRPr="003305DD">
        <w:rPr>
          <w:rFonts w:cs="Times New Roman"/>
          <w:sz w:val="22"/>
          <w:szCs w:val="24"/>
        </w:rPr>
        <w:t xml:space="preserve"> </w:t>
      </w:r>
      <w:r w:rsidRPr="003305DD">
        <w:rPr>
          <w:rFonts w:cs="Times New Roman"/>
          <w:szCs w:val="26"/>
        </w:rPr>
        <w:t>тепловой энергии, рассчитаны исходя из суммарных договорных нагрузок потребителей на нужды отопления, вентиляции и горячего водоснабжения.</w:t>
      </w:r>
    </w:p>
    <w:p w:rsidR="00623061" w:rsidRPr="003305DD" w:rsidRDefault="00623061" w:rsidP="00623061">
      <w:pPr>
        <w:rPr>
          <w:rFonts w:cs="Times New Roman"/>
          <w:szCs w:val="26"/>
        </w:rPr>
      </w:pPr>
      <w:r w:rsidRPr="003305DD">
        <w:rPr>
          <w:rFonts w:cs="Times New Roman"/>
          <w:szCs w:val="26"/>
        </w:rPr>
        <w:t>Данные предоставленные АО «Ярком</w:t>
      </w:r>
      <w:r w:rsidR="00344241" w:rsidRPr="003305DD">
        <w:rPr>
          <w:rFonts w:cs="Times New Roman"/>
          <w:szCs w:val="26"/>
        </w:rPr>
        <w:t xml:space="preserve">мунсервис» </w:t>
      </w:r>
      <w:r w:rsidRPr="003305DD">
        <w:rPr>
          <w:rFonts w:cs="Times New Roman"/>
          <w:szCs w:val="26"/>
        </w:rPr>
        <w:t xml:space="preserve">и </w:t>
      </w:r>
      <w:r w:rsidR="003305DD" w:rsidRPr="003305DD">
        <w:rPr>
          <w:rFonts w:cs="Times New Roman"/>
          <w:szCs w:val="24"/>
          <w:lang w:eastAsia="ru-RU"/>
        </w:rPr>
        <w:t>ГП ЯО «Северный водоканал»</w:t>
      </w:r>
      <w:r w:rsidR="003305DD" w:rsidRPr="003305DD">
        <w:rPr>
          <w:rFonts w:cs="Times New Roman"/>
          <w:szCs w:val="24"/>
        </w:rPr>
        <w:t xml:space="preserve">  (до 28.12.2023 МУП ТМР «</w:t>
      </w:r>
      <w:r w:rsidR="003305DD" w:rsidRPr="003305DD">
        <w:t>ТутаевТеплоЭнерго</w:t>
      </w:r>
      <w:r w:rsidR="003305DD" w:rsidRPr="003305DD">
        <w:rPr>
          <w:rFonts w:cs="Times New Roman"/>
          <w:szCs w:val="24"/>
        </w:rPr>
        <w:t xml:space="preserve">») </w:t>
      </w:r>
      <w:r w:rsidRPr="003305DD">
        <w:rPr>
          <w:rFonts w:cs="Times New Roman"/>
          <w:szCs w:val="26"/>
        </w:rPr>
        <w:t>представлены в таблице ниже.</w:t>
      </w:r>
    </w:p>
    <w:p w:rsidR="00623061" w:rsidRPr="003305DD" w:rsidRDefault="00623061" w:rsidP="00623061">
      <w:pPr>
        <w:pStyle w:val="afb"/>
        <w:keepNext/>
        <w:ind w:firstLine="0"/>
      </w:pPr>
      <w:r w:rsidRPr="003305DD">
        <w:t xml:space="preserve">Таблица </w:t>
      </w:r>
      <w:r w:rsidR="00000000">
        <w:fldChar w:fldCharType="begin"/>
      </w:r>
      <w:r w:rsidR="00000000">
        <w:instrText xml:space="preserve"> SEQ Таблица \* ARABIC </w:instrText>
      </w:r>
      <w:r w:rsidR="00000000">
        <w:fldChar w:fldCharType="separate"/>
      </w:r>
      <w:r w:rsidR="00CD2250">
        <w:rPr>
          <w:noProof/>
        </w:rPr>
        <w:t>35</w:t>
      </w:r>
      <w:r w:rsidR="00000000">
        <w:rPr>
          <w:noProof/>
        </w:rPr>
        <w:fldChar w:fldCharType="end"/>
      </w:r>
      <w:r w:rsidRPr="003305DD">
        <w:t xml:space="preserve"> Значения потребления тепловой энергии котельной п. Константиновский</w:t>
      </w:r>
    </w:p>
    <w:tbl>
      <w:tblPr>
        <w:tblW w:w="9478" w:type="dxa"/>
        <w:tblInd w:w="93" w:type="dxa"/>
        <w:tblLayout w:type="fixed"/>
        <w:tblLook w:val="04A0" w:firstRow="1" w:lastRow="0" w:firstColumn="1" w:lastColumn="0" w:noHBand="0" w:noVBand="1"/>
      </w:tblPr>
      <w:tblGrid>
        <w:gridCol w:w="753"/>
        <w:gridCol w:w="2664"/>
        <w:gridCol w:w="1276"/>
        <w:gridCol w:w="957"/>
        <w:gridCol w:w="957"/>
        <w:gridCol w:w="957"/>
        <w:gridCol w:w="957"/>
        <w:gridCol w:w="957"/>
      </w:tblGrid>
      <w:tr w:rsidR="003305DD" w:rsidRPr="003305DD" w:rsidTr="003305DD">
        <w:trPr>
          <w:trHeight w:val="300"/>
        </w:trPr>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п/п</w:t>
            </w:r>
          </w:p>
        </w:tc>
        <w:tc>
          <w:tcPr>
            <w:tcW w:w="2664" w:type="dxa"/>
            <w:tcBorders>
              <w:top w:val="single" w:sz="4" w:space="0" w:color="auto"/>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Показатель</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Ед. изм.</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2019 г.</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2020 г.</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2021 г.</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2022 г.</w:t>
            </w:r>
          </w:p>
        </w:tc>
        <w:tc>
          <w:tcPr>
            <w:tcW w:w="957" w:type="dxa"/>
            <w:tcBorders>
              <w:top w:val="single" w:sz="4" w:space="0" w:color="auto"/>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2023 г.</w:t>
            </w:r>
          </w:p>
        </w:tc>
      </w:tr>
      <w:tr w:rsidR="003305DD" w:rsidRPr="003305DD" w:rsidTr="003305DD">
        <w:trPr>
          <w:trHeight w:val="6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w:t>
            </w:r>
          </w:p>
        </w:tc>
        <w:tc>
          <w:tcPr>
            <w:tcW w:w="2664"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Производство тепловой энергии</w:t>
            </w:r>
          </w:p>
        </w:tc>
        <w:tc>
          <w:tcPr>
            <w:tcW w:w="1276"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22,9</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59,377</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64,099</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64,251</w:t>
            </w:r>
          </w:p>
        </w:tc>
        <w:tc>
          <w:tcPr>
            <w:tcW w:w="957" w:type="dxa"/>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60,017</w:t>
            </w:r>
          </w:p>
        </w:tc>
      </w:tr>
      <w:tr w:rsidR="003305DD" w:rsidRPr="003305DD" w:rsidTr="003305DD">
        <w:trPr>
          <w:trHeight w:val="6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w:t>
            </w:r>
          </w:p>
        </w:tc>
        <w:tc>
          <w:tcPr>
            <w:tcW w:w="2664"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Расход тепловой энергии на хоз. нужды</w:t>
            </w:r>
          </w:p>
        </w:tc>
        <w:tc>
          <w:tcPr>
            <w:tcW w:w="1276"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0,887</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2,261</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2,336</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2,501</w:t>
            </w:r>
          </w:p>
        </w:tc>
        <w:tc>
          <w:tcPr>
            <w:tcW w:w="957" w:type="dxa"/>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2,322</w:t>
            </w:r>
          </w:p>
        </w:tc>
      </w:tr>
      <w:tr w:rsidR="003305DD" w:rsidRPr="003305DD" w:rsidTr="003305DD">
        <w:trPr>
          <w:trHeight w:val="6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3</w:t>
            </w:r>
          </w:p>
        </w:tc>
        <w:tc>
          <w:tcPr>
            <w:tcW w:w="2664"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Отпуск тепловой энергии в сеть</w:t>
            </w:r>
          </w:p>
        </w:tc>
        <w:tc>
          <w:tcPr>
            <w:tcW w:w="1276"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22,013</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57,116</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61,763</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61,75</w:t>
            </w:r>
          </w:p>
        </w:tc>
        <w:tc>
          <w:tcPr>
            <w:tcW w:w="957" w:type="dxa"/>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57,694</w:t>
            </w:r>
          </w:p>
        </w:tc>
      </w:tr>
      <w:tr w:rsidR="003305DD" w:rsidRPr="003305DD" w:rsidTr="003305DD">
        <w:trPr>
          <w:trHeight w:val="803"/>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4</w:t>
            </w:r>
          </w:p>
        </w:tc>
        <w:tc>
          <w:tcPr>
            <w:tcW w:w="2664" w:type="dxa"/>
            <w:vMerge w:val="restart"/>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Потери тепловой энергии в сетях</w:t>
            </w:r>
          </w:p>
        </w:tc>
        <w:tc>
          <w:tcPr>
            <w:tcW w:w="1276"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3,354</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8,711</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9,503</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10,404</w:t>
            </w:r>
          </w:p>
        </w:tc>
        <w:tc>
          <w:tcPr>
            <w:tcW w:w="957" w:type="dxa"/>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9,694</w:t>
            </w:r>
          </w:p>
        </w:tc>
      </w:tr>
      <w:tr w:rsidR="003305DD" w:rsidRPr="003305DD" w:rsidTr="003305DD">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w:t>
            </w:r>
          </w:p>
        </w:tc>
        <w:tc>
          <w:tcPr>
            <w:tcW w:w="2664" w:type="dxa"/>
            <w:vMerge/>
            <w:tcBorders>
              <w:top w:val="nil"/>
              <w:left w:val="single" w:sz="4" w:space="0" w:color="auto"/>
              <w:bottom w:val="single" w:sz="4" w:space="0" w:color="auto"/>
              <w:right w:val="single" w:sz="4" w:space="0" w:color="auto"/>
            </w:tcBorders>
            <w:vAlign w:val="center"/>
            <w:hideMark/>
          </w:tcPr>
          <w:p w:rsidR="003305DD" w:rsidRPr="003305DD" w:rsidRDefault="003305DD" w:rsidP="00D920EB">
            <w:pPr>
              <w:ind w:firstLine="0"/>
              <w:jc w:val="left"/>
              <w:rPr>
                <w:rFonts w:eastAsia="Times New Roman" w:cs="Times New Roman"/>
                <w:color w:val="000000"/>
                <w:sz w:val="22"/>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w:t>
            </w:r>
          </w:p>
        </w:tc>
        <w:tc>
          <w:tcPr>
            <w:tcW w:w="957"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14,6</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14,6</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14,83</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16,19</w:t>
            </w:r>
          </w:p>
        </w:tc>
        <w:tc>
          <w:tcPr>
            <w:tcW w:w="957" w:type="dxa"/>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16,15</w:t>
            </w:r>
          </w:p>
        </w:tc>
      </w:tr>
      <w:tr w:rsidR="003305DD" w:rsidRPr="003305DD" w:rsidTr="003305DD">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w:t>
            </w:r>
          </w:p>
        </w:tc>
        <w:tc>
          <w:tcPr>
            <w:tcW w:w="2664"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Полезный отпуск</w:t>
            </w:r>
          </w:p>
        </w:tc>
        <w:tc>
          <w:tcPr>
            <w:tcW w:w="1276"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18,659</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48,404</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52,26</w:t>
            </w:r>
          </w:p>
        </w:tc>
        <w:tc>
          <w:tcPr>
            <w:tcW w:w="957" w:type="dxa"/>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51,346</w:t>
            </w:r>
          </w:p>
        </w:tc>
        <w:tc>
          <w:tcPr>
            <w:tcW w:w="957" w:type="dxa"/>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47,999</w:t>
            </w:r>
          </w:p>
        </w:tc>
      </w:tr>
    </w:tbl>
    <w:p w:rsidR="00623061" w:rsidRPr="003305DD" w:rsidRDefault="00623061" w:rsidP="00623061">
      <w:pPr>
        <w:pStyle w:val="afb"/>
        <w:keepNext/>
        <w:ind w:firstLine="0"/>
      </w:pPr>
      <w:r w:rsidRPr="003305DD">
        <w:t xml:space="preserve">Таблица </w:t>
      </w:r>
      <w:r w:rsidR="00000000">
        <w:fldChar w:fldCharType="begin"/>
      </w:r>
      <w:r w:rsidR="00000000">
        <w:instrText xml:space="preserve"> SEQ Таблица \* ARABIC </w:instrText>
      </w:r>
      <w:r w:rsidR="00000000">
        <w:fldChar w:fldCharType="separate"/>
      </w:r>
      <w:r w:rsidR="00CD2250">
        <w:rPr>
          <w:noProof/>
        </w:rPr>
        <w:t>36</w:t>
      </w:r>
      <w:r w:rsidR="00000000">
        <w:rPr>
          <w:noProof/>
        </w:rPr>
        <w:fldChar w:fldCharType="end"/>
      </w:r>
      <w:r w:rsidRPr="003305DD">
        <w:t xml:space="preserve"> Значения потребления тепловой энергии котельной п. Микляиха</w:t>
      </w:r>
    </w:p>
    <w:tbl>
      <w:tblPr>
        <w:tblW w:w="5000" w:type="pct"/>
        <w:tblLook w:val="04A0" w:firstRow="1" w:lastRow="0" w:firstColumn="1" w:lastColumn="0" w:noHBand="0" w:noVBand="1"/>
      </w:tblPr>
      <w:tblGrid>
        <w:gridCol w:w="767"/>
        <w:gridCol w:w="2524"/>
        <w:gridCol w:w="1124"/>
        <w:gridCol w:w="931"/>
        <w:gridCol w:w="931"/>
        <w:gridCol w:w="1041"/>
        <w:gridCol w:w="1041"/>
        <w:gridCol w:w="986"/>
      </w:tblGrid>
      <w:tr w:rsidR="003305DD" w:rsidRPr="003305DD" w:rsidTr="003305DD">
        <w:trPr>
          <w:trHeight w:val="300"/>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п/п</w:t>
            </w:r>
          </w:p>
        </w:tc>
        <w:tc>
          <w:tcPr>
            <w:tcW w:w="1377"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Показатели</w:t>
            </w:r>
          </w:p>
        </w:tc>
        <w:tc>
          <w:tcPr>
            <w:tcW w:w="598"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Ед.измер.</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2019 год</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2020</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2021 г.</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2022 г.</w:t>
            </w:r>
          </w:p>
        </w:tc>
        <w:tc>
          <w:tcPr>
            <w:tcW w:w="500" w:type="pct"/>
            <w:tcBorders>
              <w:top w:val="single" w:sz="4" w:space="0" w:color="auto"/>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bCs/>
                <w:color w:val="000000"/>
                <w:sz w:val="22"/>
                <w:lang w:eastAsia="ru-RU"/>
              </w:rPr>
            </w:pPr>
            <w:r w:rsidRPr="003305DD">
              <w:rPr>
                <w:rFonts w:eastAsia="Times New Roman" w:cs="Times New Roman"/>
                <w:bCs/>
                <w:color w:val="000000"/>
                <w:sz w:val="22"/>
                <w:lang w:eastAsia="ru-RU"/>
              </w:rPr>
              <w:t>2023 г.</w:t>
            </w:r>
          </w:p>
        </w:tc>
      </w:tr>
      <w:tr w:rsidR="003305DD" w:rsidRPr="003305DD" w:rsidTr="003305DD">
        <w:trPr>
          <w:trHeight w:val="6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w:t>
            </w:r>
          </w:p>
        </w:tc>
        <w:tc>
          <w:tcPr>
            <w:tcW w:w="137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Произведено тепловой энергии, всего</w:t>
            </w:r>
          </w:p>
        </w:tc>
        <w:tc>
          <w:tcPr>
            <w:tcW w:w="598"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6064,84</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5931,47</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7613,38</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7 480,17</w:t>
            </w:r>
          </w:p>
        </w:tc>
        <w:tc>
          <w:tcPr>
            <w:tcW w:w="500" w:type="pct"/>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6 790,51</w:t>
            </w:r>
          </w:p>
        </w:tc>
      </w:tr>
      <w:tr w:rsidR="003305DD" w:rsidRPr="003305DD" w:rsidTr="003305DD">
        <w:trPr>
          <w:trHeight w:val="6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w:t>
            </w:r>
          </w:p>
        </w:tc>
        <w:tc>
          <w:tcPr>
            <w:tcW w:w="137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Расход тепловой энергии на собственные нужды котельной</w:t>
            </w:r>
          </w:p>
        </w:tc>
        <w:tc>
          <w:tcPr>
            <w:tcW w:w="598"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140,411</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126,693</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162,28</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158,048</w:t>
            </w:r>
          </w:p>
        </w:tc>
        <w:tc>
          <w:tcPr>
            <w:tcW w:w="500" w:type="pct"/>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141,818</w:t>
            </w:r>
          </w:p>
        </w:tc>
      </w:tr>
      <w:tr w:rsidR="003305DD" w:rsidRPr="003305DD" w:rsidTr="003305DD">
        <w:trPr>
          <w:trHeight w:val="3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3</w:t>
            </w:r>
          </w:p>
        </w:tc>
        <w:tc>
          <w:tcPr>
            <w:tcW w:w="137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Отпуск теплоэнергии в сеть</w:t>
            </w:r>
          </w:p>
        </w:tc>
        <w:tc>
          <w:tcPr>
            <w:tcW w:w="598"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5924,43</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5804,18</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7451,1</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7322,121</w:t>
            </w:r>
          </w:p>
        </w:tc>
        <w:tc>
          <w:tcPr>
            <w:tcW w:w="500" w:type="pct"/>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6 648,69</w:t>
            </w:r>
          </w:p>
        </w:tc>
      </w:tr>
      <w:tr w:rsidR="003305DD" w:rsidRPr="003305DD" w:rsidTr="003305DD">
        <w:trPr>
          <w:trHeight w:val="300"/>
        </w:trPr>
        <w:tc>
          <w:tcPr>
            <w:tcW w:w="437" w:type="pct"/>
            <w:vMerge w:val="restart"/>
            <w:tcBorders>
              <w:top w:val="nil"/>
              <w:left w:val="single" w:sz="4" w:space="0" w:color="auto"/>
              <w:bottom w:val="single" w:sz="4" w:space="0" w:color="000000"/>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4</w:t>
            </w:r>
          </w:p>
        </w:tc>
        <w:tc>
          <w:tcPr>
            <w:tcW w:w="1377" w:type="pct"/>
            <w:vMerge w:val="restart"/>
            <w:tcBorders>
              <w:top w:val="nil"/>
              <w:left w:val="single" w:sz="4" w:space="0" w:color="auto"/>
              <w:bottom w:val="single" w:sz="4" w:space="0" w:color="000000"/>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Потери теплоэнергии в теплосетях</w:t>
            </w:r>
          </w:p>
        </w:tc>
        <w:tc>
          <w:tcPr>
            <w:tcW w:w="598"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102,632</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99,18</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141,423</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151,787</w:t>
            </w:r>
          </w:p>
        </w:tc>
        <w:tc>
          <w:tcPr>
            <w:tcW w:w="500" w:type="pct"/>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145,285</w:t>
            </w:r>
          </w:p>
        </w:tc>
      </w:tr>
      <w:tr w:rsidR="003305DD" w:rsidRPr="003305DD" w:rsidTr="003305DD">
        <w:trPr>
          <w:trHeight w:val="300"/>
        </w:trPr>
        <w:tc>
          <w:tcPr>
            <w:tcW w:w="437" w:type="pct"/>
            <w:vMerge/>
            <w:tcBorders>
              <w:top w:val="nil"/>
              <w:left w:val="single" w:sz="4" w:space="0" w:color="auto"/>
              <w:bottom w:val="single" w:sz="4" w:space="0" w:color="000000"/>
              <w:right w:val="single" w:sz="4" w:space="0" w:color="auto"/>
            </w:tcBorders>
            <w:vAlign w:val="center"/>
            <w:hideMark/>
          </w:tcPr>
          <w:p w:rsidR="003305DD" w:rsidRPr="003305DD" w:rsidRDefault="003305DD" w:rsidP="00D920EB">
            <w:pPr>
              <w:ind w:firstLine="0"/>
              <w:jc w:val="left"/>
              <w:rPr>
                <w:rFonts w:eastAsia="Times New Roman" w:cs="Times New Roman"/>
                <w:color w:val="000000"/>
                <w:sz w:val="22"/>
                <w:lang w:eastAsia="ru-RU"/>
              </w:rPr>
            </w:pPr>
          </w:p>
        </w:tc>
        <w:tc>
          <w:tcPr>
            <w:tcW w:w="1377" w:type="pct"/>
            <w:vMerge/>
            <w:tcBorders>
              <w:top w:val="nil"/>
              <w:left w:val="single" w:sz="4" w:space="0" w:color="auto"/>
              <w:bottom w:val="single" w:sz="4" w:space="0" w:color="000000"/>
              <w:right w:val="single" w:sz="4" w:space="0" w:color="auto"/>
            </w:tcBorders>
            <w:vAlign w:val="center"/>
            <w:hideMark/>
          </w:tcPr>
          <w:p w:rsidR="003305DD" w:rsidRPr="003305DD" w:rsidRDefault="003305DD" w:rsidP="00D920EB">
            <w:pPr>
              <w:ind w:firstLine="0"/>
              <w:jc w:val="left"/>
              <w:rPr>
                <w:rFonts w:eastAsia="Times New Roman" w:cs="Times New Roman"/>
                <w:color w:val="000000"/>
                <w:sz w:val="22"/>
                <w:lang w:eastAsia="ru-RU"/>
              </w:rPr>
            </w:pPr>
          </w:p>
        </w:tc>
        <w:tc>
          <w:tcPr>
            <w:tcW w:w="598"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w:t>
            </w:r>
          </w:p>
        </w:tc>
        <w:tc>
          <w:tcPr>
            <w:tcW w:w="500"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1,69</w:t>
            </w:r>
          </w:p>
        </w:tc>
        <w:tc>
          <w:tcPr>
            <w:tcW w:w="500"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1,67</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1,86</w:t>
            </w:r>
          </w:p>
        </w:tc>
        <w:tc>
          <w:tcPr>
            <w:tcW w:w="544"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2,03</w:t>
            </w:r>
          </w:p>
        </w:tc>
        <w:tc>
          <w:tcPr>
            <w:tcW w:w="500" w:type="pct"/>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2,14</w:t>
            </w:r>
          </w:p>
        </w:tc>
      </w:tr>
      <w:tr w:rsidR="003305DD" w:rsidRPr="003305DD" w:rsidTr="003305DD">
        <w:trPr>
          <w:trHeight w:val="3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w:t>
            </w:r>
          </w:p>
        </w:tc>
        <w:tc>
          <w:tcPr>
            <w:tcW w:w="137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Полезный отпуск теплоэнрегии</w:t>
            </w:r>
          </w:p>
        </w:tc>
        <w:tc>
          <w:tcPr>
            <w:tcW w:w="598"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5821,8</w:t>
            </w:r>
          </w:p>
        </w:tc>
        <w:tc>
          <w:tcPr>
            <w:tcW w:w="500"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5705,6</w:t>
            </w:r>
          </w:p>
        </w:tc>
        <w:tc>
          <w:tcPr>
            <w:tcW w:w="544"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7309,677</w:t>
            </w:r>
          </w:p>
        </w:tc>
        <w:tc>
          <w:tcPr>
            <w:tcW w:w="544"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D920EB">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7170,334</w:t>
            </w:r>
          </w:p>
        </w:tc>
        <w:tc>
          <w:tcPr>
            <w:tcW w:w="500" w:type="pct"/>
            <w:tcBorders>
              <w:top w:val="nil"/>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Pr>
                <w:rFonts w:eastAsia="Times New Roman" w:cs="Times New Roman"/>
                <w:color w:val="000000"/>
                <w:sz w:val="22"/>
                <w:lang w:eastAsia="ru-RU"/>
              </w:rPr>
              <w:t>6 503,41</w:t>
            </w:r>
          </w:p>
        </w:tc>
      </w:tr>
    </w:tbl>
    <w:p w:rsidR="00623061" w:rsidRPr="003305DD" w:rsidRDefault="00623061" w:rsidP="00617AD0">
      <w:pPr>
        <w:rPr>
          <w:lang w:eastAsia="ru-RU"/>
        </w:rPr>
      </w:pPr>
    </w:p>
    <w:p w:rsidR="00FD243E" w:rsidRPr="00214079" w:rsidRDefault="00617AD0" w:rsidP="00E6016C">
      <w:pPr>
        <w:pStyle w:val="3"/>
        <w:numPr>
          <w:ilvl w:val="0"/>
          <w:numId w:val="12"/>
        </w:numPr>
        <w:spacing w:before="240" w:after="0" w:line="276" w:lineRule="auto"/>
        <w:ind w:left="426"/>
        <w:rPr>
          <w:rFonts w:ascii="TimesNewRomanPSMT" w:hAnsi="TimesNewRomanPSMT" w:cs="TimesNewRomanPSMT"/>
          <w:szCs w:val="24"/>
        </w:rPr>
      </w:pPr>
      <w:bookmarkStart w:id="63" w:name="_Toc167733167"/>
      <w:r w:rsidRPr="00214079">
        <w:rPr>
          <w:rFonts w:ascii="TimesNewRomanPSMT" w:hAnsi="TimesNewRomanPSMT" w:cs="TimesNewRomanPSMT"/>
          <w:szCs w:val="24"/>
        </w:rPr>
        <w:t>описание значений расчетных тепловых нагрузок на коллекторах источников тепловой энергии</w:t>
      </w:r>
      <w:r w:rsidR="00FD243E" w:rsidRPr="00214079">
        <w:rPr>
          <w:rFonts w:ascii="TimesNewRomanPSMT" w:hAnsi="TimesNewRomanPSMT" w:cs="TimesNewRomanPSMT"/>
          <w:szCs w:val="24"/>
        </w:rPr>
        <w:t>.</w:t>
      </w:r>
      <w:bookmarkEnd w:id="63"/>
    </w:p>
    <w:p w:rsidR="008A5D2F" w:rsidRPr="00214079" w:rsidRDefault="008A5D2F" w:rsidP="008A5D2F">
      <w:pPr>
        <w:rPr>
          <w:szCs w:val="24"/>
          <w:lang w:eastAsia="ru-RU"/>
        </w:rPr>
      </w:pPr>
    </w:p>
    <w:p w:rsidR="00623061" w:rsidRDefault="00623061" w:rsidP="00623061">
      <w:pPr>
        <w:rPr>
          <w:rFonts w:cs="Times New Roman"/>
          <w:szCs w:val="26"/>
        </w:rPr>
      </w:pPr>
      <w:r w:rsidRPr="00214079">
        <w:rPr>
          <w:rFonts w:cs="Times New Roman"/>
          <w:szCs w:val="26"/>
        </w:rPr>
        <w:t>Значения потребления тепловой энергии при расчетных температурах наружного воздуха представлены в таблицах ниже.</w:t>
      </w:r>
    </w:p>
    <w:p w:rsidR="00214079" w:rsidRPr="00214079" w:rsidRDefault="00214079" w:rsidP="00214079">
      <w:pPr>
        <w:rPr>
          <w:rFonts w:cs="Times New Roman"/>
          <w:szCs w:val="26"/>
        </w:rPr>
      </w:pPr>
      <w:r>
        <w:rPr>
          <w:rFonts w:cs="Times New Roman"/>
          <w:szCs w:val="26"/>
        </w:rPr>
        <w:t>Список теплофицированных абонентов котельной п.</w:t>
      </w:r>
      <w:r w:rsidR="00AA79B3">
        <w:rPr>
          <w:rFonts w:cs="Times New Roman"/>
          <w:szCs w:val="26"/>
        </w:rPr>
        <w:t xml:space="preserve"> Микляиха приведен в Приложении № 2.</w:t>
      </w:r>
    </w:p>
    <w:p w:rsidR="0078444E" w:rsidRPr="00214079" w:rsidRDefault="0078444E" w:rsidP="0078444E">
      <w:pPr>
        <w:pStyle w:val="afb"/>
        <w:keepNext/>
        <w:ind w:firstLine="0"/>
      </w:pPr>
      <w:r w:rsidRPr="00214079">
        <w:t xml:space="preserve">Таблица </w:t>
      </w:r>
      <w:r w:rsidR="00000000">
        <w:fldChar w:fldCharType="begin"/>
      </w:r>
      <w:r w:rsidR="00000000">
        <w:instrText xml:space="preserve"> SEQ Таблица \* ARABIC </w:instrText>
      </w:r>
      <w:r w:rsidR="00000000">
        <w:fldChar w:fldCharType="separate"/>
      </w:r>
      <w:r w:rsidR="00CD2250">
        <w:rPr>
          <w:noProof/>
        </w:rPr>
        <w:t>37</w:t>
      </w:r>
      <w:r w:rsidR="00000000">
        <w:rPr>
          <w:noProof/>
        </w:rPr>
        <w:fldChar w:fldCharType="end"/>
      </w:r>
      <w:r w:rsidRPr="00214079">
        <w:t xml:space="preserve"> Котельная п. </w:t>
      </w:r>
      <w:r w:rsidRPr="00214079">
        <w:rPr>
          <w:color w:val="000000"/>
        </w:rPr>
        <w:t>Константиновский</w:t>
      </w:r>
    </w:p>
    <w:tbl>
      <w:tblPr>
        <w:tblW w:w="9460" w:type="dxa"/>
        <w:tblInd w:w="103" w:type="dxa"/>
        <w:tblLook w:val="04A0" w:firstRow="1" w:lastRow="0" w:firstColumn="1" w:lastColumn="0" w:noHBand="0" w:noVBand="1"/>
      </w:tblPr>
      <w:tblGrid>
        <w:gridCol w:w="998"/>
        <w:gridCol w:w="5382"/>
        <w:gridCol w:w="1120"/>
        <w:gridCol w:w="1960"/>
      </w:tblGrid>
      <w:tr w:rsidR="0078444E" w:rsidRPr="008F0E90" w:rsidTr="0078444E">
        <w:trPr>
          <w:trHeight w:val="300"/>
        </w:trPr>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444E" w:rsidRPr="00214079" w:rsidRDefault="0078444E" w:rsidP="0078444E">
            <w:pPr>
              <w:ind w:firstLine="0"/>
              <w:jc w:val="center"/>
              <w:rPr>
                <w:rFonts w:eastAsia="Times New Roman" w:cs="Times New Roman"/>
                <w:b/>
                <w:bCs/>
                <w:color w:val="000000"/>
                <w:sz w:val="22"/>
                <w:lang w:eastAsia="ru-RU"/>
              </w:rPr>
            </w:pPr>
            <w:r w:rsidRPr="00214079">
              <w:rPr>
                <w:rFonts w:eastAsia="Times New Roman" w:cs="Times New Roman"/>
                <w:b/>
                <w:bCs/>
                <w:color w:val="000000"/>
                <w:sz w:val="22"/>
                <w:lang w:eastAsia="ru-RU"/>
              </w:rPr>
              <w:t>№</w:t>
            </w:r>
          </w:p>
        </w:tc>
        <w:tc>
          <w:tcPr>
            <w:tcW w:w="5382" w:type="dxa"/>
            <w:tcBorders>
              <w:top w:val="single" w:sz="4" w:space="0" w:color="auto"/>
              <w:left w:val="nil"/>
              <w:bottom w:val="single" w:sz="4" w:space="0" w:color="auto"/>
              <w:right w:val="nil"/>
            </w:tcBorders>
            <w:shd w:val="clear" w:color="auto" w:fill="auto"/>
            <w:vAlign w:val="center"/>
            <w:hideMark/>
          </w:tcPr>
          <w:p w:rsidR="0078444E" w:rsidRPr="00214079" w:rsidRDefault="0078444E" w:rsidP="0078444E">
            <w:pPr>
              <w:ind w:firstLine="0"/>
              <w:jc w:val="center"/>
              <w:rPr>
                <w:rFonts w:eastAsia="Times New Roman" w:cs="Times New Roman"/>
                <w:b/>
                <w:bCs/>
                <w:color w:val="000000"/>
                <w:sz w:val="22"/>
                <w:lang w:eastAsia="ru-RU"/>
              </w:rPr>
            </w:pPr>
            <w:r w:rsidRPr="00214079">
              <w:rPr>
                <w:rFonts w:eastAsia="Times New Roman" w:cs="Times New Roman"/>
                <w:b/>
                <w:bCs/>
                <w:color w:val="000000"/>
                <w:sz w:val="22"/>
                <w:lang w:eastAsia="ru-RU"/>
              </w:rPr>
              <w:t>Наименование показателя</w:t>
            </w:r>
          </w:p>
        </w:tc>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444E" w:rsidRPr="00214079" w:rsidRDefault="0078444E" w:rsidP="0078444E">
            <w:pPr>
              <w:ind w:firstLine="0"/>
              <w:jc w:val="center"/>
              <w:rPr>
                <w:rFonts w:eastAsia="Times New Roman" w:cs="Times New Roman"/>
                <w:b/>
                <w:bCs/>
                <w:color w:val="000000"/>
                <w:sz w:val="22"/>
                <w:lang w:eastAsia="ru-RU"/>
              </w:rPr>
            </w:pPr>
            <w:r w:rsidRPr="00214079">
              <w:rPr>
                <w:rFonts w:eastAsia="Times New Roman" w:cs="Times New Roman"/>
                <w:b/>
                <w:bCs/>
                <w:color w:val="000000"/>
                <w:sz w:val="22"/>
                <w:lang w:eastAsia="ru-RU"/>
              </w:rPr>
              <w:t>Ед. измер.</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78444E" w:rsidRPr="008F0E90" w:rsidRDefault="005F08DD" w:rsidP="0078444E">
            <w:pPr>
              <w:ind w:firstLine="0"/>
              <w:jc w:val="center"/>
              <w:rPr>
                <w:rFonts w:eastAsia="Times New Roman" w:cs="Times New Roman"/>
                <w:b/>
                <w:bCs/>
                <w:color w:val="000000"/>
                <w:sz w:val="22"/>
                <w:lang w:eastAsia="ru-RU"/>
              </w:rPr>
            </w:pPr>
            <w:r w:rsidRPr="00214079">
              <w:rPr>
                <w:rFonts w:eastAsia="Times New Roman" w:cs="Times New Roman"/>
                <w:b/>
                <w:bCs/>
                <w:color w:val="000000"/>
                <w:sz w:val="22"/>
                <w:lang w:eastAsia="ru-RU"/>
              </w:rPr>
              <w:t>На 01.01.2024</w:t>
            </w:r>
          </w:p>
        </w:tc>
      </w:tr>
      <w:tr w:rsidR="0078444E" w:rsidRPr="008F0E90" w:rsidTr="0078444E">
        <w:trPr>
          <w:trHeight w:val="315"/>
        </w:trPr>
        <w:tc>
          <w:tcPr>
            <w:tcW w:w="998" w:type="dxa"/>
            <w:tcBorders>
              <w:top w:val="nil"/>
              <w:left w:val="single" w:sz="4" w:space="0" w:color="auto"/>
              <w:bottom w:val="single" w:sz="4" w:space="0" w:color="auto"/>
              <w:right w:val="single" w:sz="4" w:space="0" w:color="auto"/>
            </w:tcBorders>
            <w:shd w:val="clear" w:color="auto" w:fill="auto"/>
            <w:vAlign w:val="center"/>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w:t>
            </w:r>
          </w:p>
        </w:tc>
        <w:tc>
          <w:tcPr>
            <w:tcW w:w="5382" w:type="dxa"/>
            <w:tcBorders>
              <w:top w:val="nil"/>
              <w:left w:val="nil"/>
              <w:bottom w:val="single" w:sz="4" w:space="0" w:color="auto"/>
              <w:right w:val="nil"/>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Установленная мощность тепловая</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Гкал/час</w:t>
            </w:r>
          </w:p>
        </w:tc>
        <w:tc>
          <w:tcPr>
            <w:tcW w:w="1960" w:type="dxa"/>
            <w:tcBorders>
              <w:top w:val="nil"/>
              <w:left w:val="nil"/>
              <w:bottom w:val="single" w:sz="4" w:space="0" w:color="auto"/>
              <w:right w:val="single" w:sz="4" w:space="0" w:color="auto"/>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33,00</w:t>
            </w:r>
          </w:p>
        </w:tc>
      </w:tr>
      <w:tr w:rsidR="0078444E" w:rsidRPr="008F0E90" w:rsidTr="0078444E">
        <w:trPr>
          <w:trHeight w:val="315"/>
        </w:trPr>
        <w:tc>
          <w:tcPr>
            <w:tcW w:w="998" w:type="dxa"/>
            <w:tcBorders>
              <w:top w:val="nil"/>
              <w:left w:val="single" w:sz="4" w:space="0" w:color="auto"/>
              <w:bottom w:val="single" w:sz="4" w:space="0" w:color="auto"/>
              <w:right w:val="single" w:sz="4" w:space="0" w:color="auto"/>
            </w:tcBorders>
            <w:shd w:val="clear" w:color="auto" w:fill="auto"/>
            <w:vAlign w:val="center"/>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w:t>
            </w:r>
          </w:p>
        </w:tc>
        <w:tc>
          <w:tcPr>
            <w:tcW w:w="5382" w:type="dxa"/>
            <w:tcBorders>
              <w:top w:val="nil"/>
              <w:left w:val="nil"/>
              <w:bottom w:val="single" w:sz="4" w:space="0" w:color="auto"/>
              <w:right w:val="nil"/>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Располагаемая мощность тепловая</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Гкал/час</w:t>
            </w:r>
          </w:p>
        </w:tc>
        <w:tc>
          <w:tcPr>
            <w:tcW w:w="1960" w:type="dxa"/>
            <w:tcBorders>
              <w:top w:val="nil"/>
              <w:left w:val="nil"/>
              <w:bottom w:val="single" w:sz="4" w:space="0" w:color="auto"/>
              <w:right w:val="single" w:sz="4" w:space="0" w:color="auto"/>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28,00</w:t>
            </w:r>
          </w:p>
        </w:tc>
      </w:tr>
      <w:tr w:rsidR="0078444E" w:rsidRPr="008F0E90" w:rsidTr="0078444E">
        <w:trPr>
          <w:trHeight w:val="315"/>
        </w:trPr>
        <w:tc>
          <w:tcPr>
            <w:tcW w:w="998" w:type="dxa"/>
            <w:tcBorders>
              <w:top w:val="nil"/>
              <w:left w:val="single" w:sz="4" w:space="0" w:color="auto"/>
              <w:bottom w:val="single" w:sz="4" w:space="0" w:color="auto"/>
              <w:right w:val="single" w:sz="4" w:space="0" w:color="auto"/>
            </w:tcBorders>
            <w:shd w:val="clear" w:color="auto" w:fill="auto"/>
            <w:vAlign w:val="center"/>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w:t>
            </w:r>
          </w:p>
        </w:tc>
        <w:tc>
          <w:tcPr>
            <w:tcW w:w="5382" w:type="dxa"/>
            <w:tcBorders>
              <w:top w:val="nil"/>
              <w:left w:val="nil"/>
              <w:bottom w:val="single" w:sz="4" w:space="0" w:color="auto"/>
              <w:right w:val="nil"/>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Присоединенная нагрузка</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Гкал/час</w:t>
            </w:r>
          </w:p>
        </w:tc>
        <w:tc>
          <w:tcPr>
            <w:tcW w:w="1960" w:type="dxa"/>
            <w:tcBorders>
              <w:top w:val="nil"/>
              <w:left w:val="nil"/>
              <w:bottom w:val="single" w:sz="4" w:space="0" w:color="auto"/>
              <w:right w:val="single" w:sz="4" w:space="0" w:color="auto"/>
            </w:tcBorders>
            <w:shd w:val="clear" w:color="auto" w:fill="auto"/>
            <w:vAlign w:val="center"/>
            <w:hideMark/>
          </w:tcPr>
          <w:p w:rsidR="0078444E" w:rsidRPr="008F0E90" w:rsidRDefault="0078444E" w:rsidP="0078444E">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11,11</w:t>
            </w:r>
          </w:p>
        </w:tc>
      </w:tr>
      <w:tr w:rsidR="0078444E" w:rsidRPr="008F0E90" w:rsidTr="0078444E">
        <w:trPr>
          <w:trHeight w:val="300"/>
        </w:trPr>
        <w:tc>
          <w:tcPr>
            <w:tcW w:w="998" w:type="dxa"/>
            <w:tcBorders>
              <w:top w:val="nil"/>
              <w:left w:val="nil"/>
              <w:bottom w:val="nil"/>
              <w:right w:val="nil"/>
            </w:tcBorders>
            <w:shd w:val="clear" w:color="auto" w:fill="auto"/>
            <w:noWrap/>
            <w:vAlign w:val="bottom"/>
            <w:hideMark/>
          </w:tcPr>
          <w:p w:rsidR="0078444E" w:rsidRPr="008F0E90" w:rsidRDefault="0078444E" w:rsidP="0078444E">
            <w:pPr>
              <w:ind w:firstLine="0"/>
              <w:jc w:val="left"/>
              <w:rPr>
                <w:rFonts w:eastAsia="Times New Roman" w:cs="Times New Roman"/>
                <w:color w:val="000000"/>
                <w:sz w:val="22"/>
                <w:lang w:eastAsia="ru-RU"/>
              </w:rPr>
            </w:pPr>
          </w:p>
        </w:tc>
        <w:tc>
          <w:tcPr>
            <w:tcW w:w="5382" w:type="dxa"/>
            <w:tcBorders>
              <w:top w:val="nil"/>
              <w:left w:val="nil"/>
              <w:bottom w:val="nil"/>
              <w:right w:val="nil"/>
            </w:tcBorders>
            <w:shd w:val="clear" w:color="auto" w:fill="auto"/>
            <w:noWrap/>
            <w:vAlign w:val="bottom"/>
            <w:hideMark/>
          </w:tcPr>
          <w:p w:rsidR="0078444E" w:rsidRPr="008F0E90" w:rsidRDefault="0078444E" w:rsidP="0078444E">
            <w:pPr>
              <w:ind w:firstLine="0"/>
              <w:jc w:val="left"/>
              <w:rPr>
                <w:rFonts w:eastAsia="Times New Roman" w:cs="Times New Roman"/>
                <w:color w:val="000000"/>
                <w:sz w:val="22"/>
                <w:lang w:eastAsia="ru-RU"/>
              </w:rPr>
            </w:pPr>
          </w:p>
        </w:tc>
        <w:tc>
          <w:tcPr>
            <w:tcW w:w="1120" w:type="dxa"/>
            <w:tcBorders>
              <w:top w:val="nil"/>
              <w:left w:val="nil"/>
              <w:bottom w:val="nil"/>
              <w:right w:val="nil"/>
            </w:tcBorders>
            <w:shd w:val="clear" w:color="auto" w:fill="auto"/>
            <w:noWrap/>
            <w:vAlign w:val="center"/>
            <w:hideMark/>
          </w:tcPr>
          <w:p w:rsidR="0078444E" w:rsidRPr="008F0E90" w:rsidRDefault="0078444E" w:rsidP="0078444E">
            <w:pPr>
              <w:ind w:firstLine="0"/>
              <w:jc w:val="center"/>
              <w:rPr>
                <w:rFonts w:eastAsia="Times New Roman" w:cs="Times New Roman"/>
                <w:color w:val="000000"/>
                <w:sz w:val="22"/>
                <w:lang w:eastAsia="ru-RU"/>
              </w:rPr>
            </w:pPr>
          </w:p>
        </w:tc>
        <w:tc>
          <w:tcPr>
            <w:tcW w:w="1960" w:type="dxa"/>
            <w:tcBorders>
              <w:top w:val="nil"/>
              <w:left w:val="nil"/>
              <w:bottom w:val="nil"/>
              <w:right w:val="nil"/>
            </w:tcBorders>
            <w:shd w:val="clear" w:color="auto" w:fill="auto"/>
            <w:noWrap/>
            <w:vAlign w:val="bottom"/>
            <w:hideMark/>
          </w:tcPr>
          <w:p w:rsidR="0078444E" w:rsidRPr="008F0E90" w:rsidRDefault="0078444E" w:rsidP="0078444E">
            <w:pPr>
              <w:ind w:firstLine="0"/>
              <w:jc w:val="left"/>
              <w:rPr>
                <w:rFonts w:eastAsia="Times New Roman" w:cs="Times New Roman"/>
                <w:color w:val="000000"/>
                <w:sz w:val="22"/>
                <w:lang w:eastAsia="ru-RU"/>
              </w:rPr>
            </w:pPr>
          </w:p>
        </w:tc>
      </w:tr>
    </w:tbl>
    <w:p w:rsidR="00623061" w:rsidRPr="008F0E90" w:rsidRDefault="00623061" w:rsidP="00623061">
      <w:pPr>
        <w:autoSpaceDE w:val="0"/>
        <w:autoSpaceDN w:val="0"/>
        <w:adjustRightInd w:val="0"/>
        <w:rPr>
          <w:rFonts w:cs="Times New Roman"/>
          <w:szCs w:val="26"/>
        </w:rPr>
      </w:pPr>
      <w:r w:rsidRPr="008F0E90">
        <w:rPr>
          <w:rFonts w:cs="Times New Roman"/>
          <w:szCs w:val="26"/>
        </w:rPr>
        <w:t>Значения потребления тепловой энергии за отопительный период определены исходя из продолжительности отопительного периода, согласно действующим нормам.</w:t>
      </w:r>
    </w:p>
    <w:p w:rsidR="00623061" w:rsidRPr="003305DD" w:rsidRDefault="00623061" w:rsidP="00623061">
      <w:pPr>
        <w:autoSpaceDE w:val="0"/>
        <w:autoSpaceDN w:val="0"/>
        <w:adjustRightInd w:val="0"/>
        <w:rPr>
          <w:rFonts w:cs="Times New Roman"/>
          <w:szCs w:val="26"/>
        </w:rPr>
      </w:pPr>
      <w:r w:rsidRPr="008F0E90">
        <w:rPr>
          <w:rFonts w:cs="Times New Roman"/>
          <w:szCs w:val="26"/>
        </w:rPr>
        <w:t xml:space="preserve">Потребление тепловой энергии </w:t>
      </w:r>
      <w:r w:rsidR="000C1A56" w:rsidRPr="008F0E90">
        <w:rPr>
          <w:rFonts w:cs="Times New Roman"/>
          <w:szCs w:val="26"/>
        </w:rPr>
        <w:t xml:space="preserve">Константиновского </w:t>
      </w:r>
      <w:r w:rsidRPr="008F0E90">
        <w:rPr>
          <w:rFonts w:cs="Times New Roman"/>
          <w:szCs w:val="26"/>
        </w:rPr>
        <w:t>сельского поселения представлено в таблице ниже.</w:t>
      </w:r>
    </w:p>
    <w:p w:rsidR="00623061" w:rsidRPr="0017062C" w:rsidRDefault="00623061" w:rsidP="00623061">
      <w:pPr>
        <w:pStyle w:val="afb"/>
        <w:keepNext/>
        <w:ind w:firstLine="0"/>
      </w:pPr>
      <w:r w:rsidRPr="0017062C">
        <w:t xml:space="preserve">Таблица </w:t>
      </w:r>
      <w:r w:rsidR="00000000">
        <w:fldChar w:fldCharType="begin"/>
      </w:r>
      <w:r w:rsidR="00000000">
        <w:instrText xml:space="preserve"> SEQ Таблица \* ARABIC </w:instrText>
      </w:r>
      <w:r w:rsidR="00000000">
        <w:fldChar w:fldCharType="separate"/>
      </w:r>
      <w:r w:rsidR="00CD2250">
        <w:rPr>
          <w:noProof/>
        </w:rPr>
        <w:t>38</w:t>
      </w:r>
      <w:r w:rsidR="00000000">
        <w:rPr>
          <w:noProof/>
        </w:rPr>
        <w:fldChar w:fldCharType="end"/>
      </w:r>
      <w:r w:rsidR="00D920EB" w:rsidRPr="0017062C">
        <w:t xml:space="preserve"> </w:t>
      </w:r>
      <w:r w:rsidR="0017062C" w:rsidRPr="0017062C">
        <w:rPr>
          <w:color w:val="000000"/>
        </w:rPr>
        <w:t>Отпуск тепловой энергии в сеть</w:t>
      </w:r>
      <w:r w:rsidR="00D920EB" w:rsidRPr="0017062C">
        <w:t>, Гкал/год</w:t>
      </w:r>
    </w:p>
    <w:tbl>
      <w:tblPr>
        <w:tblW w:w="5000" w:type="pct"/>
        <w:tblLayout w:type="fixed"/>
        <w:tblLook w:val="04A0" w:firstRow="1" w:lastRow="0" w:firstColumn="1" w:lastColumn="0" w:noHBand="0" w:noVBand="1"/>
      </w:tblPr>
      <w:tblGrid>
        <w:gridCol w:w="520"/>
        <w:gridCol w:w="1797"/>
        <w:gridCol w:w="1004"/>
        <w:gridCol w:w="1004"/>
        <w:gridCol w:w="1004"/>
        <w:gridCol w:w="1004"/>
        <w:gridCol w:w="1004"/>
        <w:gridCol w:w="1004"/>
        <w:gridCol w:w="1004"/>
      </w:tblGrid>
      <w:tr w:rsidR="003305DD" w:rsidRPr="003305DD" w:rsidTr="003305DD">
        <w:trPr>
          <w:trHeight w:val="288"/>
        </w:trPr>
        <w:tc>
          <w:tcPr>
            <w:tcW w:w="2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305DD" w:rsidRPr="003305DD" w:rsidRDefault="003305DD" w:rsidP="00344241">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№п/п</w:t>
            </w:r>
          </w:p>
        </w:tc>
        <w:tc>
          <w:tcPr>
            <w:tcW w:w="962"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344241">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Показатели</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2017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2018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2019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2020 </w:t>
            </w:r>
          </w:p>
        </w:tc>
        <w:tc>
          <w:tcPr>
            <w:tcW w:w="537" w:type="pct"/>
            <w:tcBorders>
              <w:top w:val="single" w:sz="4" w:space="0" w:color="auto"/>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2021 </w:t>
            </w:r>
          </w:p>
        </w:tc>
        <w:tc>
          <w:tcPr>
            <w:tcW w:w="537" w:type="pct"/>
            <w:tcBorders>
              <w:top w:val="single" w:sz="4" w:space="0" w:color="auto"/>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2022 </w:t>
            </w:r>
          </w:p>
        </w:tc>
        <w:tc>
          <w:tcPr>
            <w:tcW w:w="537" w:type="pct"/>
            <w:tcBorders>
              <w:top w:val="single" w:sz="4" w:space="0" w:color="auto"/>
              <w:left w:val="nil"/>
              <w:bottom w:val="single" w:sz="4" w:space="0" w:color="auto"/>
              <w:right w:val="single" w:sz="4" w:space="0" w:color="auto"/>
            </w:tcBorders>
            <w:vAlign w:val="center"/>
          </w:tcPr>
          <w:p w:rsidR="003305DD" w:rsidRPr="003305DD" w:rsidRDefault="003305DD" w:rsidP="003305DD">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2023 </w:t>
            </w:r>
          </w:p>
        </w:tc>
      </w:tr>
      <w:tr w:rsidR="003305DD" w:rsidRPr="003305DD" w:rsidTr="003305DD">
        <w:trPr>
          <w:trHeight w:val="288"/>
        </w:trPr>
        <w:tc>
          <w:tcPr>
            <w:tcW w:w="279" w:type="pct"/>
            <w:tcBorders>
              <w:top w:val="nil"/>
              <w:left w:val="single" w:sz="4" w:space="0" w:color="auto"/>
              <w:bottom w:val="single" w:sz="4" w:space="0" w:color="auto"/>
              <w:right w:val="single" w:sz="4" w:space="0" w:color="auto"/>
            </w:tcBorders>
            <w:shd w:val="clear" w:color="auto" w:fill="auto"/>
            <w:vAlign w:val="center"/>
            <w:hideMark/>
          </w:tcPr>
          <w:p w:rsidR="003305DD" w:rsidRPr="003305DD" w:rsidRDefault="003305DD" w:rsidP="00344241">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w:t>
            </w:r>
          </w:p>
        </w:tc>
        <w:tc>
          <w:tcPr>
            <w:tcW w:w="962"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344241">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Котельная п. Константиновский</w:t>
            </w:r>
          </w:p>
        </w:tc>
        <w:tc>
          <w:tcPr>
            <w:tcW w:w="53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52902</w:t>
            </w:r>
          </w:p>
        </w:tc>
        <w:tc>
          <w:tcPr>
            <w:tcW w:w="53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52598,72</w:t>
            </w:r>
          </w:p>
        </w:tc>
        <w:tc>
          <w:tcPr>
            <w:tcW w:w="537" w:type="pct"/>
            <w:tcBorders>
              <w:top w:val="nil"/>
              <w:left w:val="nil"/>
              <w:bottom w:val="single" w:sz="4" w:space="0" w:color="auto"/>
              <w:right w:val="single" w:sz="4" w:space="0" w:color="auto"/>
            </w:tcBorders>
            <w:shd w:val="clear" w:color="auto" w:fill="auto"/>
            <w:vAlign w:val="center"/>
            <w:hideMark/>
          </w:tcPr>
          <w:p w:rsidR="003305DD" w:rsidRPr="003305DD" w:rsidRDefault="003305DD"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22900,75</w:t>
            </w:r>
          </w:p>
        </w:tc>
        <w:tc>
          <w:tcPr>
            <w:tcW w:w="537" w:type="pct"/>
            <w:tcBorders>
              <w:top w:val="nil"/>
              <w:left w:val="nil"/>
              <w:bottom w:val="single" w:sz="4" w:space="0" w:color="auto"/>
              <w:right w:val="single" w:sz="4" w:space="0" w:color="auto"/>
            </w:tcBorders>
            <w:shd w:val="clear" w:color="auto" w:fill="auto"/>
            <w:noWrap/>
            <w:vAlign w:val="center"/>
            <w:hideMark/>
          </w:tcPr>
          <w:p w:rsidR="003305DD" w:rsidRPr="003305DD" w:rsidRDefault="003305DD"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57116</w:t>
            </w:r>
          </w:p>
        </w:tc>
        <w:tc>
          <w:tcPr>
            <w:tcW w:w="537" w:type="pct"/>
            <w:tcBorders>
              <w:top w:val="nil"/>
              <w:left w:val="nil"/>
              <w:bottom w:val="single" w:sz="4" w:space="0" w:color="auto"/>
              <w:right w:val="single" w:sz="4" w:space="0" w:color="auto"/>
            </w:tcBorders>
            <w:vAlign w:val="center"/>
          </w:tcPr>
          <w:p w:rsidR="003305DD" w:rsidRPr="003305DD" w:rsidRDefault="003305DD"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61763,16</w:t>
            </w:r>
          </w:p>
        </w:tc>
        <w:tc>
          <w:tcPr>
            <w:tcW w:w="537" w:type="pct"/>
            <w:tcBorders>
              <w:top w:val="nil"/>
              <w:left w:val="nil"/>
              <w:bottom w:val="single" w:sz="4" w:space="0" w:color="auto"/>
              <w:right w:val="single" w:sz="4" w:space="0" w:color="auto"/>
            </w:tcBorders>
            <w:vAlign w:val="center"/>
          </w:tcPr>
          <w:p w:rsidR="003305DD" w:rsidRPr="003305DD" w:rsidRDefault="003305DD"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61749,6</w:t>
            </w:r>
          </w:p>
        </w:tc>
        <w:tc>
          <w:tcPr>
            <w:tcW w:w="537" w:type="pct"/>
            <w:tcBorders>
              <w:top w:val="nil"/>
              <w:left w:val="nil"/>
              <w:bottom w:val="single" w:sz="4" w:space="0" w:color="auto"/>
              <w:right w:val="single" w:sz="4" w:space="0" w:color="auto"/>
            </w:tcBorders>
            <w:vAlign w:val="center"/>
          </w:tcPr>
          <w:p w:rsidR="003305DD" w:rsidRPr="003305DD" w:rsidRDefault="0017062C" w:rsidP="003305DD">
            <w:pPr>
              <w:ind w:left="-107" w:right="-74" w:firstLine="0"/>
              <w:jc w:val="center"/>
              <w:rPr>
                <w:rFonts w:eastAsia="Times New Roman" w:cs="Times New Roman"/>
                <w:color w:val="000000"/>
                <w:sz w:val="22"/>
                <w:lang w:eastAsia="ru-RU"/>
              </w:rPr>
            </w:pPr>
            <w:r>
              <w:rPr>
                <w:rFonts w:eastAsia="Times New Roman" w:cs="Times New Roman"/>
                <w:color w:val="000000"/>
                <w:sz w:val="22"/>
                <w:lang w:eastAsia="ru-RU"/>
              </w:rPr>
              <w:t>57694,17</w:t>
            </w:r>
          </w:p>
        </w:tc>
      </w:tr>
      <w:tr w:rsidR="008F0E90" w:rsidRPr="003305DD" w:rsidTr="003305DD">
        <w:trPr>
          <w:trHeight w:val="288"/>
        </w:trPr>
        <w:tc>
          <w:tcPr>
            <w:tcW w:w="279" w:type="pct"/>
            <w:tcBorders>
              <w:top w:val="nil"/>
              <w:left w:val="single" w:sz="4" w:space="0" w:color="auto"/>
              <w:bottom w:val="single" w:sz="4" w:space="0" w:color="auto"/>
              <w:right w:val="single" w:sz="4" w:space="0" w:color="auto"/>
            </w:tcBorders>
            <w:shd w:val="clear" w:color="auto" w:fill="auto"/>
            <w:vAlign w:val="center"/>
            <w:hideMark/>
          </w:tcPr>
          <w:p w:rsidR="008F0E90" w:rsidRPr="003305DD" w:rsidRDefault="008F0E90" w:rsidP="00344241">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w:t>
            </w:r>
          </w:p>
        </w:tc>
        <w:tc>
          <w:tcPr>
            <w:tcW w:w="962"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344241">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Котельная п. Микляиха</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6396,707</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5349,31</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5924,433</w:t>
            </w:r>
          </w:p>
        </w:tc>
        <w:tc>
          <w:tcPr>
            <w:tcW w:w="537" w:type="pct"/>
            <w:tcBorders>
              <w:top w:val="nil"/>
              <w:left w:val="nil"/>
              <w:bottom w:val="single" w:sz="4" w:space="0" w:color="auto"/>
              <w:right w:val="single" w:sz="4" w:space="0" w:color="auto"/>
            </w:tcBorders>
            <w:shd w:val="clear" w:color="auto" w:fill="auto"/>
            <w:noWrap/>
            <w:vAlign w:val="center"/>
            <w:hideMark/>
          </w:tcPr>
          <w:p w:rsidR="008F0E90" w:rsidRPr="003305DD" w:rsidRDefault="008F0E90"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5804,177</w:t>
            </w:r>
          </w:p>
        </w:tc>
        <w:tc>
          <w:tcPr>
            <w:tcW w:w="537" w:type="pct"/>
            <w:tcBorders>
              <w:top w:val="nil"/>
              <w:left w:val="nil"/>
              <w:bottom w:val="single" w:sz="4" w:space="0" w:color="auto"/>
              <w:right w:val="single" w:sz="4" w:space="0" w:color="auto"/>
            </w:tcBorders>
            <w:vAlign w:val="center"/>
          </w:tcPr>
          <w:p w:rsidR="008F0E90" w:rsidRPr="003305DD" w:rsidRDefault="008F0E90" w:rsidP="003305DD">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7451,105</w:t>
            </w:r>
          </w:p>
        </w:tc>
        <w:tc>
          <w:tcPr>
            <w:tcW w:w="537" w:type="pct"/>
            <w:tcBorders>
              <w:top w:val="nil"/>
              <w:left w:val="nil"/>
              <w:bottom w:val="single" w:sz="4" w:space="0" w:color="auto"/>
              <w:right w:val="single" w:sz="4" w:space="0" w:color="auto"/>
            </w:tcBorders>
            <w:vAlign w:val="center"/>
          </w:tcPr>
          <w:p w:rsidR="008F0E90" w:rsidRPr="003305DD" w:rsidRDefault="008F0E90" w:rsidP="008F0E90">
            <w:pPr>
              <w:ind w:left="-144" w:right="-178" w:firstLine="0"/>
              <w:jc w:val="center"/>
              <w:rPr>
                <w:rFonts w:eastAsia="Times New Roman" w:cs="Times New Roman"/>
                <w:color w:val="000000"/>
                <w:sz w:val="22"/>
                <w:lang w:eastAsia="ru-RU"/>
              </w:rPr>
            </w:pPr>
            <w:r w:rsidRPr="003305DD">
              <w:rPr>
                <w:rFonts w:eastAsia="Times New Roman" w:cs="Times New Roman"/>
                <w:color w:val="000000"/>
                <w:sz w:val="22"/>
                <w:lang w:eastAsia="ru-RU"/>
              </w:rPr>
              <w:t>7322,121</w:t>
            </w:r>
          </w:p>
        </w:tc>
        <w:tc>
          <w:tcPr>
            <w:tcW w:w="537" w:type="pct"/>
            <w:tcBorders>
              <w:top w:val="nil"/>
              <w:left w:val="nil"/>
              <w:bottom w:val="single" w:sz="4" w:space="0" w:color="auto"/>
              <w:right w:val="single" w:sz="4" w:space="0" w:color="auto"/>
            </w:tcBorders>
            <w:vAlign w:val="center"/>
          </w:tcPr>
          <w:p w:rsidR="008F0E90" w:rsidRPr="003305DD" w:rsidRDefault="008F0E90" w:rsidP="008F0E90">
            <w:pPr>
              <w:ind w:left="-144" w:right="-178" w:firstLine="0"/>
              <w:jc w:val="center"/>
              <w:rPr>
                <w:rFonts w:eastAsia="Times New Roman" w:cs="Times New Roman"/>
                <w:color w:val="000000"/>
                <w:sz w:val="22"/>
                <w:lang w:eastAsia="ru-RU"/>
              </w:rPr>
            </w:pPr>
            <w:r>
              <w:rPr>
                <w:rFonts w:eastAsia="Times New Roman" w:cs="Times New Roman"/>
                <w:color w:val="000000"/>
                <w:sz w:val="22"/>
                <w:lang w:eastAsia="ru-RU"/>
              </w:rPr>
              <w:t>6 648,69</w:t>
            </w:r>
          </w:p>
        </w:tc>
      </w:tr>
    </w:tbl>
    <w:p w:rsidR="00105C88" w:rsidRDefault="00105C88" w:rsidP="008A5D2F">
      <w:pPr>
        <w:rPr>
          <w:szCs w:val="24"/>
          <w:highlight w:val="yellow"/>
          <w:lang w:eastAsia="ru-RU"/>
        </w:rPr>
      </w:pPr>
    </w:p>
    <w:p w:rsidR="003305DD" w:rsidRDefault="003305DD" w:rsidP="008A5D2F">
      <w:pPr>
        <w:rPr>
          <w:szCs w:val="24"/>
          <w:highlight w:val="yellow"/>
          <w:lang w:eastAsia="ru-RU"/>
        </w:rPr>
      </w:pPr>
    </w:p>
    <w:p w:rsidR="00617AD0" w:rsidRPr="008F0E90" w:rsidRDefault="00617AD0" w:rsidP="00E6016C">
      <w:pPr>
        <w:pStyle w:val="3"/>
        <w:numPr>
          <w:ilvl w:val="0"/>
          <w:numId w:val="12"/>
        </w:numPr>
        <w:spacing w:before="240" w:after="0" w:line="276" w:lineRule="auto"/>
        <w:ind w:left="426"/>
        <w:rPr>
          <w:rFonts w:ascii="TimesNewRomanPSMT" w:hAnsi="TimesNewRomanPSMT" w:cs="TimesNewRomanPSMT"/>
          <w:szCs w:val="24"/>
        </w:rPr>
      </w:pPr>
      <w:bookmarkStart w:id="64" w:name="_Toc167733168"/>
      <w:r w:rsidRPr="008F0E90">
        <w:rPr>
          <w:rFonts w:ascii="TimesNewRomanPSMT" w:hAnsi="TimesNewRomanPSMT" w:cs="TimesNewRomanPSMT"/>
          <w:szCs w:val="24"/>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64"/>
    </w:p>
    <w:p w:rsidR="001B478D" w:rsidRPr="008F0E90" w:rsidRDefault="001B478D" w:rsidP="00C660CD">
      <w:pPr>
        <w:spacing w:before="240"/>
        <w:rPr>
          <w:rFonts w:cs="Times New Roman"/>
          <w:szCs w:val="24"/>
        </w:rPr>
      </w:pPr>
      <w:r w:rsidRPr="008F0E90">
        <w:rPr>
          <w:rFonts w:cs="Times New Roman"/>
          <w:szCs w:val="24"/>
        </w:rPr>
        <w:t>Использование источников индивидуа</w:t>
      </w:r>
      <w:r w:rsidR="0086028D" w:rsidRPr="008F0E90">
        <w:rPr>
          <w:rFonts w:cs="Times New Roman"/>
          <w:szCs w:val="24"/>
        </w:rPr>
        <w:t>льного теплоснабжения, согласно</w:t>
      </w:r>
      <w:r w:rsidRPr="008F0E90">
        <w:rPr>
          <w:rFonts w:cs="Times New Roman"/>
          <w:szCs w:val="24"/>
        </w:rPr>
        <w:t xml:space="preserve"> ФЗ-190 от 27.07.2010 (ред. от 02.07.2013) «О теплоснабжении» (с изменениями и дополнениями, вступающими в силу с 01.01.2014), для отопления жилых помещений в многоквартирных домах может осуществляться только при соответствии этих источников перечню условий, определенному Правилами подключения (технического присоединения) к системам теплоснабжения.</w:t>
      </w:r>
    </w:p>
    <w:p w:rsidR="001B478D" w:rsidRPr="008F0E90" w:rsidRDefault="001B478D" w:rsidP="001B478D">
      <w:pPr>
        <w:rPr>
          <w:rFonts w:cs="Times New Roman"/>
          <w:szCs w:val="24"/>
        </w:rPr>
      </w:pPr>
      <w:r w:rsidRPr="008F0E90">
        <w:rPr>
          <w:rFonts w:cs="Times New Roman"/>
          <w:szCs w:val="24"/>
        </w:rPr>
        <w:t xml:space="preserve">В </w:t>
      </w:r>
      <w:r w:rsidR="00105C88" w:rsidRPr="008F0E90">
        <w:rPr>
          <w:rFonts w:cs="Times New Roman"/>
          <w:szCs w:val="24"/>
        </w:rPr>
        <w:t>муниципальном образовании</w:t>
      </w:r>
      <w:r w:rsidRPr="008F0E90">
        <w:rPr>
          <w:rFonts w:cs="Times New Roman"/>
          <w:szCs w:val="24"/>
        </w:rPr>
        <w:t xml:space="preserve"> поквартирное отопление жилых помещений в многоквартирных домах с использованием индивидуальных квартирных источников тепловой энергии не используются.</w:t>
      </w:r>
    </w:p>
    <w:p w:rsidR="001B478D" w:rsidRPr="008F0E90" w:rsidRDefault="001B478D" w:rsidP="001B478D">
      <w:pPr>
        <w:rPr>
          <w:szCs w:val="24"/>
          <w:lang w:eastAsia="ru-RU"/>
        </w:rPr>
      </w:pPr>
    </w:p>
    <w:p w:rsidR="00D6071C" w:rsidRPr="008F0E90" w:rsidRDefault="00C661D9" w:rsidP="00E6016C">
      <w:pPr>
        <w:pStyle w:val="3"/>
        <w:numPr>
          <w:ilvl w:val="0"/>
          <w:numId w:val="12"/>
        </w:numPr>
        <w:spacing w:before="240" w:after="0" w:line="276" w:lineRule="auto"/>
        <w:ind w:left="426"/>
        <w:rPr>
          <w:rFonts w:ascii="TimesNewRomanPSMT" w:hAnsi="TimesNewRomanPSMT" w:cs="TimesNewRomanPSMT"/>
          <w:szCs w:val="24"/>
        </w:rPr>
      </w:pPr>
      <w:bookmarkStart w:id="65" w:name="_Toc167733169"/>
      <w:r w:rsidRPr="008F0E90">
        <w:rPr>
          <w:rFonts w:ascii="TimesNewRomanPSMT" w:hAnsi="TimesNewRomanPSMT" w:cs="TimesNewRomanPSMT"/>
          <w:szCs w:val="24"/>
        </w:rPr>
        <w:t>описание величины потребления тепловой энергии в расчетных элементах территориального деления за отопительный период и за год в целом</w:t>
      </w:r>
      <w:bookmarkEnd w:id="65"/>
    </w:p>
    <w:p w:rsidR="00DD6894" w:rsidRPr="008F0E90" w:rsidRDefault="00DD6894" w:rsidP="00256E5B">
      <w:pPr>
        <w:pStyle w:val="3"/>
        <w:spacing w:before="0" w:after="0"/>
        <w:rPr>
          <w:color w:val="FF0000"/>
          <w:szCs w:val="24"/>
        </w:rPr>
      </w:pPr>
    </w:p>
    <w:p w:rsidR="00623061" w:rsidRPr="008F0E90" w:rsidRDefault="00623061" w:rsidP="00623061">
      <w:pPr>
        <w:autoSpaceDE w:val="0"/>
        <w:autoSpaceDN w:val="0"/>
        <w:adjustRightInd w:val="0"/>
        <w:rPr>
          <w:rFonts w:cs="Times New Roman"/>
          <w:szCs w:val="26"/>
        </w:rPr>
      </w:pPr>
      <w:r w:rsidRPr="008F0E90">
        <w:rPr>
          <w:rFonts w:cs="Times New Roman"/>
          <w:szCs w:val="26"/>
        </w:rPr>
        <w:t>Значения потребления тепловой энергии за отопительный период определены исходя из продолжительности отопительного периода, согласно действующим нормам.</w:t>
      </w:r>
    </w:p>
    <w:p w:rsidR="00623061" w:rsidRPr="008F0E90" w:rsidRDefault="00623061" w:rsidP="00623061">
      <w:pPr>
        <w:autoSpaceDE w:val="0"/>
        <w:autoSpaceDN w:val="0"/>
        <w:adjustRightInd w:val="0"/>
        <w:rPr>
          <w:rFonts w:cs="Times New Roman"/>
          <w:szCs w:val="26"/>
        </w:rPr>
      </w:pPr>
      <w:r w:rsidRPr="008F0E90">
        <w:rPr>
          <w:rFonts w:cs="Times New Roman"/>
          <w:szCs w:val="26"/>
        </w:rPr>
        <w:t xml:space="preserve">Потребление тепловой энергии </w:t>
      </w:r>
      <w:r w:rsidR="004118A4" w:rsidRPr="008F0E90">
        <w:rPr>
          <w:rFonts w:cs="Times New Roman"/>
          <w:szCs w:val="26"/>
        </w:rPr>
        <w:t xml:space="preserve">Константиновского </w:t>
      </w:r>
      <w:r w:rsidRPr="008F0E90">
        <w:rPr>
          <w:rFonts w:cs="Times New Roman"/>
          <w:szCs w:val="26"/>
        </w:rPr>
        <w:t>сельского поселения представлено в таблице ниже.</w:t>
      </w:r>
    </w:p>
    <w:p w:rsidR="00623061" w:rsidRPr="008F0E90" w:rsidRDefault="00623061" w:rsidP="00623061">
      <w:pPr>
        <w:pStyle w:val="afb"/>
        <w:keepNext/>
        <w:ind w:firstLine="0"/>
      </w:pPr>
      <w:r w:rsidRPr="008F0E90">
        <w:t xml:space="preserve">Таблица </w:t>
      </w:r>
      <w:r w:rsidR="00000000">
        <w:fldChar w:fldCharType="begin"/>
      </w:r>
      <w:r w:rsidR="00000000">
        <w:instrText xml:space="preserve"> SEQ Таблица \* ARABIC </w:instrText>
      </w:r>
      <w:r w:rsidR="00000000">
        <w:fldChar w:fldCharType="separate"/>
      </w:r>
      <w:r w:rsidR="00CD2250">
        <w:rPr>
          <w:noProof/>
        </w:rPr>
        <w:t>39</w:t>
      </w:r>
      <w:r w:rsidR="00000000">
        <w:rPr>
          <w:noProof/>
        </w:rPr>
        <w:fldChar w:fldCharType="end"/>
      </w:r>
      <w:r w:rsidRPr="008F0E90">
        <w:t xml:space="preserve"> Потребление тепловой энергии. </w:t>
      </w:r>
    </w:p>
    <w:tbl>
      <w:tblPr>
        <w:tblW w:w="5000" w:type="pct"/>
        <w:tblLayout w:type="fixed"/>
        <w:tblLook w:val="04A0" w:firstRow="1" w:lastRow="0" w:firstColumn="1" w:lastColumn="0" w:noHBand="0" w:noVBand="1"/>
      </w:tblPr>
      <w:tblGrid>
        <w:gridCol w:w="520"/>
        <w:gridCol w:w="1797"/>
        <w:gridCol w:w="1004"/>
        <w:gridCol w:w="1004"/>
        <w:gridCol w:w="1004"/>
        <w:gridCol w:w="1004"/>
        <w:gridCol w:w="1004"/>
        <w:gridCol w:w="1004"/>
        <w:gridCol w:w="1004"/>
      </w:tblGrid>
      <w:tr w:rsidR="008F0E90" w:rsidRPr="003305DD" w:rsidTr="00653450">
        <w:trPr>
          <w:trHeight w:val="288"/>
        </w:trPr>
        <w:tc>
          <w:tcPr>
            <w:tcW w:w="2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№п/п</w:t>
            </w:r>
          </w:p>
        </w:tc>
        <w:tc>
          <w:tcPr>
            <w:tcW w:w="962" w:type="pct"/>
            <w:tcBorders>
              <w:top w:val="single" w:sz="4" w:space="0" w:color="auto"/>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Показатели</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2017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2018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2019 </w:t>
            </w:r>
          </w:p>
        </w:tc>
        <w:tc>
          <w:tcPr>
            <w:tcW w:w="537" w:type="pct"/>
            <w:tcBorders>
              <w:top w:val="single" w:sz="4" w:space="0" w:color="auto"/>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2020 </w:t>
            </w:r>
          </w:p>
        </w:tc>
        <w:tc>
          <w:tcPr>
            <w:tcW w:w="537" w:type="pct"/>
            <w:tcBorders>
              <w:top w:val="single" w:sz="4" w:space="0" w:color="auto"/>
              <w:left w:val="nil"/>
              <w:bottom w:val="single" w:sz="4" w:space="0" w:color="auto"/>
              <w:right w:val="single" w:sz="4" w:space="0" w:color="auto"/>
            </w:tcBorders>
            <w:vAlign w:val="center"/>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2021 </w:t>
            </w:r>
          </w:p>
        </w:tc>
        <w:tc>
          <w:tcPr>
            <w:tcW w:w="537" w:type="pct"/>
            <w:tcBorders>
              <w:top w:val="single" w:sz="4" w:space="0" w:color="auto"/>
              <w:left w:val="nil"/>
              <w:bottom w:val="single" w:sz="4" w:space="0" w:color="auto"/>
              <w:right w:val="single" w:sz="4" w:space="0" w:color="auto"/>
            </w:tcBorders>
            <w:vAlign w:val="center"/>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2022 </w:t>
            </w:r>
          </w:p>
        </w:tc>
        <w:tc>
          <w:tcPr>
            <w:tcW w:w="537" w:type="pct"/>
            <w:tcBorders>
              <w:top w:val="single" w:sz="4" w:space="0" w:color="auto"/>
              <w:left w:val="nil"/>
              <w:bottom w:val="single" w:sz="4" w:space="0" w:color="auto"/>
              <w:right w:val="single" w:sz="4" w:space="0" w:color="auto"/>
            </w:tcBorders>
            <w:vAlign w:val="center"/>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 xml:space="preserve">2023 </w:t>
            </w:r>
          </w:p>
        </w:tc>
      </w:tr>
      <w:tr w:rsidR="008F0E90" w:rsidRPr="003305DD" w:rsidTr="00653450">
        <w:trPr>
          <w:trHeight w:val="288"/>
        </w:trPr>
        <w:tc>
          <w:tcPr>
            <w:tcW w:w="279" w:type="pct"/>
            <w:tcBorders>
              <w:top w:val="nil"/>
              <w:left w:val="single" w:sz="4" w:space="0" w:color="auto"/>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w:t>
            </w:r>
          </w:p>
        </w:tc>
        <w:tc>
          <w:tcPr>
            <w:tcW w:w="962"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Котельная п. Константиновский</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52902</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52598,72</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22900,75</w:t>
            </w:r>
          </w:p>
        </w:tc>
        <w:tc>
          <w:tcPr>
            <w:tcW w:w="537" w:type="pct"/>
            <w:tcBorders>
              <w:top w:val="nil"/>
              <w:left w:val="nil"/>
              <w:bottom w:val="single" w:sz="4" w:space="0" w:color="auto"/>
              <w:right w:val="single" w:sz="4" w:space="0" w:color="auto"/>
            </w:tcBorders>
            <w:shd w:val="clear" w:color="auto" w:fill="auto"/>
            <w:noWrap/>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57116</w:t>
            </w:r>
          </w:p>
        </w:tc>
        <w:tc>
          <w:tcPr>
            <w:tcW w:w="537" w:type="pct"/>
            <w:tcBorders>
              <w:top w:val="nil"/>
              <w:left w:val="nil"/>
              <w:bottom w:val="single" w:sz="4" w:space="0" w:color="auto"/>
              <w:right w:val="single" w:sz="4" w:space="0" w:color="auto"/>
            </w:tcBorders>
            <w:vAlign w:val="center"/>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61763,16</w:t>
            </w:r>
          </w:p>
        </w:tc>
        <w:tc>
          <w:tcPr>
            <w:tcW w:w="537" w:type="pct"/>
            <w:tcBorders>
              <w:top w:val="nil"/>
              <w:left w:val="nil"/>
              <w:bottom w:val="single" w:sz="4" w:space="0" w:color="auto"/>
              <w:right w:val="single" w:sz="4" w:space="0" w:color="auto"/>
            </w:tcBorders>
            <w:vAlign w:val="center"/>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61749,6</w:t>
            </w:r>
          </w:p>
        </w:tc>
        <w:tc>
          <w:tcPr>
            <w:tcW w:w="537" w:type="pct"/>
            <w:tcBorders>
              <w:top w:val="nil"/>
              <w:left w:val="nil"/>
              <w:bottom w:val="single" w:sz="4" w:space="0" w:color="auto"/>
              <w:right w:val="single" w:sz="4" w:space="0" w:color="auto"/>
            </w:tcBorders>
            <w:vAlign w:val="center"/>
          </w:tcPr>
          <w:p w:rsidR="008F0E90" w:rsidRPr="003305DD" w:rsidRDefault="008F0E90" w:rsidP="00653450">
            <w:pPr>
              <w:ind w:left="-107" w:right="-74" w:firstLine="0"/>
              <w:jc w:val="center"/>
              <w:rPr>
                <w:rFonts w:eastAsia="Times New Roman" w:cs="Times New Roman"/>
                <w:color w:val="000000"/>
                <w:sz w:val="22"/>
                <w:lang w:eastAsia="ru-RU"/>
              </w:rPr>
            </w:pPr>
            <w:r>
              <w:rPr>
                <w:rFonts w:eastAsia="Times New Roman" w:cs="Times New Roman"/>
                <w:color w:val="000000"/>
                <w:sz w:val="22"/>
                <w:lang w:eastAsia="ru-RU"/>
              </w:rPr>
              <w:t>57694,17</w:t>
            </w:r>
          </w:p>
        </w:tc>
      </w:tr>
      <w:tr w:rsidR="008F0E90" w:rsidRPr="003305DD" w:rsidTr="00653450">
        <w:trPr>
          <w:trHeight w:val="288"/>
        </w:trPr>
        <w:tc>
          <w:tcPr>
            <w:tcW w:w="279" w:type="pct"/>
            <w:tcBorders>
              <w:top w:val="nil"/>
              <w:left w:val="single" w:sz="4" w:space="0" w:color="auto"/>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w:t>
            </w:r>
          </w:p>
        </w:tc>
        <w:tc>
          <w:tcPr>
            <w:tcW w:w="962"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Котельная п. Микляиха</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6396,707</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5349,31</w:t>
            </w:r>
          </w:p>
        </w:tc>
        <w:tc>
          <w:tcPr>
            <w:tcW w:w="537" w:type="pct"/>
            <w:tcBorders>
              <w:top w:val="nil"/>
              <w:left w:val="nil"/>
              <w:bottom w:val="single" w:sz="4" w:space="0" w:color="auto"/>
              <w:right w:val="single" w:sz="4" w:space="0" w:color="auto"/>
            </w:tcBorders>
            <w:shd w:val="clear" w:color="auto" w:fill="auto"/>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5924,433</w:t>
            </w:r>
          </w:p>
        </w:tc>
        <w:tc>
          <w:tcPr>
            <w:tcW w:w="537" w:type="pct"/>
            <w:tcBorders>
              <w:top w:val="nil"/>
              <w:left w:val="nil"/>
              <w:bottom w:val="single" w:sz="4" w:space="0" w:color="auto"/>
              <w:right w:val="single" w:sz="4" w:space="0" w:color="auto"/>
            </w:tcBorders>
            <w:shd w:val="clear" w:color="auto" w:fill="auto"/>
            <w:noWrap/>
            <w:vAlign w:val="center"/>
            <w:hideMark/>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5804,177</w:t>
            </w:r>
          </w:p>
        </w:tc>
        <w:tc>
          <w:tcPr>
            <w:tcW w:w="537" w:type="pct"/>
            <w:tcBorders>
              <w:top w:val="nil"/>
              <w:left w:val="nil"/>
              <w:bottom w:val="single" w:sz="4" w:space="0" w:color="auto"/>
              <w:right w:val="single" w:sz="4" w:space="0" w:color="auto"/>
            </w:tcBorders>
            <w:vAlign w:val="center"/>
          </w:tcPr>
          <w:p w:rsidR="008F0E90" w:rsidRPr="003305DD" w:rsidRDefault="008F0E90" w:rsidP="00653450">
            <w:pPr>
              <w:ind w:left="-107" w:right="-74" w:firstLine="0"/>
              <w:jc w:val="center"/>
              <w:rPr>
                <w:rFonts w:eastAsia="Times New Roman" w:cs="Times New Roman"/>
                <w:color w:val="000000"/>
                <w:sz w:val="22"/>
                <w:lang w:eastAsia="ru-RU"/>
              </w:rPr>
            </w:pPr>
            <w:r w:rsidRPr="003305DD">
              <w:rPr>
                <w:rFonts w:eastAsia="Times New Roman" w:cs="Times New Roman"/>
                <w:color w:val="000000"/>
                <w:sz w:val="22"/>
                <w:lang w:eastAsia="ru-RU"/>
              </w:rPr>
              <w:t>7451,105</w:t>
            </w:r>
          </w:p>
        </w:tc>
        <w:tc>
          <w:tcPr>
            <w:tcW w:w="537" w:type="pct"/>
            <w:tcBorders>
              <w:top w:val="nil"/>
              <w:left w:val="nil"/>
              <w:bottom w:val="single" w:sz="4" w:space="0" w:color="auto"/>
              <w:right w:val="single" w:sz="4" w:space="0" w:color="auto"/>
            </w:tcBorders>
            <w:vAlign w:val="center"/>
          </w:tcPr>
          <w:p w:rsidR="008F0E90" w:rsidRPr="003305DD" w:rsidRDefault="008F0E90" w:rsidP="00653450">
            <w:pPr>
              <w:ind w:left="-144" w:right="-178" w:firstLine="0"/>
              <w:jc w:val="center"/>
              <w:rPr>
                <w:rFonts w:eastAsia="Times New Roman" w:cs="Times New Roman"/>
                <w:color w:val="000000"/>
                <w:sz w:val="22"/>
                <w:lang w:eastAsia="ru-RU"/>
              </w:rPr>
            </w:pPr>
            <w:r w:rsidRPr="003305DD">
              <w:rPr>
                <w:rFonts w:eastAsia="Times New Roman" w:cs="Times New Roman"/>
                <w:color w:val="000000"/>
                <w:sz w:val="22"/>
                <w:lang w:eastAsia="ru-RU"/>
              </w:rPr>
              <w:t>7322,121</w:t>
            </w:r>
          </w:p>
        </w:tc>
        <w:tc>
          <w:tcPr>
            <w:tcW w:w="537" w:type="pct"/>
            <w:tcBorders>
              <w:top w:val="nil"/>
              <w:left w:val="nil"/>
              <w:bottom w:val="single" w:sz="4" w:space="0" w:color="auto"/>
              <w:right w:val="single" w:sz="4" w:space="0" w:color="auto"/>
            </w:tcBorders>
            <w:vAlign w:val="center"/>
          </w:tcPr>
          <w:p w:rsidR="008F0E90" w:rsidRPr="003305DD" w:rsidRDefault="008F0E90" w:rsidP="00653450">
            <w:pPr>
              <w:ind w:left="-144" w:right="-178" w:firstLine="0"/>
              <w:jc w:val="center"/>
              <w:rPr>
                <w:rFonts w:eastAsia="Times New Roman" w:cs="Times New Roman"/>
                <w:color w:val="000000"/>
                <w:sz w:val="22"/>
                <w:lang w:eastAsia="ru-RU"/>
              </w:rPr>
            </w:pPr>
            <w:r>
              <w:rPr>
                <w:rFonts w:eastAsia="Times New Roman" w:cs="Times New Roman"/>
                <w:color w:val="000000"/>
                <w:sz w:val="22"/>
                <w:lang w:eastAsia="ru-RU"/>
              </w:rPr>
              <w:t>6 648,69</w:t>
            </w:r>
          </w:p>
        </w:tc>
      </w:tr>
    </w:tbl>
    <w:p w:rsidR="00623061" w:rsidRPr="008F0E90" w:rsidRDefault="00623061" w:rsidP="00623061">
      <w:pPr>
        <w:rPr>
          <w:lang w:eastAsia="ru-RU"/>
        </w:rPr>
      </w:pPr>
    </w:p>
    <w:p w:rsidR="00BD774B" w:rsidRPr="008F0E90" w:rsidRDefault="00C661D9" w:rsidP="00E6016C">
      <w:pPr>
        <w:pStyle w:val="3"/>
        <w:numPr>
          <w:ilvl w:val="0"/>
          <w:numId w:val="12"/>
        </w:numPr>
        <w:spacing w:before="240" w:after="0" w:line="276" w:lineRule="auto"/>
        <w:ind w:left="426"/>
        <w:rPr>
          <w:rFonts w:ascii="TimesNewRomanPSMT" w:hAnsi="TimesNewRomanPSMT" w:cs="TimesNewRomanPSMT"/>
          <w:szCs w:val="24"/>
        </w:rPr>
      </w:pPr>
      <w:bookmarkStart w:id="66" w:name="_Toc167733170"/>
      <w:r w:rsidRPr="008F0E90">
        <w:rPr>
          <w:rFonts w:ascii="TimesNewRomanPSMT" w:hAnsi="TimesNewRomanPSMT" w:cs="TimesNewRomanPSMT"/>
          <w:szCs w:val="24"/>
        </w:rPr>
        <w:t>описание существующих нормативов потребления тепловой энергии для населения на отопление и горячее водоснабжение</w:t>
      </w:r>
      <w:bookmarkEnd w:id="66"/>
    </w:p>
    <w:p w:rsidR="00D6071C" w:rsidRPr="008F0E90" w:rsidRDefault="00D6071C" w:rsidP="00D6071C">
      <w:pPr>
        <w:rPr>
          <w:lang w:eastAsia="ru-RU"/>
        </w:rPr>
      </w:pPr>
    </w:p>
    <w:p w:rsidR="004321A1" w:rsidRPr="008F0E90" w:rsidRDefault="008E4C2C" w:rsidP="008E4C2C">
      <w:pPr>
        <w:rPr>
          <w:rFonts w:cs="Times New Roman"/>
          <w:szCs w:val="24"/>
        </w:rPr>
      </w:pPr>
      <w:r w:rsidRPr="008F0E90">
        <w:rPr>
          <w:rFonts w:cs="Times New Roman"/>
          <w:szCs w:val="24"/>
        </w:rPr>
        <w:t>Норматив теплопотребления показывает необходимое количество тепловой энергии, Гкал, затрачиваемой на отопление 1 м2 общей площади жилого помещения в зависимости от года постройки и этажности многоквартирного жилого дома.</w:t>
      </w:r>
      <w:r w:rsidR="001D7F19" w:rsidRPr="008F0E90">
        <w:rPr>
          <w:rFonts w:cs="Times New Roman"/>
          <w:szCs w:val="24"/>
        </w:rPr>
        <w:t xml:space="preserve"> </w:t>
      </w:r>
    </w:p>
    <w:p w:rsidR="004321A1" w:rsidRPr="008F0E90" w:rsidRDefault="004321A1" w:rsidP="006128F7">
      <w:pPr>
        <w:rPr>
          <w:rFonts w:cs="Times New Roman"/>
          <w:szCs w:val="24"/>
        </w:rPr>
      </w:pPr>
      <w:r w:rsidRPr="008F0E90">
        <w:rPr>
          <w:rFonts w:cs="Times New Roman"/>
          <w:szCs w:val="24"/>
        </w:rPr>
        <w:t xml:space="preserve">Постановлением Главы ТМР № 2542 от 26.12.2008 года (о нормативах на коммунальные услуги для населения ТМР) установлены следующие нормативы потребления теплоэнергии на отопление для населения </w:t>
      </w:r>
      <w:r w:rsidR="00C660CD" w:rsidRPr="008F0E90">
        <w:rPr>
          <w:rFonts w:cs="Times New Roman"/>
          <w:szCs w:val="24"/>
        </w:rPr>
        <w:t>в Гкал/1м2 отапливаемой площади.</w:t>
      </w:r>
    </w:p>
    <w:p w:rsidR="00C660CD" w:rsidRPr="008F0E90" w:rsidRDefault="00C660CD" w:rsidP="00C660CD">
      <w:pPr>
        <w:pStyle w:val="afb"/>
        <w:keepNext/>
        <w:ind w:firstLine="0"/>
      </w:pPr>
      <w:r w:rsidRPr="008F0E90">
        <w:t xml:space="preserve">Таблица </w:t>
      </w:r>
      <w:r w:rsidR="00000000">
        <w:fldChar w:fldCharType="begin"/>
      </w:r>
      <w:r w:rsidR="00000000">
        <w:instrText xml:space="preserve"> SEQ Таблица \* ARABIC </w:instrText>
      </w:r>
      <w:r w:rsidR="00000000">
        <w:fldChar w:fldCharType="separate"/>
      </w:r>
      <w:r w:rsidR="003F2E27">
        <w:rPr>
          <w:noProof/>
        </w:rPr>
        <w:t>40</w:t>
      </w:r>
      <w:r w:rsidR="00000000">
        <w:rPr>
          <w:noProof/>
        </w:rPr>
        <w:fldChar w:fldCharType="end"/>
      </w:r>
      <w:r w:rsidRPr="008F0E90">
        <w:t xml:space="preserve"> Нормативы  потребления  теплоэнергии на отопление для населения в Тутаевском муниципальном районе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3"/>
      </w:tblGrid>
      <w:tr w:rsidR="00C660CD" w:rsidRPr="008F0E90" w:rsidTr="00C660CD">
        <w:trPr>
          <w:trHeight w:val="20"/>
        </w:trPr>
        <w:tc>
          <w:tcPr>
            <w:tcW w:w="2500" w:type="pct"/>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месяц</w:t>
            </w:r>
          </w:p>
        </w:tc>
        <w:tc>
          <w:tcPr>
            <w:tcW w:w="2500" w:type="pct"/>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Гкал на 1м2 общей площади</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январь</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0,0420</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февраль</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0,0368</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март</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0,0331</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апрель</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0,0208</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май</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0,0052</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октябрь</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0,0219</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ноябрь</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0,0290</w:t>
            </w:r>
          </w:p>
        </w:tc>
      </w:tr>
      <w:tr w:rsidR="00C660CD" w:rsidRPr="008F0E90" w:rsidTr="00C660CD">
        <w:trPr>
          <w:trHeight w:val="20"/>
        </w:trPr>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декабрь</w:t>
            </w:r>
          </w:p>
        </w:tc>
        <w:tc>
          <w:tcPr>
            <w:tcW w:w="2500" w:type="pct"/>
            <w:shd w:val="clear" w:color="auto" w:fill="auto"/>
            <w:noWrap/>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0,0370</w:t>
            </w:r>
          </w:p>
        </w:tc>
      </w:tr>
    </w:tbl>
    <w:p w:rsidR="00C660CD" w:rsidRPr="008F0E90" w:rsidRDefault="00C660CD" w:rsidP="006128F7">
      <w:pPr>
        <w:rPr>
          <w:rFonts w:cs="Times New Roman"/>
          <w:sz w:val="26"/>
          <w:szCs w:val="26"/>
        </w:rPr>
      </w:pPr>
    </w:p>
    <w:p w:rsidR="004321A1" w:rsidRPr="008F0E90" w:rsidRDefault="00C660CD" w:rsidP="006128F7">
      <w:pPr>
        <w:rPr>
          <w:rFonts w:cs="Times New Roman"/>
          <w:szCs w:val="24"/>
        </w:rPr>
      </w:pPr>
      <w:r w:rsidRPr="008F0E90">
        <w:rPr>
          <w:rFonts w:cs="Times New Roman"/>
          <w:szCs w:val="24"/>
        </w:rPr>
        <w:t>Г</w:t>
      </w:r>
      <w:r w:rsidR="004321A1" w:rsidRPr="008F0E90">
        <w:rPr>
          <w:rFonts w:cs="Times New Roman"/>
          <w:szCs w:val="24"/>
        </w:rPr>
        <w:t>одовое потребление 0,2258 Гкал/на 1м2</w:t>
      </w:r>
    </w:p>
    <w:p w:rsidR="00C660CD" w:rsidRPr="008F0E90" w:rsidRDefault="00C660CD" w:rsidP="00C660CD">
      <w:pPr>
        <w:pStyle w:val="afb"/>
        <w:keepNext/>
        <w:ind w:firstLine="0"/>
      </w:pPr>
      <w:r w:rsidRPr="008F0E90">
        <w:t xml:space="preserve">Таблица </w:t>
      </w:r>
      <w:r w:rsidR="00000000">
        <w:fldChar w:fldCharType="begin"/>
      </w:r>
      <w:r w:rsidR="00000000">
        <w:instrText xml:space="preserve"> SEQ Таблица \* ARABIC </w:instrText>
      </w:r>
      <w:r w:rsidR="00000000">
        <w:fldChar w:fldCharType="separate"/>
      </w:r>
      <w:r w:rsidR="00CD2250">
        <w:rPr>
          <w:noProof/>
        </w:rPr>
        <w:t>41</w:t>
      </w:r>
      <w:r w:rsidR="00000000">
        <w:rPr>
          <w:noProof/>
        </w:rPr>
        <w:fldChar w:fldCharType="end"/>
      </w:r>
      <w:r w:rsidRPr="008F0E90">
        <w:t xml:space="preserve"> Нормативы потребления холодного и горячего водоснабжения, водоотведения и теплоэнергии на нагрев воды в зависимости от благоустроенности жилищного  фонда в Тутаевском муниципальном районе</w:t>
      </w:r>
    </w:p>
    <w:tbl>
      <w:tblPr>
        <w:tblW w:w="5000" w:type="pct"/>
        <w:tblLook w:val="04A0" w:firstRow="1" w:lastRow="0" w:firstColumn="1" w:lastColumn="0" w:noHBand="0" w:noVBand="1"/>
      </w:tblPr>
      <w:tblGrid>
        <w:gridCol w:w="893"/>
        <w:gridCol w:w="3191"/>
        <w:gridCol w:w="1321"/>
        <w:gridCol w:w="1316"/>
        <w:gridCol w:w="1316"/>
        <w:gridCol w:w="1308"/>
      </w:tblGrid>
      <w:tr w:rsidR="00C660CD" w:rsidRPr="008F0E90" w:rsidTr="00C660CD">
        <w:trPr>
          <w:trHeight w:val="20"/>
          <w:tblHeader/>
        </w:trPr>
        <w:tc>
          <w:tcPr>
            <w:tcW w:w="4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№пп</w:t>
            </w:r>
          </w:p>
        </w:tc>
        <w:tc>
          <w:tcPr>
            <w:tcW w:w="17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Вид коммунальных услуг</w:t>
            </w:r>
          </w:p>
        </w:tc>
        <w:tc>
          <w:tcPr>
            <w:tcW w:w="2815" w:type="pct"/>
            <w:gridSpan w:val="4"/>
            <w:tcBorders>
              <w:top w:val="single" w:sz="4" w:space="0" w:color="auto"/>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Норматив  на 1 чел в месяц</w:t>
            </w:r>
          </w:p>
        </w:tc>
      </w:tr>
      <w:tr w:rsidR="00C660CD" w:rsidRPr="008F0E90" w:rsidTr="00C660CD">
        <w:trPr>
          <w:trHeight w:val="20"/>
          <w:tblHeader/>
        </w:trPr>
        <w:tc>
          <w:tcPr>
            <w:tcW w:w="477" w:type="pct"/>
            <w:vMerge/>
            <w:tcBorders>
              <w:top w:val="single" w:sz="4" w:space="0" w:color="auto"/>
              <w:left w:val="single" w:sz="4" w:space="0" w:color="auto"/>
              <w:bottom w:val="single" w:sz="4" w:space="0" w:color="000000"/>
              <w:right w:val="single" w:sz="4" w:space="0" w:color="auto"/>
            </w:tcBorders>
            <w:vAlign w:val="center"/>
            <w:hideMark/>
          </w:tcPr>
          <w:p w:rsidR="00C660CD" w:rsidRPr="008F0E90" w:rsidRDefault="00C660CD" w:rsidP="00C660CD">
            <w:pPr>
              <w:ind w:firstLine="0"/>
              <w:jc w:val="left"/>
              <w:rPr>
                <w:rFonts w:eastAsia="Times New Roman" w:cs="Times New Roman"/>
                <w:color w:val="000000"/>
                <w:sz w:val="22"/>
                <w:lang w:eastAsia="ru-RU"/>
              </w:rPr>
            </w:pPr>
          </w:p>
        </w:tc>
        <w:tc>
          <w:tcPr>
            <w:tcW w:w="1707" w:type="pct"/>
            <w:vMerge/>
            <w:tcBorders>
              <w:top w:val="single" w:sz="4" w:space="0" w:color="auto"/>
              <w:left w:val="single" w:sz="4" w:space="0" w:color="auto"/>
              <w:bottom w:val="single" w:sz="4" w:space="0" w:color="000000"/>
              <w:right w:val="single" w:sz="4" w:space="0" w:color="auto"/>
            </w:tcBorders>
            <w:vAlign w:val="center"/>
            <w:hideMark/>
          </w:tcPr>
          <w:p w:rsidR="00C660CD" w:rsidRPr="008F0E90" w:rsidRDefault="00C660CD" w:rsidP="00C660CD">
            <w:pPr>
              <w:ind w:firstLine="0"/>
              <w:jc w:val="left"/>
              <w:rPr>
                <w:rFonts w:eastAsia="Times New Roman" w:cs="Times New Roman"/>
                <w:color w:val="000000"/>
                <w:sz w:val="22"/>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Всего</w:t>
            </w:r>
          </w:p>
        </w:tc>
        <w:tc>
          <w:tcPr>
            <w:tcW w:w="1408" w:type="pct"/>
            <w:gridSpan w:val="2"/>
            <w:tcBorders>
              <w:top w:val="single" w:sz="4" w:space="0" w:color="auto"/>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в том числе</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blHeader/>
        </w:trPr>
        <w:tc>
          <w:tcPr>
            <w:tcW w:w="477" w:type="pct"/>
            <w:vMerge/>
            <w:tcBorders>
              <w:top w:val="single" w:sz="4" w:space="0" w:color="auto"/>
              <w:left w:val="single" w:sz="4" w:space="0" w:color="auto"/>
              <w:bottom w:val="single" w:sz="4" w:space="0" w:color="000000"/>
              <w:right w:val="single" w:sz="4" w:space="0" w:color="auto"/>
            </w:tcBorders>
            <w:vAlign w:val="center"/>
            <w:hideMark/>
          </w:tcPr>
          <w:p w:rsidR="00C660CD" w:rsidRPr="008F0E90" w:rsidRDefault="00C660CD" w:rsidP="00C660CD">
            <w:pPr>
              <w:ind w:firstLine="0"/>
              <w:jc w:val="left"/>
              <w:rPr>
                <w:rFonts w:eastAsia="Times New Roman" w:cs="Times New Roman"/>
                <w:color w:val="000000"/>
                <w:sz w:val="22"/>
                <w:lang w:eastAsia="ru-RU"/>
              </w:rPr>
            </w:pPr>
          </w:p>
        </w:tc>
        <w:tc>
          <w:tcPr>
            <w:tcW w:w="1707" w:type="pct"/>
            <w:vMerge/>
            <w:tcBorders>
              <w:top w:val="single" w:sz="4" w:space="0" w:color="auto"/>
              <w:left w:val="single" w:sz="4" w:space="0" w:color="auto"/>
              <w:bottom w:val="single" w:sz="4" w:space="0" w:color="000000"/>
              <w:right w:val="single" w:sz="4" w:space="0" w:color="auto"/>
            </w:tcBorders>
            <w:vAlign w:val="center"/>
            <w:hideMark/>
          </w:tcPr>
          <w:p w:rsidR="00C660CD" w:rsidRPr="008F0E90" w:rsidRDefault="00C660CD" w:rsidP="00C660CD">
            <w:pPr>
              <w:ind w:firstLine="0"/>
              <w:jc w:val="left"/>
              <w:rPr>
                <w:rFonts w:eastAsia="Times New Roman" w:cs="Times New Roman"/>
                <w:color w:val="000000"/>
                <w:sz w:val="22"/>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ХВС</w:t>
            </w:r>
          </w:p>
        </w:tc>
        <w:tc>
          <w:tcPr>
            <w:tcW w:w="1404" w:type="pct"/>
            <w:gridSpan w:val="2"/>
            <w:tcBorders>
              <w:top w:val="single" w:sz="4" w:space="0" w:color="auto"/>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ГВС</w:t>
            </w:r>
          </w:p>
        </w:tc>
      </w:tr>
      <w:tr w:rsidR="00C660CD" w:rsidRPr="008F0E90" w:rsidTr="00C660CD">
        <w:trPr>
          <w:trHeight w:val="20"/>
          <w:tblHeader/>
        </w:trPr>
        <w:tc>
          <w:tcPr>
            <w:tcW w:w="477" w:type="pct"/>
            <w:vMerge/>
            <w:tcBorders>
              <w:top w:val="single" w:sz="4" w:space="0" w:color="auto"/>
              <w:left w:val="single" w:sz="4" w:space="0" w:color="auto"/>
              <w:bottom w:val="single" w:sz="4" w:space="0" w:color="000000"/>
              <w:right w:val="single" w:sz="4" w:space="0" w:color="auto"/>
            </w:tcBorders>
            <w:vAlign w:val="center"/>
            <w:hideMark/>
          </w:tcPr>
          <w:p w:rsidR="00C660CD" w:rsidRPr="008F0E90" w:rsidRDefault="00C660CD" w:rsidP="00C660CD">
            <w:pPr>
              <w:ind w:firstLine="0"/>
              <w:jc w:val="left"/>
              <w:rPr>
                <w:rFonts w:eastAsia="Times New Roman" w:cs="Times New Roman"/>
                <w:color w:val="000000"/>
                <w:sz w:val="22"/>
                <w:lang w:eastAsia="ru-RU"/>
              </w:rPr>
            </w:pPr>
          </w:p>
        </w:tc>
        <w:tc>
          <w:tcPr>
            <w:tcW w:w="1707" w:type="pct"/>
            <w:vMerge/>
            <w:tcBorders>
              <w:top w:val="single" w:sz="4" w:space="0" w:color="auto"/>
              <w:left w:val="single" w:sz="4" w:space="0" w:color="auto"/>
              <w:bottom w:val="single" w:sz="4" w:space="0" w:color="000000"/>
              <w:right w:val="single" w:sz="4" w:space="0" w:color="auto"/>
            </w:tcBorders>
            <w:vAlign w:val="center"/>
            <w:hideMark/>
          </w:tcPr>
          <w:p w:rsidR="00C660CD" w:rsidRPr="008F0E90" w:rsidRDefault="00C660CD" w:rsidP="00C660CD">
            <w:pPr>
              <w:ind w:firstLine="0"/>
              <w:jc w:val="left"/>
              <w:rPr>
                <w:rFonts w:eastAsia="Times New Roman" w:cs="Times New Roman"/>
                <w:color w:val="000000"/>
                <w:sz w:val="22"/>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м3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м3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м3</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Гкал</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Жилые дома с водоснабжением</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1.1.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из водоразборных колонок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0,76</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0,76</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Жилые дома неканализованные:</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водопроводом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0,913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0,913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2.2.</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водопроводом и сливом в яму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1,217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1,217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2.3.</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водопроводом, ванной и сливом в яму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2.4.</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водопроводом, водонагревателем и сливом в яму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2.5.</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водопроводом, водонагревателем, ванной и сливом в яму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2.6.</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водопроводом и баней</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2,737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2,737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3.</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Жилые дома с водопроводом и канализацией:</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3.1.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без ванн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3.2.</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ваннами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3,042</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3,042</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4.</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Жилые дома квартирного типа   с  водопроводом, канализацией и ваннами:</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4.1.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водонагревателями на твердом топливе</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4,563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4,563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4.2.</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газовыми водонагревателями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5.</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Жилые дома квартирного типа с   централизованным горячим водоснабжением, водопроводом, канализацией:</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5.1.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оборудованные ваннами 1500-1700мм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9,125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5,87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3,255</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0,17</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5.2.</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оборудованные душами и сидячими ваннами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5,17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2,738</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0,14</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5.3.</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оборудованные душами, мойками,   умывальниками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6,6</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3,954</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2,646</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0,14</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5.4.</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оборудованные мойками, умывальниками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3,65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1,521</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0,08</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6.</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Общежития с водопроводом и канализацией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2,129</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7.</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Общежития с водопроводом, канализацией и централизованным горячим водоснабжением:</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7.1.</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без душевых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3,042</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1,825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1,217</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0,06</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7.2.</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общими душевыми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4,563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2,433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2,13</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0,11</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7.3.</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мойками, умывальниками и душами в каждой секции здания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6,083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3,953</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2,13</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0,11</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7.4.</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душами и сидячими ваннами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7,908</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5,17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2,738</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0,14</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7.5.</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с душами и ваннами 1500-1700 мм         </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9,125</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5,87</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3,255</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0,17</w:t>
            </w:r>
          </w:p>
        </w:tc>
      </w:tr>
      <w:tr w:rsidR="00C660CD" w:rsidRPr="008F0E90" w:rsidTr="00C660CD">
        <w:trPr>
          <w:trHeight w:val="20"/>
        </w:trPr>
        <w:tc>
          <w:tcPr>
            <w:tcW w:w="477" w:type="pct"/>
            <w:tcBorders>
              <w:top w:val="nil"/>
              <w:left w:val="single" w:sz="4" w:space="0" w:color="auto"/>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8.</w:t>
            </w:r>
          </w:p>
        </w:tc>
        <w:tc>
          <w:tcPr>
            <w:tcW w:w="1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Вывоз ЖБО</w:t>
            </w:r>
          </w:p>
        </w:tc>
        <w:tc>
          <w:tcPr>
            <w:tcW w:w="707"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left"/>
              <w:rPr>
                <w:rFonts w:eastAsia="Times New Roman" w:cs="Times New Roman"/>
                <w:color w:val="000000"/>
                <w:sz w:val="22"/>
                <w:lang w:eastAsia="ru-RU"/>
              </w:rPr>
            </w:pPr>
            <w:r w:rsidRPr="008F0E90">
              <w:rPr>
                <w:rFonts w:eastAsia="Times New Roman" w:cs="Times New Roman"/>
                <w:color w:val="000000"/>
                <w:sz w:val="22"/>
                <w:lang w:eastAsia="ru-RU"/>
              </w:rPr>
              <w:t> </w:t>
            </w:r>
          </w:p>
        </w:tc>
        <w:tc>
          <w:tcPr>
            <w:tcW w:w="704"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0,2</w:t>
            </w:r>
          </w:p>
        </w:tc>
        <w:tc>
          <w:tcPr>
            <w:tcW w:w="700" w:type="pct"/>
            <w:tcBorders>
              <w:top w:val="nil"/>
              <w:left w:val="nil"/>
              <w:bottom w:val="single" w:sz="4" w:space="0" w:color="auto"/>
              <w:right w:val="single" w:sz="4" w:space="0" w:color="auto"/>
            </w:tcBorders>
            <w:shd w:val="clear" w:color="auto" w:fill="auto"/>
            <w:vAlign w:val="center"/>
            <w:hideMark/>
          </w:tcPr>
          <w:p w:rsidR="00C660CD" w:rsidRPr="008F0E90" w:rsidRDefault="00C660CD" w:rsidP="00C660CD">
            <w:pPr>
              <w:ind w:firstLine="0"/>
              <w:jc w:val="center"/>
              <w:rPr>
                <w:rFonts w:eastAsia="Times New Roman" w:cs="Times New Roman"/>
                <w:color w:val="000000"/>
                <w:sz w:val="22"/>
                <w:lang w:eastAsia="ru-RU"/>
              </w:rPr>
            </w:pPr>
            <w:r w:rsidRPr="008F0E90">
              <w:rPr>
                <w:rFonts w:eastAsia="Times New Roman" w:cs="Times New Roman"/>
                <w:color w:val="000000"/>
                <w:sz w:val="22"/>
                <w:lang w:eastAsia="ru-RU"/>
              </w:rPr>
              <w:t> </w:t>
            </w:r>
          </w:p>
        </w:tc>
      </w:tr>
    </w:tbl>
    <w:p w:rsidR="00C660CD" w:rsidRPr="008F0E90" w:rsidRDefault="00C660CD" w:rsidP="006128F7">
      <w:pPr>
        <w:rPr>
          <w:rFonts w:cs="Times New Roman"/>
          <w:sz w:val="26"/>
          <w:szCs w:val="26"/>
        </w:rPr>
      </w:pPr>
    </w:p>
    <w:p w:rsidR="00C661D9" w:rsidRPr="008F0E90" w:rsidRDefault="00C661D9" w:rsidP="00E6016C">
      <w:pPr>
        <w:pStyle w:val="3"/>
        <w:numPr>
          <w:ilvl w:val="0"/>
          <w:numId w:val="12"/>
        </w:numPr>
        <w:spacing w:before="240" w:after="0" w:line="276" w:lineRule="auto"/>
        <w:ind w:left="426"/>
        <w:rPr>
          <w:rFonts w:ascii="TimesNewRomanPSMT" w:hAnsi="TimesNewRomanPSMT" w:cs="TimesNewRomanPSMT"/>
          <w:szCs w:val="24"/>
        </w:rPr>
      </w:pPr>
      <w:bookmarkStart w:id="67" w:name="_Toc167733171"/>
      <w:r w:rsidRPr="008F0E90">
        <w:rPr>
          <w:rFonts w:ascii="TimesNewRomanPSMT" w:hAnsi="TimesNewRomanPSMT" w:cs="TimesNewRomanPSMT"/>
          <w:szCs w:val="24"/>
        </w:rPr>
        <w:t>описание сравнения величины договорной и расчетной тепловой нагрузки по зоне действия каждого источника тепловой энергии</w:t>
      </w:r>
      <w:bookmarkEnd w:id="67"/>
    </w:p>
    <w:p w:rsidR="00E112D9" w:rsidRPr="008F0E90" w:rsidRDefault="00DD6894" w:rsidP="00DD6894">
      <w:pPr>
        <w:keepNext/>
        <w:spacing w:before="240"/>
        <w:rPr>
          <w:rFonts w:cs="Times New Roman"/>
          <w:szCs w:val="24"/>
        </w:rPr>
      </w:pPr>
      <w:r w:rsidRPr="008F0E90">
        <w:rPr>
          <w:rFonts w:cs="Times New Roman"/>
          <w:szCs w:val="24"/>
        </w:rPr>
        <w:t>Информация для сравнения отсутствует.</w:t>
      </w:r>
    </w:p>
    <w:p w:rsidR="00DD6894" w:rsidRPr="008F0E90" w:rsidRDefault="00DD6894" w:rsidP="00E112D9">
      <w:pPr>
        <w:keepNext/>
        <w:ind w:firstLine="0"/>
      </w:pPr>
    </w:p>
    <w:p w:rsidR="009D5FC0" w:rsidRPr="008F0E90" w:rsidRDefault="009D5FC0" w:rsidP="009D5FC0">
      <w:pPr>
        <w:pStyle w:val="afb"/>
        <w:keepNext/>
        <w:ind w:firstLine="0"/>
        <w:jc w:val="center"/>
      </w:pPr>
    </w:p>
    <w:p w:rsidR="00DD6894" w:rsidRPr="008F0E90" w:rsidRDefault="00DD6894">
      <w:pPr>
        <w:spacing w:line="276" w:lineRule="auto"/>
        <w:ind w:firstLine="0"/>
        <w:rPr>
          <w:rFonts w:eastAsiaTheme="majorEastAsia" w:cs="Times New Roman"/>
          <w:b/>
          <w:szCs w:val="24"/>
        </w:rPr>
      </w:pPr>
      <w:r w:rsidRPr="008F0E90">
        <w:br w:type="page"/>
      </w:r>
    </w:p>
    <w:p w:rsidR="00BD774B" w:rsidRPr="003A7FFA" w:rsidRDefault="00C661D9" w:rsidP="009D7296">
      <w:pPr>
        <w:pStyle w:val="2"/>
      </w:pPr>
      <w:bookmarkStart w:id="68" w:name="_Toc167733172"/>
      <w:r w:rsidRPr="003A7FFA">
        <w:t xml:space="preserve">Часть </w:t>
      </w:r>
      <w:r w:rsidR="00FF068B" w:rsidRPr="003A7FFA">
        <w:t>6</w:t>
      </w:r>
      <w:r w:rsidR="00866183" w:rsidRPr="003A7FFA">
        <w:t xml:space="preserve">. </w:t>
      </w:r>
      <w:r w:rsidRPr="003A7FFA">
        <w:rPr>
          <w:rFonts w:ascii="TimesNewRomanPSMT" w:hAnsi="TimesNewRomanPSMT" w:cs="TimesNewRomanPSMT"/>
        </w:rPr>
        <w:t>Балансы тепловой мощности и тепловой нагрузки</w:t>
      </w:r>
      <w:bookmarkEnd w:id="68"/>
    </w:p>
    <w:p w:rsidR="00BD774B" w:rsidRPr="003A7FFA" w:rsidRDefault="00C661D9" w:rsidP="00E6016C">
      <w:pPr>
        <w:pStyle w:val="3"/>
        <w:numPr>
          <w:ilvl w:val="0"/>
          <w:numId w:val="13"/>
        </w:numPr>
        <w:spacing w:before="240" w:after="0" w:line="276" w:lineRule="auto"/>
        <w:ind w:left="426"/>
        <w:rPr>
          <w:rFonts w:ascii="TimesNewRomanPSMT" w:hAnsi="TimesNewRomanPSMT" w:cs="TimesNewRomanPSMT"/>
          <w:szCs w:val="24"/>
        </w:rPr>
      </w:pPr>
      <w:bookmarkStart w:id="69" w:name="_Toc167733173"/>
      <w:r w:rsidRPr="003A7FFA">
        <w:rPr>
          <w:rFonts w:ascii="TimesNewRomanPSMT" w:hAnsi="TimesNewRomanPSMT" w:cs="TimesNewRomanPSMT"/>
          <w:szCs w:val="24"/>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69"/>
    </w:p>
    <w:p w:rsidR="00623061" w:rsidRPr="003A7FFA" w:rsidRDefault="00623061" w:rsidP="00623061">
      <w:pPr>
        <w:autoSpaceDE w:val="0"/>
        <w:autoSpaceDN w:val="0"/>
        <w:adjustRightInd w:val="0"/>
        <w:spacing w:before="240" w:line="276" w:lineRule="auto"/>
        <w:rPr>
          <w:rFonts w:cs="Times New Roman"/>
          <w:szCs w:val="26"/>
        </w:rPr>
      </w:pPr>
      <w:r w:rsidRPr="003A7FFA">
        <w:rPr>
          <w:rFonts w:cs="Times New Roman"/>
          <w:szCs w:val="26"/>
        </w:rPr>
        <w:t>По результатам анализа текущей ситуации в области производства и передачи тепловой энергии в муниципальном образовании разработаны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по каждому источнику тепловой энергии.</w:t>
      </w:r>
    </w:p>
    <w:p w:rsidR="00623061" w:rsidRPr="003A7FFA" w:rsidRDefault="00623061" w:rsidP="00623061">
      <w:pPr>
        <w:autoSpaceDE w:val="0"/>
        <w:autoSpaceDN w:val="0"/>
        <w:adjustRightInd w:val="0"/>
        <w:spacing w:line="276" w:lineRule="auto"/>
        <w:rPr>
          <w:rFonts w:cs="Times New Roman"/>
          <w:szCs w:val="26"/>
        </w:rPr>
      </w:pPr>
      <w:r w:rsidRPr="003A7FFA">
        <w:rPr>
          <w:rFonts w:cs="Times New Roman"/>
          <w:szCs w:val="26"/>
        </w:rPr>
        <w:t>Баланс</w:t>
      </w:r>
      <w:r w:rsidR="003A7FFA" w:rsidRPr="003A7FFA">
        <w:rPr>
          <w:rFonts w:cs="Times New Roman"/>
          <w:szCs w:val="26"/>
        </w:rPr>
        <w:t>ы</w:t>
      </w:r>
      <w:r w:rsidRPr="003A7FFA">
        <w:rPr>
          <w:rFonts w:cs="Times New Roman"/>
          <w:szCs w:val="26"/>
        </w:rPr>
        <w:t xml:space="preserve"> тепловой мощности источник</w:t>
      </w:r>
      <w:r w:rsidR="003A7FFA" w:rsidRPr="003A7FFA">
        <w:rPr>
          <w:rFonts w:cs="Times New Roman"/>
          <w:szCs w:val="26"/>
        </w:rPr>
        <w:t>ов тепловой энергии</w:t>
      </w:r>
      <w:r w:rsidRPr="003A7FFA">
        <w:rPr>
          <w:rFonts w:cs="Times New Roman"/>
          <w:szCs w:val="26"/>
        </w:rPr>
        <w:t xml:space="preserve"> представлен</w:t>
      </w:r>
      <w:r w:rsidR="003A7FFA" w:rsidRPr="003A7FFA">
        <w:rPr>
          <w:rFonts w:cs="Times New Roman"/>
          <w:szCs w:val="26"/>
        </w:rPr>
        <w:t>ы</w:t>
      </w:r>
      <w:r w:rsidRPr="003A7FFA">
        <w:rPr>
          <w:rFonts w:cs="Times New Roman"/>
          <w:szCs w:val="26"/>
        </w:rPr>
        <w:t xml:space="preserve"> ниже.</w:t>
      </w:r>
    </w:p>
    <w:p w:rsidR="00623061" w:rsidRPr="003A7FFA" w:rsidRDefault="00623061" w:rsidP="00623061">
      <w:pPr>
        <w:pStyle w:val="afb"/>
        <w:keepNext/>
        <w:ind w:firstLine="0"/>
      </w:pPr>
      <w:r w:rsidRPr="003A7FFA">
        <w:t xml:space="preserve">Таблица </w:t>
      </w:r>
      <w:r w:rsidR="00000000">
        <w:fldChar w:fldCharType="begin"/>
      </w:r>
      <w:r w:rsidR="00000000">
        <w:instrText xml:space="preserve"> SEQ Таблица \* ARABIC </w:instrText>
      </w:r>
      <w:r w:rsidR="00000000">
        <w:fldChar w:fldCharType="separate"/>
      </w:r>
      <w:r w:rsidR="00CD2250">
        <w:rPr>
          <w:noProof/>
        </w:rPr>
        <w:t>42</w:t>
      </w:r>
      <w:r w:rsidR="00000000">
        <w:rPr>
          <w:noProof/>
        </w:rPr>
        <w:fldChar w:fldCharType="end"/>
      </w:r>
      <w:r w:rsidRPr="003A7FFA">
        <w:t xml:space="preserve"> Баланс тепловой мощности котельных</w:t>
      </w:r>
    </w:p>
    <w:tbl>
      <w:tblPr>
        <w:tblW w:w="9080" w:type="dxa"/>
        <w:tblInd w:w="93" w:type="dxa"/>
        <w:tblLook w:val="04A0" w:firstRow="1" w:lastRow="0" w:firstColumn="1" w:lastColumn="0" w:noHBand="0" w:noVBand="1"/>
      </w:tblPr>
      <w:tblGrid>
        <w:gridCol w:w="4840"/>
        <w:gridCol w:w="2120"/>
        <w:gridCol w:w="2120"/>
      </w:tblGrid>
      <w:tr w:rsidR="0078444E" w:rsidRPr="003A7FFA" w:rsidTr="0078444E">
        <w:trPr>
          <w:trHeight w:val="300"/>
        </w:trPr>
        <w:tc>
          <w:tcPr>
            <w:tcW w:w="4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8444E" w:rsidRPr="003A7FFA" w:rsidRDefault="0078444E" w:rsidP="0078444E">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Наименование показателя</w:t>
            </w:r>
          </w:p>
        </w:tc>
        <w:tc>
          <w:tcPr>
            <w:tcW w:w="2120" w:type="dxa"/>
            <w:tcBorders>
              <w:top w:val="single" w:sz="4" w:space="0" w:color="auto"/>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Константиновский</w:t>
            </w:r>
          </w:p>
        </w:tc>
        <w:tc>
          <w:tcPr>
            <w:tcW w:w="2120" w:type="dxa"/>
            <w:tcBorders>
              <w:top w:val="single" w:sz="4" w:space="0" w:color="auto"/>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Микляиха</w:t>
            </w:r>
          </w:p>
        </w:tc>
      </w:tr>
      <w:tr w:rsidR="0078444E" w:rsidRPr="003A7FFA" w:rsidTr="0078444E">
        <w:trPr>
          <w:trHeight w:val="6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78444E" w:rsidRPr="003A7FFA" w:rsidRDefault="0078444E" w:rsidP="0078444E">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Установленная мощность источника тепловой энергии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33,0</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2,580</w:t>
            </w:r>
          </w:p>
        </w:tc>
      </w:tr>
      <w:tr w:rsidR="0078444E" w:rsidRPr="003A7FFA" w:rsidTr="0078444E">
        <w:trPr>
          <w:trHeight w:val="6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78444E" w:rsidRPr="003A7FFA" w:rsidRDefault="0078444E" w:rsidP="0078444E">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Располагаемая мощность источника тепловой энергии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28</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2,580</w:t>
            </w:r>
          </w:p>
        </w:tc>
      </w:tr>
      <w:tr w:rsidR="0078444E" w:rsidRPr="003A7FFA" w:rsidTr="0078444E">
        <w:trPr>
          <w:trHeight w:val="9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78444E" w:rsidRPr="003A7FFA" w:rsidRDefault="0078444E" w:rsidP="0078444E">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0,4017</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0,0298</w:t>
            </w:r>
          </w:p>
        </w:tc>
      </w:tr>
      <w:tr w:rsidR="0078444E" w:rsidRPr="003A7FFA" w:rsidTr="0078444E">
        <w:trPr>
          <w:trHeight w:val="3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78444E" w:rsidRPr="003A7FFA" w:rsidRDefault="0078444E" w:rsidP="0078444E">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Потери мощности в тепловой сети,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1,5</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0,2308</w:t>
            </w:r>
          </w:p>
        </w:tc>
      </w:tr>
      <w:tr w:rsidR="0078444E" w:rsidRPr="003A7FFA" w:rsidTr="0078444E">
        <w:trPr>
          <w:trHeight w:val="3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78444E" w:rsidRPr="003A7FFA" w:rsidRDefault="0078444E" w:rsidP="0078444E">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Присоединенная тепловая нагрузка, Гкал/ч</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11,1</w:t>
            </w:r>
          </w:p>
        </w:tc>
        <w:tc>
          <w:tcPr>
            <w:tcW w:w="2120" w:type="dxa"/>
            <w:tcBorders>
              <w:top w:val="nil"/>
              <w:left w:val="nil"/>
              <w:bottom w:val="single" w:sz="4" w:space="0" w:color="auto"/>
              <w:right w:val="single" w:sz="4" w:space="0" w:color="auto"/>
            </w:tcBorders>
            <w:shd w:val="clear" w:color="auto" w:fill="auto"/>
            <w:noWrap/>
            <w:vAlign w:val="center"/>
            <w:hideMark/>
          </w:tcPr>
          <w:p w:rsidR="0078444E" w:rsidRPr="003A7FFA" w:rsidRDefault="0078444E" w:rsidP="0078444E">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2,36</w:t>
            </w:r>
          </w:p>
        </w:tc>
      </w:tr>
    </w:tbl>
    <w:p w:rsidR="00623061" w:rsidRPr="00492B8E" w:rsidRDefault="00623061" w:rsidP="0083460D">
      <w:pPr>
        <w:tabs>
          <w:tab w:val="left" w:pos="6358"/>
        </w:tabs>
        <w:rPr>
          <w:highlight w:val="yellow"/>
          <w:lang w:eastAsia="ru-RU"/>
        </w:rPr>
      </w:pPr>
    </w:p>
    <w:p w:rsidR="00E066AD" w:rsidRPr="003A7FFA" w:rsidRDefault="00C661D9" w:rsidP="00E6016C">
      <w:pPr>
        <w:pStyle w:val="3"/>
        <w:numPr>
          <w:ilvl w:val="0"/>
          <w:numId w:val="13"/>
        </w:numPr>
        <w:spacing w:before="240" w:after="0" w:line="276" w:lineRule="auto"/>
        <w:ind w:left="426"/>
        <w:rPr>
          <w:rFonts w:ascii="TimesNewRomanPSMT" w:hAnsi="TimesNewRomanPSMT" w:cs="TimesNewRomanPSMT"/>
          <w:szCs w:val="24"/>
        </w:rPr>
      </w:pPr>
      <w:bookmarkStart w:id="70" w:name="_Toc167733174"/>
      <w:r w:rsidRPr="003A7FFA">
        <w:rPr>
          <w:rFonts w:ascii="TimesNewRomanPSMT" w:hAnsi="TimesNewRomanPSMT" w:cs="TimesNewRomanPSMT"/>
          <w:szCs w:val="24"/>
        </w:rPr>
        <w:t>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bookmarkEnd w:id="70"/>
    </w:p>
    <w:p w:rsidR="00623061" w:rsidRPr="003A7FFA" w:rsidRDefault="00623061" w:rsidP="00EA2EDC">
      <w:pPr>
        <w:spacing w:before="240" w:line="276" w:lineRule="auto"/>
        <w:rPr>
          <w:szCs w:val="26"/>
          <w:lang w:eastAsia="ru-RU"/>
        </w:rPr>
      </w:pPr>
      <w:r w:rsidRPr="003A7FFA">
        <w:rPr>
          <w:szCs w:val="26"/>
          <w:lang w:eastAsia="ru-RU"/>
        </w:rPr>
        <w:t>Данные о резервах и дефицитах тепловой мощности нетто по каждому источнику тепловой энергии и выводам тепловой мощности приведены в таблице ниже.</w:t>
      </w:r>
    </w:p>
    <w:p w:rsidR="00623061" w:rsidRPr="003A7FFA" w:rsidRDefault="00623061" w:rsidP="00623061">
      <w:pPr>
        <w:pStyle w:val="afb"/>
        <w:keepNext/>
        <w:ind w:firstLine="0"/>
      </w:pPr>
      <w:r w:rsidRPr="003A7FFA">
        <w:t xml:space="preserve">Таблица </w:t>
      </w:r>
      <w:r w:rsidR="00000000">
        <w:fldChar w:fldCharType="begin"/>
      </w:r>
      <w:r w:rsidR="00000000">
        <w:instrText xml:space="preserve"> SEQ Таблица \* ARABIC </w:instrText>
      </w:r>
      <w:r w:rsidR="00000000">
        <w:fldChar w:fldCharType="separate"/>
      </w:r>
      <w:r w:rsidR="00CD2250">
        <w:rPr>
          <w:noProof/>
        </w:rPr>
        <w:t>43</w:t>
      </w:r>
      <w:r w:rsidR="00000000">
        <w:rPr>
          <w:noProof/>
        </w:rPr>
        <w:fldChar w:fldCharType="end"/>
      </w:r>
      <w:r w:rsidRPr="003A7FFA">
        <w:t xml:space="preserve"> Данные о резервах и дефицитах котельной</w:t>
      </w:r>
    </w:p>
    <w:tbl>
      <w:tblPr>
        <w:tblW w:w="9080" w:type="dxa"/>
        <w:tblInd w:w="93" w:type="dxa"/>
        <w:tblLook w:val="04A0" w:firstRow="1" w:lastRow="0" w:firstColumn="1" w:lastColumn="0" w:noHBand="0" w:noVBand="1"/>
      </w:tblPr>
      <w:tblGrid>
        <w:gridCol w:w="4840"/>
        <w:gridCol w:w="2120"/>
        <w:gridCol w:w="2120"/>
      </w:tblGrid>
      <w:tr w:rsidR="00582527" w:rsidRPr="003A7FFA" w:rsidTr="00582527">
        <w:trPr>
          <w:trHeight w:val="300"/>
          <w:tblHeader/>
        </w:trPr>
        <w:tc>
          <w:tcPr>
            <w:tcW w:w="48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Наименование показателя</w:t>
            </w:r>
          </w:p>
        </w:tc>
        <w:tc>
          <w:tcPr>
            <w:tcW w:w="2120" w:type="dxa"/>
            <w:tcBorders>
              <w:top w:val="single" w:sz="4" w:space="0" w:color="auto"/>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Константиновский</w:t>
            </w:r>
          </w:p>
        </w:tc>
        <w:tc>
          <w:tcPr>
            <w:tcW w:w="2120" w:type="dxa"/>
            <w:tcBorders>
              <w:top w:val="single" w:sz="4" w:space="0" w:color="auto"/>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Микляиха</w:t>
            </w:r>
          </w:p>
        </w:tc>
      </w:tr>
      <w:tr w:rsidR="00582527" w:rsidRPr="003A7FFA" w:rsidTr="003E3389">
        <w:trPr>
          <w:trHeight w:val="6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Установленная мощность источника тепловой энергии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33,0</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2,580</w:t>
            </w:r>
          </w:p>
        </w:tc>
      </w:tr>
      <w:tr w:rsidR="00582527" w:rsidRPr="003A7FFA" w:rsidTr="003E3389">
        <w:trPr>
          <w:trHeight w:val="6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Располагаемая мощность источника тепловой энергии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28</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2,580</w:t>
            </w:r>
          </w:p>
        </w:tc>
      </w:tr>
      <w:tr w:rsidR="00582527" w:rsidRPr="003A7FFA" w:rsidTr="003E3389">
        <w:trPr>
          <w:trHeight w:val="9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0,4017</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0,0298</w:t>
            </w:r>
          </w:p>
        </w:tc>
      </w:tr>
      <w:tr w:rsidR="00582527" w:rsidRPr="003A7FFA" w:rsidTr="003E3389">
        <w:trPr>
          <w:trHeight w:val="3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Потери мощности в тепловой сети,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1,5</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0,2308</w:t>
            </w:r>
          </w:p>
        </w:tc>
      </w:tr>
      <w:tr w:rsidR="00582527" w:rsidRPr="003A7FFA" w:rsidTr="003E3389">
        <w:trPr>
          <w:trHeight w:val="3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Присоединенная тепловая нагрузка, Гкал/ч</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11,1</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2,36</w:t>
            </w:r>
          </w:p>
        </w:tc>
      </w:tr>
      <w:tr w:rsidR="00582527" w:rsidRPr="003A7FFA" w:rsidTr="003E3389">
        <w:trPr>
          <w:trHeight w:val="6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Резерв (+) /дефицит (-) тепловой мощности, Гкал/ч</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15,0</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0,0</w:t>
            </w:r>
          </w:p>
        </w:tc>
      </w:tr>
      <w:tr w:rsidR="00582527" w:rsidRPr="003A7FFA" w:rsidTr="003E3389">
        <w:trPr>
          <w:trHeight w:val="300"/>
        </w:trPr>
        <w:tc>
          <w:tcPr>
            <w:tcW w:w="4840" w:type="dxa"/>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3E3389">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Доля  резерва, %</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53,5</w:t>
            </w:r>
          </w:p>
        </w:tc>
        <w:tc>
          <w:tcPr>
            <w:tcW w:w="2120" w:type="dxa"/>
            <w:tcBorders>
              <w:top w:val="nil"/>
              <w:left w:val="nil"/>
              <w:bottom w:val="single" w:sz="4" w:space="0" w:color="auto"/>
              <w:right w:val="single" w:sz="4" w:space="0" w:color="auto"/>
            </w:tcBorders>
            <w:shd w:val="clear" w:color="auto" w:fill="auto"/>
            <w:noWrap/>
            <w:vAlign w:val="center"/>
            <w:hideMark/>
          </w:tcPr>
          <w:p w:rsidR="00582527" w:rsidRPr="003A7FFA" w:rsidRDefault="00582527" w:rsidP="003E3389">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0,0</w:t>
            </w:r>
          </w:p>
        </w:tc>
      </w:tr>
    </w:tbl>
    <w:p w:rsidR="00623061" w:rsidRPr="003A7FFA" w:rsidRDefault="00623061" w:rsidP="00623061">
      <w:pPr>
        <w:rPr>
          <w:lang w:eastAsia="ru-RU"/>
        </w:rPr>
      </w:pPr>
    </w:p>
    <w:p w:rsidR="00623061" w:rsidRPr="003A7FFA" w:rsidRDefault="00582527" w:rsidP="00623061">
      <w:pPr>
        <w:ind w:firstLine="0"/>
        <w:jc w:val="center"/>
        <w:rPr>
          <w:lang w:eastAsia="ru-RU"/>
        </w:rPr>
      </w:pPr>
      <w:r w:rsidRPr="003A7FFA">
        <w:rPr>
          <w:noProof/>
          <w:lang w:eastAsia="ru-RU"/>
        </w:rPr>
        <w:drawing>
          <wp:inline distT="0" distB="0" distL="0" distR="0" wp14:anchorId="1CD6C023" wp14:editId="7595C405">
            <wp:extent cx="5710693" cy="2705432"/>
            <wp:effectExtent l="38100" t="0" r="2349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23061" w:rsidRPr="003A7FFA" w:rsidRDefault="00623061" w:rsidP="00623061">
      <w:pPr>
        <w:pStyle w:val="afb"/>
        <w:spacing w:before="0"/>
        <w:jc w:val="center"/>
      </w:pPr>
      <w:r w:rsidRPr="003A7FFA">
        <w:t xml:space="preserve">Рисунок </w:t>
      </w:r>
      <w:r w:rsidR="00000000">
        <w:fldChar w:fldCharType="begin"/>
      </w:r>
      <w:r w:rsidR="00000000">
        <w:instrText xml:space="preserve"> SEQ Рисунок \* ARABIC </w:instrText>
      </w:r>
      <w:r w:rsidR="00000000">
        <w:fldChar w:fldCharType="separate"/>
      </w:r>
      <w:r w:rsidR="00CD2250">
        <w:rPr>
          <w:noProof/>
        </w:rPr>
        <w:t>7</w:t>
      </w:r>
      <w:r w:rsidR="00000000">
        <w:rPr>
          <w:noProof/>
        </w:rPr>
        <w:fldChar w:fldCharType="end"/>
      </w:r>
      <w:r w:rsidRPr="003A7FFA">
        <w:t xml:space="preserve"> Данные о резервах и дефицитах котельной п. Константиновский</w:t>
      </w:r>
    </w:p>
    <w:p w:rsidR="00623061" w:rsidRPr="003A7FFA" w:rsidRDefault="00623061" w:rsidP="00623061">
      <w:pPr>
        <w:rPr>
          <w:lang w:eastAsia="ru-RU"/>
        </w:rPr>
      </w:pPr>
    </w:p>
    <w:p w:rsidR="00623061" w:rsidRPr="003A7FFA" w:rsidRDefault="00582527" w:rsidP="00623061">
      <w:pPr>
        <w:keepNext/>
        <w:ind w:firstLine="0"/>
        <w:jc w:val="center"/>
      </w:pPr>
      <w:r w:rsidRPr="003A7FFA">
        <w:rPr>
          <w:noProof/>
          <w:lang w:eastAsia="ru-RU"/>
        </w:rPr>
        <w:drawing>
          <wp:inline distT="0" distB="0" distL="0" distR="0" wp14:anchorId="0D8DF4B2" wp14:editId="19F11454">
            <wp:extent cx="5735782" cy="2458192"/>
            <wp:effectExtent l="0" t="0" r="17780" b="1841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23061" w:rsidRPr="003A7FFA" w:rsidRDefault="00623061" w:rsidP="00623061">
      <w:pPr>
        <w:pStyle w:val="afb"/>
        <w:spacing w:before="0"/>
        <w:jc w:val="center"/>
      </w:pPr>
      <w:r w:rsidRPr="003A7FFA">
        <w:t xml:space="preserve">Рисунок </w:t>
      </w:r>
      <w:r w:rsidR="00000000">
        <w:fldChar w:fldCharType="begin"/>
      </w:r>
      <w:r w:rsidR="00000000">
        <w:instrText xml:space="preserve"> SEQ Рисунок \* ARABIC </w:instrText>
      </w:r>
      <w:r w:rsidR="00000000">
        <w:fldChar w:fldCharType="separate"/>
      </w:r>
      <w:r w:rsidR="00CD2250">
        <w:rPr>
          <w:noProof/>
        </w:rPr>
        <w:t>8</w:t>
      </w:r>
      <w:r w:rsidR="00000000">
        <w:rPr>
          <w:noProof/>
        </w:rPr>
        <w:fldChar w:fldCharType="end"/>
      </w:r>
      <w:r w:rsidRPr="003A7FFA">
        <w:t xml:space="preserve"> Данные о резервах и дефицитах котельной п. Микляиха</w:t>
      </w:r>
    </w:p>
    <w:p w:rsidR="00623061" w:rsidRPr="003A7FFA" w:rsidRDefault="00623061" w:rsidP="00623061">
      <w:pPr>
        <w:spacing w:before="240" w:line="276" w:lineRule="auto"/>
        <w:rPr>
          <w:szCs w:val="26"/>
        </w:rPr>
      </w:pPr>
      <w:r w:rsidRPr="003A7FFA">
        <w:rPr>
          <w:szCs w:val="26"/>
        </w:rPr>
        <w:t xml:space="preserve">Согласно Постановлению Правительства РФ от 22.02.2012 №154 «О требованиях к схемам теплоснабжения и порядку их разработки и утверждения»,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 </w:t>
      </w:r>
    </w:p>
    <w:p w:rsidR="00623061" w:rsidRPr="003A7FFA" w:rsidRDefault="00623061" w:rsidP="00582527">
      <w:pPr>
        <w:pStyle w:val="afb"/>
        <w:keepNext/>
        <w:spacing w:after="0"/>
        <w:ind w:firstLine="0"/>
      </w:pPr>
      <w:r w:rsidRPr="003A7FFA">
        <w:t xml:space="preserve">Таблица </w:t>
      </w:r>
      <w:r w:rsidR="00000000">
        <w:fldChar w:fldCharType="begin"/>
      </w:r>
      <w:r w:rsidR="00000000">
        <w:instrText xml:space="preserve"> SEQ Таблица \* ARABIC </w:instrText>
      </w:r>
      <w:r w:rsidR="00000000">
        <w:fldChar w:fldCharType="separate"/>
      </w:r>
      <w:r w:rsidR="00CD2250">
        <w:rPr>
          <w:noProof/>
        </w:rPr>
        <w:t>44</w:t>
      </w:r>
      <w:r w:rsidR="00000000">
        <w:rPr>
          <w:noProof/>
        </w:rPr>
        <w:fldChar w:fldCharType="end"/>
      </w:r>
      <w:r w:rsidRPr="003A7FFA">
        <w:t xml:space="preserve"> Собственные и хозяйственные нужды котельных</w:t>
      </w:r>
    </w:p>
    <w:tbl>
      <w:tblPr>
        <w:tblW w:w="5000" w:type="pct"/>
        <w:tblLook w:val="04A0" w:firstRow="1" w:lastRow="0" w:firstColumn="1" w:lastColumn="0" w:noHBand="0" w:noVBand="1"/>
      </w:tblPr>
      <w:tblGrid>
        <w:gridCol w:w="1385"/>
        <w:gridCol w:w="4095"/>
        <w:gridCol w:w="2308"/>
        <w:gridCol w:w="1557"/>
      </w:tblGrid>
      <w:tr w:rsidR="00582527" w:rsidRPr="003A7FFA" w:rsidTr="00582527">
        <w:trPr>
          <w:trHeight w:val="510"/>
          <w:tblHeader/>
        </w:trPr>
        <w:tc>
          <w:tcPr>
            <w:tcW w:w="7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 п/п</w:t>
            </w:r>
          </w:p>
        </w:tc>
        <w:tc>
          <w:tcPr>
            <w:tcW w:w="2191" w:type="pct"/>
            <w:tcBorders>
              <w:top w:val="single" w:sz="4" w:space="0" w:color="auto"/>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Вид тепловой мощности</w:t>
            </w:r>
          </w:p>
        </w:tc>
        <w:tc>
          <w:tcPr>
            <w:tcW w:w="1235" w:type="pct"/>
            <w:tcBorders>
              <w:top w:val="single" w:sz="4" w:space="0" w:color="auto"/>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Единица измерения</w:t>
            </w:r>
          </w:p>
        </w:tc>
        <w:tc>
          <w:tcPr>
            <w:tcW w:w="833" w:type="pct"/>
            <w:tcBorders>
              <w:top w:val="single" w:sz="4" w:space="0" w:color="auto"/>
              <w:left w:val="nil"/>
              <w:bottom w:val="single" w:sz="4" w:space="0" w:color="auto"/>
              <w:right w:val="single" w:sz="4" w:space="0" w:color="auto"/>
            </w:tcBorders>
            <w:shd w:val="clear" w:color="auto" w:fill="auto"/>
            <w:vAlign w:val="center"/>
            <w:hideMark/>
          </w:tcPr>
          <w:p w:rsidR="00582527" w:rsidRPr="003A7FFA" w:rsidRDefault="00582527"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202</w:t>
            </w:r>
            <w:r w:rsidR="003A7FFA" w:rsidRPr="003A7FFA">
              <w:rPr>
                <w:rFonts w:eastAsia="Times New Roman" w:cs="Times New Roman"/>
                <w:color w:val="000000"/>
                <w:sz w:val="22"/>
                <w:lang w:eastAsia="ru-RU"/>
              </w:rPr>
              <w:t>3</w:t>
            </w:r>
            <w:r w:rsidRPr="003A7FFA">
              <w:rPr>
                <w:rFonts w:eastAsia="Times New Roman" w:cs="Times New Roman"/>
                <w:color w:val="000000"/>
                <w:sz w:val="22"/>
                <w:lang w:eastAsia="ru-RU"/>
              </w:rPr>
              <w:t xml:space="preserve"> год</w:t>
            </w:r>
          </w:p>
        </w:tc>
      </w:tr>
      <w:tr w:rsidR="00582527" w:rsidRPr="003A7FFA" w:rsidTr="00582527">
        <w:trPr>
          <w:trHeight w:val="289"/>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Котельная п. Константиновский</w:t>
            </w:r>
          </w:p>
        </w:tc>
      </w:tr>
      <w:tr w:rsidR="00582527" w:rsidRPr="003A7FFA" w:rsidTr="00582527">
        <w:trPr>
          <w:trHeight w:val="300"/>
        </w:trPr>
        <w:tc>
          <w:tcPr>
            <w:tcW w:w="741"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w:t>
            </w:r>
          </w:p>
        </w:tc>
        <w:tc>
          <w:tcPr>
            <w:tcW w:w="2191"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Тепловая мощность нетто</w:t>
            </w:r>
          </w:p>
        </w:tc>
        <w:tc>
          <w:tcPr>
            <w:tcW w:w="1235"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Гкал/час</w:t>
            </w:r>
          </w:p>
        </w:tc>
        <w:tc>
          <w:tcPr>
            <w:tcW w:w="833" w:type="pct"/>
            <w:tcBorders>
              <w:top w:val="nil"/>
              <w:left w:val="nil"/>
              <w:bottom w:val="single" w:sz="4" w:space="0" w:color="auto"/>
              <w:right w:val="single" w:sz="4" w:space="0" w:color="auto"/>
            </w:tcBorders>
            <w:shd w:val="clear" w:color="auto" w:fill="auto"/>
            <w:noWrap/>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27,60</w:t>
            </w:r>
          </w:p>
        </w:tc>
      </w:tr>
      <w:tr w:rsidR="00582527" w:rsidRPr="003A7FFA" w:rsidTr="00582527">
        <w:trPr>
          <w:trHeight w:val="765"/>
        </w:trPr>
        <w:tc>
          <w:tcPr>
            <w:tcW w:w="741"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w:t>
            </w:r>
          </w:p>
        </w:tc>
        <w:tc>
          <w:tcPr>
            <w:tcW w:w="2191"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Тепловая мощность на собственные и хозяйственные нужды</w:t>
            </w:r>
          </w:p>
        </w:tc>
        <w:tc>
          <w:tcPr>
            <w:tcW w:w="1235"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Гкал/час</w:t>
            </w:r>
          </w:p>
        </w:tc>
        <w:tc>
          <w:tcPr>
            <w:tcW w:w="833"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0,402</w:t>
            </w:r>
          </w:p>
        </w:tc>
      </w:tr>
      <w:tr w:rsidR="00582527" w:rsidRPr="003A7FFA" w:rsidTr="00582527">
        <w:trPr>
          <w:trHeight w:val="510"/>
        </w:trPr>
        <w:tc>
          <w:tcPr>
            <w:tcW w:w="741"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3</w:t>
            </w:r>
          </w:p>
        </w:tc>
        <w:tc>
          <w:tcPr>
            <w:tcW w:w="2191"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Потребление тепловой энергии на собственные нужды</w:t>
            </w:r>
          </w:p>
        </w:tc>
        <w:tc>
          <w:tcPr>
            <w:tcW w:w="1235"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w:t>
            </w:r>
          </w:p>
        </w:tc>
        <w:tc>
          <w:tcPr>
            <w:tcW w:w="833"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1,46</w:t>
            </w:r>
          </w:p>
        </w:tc>
      </w:tr>
      <w:tr w:rsidR="00582527" w:rsidRPr="003A7FFA" w:rsidTr="00582527">
        <w:trPr>
          <w:trHeight w:val="289"/>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Котельная п. Микляиха</w:t>
            </w:r>
          </w:p>
        </w:tc>
      </w:tr>
      <w:tr w:rsidR="00582527" w:rsidRPr="003A7FFA" w:rsidTr="00582527">
        <w:trPr>
          <w:trHeight w:val="300"/>
        </w:trPr>
        <w:tc>
          <w:tcPr>
            <w:tcW w:w="741"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w:t>
            </w:r>
          </w:p>
        </w:tc>
        <w:tc>
          <w:tcPr>
            <w:tcW w:w="2191"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Тепловая мощность нетто</w:t>
            </w:r>
          </w:p>
        </w:tc>
        <w:tc>
          <w:tcPr>
            <w:tcW w:w="1235"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Гкал/час</w:t>
            </w:r>
          </w:p>
        </w:tc>
        <w:tc>
          <w:tcPr>
            <w:tcW w:w="833" w:type="pct"/>
            <w:tcBorders>
              <w:top w:val="nil"/>
              <w:left w:val="nil"/>
              <w:bottom w:val="single" w:sz="4" w:space="0" w:color="auto"/>
              <w:right w:val="single" w:sz="4" w:space="0" w:color="auto"/>
            </w:tcBorders>
            <w:shd w:val="clear" w:color="auto" w:fill="auto"/>
            <w:noWrap/>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2,55</w:t>
            </w:r>
          </w:p>
        </w:tc>
      </w:tr>
      <w:tr w:rsidR="00582527" w:rsidRPr="003A7FFA" w:rsidTr="00582527">
        <w:trPr>
          <w:trHeight w:val="765"/>
        </w:trPr>
        <w:tc>
          <w:tcPr>
            <w:tcW w:w="741"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w:t>
            </w:r>
          </w:p>
        </w:tc>
        <w:tc>
          <w:tcPr>
            <w:tcW w:w="2191"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Тепловая мощность на собственные и хозяйственные нужды</w:t>
            </w:r>
          </w:p>
        </w:tc>
        <w:tc>
          <w:tcPr>
            <w:tcW w:w="1235"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Гкал/час</w:t>
            </w:r>
          </w:p>
        </w:tc>
        <w:tc>
          <w:tcPr>
            <w:tcW w:w="833"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0,030</w:t>
            </w:r>
          </w:p>
        </w:tc>
      </w:tr>
      <w:tr w:rsidR="00582527" w:rsidRPr="003A7FFA" w:rsidTr="00582527">
        <w:trPr>
          <w:trHeight w:val="510"/>
        </w:trPr>
        <w:tc>
          <w:tcPr>
            <w:tcW w:w="741"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3</w:t>
            </w:r>
          </w:p>
        </w:tc>
        <w:tc>
          <w:tcPr>
            <w:tcW w:w="2191"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Потребление тепловой энергии на собственные нужды</w:t>
            </w:r>
          </w:p>
        </w:tc>
        <w:tc>
          <w:tcPr>
            <w:tcW w:w="1235"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w:t>
            </w:r>
          </w:p>
        </w:tc>
        <w:tc>
          <w:tcPr>
            <w:tcW w:w="833" w:type="pct"/>
            <w:tcBorders>
              <w:top w:val="nil"/>
              <w:left w:val="nil"/>
              <w:bottom w:val="single" w:sz="4" w:space="0" w:color="auto"/>
              <w:right w:val="single" w:sz="4" w:space="0" w:color="auto"/>
            </w:tcBorders>
            <w:shd w:val="clear" w:color="auto" w:fill="auto"/>
            <w:vAlign w:val="center"/>
            <w:hideMark/>
          </w:tcPr>
          <w:p w:rsidR="00582527" w:rsidRPr="003A7FFA" w:rsidRDefault="00582527"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1,17</w:t>
            </w:r>
          </w:p>
        </w:tc>
      </w:tr>
    </w:tbl>
    <w:p w:rsidR="00623061" w:rsidRPr="003A7FFA" w:rsidRDefault="00623061" w:rsidP="00623061">
      <w:pPr>
        <w:spacing w:before="240"/>
        <w:rPr>
          <w:szCs w:val="26"/>
          <w:lang w:eastAsia="ru-RU"/>
        </w:rPr>
      </w:pPr>
      <w:r w:rsidRPr="003A7FFA">
        <w:rPr>
          <w:szCs w:val="26"/>
          <w:lang w:eastAsia="ru-RU"/>
        </w:rPr>
        <w:t xml:space="preserve">Вывод: в настоящее время на источниках тепловой энергии дефициты тепловой мощности отсутствуют. </w:t>
      </w:r>
    </w:p>
    <w:p w:rsidR="00623061" w:rsidRPr="003A7FFA" w:rsidRDefault="00623061" w:rsidP="00E066AD">
      <w:pPr>
        <w:rPr>
          <w:szCs w:val="24"/>
          <w:lang w:eastAsia="ru-RU"/>
        </w:rPr>
      </w:pPr>
    </w:p>
    <w:p w:rsidR="00C661D9" w:rsidRPr="003A7FFA" w:rsidRDefault="00C661D9" w:rsidP="00E6016C">
      <w:pPr>
        <w:pStyle w:val="3"/>
        <w:numPr>
          <w:ilvl w:val="0"/>
          <w:numId w:val="13"/>
        </w:numPr>
        <w:spacing w:before="240" w:after="0" w:line="276" w:lineRule="auto"/>
        <w:ind w:left="426"/>
        <w:rPr>
          <w:rFonts w:ascii="TimesNewRomanPSMT" w:hAnsi="TimesNewRomanPSMT" w:cs="TimesNewRomanPSMT"/>
          <w:szCs w:val="24"/>
        </w:rPr>
      </w:pPr>
      <w:bookmarkStart w:id="71" w:name="_Toc167733175"/>
      <w:r w:rsidRPr="003A7FFA">
        <w:rPr>
          <w:rFonts w:ascii="TimesNewRomanPSMT" w:hAnsi="TimesNewRomanPSMT" w:cs="TimesNewRomanPSMT"/>
          <w:szCs w:val="24"/>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71"/>
    </w:p>
    <w:p w:rsidR="00623061" w:rsidRPr="003A7FFA" w:rsidRDefault="00623061" w:rsidP="00623061">
      <w:pPr>
        <w:spacing w:before="240"/>
        <w:rPr>
          <w:szCs w:val="26"/>
          <w:lang w:eastAsia="ru-RU"/>
        </w:rPr>
      </w:pPr>
      <w:r w:rsidRPr="003A7FFA">
        <w:rPr>
          <w:szCs w:val="26"/>
          <w:lang w:eastAsia="ru-RU"/>
        </w:rPr>
        <w:t>Показатели гидравлических режимов тепловой сети соответствуют необходимым.</w:t>
      </w:r>
    </w:p>
    <w:p w:rsidR="00623061" w:rsidRPr="003A7FFA" w:rsidRDefault="00623061" w:rsidP="00623061">
      <w:pPr>
        <w:rPr>
          <w:sz w:val="22"/>
          <w:lang w:eastAsia="ru-RU"/>
        </w:rPr>
      </w:pPr>
    </w:p>
    <w:p w:rsidR="00BD774B" w:rsidRPr="003A7FFA" w:rsidRDefault="00C661D9" w:rsidP="00E6016C">
      <w:pPr>
        <w:pStyle w:val="3"/>
        <w:numPr>
          <w:ilvl w:val="0"/>
          <w:numId w:val="13"/>
        </w:numPr>
        <w:spacing w:before="240" w:after="0" w:line="276" w:lineRule="auto"/>
        <w:ind w:left="426"/>
        <w:rPr>
          <w:rFonts w:ascii="TimesNewRomanPSMT" w:hAnsi="TimesNewRomanPSMT" w:cs="TimesNewRomanPSMT"/>
          <w:szCs w:val="24"/>
        </w:rPr>
      </w:pPr>
      <w:bookmarkStart w:id="72" w:name="_Toc167733176"/>
      <w:r w:rsidRPr="003A7FFA">
        <w:rPr>
          <w:rFonts w:ascii="TimesNewRomanPSMT" w:hAnsi="TimesNewRomanPSMT" w:cs="TimesNewRomanPSMT"/>
          <w:szCs w:val="24"/>
        </w:rPr>
        <w:t>описание причины возникновения дефицитов тепловой мощности и последствий влияния дефицитов на качество теплоснабжения</w:t>
      </w:r>
      <w:bookmarkEnd w:id="72"/>
    </w:p>
    <w:p w:rsidR="00623061" w:rsidRPr="003A7FFA" w:rsidRDefault="00623061" w:rsidP="00623061">
      <w:pPr>
        <w:spacing w:before="240" w:line="276" w:lineRule="auto"/>
        <w:rPr>
          <w:szCs w:val="26"/>
          <w:lang w:eastAsia="ru-RU"/>
        </w:rPr>
      </w:pPr>
      <w:r w:rsidRPr="003A7FFA">
        <w:rPr>
          <w:szCs w:val="26"/>
          <w:lang w:eastAsia="ru-RU"/>
        </w:rPr>
        <w:t xml:space="preserve">Анализ балансов тепловой мощности источников тепловой энергии позволяет сделать вывод, что дефициты тепловой мощности на источниках тепловой энергии отсутствуют. </w:t>
      </w:r>
    </w:p>
    <w:p w:rsidR="00623061" w:rsidRPr="003A7FFA" w:rsidRDefault="00623061" w:rsidP="005D6B4B">
      <w:pPr>
        <w:rPr>
          <w:szCs w:val="24"/>
          <w:lang w:eastAsia="ru-RU"/>
        </w:rPr>
      </w:pPr>
    </w:p>
    <w:p w:rsidR="00C661D9" w:rsidRPr="003A7FFA" w:rsidRDefault="00C661D9" w:rsidP="00E6016C">
      <w:pPr>
        <w:pStyle w:val="3"/>
        <w:numPr>
          <w:ilvl w:val="0"/>
          <w:numId w:val="13"/>
        </w:numPr>
        <w:spacing w:before="240" w:after="0" w:line="276" w:lineRule="auto"/>
        <w:ind w:left="426"/>
        <w:rPr>
          <w:rFonts w:ascii="TimesNewRomanPSMT" w:hAnsi="TimesNewRomanPSMT" w:cs="TimesNewRomanPSMT"/>
          <w:szCs w:val="24"/>
        </w:rPr>
      </w:pPr>
      <w:bookmarkStart w:id="73" w:name="_Toc167733177"/>
      <w:r w:rsidRPr="003A7FFA">
        <w:rPr>
          <w:rFonts w:ascii="TimesNewRomanPSMT" w:hAnsi="TimesNewRomanPSMT" w:cs="TimesNewRomanPSMT"/>
          <w:szCs w:val="24"/>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73"/>
    </w:p>
    <w:p w:rsidR="00623061" w:rsidRPr="003A7FFA" w:rsidRDefault="00623061" w:rsidP="00623061">
      <w:pPr>
        <w:spacing w:before="240" w:line="276" w:lineRule="auto"/>
        <w:rPr>
          <w:szCs w:val="26"/>
          <w:lang w:eastAsia="ru-RU"/>
        </w:rPr>
      </w:pPr>
      <w:r w:rsidRPr="003A7FFA">
        <w:rPr>
          <w:szCs w:val="26"/>
          <w:lang w:eastAsia="ru-RU"/>
        </w:rPr>
        <w:t>Анализ балансов тепловой мощности источников тепловой энергии позволяет сделать вывод, что на котельных имеется резерв тепловой.</w:t>
      </w:r>
    </w:p>
    <w:p w:rsidR="00623061" w:rsidRPr="003A7FFA" w:rsidRDefault="00623061" w:rsidP="00D368C1">
      <w:pPr>
        <w:pStyle w:val="afb"/>
        <w:keepNext/>
        <w:spacing w:after="0"/>
        <w:ind w:firstLine="0"/>
      </w:pPr>
      <w:r w:rsidRPr="003A7FFA">
        <w:t xml:space="preserve">Таблица </w:t>
      </w:r>
      <w:r w:rsidR="00000000">
        <w:fldChar w:fldCharType="begin"/>
      </w:r>
      <w:r w:rsidR="00000000">
        <w:instrText xml:space="preserve"> SEQ Таблица \* ARABIC </w:instrText>
      </w:r>
      <w:r w:rsidR="00000000">
        <w:fldChar w:fldCharType="separate"/>
      </w:r>
      <w:r w:rsidR="00CD2250">
        <w:rPr>
          <w:noProof/>
        </w:rPr>
        <w:t>45</w:t>
      </w:r>
      <w:r w:rsidR="00000000">
        <w:rPr>
          <w:noProof/>
        </w:rPr>
        <w:fldChar w:fldCharType="end"/>
      </w:r>
      <w:r w:rsidRPr="003A7FFA">
        <w:t xml:space="preserve"> Данные о резервах и дефицитах котельной</w:t>
      </w:r>
    </w:p>
    <w:tbl>
      <w:tblPr>
        <w:tblW w:w="5000" w:type="pct"/>
        <w:tblLook w:val="04A0" w:firstRow="1" w:lastRow="0" w:firstColumn="1" w:lastColumn="0" w:noHBand="0" w:noVBand="1"/>
      </w:tblPr>
      <w:tblGrid>
        <w:gridCol w:w="5731"/>
        <w:gridCol w:w="2213"/>
        <w:gridCol w:w="1401"/>
      </w:tblGrid>
      <w:tr w:rsidR="00623061" w:rsidRPr="003A7FFA" w:rsidTr="00623061">
        <w:trPr>
          <w:trHeight w:val="300"/>
          <w:tblHeader/>
        </w:trPr>
        <w:tc>
          <w:tcPr>
            <w:tcW w:w="31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3A7FFA" w:rsidRDefault="00623061" w:rsidP="00623061">
            <w:pPr>
              <w:ind w:firstLine="0"/>
              <w:jc w:val="center"/>
              <w:rPr>
                <w:rFonts w:eastAsia="Times New Roman" w:cs="Times New Roman"/>
                <w:bCs/>
                <w:color w:val="000000"/>
                <w:sz w:val="22"/>
                <w:lang w:eastAsia="ru-RU"/>
              </w:rPr>
            </w:pPr>
            <w:r w:rsidRPr="003A7FFA">
              <w:rPr>
                <w:rFonts w:eastAsia="Times New Roman" w:cs="Times New Roman"/>
                <w:bCs/>
                <w:color w:val="000000"/>
                <w:sz w:val="22"/>
                <w:lang w:eastAsia="ru-RU"/>
              </w:rPr>
              <w:t>Наименование показателя</w:t>
            </w:r>
          </w:p>
        </w:tc>
        <w:tc>
          <w:tcPr>
            <w:tcW w:w="1156" w:type="pct"/>
            <w:tcBorders>
              <w:top w:val="single" w:sz="4" w:space="0" w:color="auto"/>
              <w:left w:val="nil"/>
              <w:bottom w:val="single" w:sz="4" w:space="0" w:color="auto"/>
              <w:right w:val="single" w:sz="4" w:space="0" w:color="auto"/>
            </w:tcBorders>
            <w:shd w:val="clear" w:color="auto" w:fill="auto"/>
            <w:noWrap/>
            <w:vAlign w:val="center"/>
            <w:hideMark/>
          </w:tcPr>
          <w:p w:rsidR="00623061" w:rsidRPr="003A7FFA" w:rsidRDefault="00623061" w:rsidP="00623061">
            <w:pPr>
              <w:ind w:firstLine="0"/>
              <w:jc w:val="center"/>
              <w:rPr>
                <w:rFonts w:eastAsia="Times New Roman" w:cs="Times New Roman"/>
                <w:bCs/>
                <w:color w:val="000000"/>
                <w:sz w:val="22"/>
                <w:lang w:eastAsia="ru-RU"/>
              </w:rPr>
            </w:pPr>
            <w:r w:rsidRPr="003A7FFA">
              <w:rPr>
                <w:rFonts w:eastAsia="Times New Roman" w:cs="Times New Roman"/>
                <w:bCs/>
                <w:color w:val="000000"/>
                <w:sz w:val="22"/>
                <w:lang w:eastAsia="ru-RU"/>
              </w:rPr>
              <w:t>п. Константиновский</w:t>
            </w:r>
          </w:p>
        </w:tc>
        <w:tc>
          <w:tcPr>
            <w:tcW w:w="732" w:type="pct"/>
            <w:tcBorders>
              <w:top w:val="single" w:sz="4" w:space="0" w:color="auto"/>
              <w:left w:val="nil"/>
              <w:bottom w:val="single" w:sz="4" w:space="0" w:color="auto"/>
              <w:right w:val="single" w:sz="4" w:space="0" w:color="auto"/>
            </w:tcBorders>
            <w:shd w:val="clear" w:color="auto" w:fill="auto"/>
            <w:noWrap/>
            <w:vAlign w:val="center"/>
            <w:hideMark/>
          </w:tcPr>
          <w:p w:rsidR="00623061" w:rsidRPr="003A7FFA" w:rsidRDefault="00623061" w:rsidP="00623061">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Микляиха</w:t>
            </w:r>
          </w:p>
        </w:tc>
      </w:tr>
      <w:tr w:rsidR="00582527" w:rsidRPr="003A7FFA" w:rsidTr="00623061">
        <w:trPr>
          <w:trHeight w:val="510"/>
        </w:trPr>
        <w:tc>
          <w:tcPr>
            <w:tcW w:w="3112"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623061">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Резерв (+) /дефицит (-) тепловой мощности, Гкал/ч</w:t>
            </w:r>
          </w:p>
        </w:tc>
        <w:tc>
          <w:tcPr>
            <w:tcW w:w="1156" w:type="pct"/>
            <w:tcBorders>
              <w:top w:val="nil"/>
              <w:left w:val="nil"/>
              <w:bottom w:val="single" w:sz="4" w:space="0" w:color="auto"/>
              <w:right w:val="single" w:sz="4" w:space="0" w:color="auto"/>
            </w:tcBorders>
            <w:shd w:val="clear" w:color="auto" w:fill="auto"/>
            <w:noWrap/>
            <w:vAlign w:val="center"/>
            <w:hideMark/>
          </w:tcPr>
          <w:p w:rsidR="00582527" w:rsidRPr="003A7FFA" w:rsidRDefault="00582527" w:rsidP="00582527">
            <w:pPr>
              <w:ind w:firstLine="0"/>
              <w:jc w:val="center"/>
              <w:rPr>
                <w:rFonts w:cs="Times New Roman"/>
                <w:color w:val="000000"/>
                <w:sz w:val="22"/>
              </w:rPr>
            </w:pPr>
            <w:r w:rsidRPr="003A7FFA">
              <w:rPr>
                <w:rFonts w:cs="Times New Roman"/>
                <w:color w:val="000000"/>
                <w:sz w:val="22"/>
              </w:rPr>
              <w:t>15,0</w:t>
            </w:r>
          </w:p>
        </w:tc>
        <w:tc>
          <w:tcPr>
            <w:tcW w:w="732" w:type="pct"/>
            <w:tcBorders>
              <w:top w:val="nil"/>
              <w:left w:val="nil"/>
              <w:bottom w:val="single" w:sz="4" w:space="0" w:color="auto"/>
              <w:right w:val="single" w:sz="4" w:space="0" w:color="auto"/>
            </w:tcBorders>
            <w:shd w:val="clear" w:color="auto" w:fill="auto"/>
            <w:noWrap/>
            <w:vAlign w:val="center"/>
            <w:hideMark/>
          </w:tcPr>
          <w:p w:rsidR="00582527" w:rsidRPr="003A7FFA" w:rsidRDefault="00582527" w:rsidP="00582527">
            <w:pPr>
              <w:ind w:firstLine="0"/>
              <w:jc w:val="center"/>
              <w:rPr>
                <w:rFonts w:cs="Times New Roman"/>
                <w:color w:val="000000"/>
                <w:sz w:val="22"/>
              </w:rPr>
            </w:pPr>
            <w:r w:rsidRPr="003A7FFA">
              <w:rPr>
                <w:rFonts w:cs="Times New Roman"/>
                <w:color w:val="000000"/>
                <w:sz w:val="22"/>
              </w:rPr>
              <w:t>0,0</w:t>
            </w:r>
          </w:p>
        </w:tc>
      </w:tr>
      <w:tr w:rsidR="00582527" w:rsidRPr="003A7FFA" w:rsidTr="00623061">
        <w:trPr>
          <w:trHeight w:val="300"/>
        </w:trPr>
        <w:tc>
          <w:tcPr>
            <w:tcW w:w="3112" w:type="pct"/>
            <w:tcBorders>
              <w:top w:val="nil"/>
              <w:left w:val="single" w:sz="4" w:space="0" w:color="auto"/>
              <w:bottom w:val="single" w:sz="4" w:space="0" w:color="auto"/>
              <w:right w:val="single" w:sz="4" w:space="0" w:color="auto"/>
            </w:tcBorders>
            <w:shd w:val="clear" w:color="auto" w:fill="auto"/>
            <w:vAlign w:val="center"/>
            <w:hideMark/>
          </w:tcPr>
          <w:p w:rsidR="00582527" w:rsidRPr="003A7FFA" w:rsidRDefault="00582527" w:rsidP="00623061">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Доля  резерва, %</w:t>
            </w:r>
          </w:p>
        </w:tc>
        <w:tc>
          <w:tcPr>
            <w:tcW w:w="1156" w:type="pct"/>
            <w:tcBorders>
              <w:top w:val="nil"/>
              <w:left w:val="nil"/>
              <w:bottom w:val="single" w:sz="4" w:space="0" w:color="auto"/>
              <w:right w:val="single" w:sz="4" w:space="0" w:color="auto"/>
            </w:tcBorders>
            <w:shd w:val="clear" w:color="auto" w:fill="auto"/>
            <w:noWrap/>
            <w:vAlign w:val="center"/>
            <w:hideMark/>
          </w:tcPr>
          <w:p w:rsidR="00582527" w:rsidRPr="003A7FFA" w:rsidRDefault="00582527" w:rsidP="00582527">
            <w:pPr>
              <w:ind w:firstLine="0"/>
              <w:jc w:val="center"/>
              <w:rPr>
                <w:rFonts w:cs="Times New Roman"/>
                <w:color w:val="000000"/>
                <w:sz w:val="22"/>
              </w:rPr>
            </w:pPr>
            <w:r w:rsidRPr="003A7FFA">
              <w:rPr>
                <w:rFonts w:cs="Times New Roman"/>
                <w:color w:val="000000"/>
                <w:sz w:val="22"/>
              </w:rPr>
              <w:t>53,5</w:t>
            </w:r>
          </w:p>
        </w:tc>
        <w:tc>
          <w:tcPr>
            <w:tcW w:w="732" w:type="pct"/>
            <w:tcBorders>
              <w:top w:val="nil"/>
              <w:left w:val="nil"/>
              <w:bottom w:val="single" w:sz="4" w:space="0" w:color="auto"/>
              <w:right w:val="single" w:sz="4" w:space="0" w:color="auto"/>
            </w:tcBorders>
            <w:shd w:val="clear" w:color="auto" w:fill="auto"/>
            <w:noWrap/>
            <w:vAlign w:val="center"/>
            <w:hideMark/>
          </w:tcPr>
          <w:p w:rsidR="00582527" w:rsidRPr="003A7FFA" w:rsidRDefault="00582527" w:rsidP="00582527">
            <w:pPr>
              <w:ind w:firstLine="0"/>
              <w:jc w:val="center"/>
              <w:rPr>
                <w:rFonts w:cs="Times New Roman"/>
                <w:color w:val="000000"/>
                <w:sz w:val="22"/>
              </w:rPr>
            </w:pPr>
            <w:r w:rsidRPr="003A7FFA">
              <w:rPr>
                <w:rFonts w:cs="Times New Roman"/>
                <w:color w:val="000000"/>
                <w:sz w:val="22"/>
              </w:rPr>
              <w:t>0,0</w:t>
            </w:r>
          </w:p>
        </w:tc>
      </w:tr>
    </w:tbl>
    <w:p w:rsidR="00BD774B" w:rsidRPr="003A7FFA" w:rsidRDefault="00BD774B" w:rsidP="009D7296">
      <w:pPr>
        <w:pStyle w:val="2"/>
      </w:pPr>
      <w:r w:rsidRPr="003A7FFA">
        <w:br w:type="page"/>
      </w:r>
      <w:bookmarkStart w:id="74" w:name="_Toc167733178"/>
      <w:r w:rsidR="00C661D9" w:rsidRPr="003A7FFA">
        <w:t xml:space="preserve">Часть </w:t>
      </w:r>
      <w:r w:rsidR="00B82A6D" w:rsidRPr="003A7FFA">
        <w:t>7</w:t>
      </w:r>
      <w:r w:rsidR="00866183" w:rsidRPr="003A7FFA">
        <w:t>.</w:t>
      </w:r>
      <w:r w:rsidRPr="003A7FFA">
        <w:t xml:space="preserve"> Балансы теплоносителя</w:t>
      </w:r>
      <w:bookmarkEnd w:id="74"/>
    </w:p>
    <w:p w:rsidR="00696012" w:rsidRPr="003A7FFA" w:rsidRDefault="00C661D9" w:rsidP="00E6016C">
      <w:pPr>
        <w:pStyle w:val="3"/>
        <w:numPr>
          <w:ilvl w:val="0"/>
          <w:numId w:val="14"/>
        </w:numPr>
        <w:spacing w:before="240" w:after="0" w:line="276" w:lineRule="auto"/>
        <w:ind w:left="426"/>
        <w:rPr>
          <w:rFonts w:ascii="TimesNewRomanPSMT" w:hAnsi="TimesNewRomanPSMT" w:cs="TimesNewRomanPSMT"/>
          <w:szCs w:val="24"/>
        </w:rPr>
      </w:pPr>
      <w:bookmarkStart w:id="75" w:name="_Toc167733179"/>
      <w:r w:rsidRPr="003A7FFA">
        <w:rPr>
          <w:rFonts w:ascii="TimesNewRomanPSMT" w:hAnsi="TimesNewRomanPSMT" w:cs="TimesNewRomanPSMT"/>
          <w:szCs w:val="24"/>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75"/>
    </w:p>
    <w:p w:rsidR="00623061" w:rsidRPr="003A7FFA" w:rsidRDefault="00623061" w:rsidP="00D368C1">
      <w:pPr>
        <w:pStyle w:val="afb"/>
        <w:keepNext/>
        <w:spacing w:after="0"/>
        <w:ind w:firstLine="0"/>
      </w:pPr>
      <w:r w:rsidRPr="003A7FFA">
        <w:t xml:space="preserve">Таблица </w:t>
      </w:r>
      <w:r w:rsidR="00000000">
        <w:fldChar w:fldCharType="begin"/>
      </w:r>
      <w:r w:rsidR="00000000">
        <w:instrText xml:space="preserve"> SEQ Таблица \* ARABIC </w:instrText>
      </w:r>
      <w:r w:rsidR="00000000">
        <w:fldChar w:fldCharType="separate"/>
      </w:r>
      <w:r w:rsidR="00CD2250">
        <w:rPr>
          <w:noProof/>
        </w:rPr>
        <w:t>46</w:t>
      </w:r>
      <w:r w:rsidR="00000000">
        <w:rPr>
          <w:noProof/>
        </w:rPr>
        <w:fldChar w:fldCharType="end"/>
      </w:r>
      <w:r w:rsidRPr="003A7FFA">
        <w:t xml:space="preserve"> Параметры систем теплоснабжения, средние за год</w:t>
      </w:r>
    </w:p>
    <w:tbl>
      <w:tblPr>
        <w:tblW w:w="5000" w:type="pct"/>
        <w:tblLook w:val="04A0" w:firstRow="1" w:lastRow="0" w:firstColumn="1" w:lastColumn="0" w:noHBand="0" w:noVBand="1"/>
      </w:tblPr>
      <w:tblGrid>
        <w:gridCol w:w="3323"/>
        <w:gridCol w:w="1173"/>
        <w:gridCol w:w="1261"/>
        <w:gridCol w:w="1176"/>
        <w:gridCol w:w="1206"/>
        <w:gridCol w:w="1206"/>
      </w:tblGrid>
      <w:tr w:rsidR="003A7FFA" w:rsidRPr="003A7FFA" w:rsidTr="003A7FFA">
        <w:trPr>
          <w:trHeight w:val="300"/>
        </w:trPr>
        <w:tc>
          <w:tcPr>
            <w:tcW w:w="17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A7FFA" w:rsidRPr="003A7FFA" w:rsidRDefault="003A7FFA" w:rsidP="00623061">
            <w:pPr>
              <w:ind w:firstLine="0"/>
              <w:jc w:val="left"/>
              <w:rPr>
                <w:rFonts w:eastAsia="Times New Roman" w:cs="Times New Roman"/>
                <w:b/>
                <w:bCs/>
                <w:color w:val="000000"/>
                <w:sz w:val="22"/>
                <w:lang w:eastAsia="ru-RU"/>
              </w:rPr>
            </w:pPr>
            <w:r w:rsidRPr="003A7FFA">
              <w:rPr>
                <w:rFonts w:eastAsia="Times New Roman" w:cs="Times New Roman"/>
                <w:b/>
                <w:bCs/>
                <w:color w:val="000000"/>
                <w:sz w:val="22"/>
                <w:lang w:eastAsia="ru-RU"/>
              </w:rPr>
              <w:t>Наименование показателя</w:t>
            </w:r>
          </w:p>
        </w:tc>
        <w:tc>
          <w:tcPr>
            <w:tcW w:w="638" w:type="pct"/>
            <w:tcBorders>
              <w:top w:val="single" w:sz="4" w:space="0" w:color="auto"/>
              <w:left w:val="nil"/>
              <w:bottom w:val="single" w:sz="4" w:space="0" w:color="auto"/>
              <w:right w:val="single" w:sz="4" w:space="0" w:color="auto"/>
            </w:tcBorders>
            <w:shd w:val="clear" w:color="auto" w:fill="auto"/>
            <w:noWrap/>
            <w:vAlign w:val="center"/>
            <w:hideMark/>
          </w:tcPr>
          <w:p w:rsidR="003A7FFA" w:rsidRPr="003A7FFA" w:rsidRDefault="003A7FFA"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2019 год</w:t>
            </w:r>
          </w:p>
        </w:tc>
        <w:tc>
          <w:tcPr>
            <w:tcW w:w="659" w:type="pct"/>
            <w:tcBorders>
              <w:top w:val="single" w:sz="4" w:space="0" w:color="auto"/>
              <w:left w:val="nil"/>
              <w:bottom w:val="single" w:sz="4" w:space="0" w:color="auto"/>
              <w:right w:val="single" w:sz="4" w:space="0" w:color="auto"/>
            </w:tcBorders>
            <w:vAlign w:val="center"/>
          </w:tcPr>
          <w:p w:rsidR="003A7FFA" w:rsidRPr="003A7FFA" w:rsidRDefault="003A7FFA"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2020 год</w:t>
            </w:r>
          </w:p>
        </w:tc>
        <w:tc>
          <w:tcPr>
            <w:tcW w:w="639" w:type="pct"/>
            <w:tcBorders>
              <w:top w:val="single" w:sz="4" w:space="0" w:color="auto"/>
              <w:left w:val="nil"/>
              <w:bottom w:val="single" w:sz="4" w:space="0" w:color="auto"/>
              <w:right w:val="single" w:sz="4" w:space="0" w:color="auto"/>
            </w:tcBorders>
            <w:vAlign w:val="center"/>
          </w:tcPr>
          <w:p w:rsidR="003A7FFA" w:rsidRPr="003A7FFA" w:rsidRDefault="003A7FFA"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2021 год</w:t>
            </w:r>
          </w:p>
        </w:tc>
        <w:tc>
          <w:tcPr>
            <w:tcW w:w="639" w:type="pct"/>
            <w:tcBorders>
              <w:top w:val="single" w:sz="4" w:space="0" w:color="auto"/>
              <w:left w:val="nil"/>
              <w:bottom w:val="single" w:sz="4" w:space="0" w:color="auto"/>
              <w:right w:val="single" w:sz="4" w:space="0" w:color="auto"/>
            </w:tcBorders>
            <w:vAlign w:val="center"/>
          </w:tcPr>
          <w:p w:rsidR="003A7FFA" w:rsidRPr="003A7FFA" w:rsidRDefault="003A7FFA"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2022 год</w:t>
            </w:r>
          </w:p>
        </w:tc>
        <w:tc>
          <w:tcPr>
            <w:tcW w:w="637" w:type="pct"/>
            <w:tcBorders>
              <w:top w:val="single" w:sz="4" w:space="0" w:color="auto"/>
              <w:left w:val="nil"/>
              <w:bottom w:val="single" w:sz="4" w:space="0" w:color="auto"/>
              <w:right w:val="single" w:sz="4" w:space="0" w:color="auto"/>
            </w:tcBorders>
          </w:tcPr>
          <w:p w:rsidR="003A7FFA" w:rsidRPr="003A7FFA" w:rsidRDefault="003A7FFA" w:rsidP="00582527">
            <w:pPr>
              <w:ind w:firstLine="0"/>
              <w:jc w:val="center"/>
              <w:rPr>
                <w:rFonts w:eastAsia="Times New Roman" w:cs="Times New Roman"/>
                <w:b/>
                <w:bCs/>
                <w:color w:val="000000"/>
                <w:sz w:val="22"/>
                <w:lang w:eastAsia="ru-RU"/>
              </w:rPr>
            </w:pPr>
            <w:r w:rsidRPr="003A7FFA">
              <w:rPr>
                <w:rFonts w:eastAsia="Times New Roman" w:cs="Times New Roman"/>
                <w:b/>
                <w:bCs/>
                <w:color w:val="000000"/>
                <w:sz w:val="22"/>
                <w:lang w:eastAsia="ru-RU"/>
              </w:rPr>
              <w:t>2023 год</w:t>
            </w:r>
          </w:p>
        </w:tc>
      </w:tr>
      <w:tr w:rsidR="003A7FFA" w:rsidRPr="003A7FFA" w:rsidTr="003A7FFA">
        <w:trPr>
          <w:trHeight w:val="300"/>
        </w:trPr>
        <w:tc>
          <w:tcPr>
            <w:tcW w:w="178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A7FFA" w:rsidRPr="003A7FFA" w:rsidRDefault="003A7FFA" w:rsidP="00623061">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Общий расход воды по котельной</w:t>
            </w:r>
            <w:r w:rsidRPr="003A7FFA">
              <w:rPr>
                <w:rFonts w:eastAsia="Times New Roman" w:cs="Times New Roman"/>
                <w:bCs/>
                <w:color w:val="000000"/>
                <w:sz w:val="22"/>
                <w:lang w:eastAsia="ru-RU"/>
              </w:rPr>
              <w:t xml:space="preserve"> п. Константиновский,</w:t>
            </w:r>
            <w:r w:rsidRPr="003A7FFA">
              <w:rPr>
                <w:rFonts w:eastAsia="Times New Roman" w:cs="Times New Roman"/>
                <w:color w:val="000000"/>
                <w:sz w:val="22"/>
                <w:lang w:eastAsia="ru-RU"/>
              </w:rPr>
              <w:t xml:space="preserve"> м3</w:t>
            </w:r>
          </w:p>
        </w:tc>
        <w:tc>
          <w:tcPr>
            <w:tcW w:w="638" w:type="pct"/>
            <w:tcBorders>
              <w:top w:val="single" w:sz="4" w:space="0" w:color="auto"/>
              <w:left w:val="nil"/>
              <w:bottom w:val="single" w:sz="4" w:space="0" w:color="auto"/>
              <w:right w:val="single" w:sz="4" w:space="0" w:color="auto"/>
            </w:tcBorders>
            <w:shd w:val="clear" w:color="auto" w:fill="auto"/>
            <w:noWrap/>
            <w:vAlign w:val="center"/>
            <w:hideMark/>
          </w:tcPr>
          <w:p w:rsidR="003A7FFA" w:rsidRPr="003A7FFA" w:rsidRDefault="003A7FFA"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65988,506</w:t>
            </w:r>
          </w:p>
        </w:tc>
        <w:tc>
          <w:tcPr>
            <w:tcW w:w="659" w:type="pct"/>
            <w:tcBorders>
              <w:top w:val="single" w:sz="4" w:space="0" w:color="auto"/>
              <w:left w:val="nil"/>
              <w:bottom w:val="single" w:sz="4" w:space="0" w:color="auto"/>
              <w:right w:val="single" w:sz="4" w:space="0" w:color="auto"/>
            </w:tcBorders>
            <w:vAlign w:val="center"/>
          </w:tcPr>
          <w:p w:rsidR="003A7FFA" w:rsidRPr="003A7FFA" w:rsidRDefault="003A7FFA"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140224,381</w:t>
            </w:r>
          </w:p>
        </w:tc>
        <w:tc>
          <w:tcPr>
            <w:tcW w:w="639" w:type="pct"/>
            <w:tcBorders>
              <w:top w:val="single" w:sz="4" w:space="0" w:color="auto"/>
              <w:left w:val="nil"/>
              <w:bottom w:val="single" w:sz="4" w:space="0" w:color="auto"/>
              <w:right w:val="single" w:sz="4" w:space="0" w:color="auto"/>
            </w:tcBorders>
            <w:vAlign w:val="center"/>
          </w:tcPr>
          <w:p w:rsidR="003A7FFA" w:rsidRPr="003A7FFA" w:rsidRDefault="003A7FFA" w:rsidP="00582527">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639" w:type="pct"/>
            <w:tcBorders>
              <w:top w:val="single" w:sz="4" w:space="0" w:color="auto"/>
              <w:left w:val="nil"/>
              <w:bottom w:val="single" w:sz="4" w:space="0" w:color="auto"/>
              <w:right w:val="single" w:sz="4" w:space="0" w:color="auto"/>
            </w:tcBorders>
            <w:vAlign w:val="center"/>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120 562,52</w:t>
            </w:r>
          </w:p>
        </w:tc>
        <w:tc>
          <w:tcPr>
            <w:tcW w:w="637" w:type="pct"/>
            <w:tcBorders>
              <w:top w:val="single" w:sz="4" w:space="0" w:color="auto"/>
              <w:left w:val="nil"/>
              <w:bottom w:val="single" w:sz="4" w:space="0" w:color="auto"/>
              <w:right w:val="single" w:sz="4" w:space="0" w:color="auto"/>
            </w:tcBorders>
            <w:vAlign w:val="center"/>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189 597,78</w:t>
            </w:r>
          </w:p>
        </w:tc>
      </w:tr>
    </w:tbl>
    <w:p w:rsidR="00623061" w:rsidRPr="003A7FFA" w:rsidRDefault="00623061" w:rsidP="00D368C1">
      <w:pPr>
        <w:pStyle w:val="afb"/>
        <w:keepNext/>
        <w:spacing w:after="0"/>
        <w:ind w:firstLine="0"/>
      </w:pPr>
      <w:r w:rsidRPr="003A7FFA">
        <w:t xml:space="preserve">Таблица </w:t>
      </w:r>
      <w:r w:rsidR="00000000">
        <w:fldChar w:fldCharType="begin"/>
      </w:r>
      <w:r w:rsidR="00000000">
        <w:instrText xml:space="preserve"> SEQ Таблица \* ARABIC </w:instrText>
      </w:r>
      <w:r w:rsidR="00000000">
        <w:fldChar w:fldCharType="separate"/>
      </w:r>
      <w:r w:rsidR="00CD2250">
        <w:rPr>
          <w:noProof/>
        </w:rPr>
        <w:t>47</w:t>
      </w:r>
      <w:r w:rsidR="00000000">
        <w:rPr>
          <w:noProof/>
        </w:rPr>
        <w:fldChar w:fldCharType="end"/>
      </w:r>
      <w:r w:rsidRPr="003A7FFA">
        <w:t xml:space="preserve"> Расходы воды на подпитку котельной п. Микляиха</w:t>
      </w:r>
    </w:p>
    <w:tbl>
      <w:tblPr>
        <w:tblW w:w="5000" w:type="pct"/>
        <w:tblLook w:val="04A0" w:firstRow="1" w:lastRow="0" w:firstColumn="1" w:lastColumn="0" w:noHBand="0" w:noVBand="1"/>
      </w:tblPr>
      <w:tblGrid>
        <w:gridCol w:w="4672"/>
        <w:gridCol w:w="4673"/>
      </w:tblGrid>
      <w:tr w:rsidR="00623061" w:rsidRPr="003A7FFA" w:rsidTr="00623061">
        <w:trPr>
          <w:trHeight w:val="1189"/>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3A7FFA" w:rsidRDefault="00623061" w:rsidP="00623061">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Нормативная подпитка тепловой сети, т/ч</w:t>
            </w:r>
          </w:p>
        </w:tc>
        <w:tc>
          <w:tcPr>
            <w:tcW w:w="2500" w:type="pct"/>
            <w:tcBorders>
              <w:top w:val="single" w:sz="4" w:space="0" w:color="auto"/>
              <w:left w:val="nil"/>
              <w:bottom w:val="single" w:sz="4" w:space="0" w:color="auto"/>
              <w:right w:val="single" w:sz="4" w:space="0" w:color="auto"/>
            </w:tcBorders>
            <w:shd w:val="clear" w:color="auto" w:fill="auto"/>
            <w:vAlign w:val="center"/>
            <w:hideMark/>
          </w:tcPr>
          <w:p w:rsidR="00623061" w:rsidRPr="003A7FFA" w:rsidRDefault="00623061" w:rsidP="00623061">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Всего подп</w:t>
            </w:r>
            <w:r w:rsidR="000C1A56" w:rsidRPr="003A7FFA">
              <w:rPr>
                <w:rFonts w:eastAsia="Times New Roman" w:cs="Times New Roman"/>
                <w:color w:val="000000"/>
                <w:sz w:val="22"/>
                <w:lang w:eastAsia="ru-RU"/>
              </w:rPr>
              <w:t>и</w:t>
            </w:r>
            <w:r w:rsidRPr="003A7FFA">
              <w:rPr>
                <w:rFonts w:eastAsia="Times New Roman" w:cs="Times New Roman"/>
                <w:color w:val="000000"/>
                <w:sz w:val="22"/>
                <w:lang w:eastAsia="ru-RU"/>
              </w:rPr>
              <w:t>тка тепловой сети, тыс. т/год</w:t>
            </w:r>
          </w:p>
        </w:tc>
      </w:tr>
      <w:tr w:rsidR="00623061" w:rsidRPr="003A7FFA" w:rsidTr="00623061">
        <w:trPr>
          <w:trHeight w:val="300"/>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623061" w:rsidRPr="003A7FFA" w:rsidRDefault="00623061" w:rsidP="00623061">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0,31</w:t>
            </w:r>
          </w:p>
        </w:tc>
        <w:tc>
          <w:tcPr>
            <w:tcW w:w="2500" w:type="pct"/>
            <w:tcBorders>
              <w:top w:val="nil"/>
              <w:left w:val="nil"/>
              <w:bottom w:val="single" w:sz="4" w:space="0" w:color="auto"/>
              <w:right w:val="single" w:sz="4" w:space="0" w:color="auto"/>
            </w:tcBorders>
            <w:shd w:val="clear" w:color="auto" w:fill="auto"/>
            <w:noWrap/>
            <w:vAlign w:val="center"/>
            <w:hideMark/>
          </w:tcPr>
          <w:p w:rsidR="00623061" w:rsidRPr="003A7FFA" w:rsidRDefault="00623061" w:rsidP="00623061">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1,631</w:t>
            </w:r>
          </w:p>
        </w:tc>
      </w:tr>
    </w:tbl>
    <w:p w:rsidR="00623061" w:rsidRPr="00492B8E" w:rsidRDefault="00623061" w:rsidP="000E04BB">
      <w:pPr>
        <w:rPr>
          <w:highlight w:val="yellow"/>
          <w:lang w:eastAsia="ru-RU"/>
        </w:rPr>
      </w:pPr>
    </w:p>
    <w:p w:rsidR="004947CD" w:rsidRPr="003A7FFA" w:rsidRDefault="004947CD" w:rsidP="004D568A">
      <w:pPr>
        <w:rPr>
          <w:lang w:eastAsia="ru-RU"/>
        </w:rPr>
      </w:pPr>
    </w:p>
    <w:p w:rsidR="00BD774B" w:rsidRPr="003A7FFA" w:rsidRDefault="00C661D9" w:rsidP="00E6016C">
      <w:pPr>
        <w:pStyle w:val="3"/>
        <w:numPr>
          <w:ilvl w:val="0"/>
          <w:numId w:val="14"/>
        </w:numPr>
        <w:spacing w:before="240" w:after="0" w:line="276" w:lineRule="auto"/>
        <w:ind w:left="426"/>
        <w:rPr>
          <w:rFonts w:ascii="TimesNewRomanPSMT" w:hAnsi="TimesNewRomanPSMT" w:cs="TimesNewRomanPSMT"/>
          <w:szCs w:val="24"/>
        </w:rPr>
      </w:pPr>
      <w:bookmarkStart w:id="76" w:name="_Toc167733180"/>
      <w:r w:rsidRPr="003A7FFA">
        <w:rPr>
          <w:rFonts w:ascii="TimesNewRomanPSMT" w:hAnsi="TimesNewRomanPSMT" w:cs="TimesNewRomanPSMT"/>
          <w:szCs w:val="24"/>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w:t>
      </w:r>
      <w:r w:rsidR="00BD774B" w:rsidRPr="003A7FFA">
        <w:rPr>
          <w:rFonts w:ascii="TimesNewRomanPSMT" w:hAnsi="TimesNewRomanPSMT" w:cs="TimesNewRomanPSMT"/>
          <w:szCs w:val="24"/>
        </w:rPr>
        <w:t>теплоснабжения</w:t>
      </w:r>
      <w:bookmarkEnd w:id="76"/>
    </w:p>
    <w:p w:rsidR="00E86736" w:rsidRPr="003A7FFA" w:rsidRDefault="00E86736" w:rsidP="00E86736">
      <w:pPr>
        <w:rPr>
          <w:lang w:eastAsia="ru-RU"/>
        </w:rPr>
      </w:pPr>
    </w:p>
    <w:p w:rsidR="00E86736" w:rsidRPr="003A7FFA" w:rsidRDefault="00E86736" w:rsidP="00C72F73">
      <w:pPr>
        <w:spacing w:line="276" w:lineRule="auto"/>
        <w:rPr>
          <w:rFonts w:cs="Times New Roman"/>
          <w:szCs w:val="24"/>
        </w:rPr>
      </w:pPr>
      <w:r w:rsidRPr="003A7FFA">
        <w:rPr>
          <w:rFonts w:cs="Times New Roman"/>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отсутствуют.</w:t>
      </w:r>
    </w:p>
    <w:p w:rsidR="00984970" w:rsidRPr="003A7FFA" w:rsidRDefault="00984970" w:rsidP="00256E5B">
      <w:pPr>
        <w:rPr>
          <w:rFonts w:eastAsiaTheme="majorEastAsia" w:cs="Times New Roman"/>
          <w:b/>
          <w:bCs/>
          <w:szCs w:val="24"/>
        </w:rPr>
      </w:pPr>
      <w:r w:rsidRPr="003A7FFA">
        <w:rPr>
          <w:rFonts w:cs="Times New Roman"/>
          <w:szCs w:val="24"/>
        </w:rPr>
        <w:br w:type="page"/>
      </w:r>
    </w:p>
    <w:p w:rsidR="00BD774B" w:rsidRPr="00637969" w:rsidRDefault="00C661D9" w:rsidP="009D7296">
      <w:pPr>
        <w:pStyle w:val="2"/>
      </w:pPr>
      <w:bookmarkStart w:id="77" w:name="_Toc167733181"/>
      <w:r w:rsidRPr="00637969">
        <w:t xml:space="preserve">Часть </w:t>
      </w:r>
      <w:r w:rsidR="00FF068B" w:rsidRPr="00637969">
        <w:t>8</w:t>
      </w:r>
      <w:r w:rsidR="00866183" w:rsidRPr="00637969">
        <w:t>.</w:t>
      </w:r>
      <w:r w:rsidR="00BD774B" w:rsidRPr="00637969">
        <w:t xml:space="preserve"> Топливные балансы источников тепловой энергии и система обеспечения топливом</w:t>
      </w:r>
      <w:bookmarkEnd w:id="77"/>
    </w:p>
    <w:p w:rsidR="00BD774B" w:rsidRPr="00637969"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78" w:name="_Toc167733182"/>
      <w:r w:rsidRPr="00637969">
        <w:rPr>
          <w:rFonts w:ascii="TimesNewRomanPSMT" w:hAnsi="TimesNewRomanPSMT" w:cs="TimesNewRomanPSMT"/>
          <w:szCs w:val="24"/>
        </w:rPr>
        <w:t>о</w:t>
      </w:r>
      <w:r w:rsidR="00BD774B" w:rsidRPr="00637969">
        <w:rPr>
          <w:rFonts w:ascii="TimesNewRomanPSMT" w:hAnsi="TimesNewRomanPSMT" w:cs="TimesNewRomanPSMT"/>
          <w:szCs w:val="24"/>
        </w:rPr>
        <w:t>писание видов и количества используемого основного топлива для каждого источника тепловой энергии</w:t>
      </w:r>
      <w:bookmarkEnd w:id="78"/>
    </w:p>
    <w:p w:rsidR="000E04BB" w:rsidRPr="00637969" w:rsidRDefault="000E04BB" w:rsidP="000E04BB">
      <w:pPr>
        <w:autoSpaceDE w:val="0"/>
        <w:autoSpaceDN w:val="0"/>
        <w:adjustRightInd w:val="0"/>
        <w:spacing w:line="276" w:lineRule="auto"/>
        <w:rPr>
          <w:rFonts w:cs="Times New Roman"/>
          <w:szCs w:val="24"/>
        </w:rPr>
      </w:pPr>
    </w:p>
    <w:p w:rsidR="00907B25" w:rsidRPr="00637969" w:rsidRDefault="00623061" w:rsidP="00623061">
      <w:pPr>
        <w:autoSpaceDE w:val="0"/>
        <w:autoSpaceDN w:val="0"/>
        <w:adjustRightInd w:val="0"/>
        <w:spacing w:line="276" w:lineRule="auto"/>
        <w:rPr>
          <w:rFonts w:cs="Times New Roman"/>
          <w:szCs w:val="24"/>
        </w:rPr>
      </w:pPr>
      <w:r w:rsidRPr="00637969">
        <w:rPr>
          <w:rFonts w:cs="Times New Roman"/>
          <w:szCs w:val="24"/>
        </w:rPr>
        <w:t>Основным топливом котельной</w:t>
      </w:r>
      <w:r w:rsidR="0033484B" w:rsidRPr="00637969">
        <w:rPr>
          <w:rFonts w:cs="Times New Roman"/>
          <w:szCs w:val="24"/>
        </w:rPr>
        <w:t xml:space="preserve"> </w:t>
      </w:r>
      <w:r w:rsidR="0033484B" w:rsidRPr="00637969">
        <w:rPr>
          <w:rFonts w:eastAsia="Times New Roman" w:cs="Times New Roman"/>
          <w:color w:val="000000"/>
          <w:szCs w:val="24"/>
          <w:lang w:eastAsia="ru-RU"/>
        </w:rPr>
        <w:t>п. Константиновский</w:t>
      </w:r>
      <w:r w:rsidRPr="00637969">
        <w:rPr>
          <w:rFonts w:cs="Times New Roman"/>
          <w:szCs w:val="24"/>
        </w:rPr>
        <w:t xml:space="preserve"> является </w:t>
      </w:r>
      <w:r w:rsidR="0033484B" w:rsidRPr="00637969">
        <w:rPr>
          <w:rFonts w:cs="Times New Roman"/>
          <w:szCs w:val="24"/>
        </w:rPr>
        <w:t>газ</w:t>
      </w:r>
      <w:r w:rsidRPr="00637969">
        <w:rPr>
          <w:rFonts w:cs="Times New Roman"/>
          <w:szCs w:val="24"/>
        </w:rPr>
        <w:t xml:space="preserve">, </w:t>
      </w:r>
      <w:r w:rsidR="00907B25" w:rsidRPr="00637969">
        <w:rPr>
          <w:rFonts w:cs="Times New Roman"/>
          <w:szCs w:val="24"/>
        </w:rPr>
        <w:t xml:space="preserve">котельной п. Микляиха – </w:t>
      </w:r>
      <w:r w:rsidR="0033484B" w:rsidRPr="00637969">
        <w:rPr>
          <w:rFonts w:cs="Times New Roman"/>
          <w:szCs w:val="24"/>
        </w:rPr>
        <w:t>газ</w:t>
      </w:r>
      <w:r w:rsidR="00907B25" w:rsidRPr="00637969">
        <w:rPr>
          <w:rFonts w:cs="Times New Roman"/>
          <w:szCs w:val="24"/>
        </w:rPr>
        <w:t>.</w:t>
      </w:r>
    </w:p>
    <w:p w:rsidR="00623061" w:rsidRPr="00637969" w:rsidRDefault="00623061" w:rsidP="00D368C1">
      <w:pPr>
        <w:pStyle w:val="afb"/>
        <w:keepNext/>
        <w:spacing w:after="0"/>
        <w:ind w:firstLine="0"/>
      </w:pPr>
      <w:r w:rsidRPr="00637969">
        <w:t xml:space="preserve">Таблица </w:t>
      </w:r>
      <w:r w:rsidR="00000000">
        <w:fldChar w:fldCharType="begin"/>
      </w:r>
      <w:r w:rsidR="00000000">
        <w:instrText xml:space="preserve"> SEQ Таблица \* ARABIC </w:instrText>
      </w:r>
      <w:r w:rsidR="00000000">
        <w:fldChar w:fldCharType="separate"/>
      </w:r>
      <w:r w:rsidR="00CD2250">
        <w:rPr>
          <w:noProof/>
        </w:rPr>
        <w:t>48</w:t>
      </w:r>
      <w:r w:rsidR="00000000">
        <w:rPr>
          <w:noProof/>
        </w:rPr>
        <w:fldChar w:fldCharType="end"/>
      </w:r>
      <w:r w:rsidRPr="00637969">
        <w:t xml:space="preserve"> Виды и количество потребляемого топлива</w:t>
      </w:r>
    </w:p>
    <w:tbl>
      <w:tblPr>
        <w:tblW w:w="5000" w:type="pct"/>
        <w:tblLayout w:type="fixed"/>
        <w:tblLook w:val="04A0" w:firstRow="1" w:lastRow="0" w:firstColumn="1" w:lastColumn="0" w:noHBand="0" w:noVBand="1"/>
      </w:tblPr>
      <w:tblGrid>
        <w:gridCol w:w="1628"/>
        <w:gridCol w:w="1247"/>
        <w:gridCol w:w="972"/>
        <w:gridCol w:w="1106"/>
        <w:gridCol w:w="1106"/>
        <w:gridCol w:w="970"/>
        <w:gridCol w:w="1245"/>
        <w:gridCol w:w="1071"/>
      </w:tblGrid>
      <w:tr w:rsidR="00637969" w:rsidRPr="00637969" w:rsidTr="00637969">
        <w:trPr>
          <w:trHeight w:val="1485"/>
        </w:trPr>
        <w:tc>
          <w:tcPr>
            <w:tcW w:w="8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Наименование источника тепловой энергии</w:t>
            </w:r>
          </w:p>
        </w:tc>
        <w:tc>
          <w:tcPr>
            <w:tcW w:w="66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Назначение топлива</w:t>
            </w:r>
          </w:p>
        </w:tc>
        <w:tc>
          <w:tcPr>
            <w:tcW w:w="5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Вид топлива</w:t>
            </w:r>
          </w:p>
        </w:tc>
        <w:tc>
          <w:tcPr>
            <w:tcW w:w="2942" w:type="pct"/>
            <w:gridSpan w:val="5"/>
            <w:tcBorders>
              <w:top w:val="single" w:sz="4" w:space="0" w:color="auto"/>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Объем потребления топлива, тыс.м3</w:t>
            </w:r>
          </w:p>
        </w:tc>
      </w:tr>
      <w:tr w:rsidR="003A7FFA" w:rsidRPr="00637969" w:rsidTr="00637969">
        <w:trPr>
          <w:trHeight w:val="300"/>
        </w:trPr>
        <w:tc>
          <w:tcPr>
            <w:tcW w:w="871" w:type="pct"/>
            <w:vMerge/>
            <w:tcBorders>
              <w:top w:val="single" w:sz="4" w:space="0" w:color="auto"/>
              <w:left w:val="single" w:sz="4" w:space="0" w:color="auto"/>
              <w:bottom w:val="single" w:sz="4" w:space="0" w:color="auto"/>
              <w:right w:val="single" w:sz="4" w:space="0" w:color="auto"/>
            </w:tcBorders>
            <w:vAlign w:val="center"/>
            <w:hideMark/>
          </w:tcPr>
          <w:p w:rsidR="003A7FFA" w:rsidRPr="003A7FFA" w:rsidRDefault="003A7FFA" w:rsidP="003A7FFA">
            <w:pPr>
              <w:ind w:firstLine="0"/>
              <w:jc w:val="left"/>
              <w:rPr>
                <w:rFonts w:eastAsia="Times New Roman" w:cs="Times New Roman"/>
                <w:color w:val="000000"/>
                <w:sz w:val="22"/>
                <w:lang w:eastAsia="ru-RU"/>
              </w:rPr>
            </w:pPr>
          </w:p>
        </w:tc>
        <w:tc>
          <w:tcPr>
            <w:tcW w:w="667" w:type="pct"/>
            <w:vMerge/>
            <w:tcBorders>
              <w:top w:val="single" w:sz="4" w:space="0" w:color="auto"/>
              <w:left w:val="single" w:sz="4" w:space="0" w:color="auto"/>
              <w:bottom w:val="single" w:sz="4" w:space="0" w:color="auto"/>
              <w:right w:val="single" w:sz="4" w:space="0" w:color="auto"/>
            </w:tcBorders>
            <w:vAlign w:val="center"/>
            <w:hideMark/>
          </w:tcPr>
          <w:p w:rsidR="003A7FFA" w:rsidRPr="003A7FFA" w:rsidRDefault="003A7FFA" w:rsidP="003A7FFA">
            <w:pPr>
              <w:ind w:firstLine="0"/>
              <w:jc w:val="left"/>
              <w:rPr>
                <w:rFonts w:eastAsia="Times New Roman" w:cs="Times New Roman"/>
                <w:color w:val="000000"/>
                <w:sz w:val="22"/>
                <w:lang w:eastAsia="ru-RU"/>
              </w:rPr>
            </w:pPr>
          </w:p>
        </w:tc>
        <w:tc>
          <w:tcPr>
            <w:tcW w:w="520" w:type="pct"/>
            <w:vMerge/>
            <w:tcBorders>
              <w:top w:val="single" w:sz="4" w:space="0" w:color="auto"/>
              <w:left w:val="single" w:sz="4" w:space="0" w:color="auto"/>
              <w:bottom w:val="single" w:sz="4" w:space="0" w:color="auto"/>
              <w:right w:val="single" w:sz="4" w:space="0" w:color="auto"/>
            </w:tcBorders>
            <w:vAlign w:val="center"/>
            <w:hideMark/>
          </w:tcPr>
          <w:p w:rsidR="003A7FFA" w:rsidRPr="003A7FFA" w:rsidRDefault="003A7FFA" w:rsidP="003A7FFA">
            <w:pPr>
              <w:ind w:firstLine="0"/>
              <w:jc w:val="left"/>
              <w:rPr>
                <w:rFonts w:eastAsia="Times New Roman" w:cs="Times New Roman"/>
                <w:color w:val="000000"/>
                <w:sz w:val="22"/>
                <w:lang w:eastAsia="ru-RU"/>
              </w:rPr>
            </w:pP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2019</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2020</w:t>
            </w:r>
          </w:p>
        </w:tc>
        <w:tc>
          <w:tcPr>
            <w:tcW w:w="519"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2021</w:t>
            </w:r>
          </w:p>
        </w:tc>
        <w:tc>
          <w:tcPr>
            <w:tcW w:w="666"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2022</w:t>
            </w:r>
          </w:p>
        </w:tc>
        <w:tc>
          <w:tcPr>
            <w:tcW w:w="573"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2023</w:t>
            </w:r>
          </w:p>
        </w:tc>
      </w:tr>
      <w:tr w:rsidR="003A7FFA" w:rsidRPr="00637969" w:rsidTr="00637969">
        <w:trPr>
          <w:trHeight w:val="300"/>
        </w:trPr>
        <w:tc>
          <w:tcPr>
            <w:tcW w:w="871" w:type="pct"/>
            <w:vMerge w:val="restart"/>
            <w:tcBorders>
              <w:top w:val="nil"/>
              <w:left w:val="single" w:sz="4" w:space="0" w:color="auto"/>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Котельная п. Константиновский</w:t>
            </w:r>
          </w:p>
        </w:tc>
        <w:tc>
          <w:tcPr>
            <w:tcW w:w="667"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Основное топливо</w:t>
            </w:r>
          </w:p>
        </w:tc>
        <w:tc>
          <w:tcPr>
            <w:tcW w:w="520"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Газ</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8 187,18</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10 038,09</w:t>
            </w:r>
          </w:p>
        </w:tc>
        <w:tc>
          <w:tcPr>
            <w:tcW w:w="519"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666"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11 896,091</w:t>
            </w:r>
          </w:p>
        </w:tc>
        <w:tc>
          <w:tcPr>
            <w:tcW w:w="573"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1307,221</w:t>
            </w:r>
          </w:p>
        </w:tc>
      </w:tr>
      <w:tr w:rsidR="003A7FFA" w:rsidRPr="003A7FFA" w:rsidTr="00637969">
        <w:trPr>
          <w:trHeight w:val="300"/>
        </w:trPr>
        <w:tc>
          <w:tcPr>
            <w:tcW w:w="871" w:type="pct"/>
            <w:vMerge/>
            <w:tcBorders>
              <w:top w:val="nil"/>
              <w:left w:val="single" w:sz="4" w:space="0" w:color="auto"/>
              <w:bottom w:val="single" w:sz="4" w:space="0" w:color="auto"/>
              <w:right w:val="single" w:sz="4" w:space="0" w:color="auto"/>
            </w:tcBorders>
            <w:vAlign w:val="center"/>
            <w:hideMark/>
          </w:tcPr>
          <w:p w:rsidR="003A7FFA" w:rsidRPr="003A7FFA" w:rsidRDefault="003A7FFA" w:rsidP="003A7FFA">
            <w:pPr>
              <w:ind w:firstLine="0"/>
              <w:jc w:val="left"/>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Аварийное  топливо</w:t>
            </w:r>
          </w:p>
        </w:tc>
        <w:tc>
          <w:tcPr>
            <w:tcW w:w="520"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отсутствует</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w:t>
            </w:r>
          </w:p>
        </w:tc>
        <w:tc>
          <w:tcPr>
            <w:tcW w:w="519"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666"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w:t>
            </w:r>
          </w:p>
        </w:tc>
        <w:tc>
          <w:tcPr>
            <w:tcW w:w="573"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0</w:t>
            </w:r>
          </w:p>
        </w:tc>
      </w:tr>
      <w:tr w:rsidR="003A7FFA" w:rsidRPr="00637969" w:rsidTr="00637969">
        <w:trPr>
          <w:trHeight w:val="300"/>
        </w:trPr>
        <w:tc>
          <w:tcPr>
            <w:tcW w:w="871" w:type="pct"/>
            <w:vMerge w:val="restart"/>
            <w:tcBorders>
              <w:top w:val="nil"/>
              <w:left w:val="single" w:sz="4" w:space="0" w:color="auto"/>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Котельная п. Микляиха</w:t>
            </w:r>
          </w:p>
        </w:tc>
        <w:tc>
          <w:tcPr>
            <w:tcW w:w="667"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Основное топливо</w:t>
            </w:r>
          </w:p>
        </w:tc>
        <w:tc>
          <w:tcPr>
            <w:tcW w:w="520"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Газ</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754,185</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726,3</w:t>
            </w:r>
          </w:p>
        </w:tc>
        <w:tc>
          <w:tcPr>
            <w:tcW w:w="519"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666"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573"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r>
      <w:tr w:rsidR="003A7FFA" w:rsidRPr="00637969" w:rsidTr="00637969">
        <w:trPr>
          <w:trHeight w:val="300"/>
        </w:trPr>
        <w:tc>
          <w:tcPr>
            <w:tcW w:w="871" w:type="pct"/>
            <w:vMerge/>
            <w:tcBorders>
              <w:top w:val="nil"/>
              <w:left w:val="single" w:sz="4" w:space="0" w:color="auto"/>
              <w:bottom w:val="single" w:sz="4" w:space="0" w:color="auto"/>
              <w:right w:val="single" w:sz="4" w:space="0" w:color="auto"/>
            </w:tcBorders>
            <w:vAlign w:val="center"/>
            <w:hideMark/>
          </w:tcPr>
          <w:p w:rsidR="003A7FFA" w:rsidRPr="003A7FFA" w:rsidRDefault="003A7FFA" w:rsidP="003A7FFA">
            <w:pPr>
              <w:ind w:firstLine="0"/>
              <w:jc w:val="left"/>
              <w:rPr>
                <w:rFonts w:eastAsia="Times New Roman" w:cs="Times New Roman"/>
                <w:color w:val="000000"/>
                <w:sz w:val="22"/>
                <w:lang w:eastAsia="ru-RU"/>
              </w:rPr>
            </w:pPr>
          </w:p>
        </w:tc>
        <w:tc>
          <w:tcPr>
            <w:tcW w:w="667"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Аварийное  топливо</w:t>
            </w:r>
          </w:p>
        </w:tc>
        <w:tc>
          <w:tcPr>
            <w:tcW w:w="520" w:type="pct"/>
            <w:tcBorders>
              <w:top w:val="nil"/>
              <w:left w:val="nil"/>
              <w:bottom w:val="single" w:sz="4" w:space="0" w:color="auto"/>
              <w:right w:val="single" w:sz="4" w:space="0" w:color="auto"/>
            </w:tcBorders>
            <w:shd w:val="clear" w:color="auto" w:fill="auto"/>
            <w:noWrap/>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дизель</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w:t>
            </w:r>
          </w:p>
        </w:tc>
        <w:tc>
          <w:tcPr>
            <w:tcW w:w="592"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w:t>
            </w:r>
          </w:p>
        </w:tc>
        <w:tc>
          <w:tcPr>
            <w:tcW w:w="519"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666"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c>
          <w:tcPr>
            <w:tcW w:w="573" w:type="pct"/>
            <w:tcBorders>
              <w:top w:val="nil"/>
              <w:left w:val="nil"/>
              <w:bottom w:val="single" w:sz="4" w:space="0" w:color="auto"/>
              <w:right w:val="single" w:sz="4" w:space="0" w:color="auto"/>
            </w:tcBorders>
            <w:shd w:val="clear" w:color="auto" w:fill="auto"/>
            <w:vAlign w:val="center"/>
            <w:hideMark/>
          </w:tcPr>
          <w:p w:rsidR="003A7FFA" w:rsidRPr="003A7FFA" w:rsidRDefault="003A7FFA" w:rsidP="003A7FFA">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н/д</w:t>
            </w:r>
          </w:p>
        </w:tc>
      </w:tr>
    </w:tbl>
    <w:p w:rsidR="00623061" w:rsidRPr="00637969" w:rsidRDefault="00623061" w:rsidP="002063BF">
      <w:pPr>
        <w:rPr>
          <w:lang w:eastAsia="ru-RU"/>
        </w:rPr>
      </w:pPr>
    </w:p>
    <w:p w:rsidR="00C661D9" w:rsidRPr="00637969"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79" w:name="_Toc167733183"/>
      <w:r w:rsidRPr="00637969">
        <w:rPr>
          <w:rFonts w:ascii="TimesNewRomanPSMT" w:hAnsi="TimesNewRomanPSMT" w:cs="TimesNewRomanPSMT"/>
          <w:szCs w:val="24"/>
        </w:rPr>
        <w:t>описание видов резервного и аварийного топлива и возможности их обеспечения в соответствии с нормативными требованиями</w:t>
      </w:r>
      <w:bookmarkEnd w:id="79"/>
    </w:p>
    <w:p w:rsidR="009F5CB9" w:rsidRPr="00637969" w:rsidRDefault="009F5CB9" w:rsidP="009F5CB9">
      <w:pPr>
        <w:pStyle w:val="afb"/>
        <w:keepNext/>
        <w:ind w:firstLine="0"/>
      </w:pPr>
      <w:r w:rsidRPr="00637969">
        <w:t xml:space="preserve">Таблица </w:t>
      </w:r>
      <w:r w:rsidR="00000000">
        <w:fldChar w:fldCharType="begin"/>
      </w:r>
      <w:r w:rsidR="00000000">
        <w:instrText xml:space="preserve"> SEQ Таблица \* ARABIC </w:instrText>
      </w:r>
      <w:r w:rsidR="00000000">
        <w:fldChar w:fldCharType="separate"/>
      </w:r>
      <w:r w:rsidR="00CD2250">
        <w:rPr>
          <w:noProof/>
        </w:rPr>
        <w:t>49</w:t>
      </w:r>
      <w:r w:rsidR="00000000">
        <w:rPr>
          <w:noProof/>
        </w:rPr>
        <w:fldChar w:fldCharType="end"/>
      </w:r>
      <w:r w:rsidRPr="00637969">
        <w:t xml:space="preserve"> Описание видов резервного и аварийного топлива</w:t>
      </w:r>
    </w:p>
    <w:tbl>
      <w:tblPr>
        <w:tblW w:w="5000" w:type="pct"/>
        <w:tblLayout w:type="fixed"/>
        <w:tblLook w:val="04A0" w:firstRow="1" w:lastRow="0" w:firstColumn="1" w:lastColumn="0" w:noHBand="0" w:noVBand="1"/>
      </w:tblPr>
      <w:tblGrid>
        <w:gridCol w:w="3626"/>
        <w:gridCol w:w="3203"/>
        <w:gridCol w:w="2516"/>
      </w:tblGrid>
      <w:tr w:rsidR="009F5CB9" w:rsidRPr="00637969" w:rsidTr="009F5CB9">
        <w:trPr>
          <w:trHeight w:val="600"/>
        </w:trPr>
        <w:tc>
          <w:tcPr>
            <w:tcW w:w="1940" w:type="pct"/>
            <w:vMerge w:val="restart"/>
            <w:tcBorders>
              <w:top w:val="single" w:sz="4" w:space="0" w:color="auto"/>
              <w:left w:val="single" w:sz="4" w:space="0" w:color="auto"/>
              <w:right w:val="single" w:sz="4" w:space="0" w:color="auto"/>
            </w:tcBorders>
            <w:shd w:val="clear" w:color="auto" w:fill="auto"/>
            <w:vAlign w:val="center"/>
            <w:hideMark/>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Наименование источника тепловой энергии</w:t>
            </w:r>
          </w:p>
        </w:tc>
        <w:tc>
          <w:tcPr>
            <w:tcW w:w="1714" w:type="pct"/>
            <w:vMerge w:val="restart"/>
            <w:tcBorders>
              <w:top w:val="single" w:sz="4" w:space="0" w:color="auto"/>
              <w:left w:val="nil"/>
              <w:right w:val="single" w:sz="4" w:space="0" w:color="auto"/>
            </w:tcBorders>
            <w:shd w:val="clear" w:color="auto" w:fill="auto"/>
            <w:vAlign w:val="center"/>
            <w:hideMark/>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Назначение топлива</w:t>
            </w:r>
          </w:p>
        </w:tc>
        <w:tc>
          <w:tcPr>
            <w:tcW w:w="1346" w:type="pct"/>
            <w:vMerge w:val="restart"/>
            <w:tcBorders>
              <w:top w:val="single" w:sz="4" w:space="0" w:color="auto"/>
              <w:left w:val="nil"/>
              <w:right w:val="single" w:sz="4" w:space="0" w:color="auto"/>
            </w:tcBorders>
            <w:shd w:val="clear" w:color="auto" w:fill="auto"/>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Вид топлива</w:t>
            </w:r>
          </w:p>
        </w:tc>
      </w:tr>
      <w:tr w:rsidR="009F5CB9" w:rsidRPr="00637969" w:rsidTr="009F5CB9">
        <w:trPr>
          <w:trHeight w:val="600"/>
        </w:trPr>
        <w:tc>
          <w:tcPr>
            <w:tcW w:w="1940" w:type="pct"/>
            <w:vMerge/>
            <w:tcBorders>
              <w:left w:val="single" w:sz="4" w:space="0" w:color="auto"/>
              <w:bottom w:val="single" w:sz="4" w:space="0" w:color="auto"/>
              <w:right w:val="single" w:sz="4" w:space="0" w:color="auto"/>
            </w:tcBorders>
            <w:shd w:val="clear" w:color="auto" w:fill="auto"/>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p>
        </w:tc>
        <w:tc>
          <w:tcPr>
            <w:tcW w:w="1714" w:type="pct"/>
            <w:vMerge/>
            <w:tcBorders>
              <w:left w:val="nil"/>
              <w:bottom w:val="single" w:sz="4" w:space="0" w:color="auto"/>
              <w:right w:val="single" w:sz="4" w:space="0" w:color="auto"/>
            </w:tcBorders>
            <w:shd w:val="clear" w:color="auto" w:fill="auto"/>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p>
        </w:tc>
        <w:tc>
          <w:tcPr>
            <w:tcW w:w="1346" w:type="pct"/>
            <w:vMerge/>
            <w:tcBorders>
              <w:left w:val="nil"/>
              <w:bottom w:val="single" w:sz="4" w:space="0" w:color="auto"/>
              <w:right w:val="single" w:sz="4" w:space="0" w:color="auto"/>
            </w:tcBorders>
            <w:shd w:val="clear" w:color="auto" w:fill="auto"/>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p>
        </w:tc>
      </w:tr>
      <w:tr w:rsidR="009F5CB9" w:rsidRPr="00637969" w:rsidTr="009F5CB9">
        <w:trPr>
          <w:trHeight w:val="300"/>
        </w:trPr>
        <w:tc>
          <w:tcPr>
            <w:tcW w:w="19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Котельная п. Константиновский</w:t>
            </w:r>
          </w:p>
        </w:tc>
        <w:tc>
          <w:tcPr>
            <w:tcW w:w="1714" w:type="pct"/>
            <w:tcBorders>
              <w:top w:val="single" w:sz="4" w:space="0" w:color="auto"/>
              <w:left w:val="nil"/>
              <w:bottom w:val="single" w:sz="4" w:space="0" w:color="auto"/>
              <w:right w:val="single" w:sz="4" w:space="0" w:color="auto"/>
            </w:tcBorders>
            <w:shd w:val="clear" w:color="auto" w:fill="auto"/>
            <w:noWrap/>
            <w:vAlign w:val="center"/>
            <w:hideMark/>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Основное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Газ</w:t>
            </w:r>
          </w:p>
        </w:tc>
      </w:tr>
      <w:tr w:rsidR="009F5CB9" w:rsidRPr="00637969" w:rsidTr="009F5CB9">
        <w:trPr>
          <w:trHeight w:val="300"/>
        </w:trPr>
        <w:tc>
          <w:tcPr>
            <w:tcW w:w="1940" w:type="pct"/>
            <w:vMerge/>
            <w:tcBorders>
              <w:top w:val="single" w:sz="4" w:space="0" w:color="auto"/>
              <w:left w:val="single" w:sz="4" w:space="0" w:color="auto"/>
              <w:bottom w:val="single" w:sz="4" w:space="0" w:color="auto"/>
              <w:right w:val="single" w:sz="4" w:space="0" w:color="auto"/>
            </w:tcBorders>
            <w:vAlign w:val="center"/>
            <w:hideMark/>
          </w:tcPr>
          <w:p w:rsidR="009F5CB9" w:rsidRPr="00637969" w:rsidRDefault="009F5CB9" w:rsidP="003E3389">
            <w:pPr>
              <w:spacing w:line="276" w:lineRule="auto"/>
              <w:ind w:firstLine="0"/>
              <w:jc w:val="center"/>
              <w:rPr>
                <w:rFonts w:eastAsia="Times New Roman" w:cs="Times New Roman"/>
                <w:color w:val="000000"/>
                <w:sz w:val="22"/>
                <w:lang w:eastAsia="ru-RU"/>
              </w:rPr>
            </w:pPr>
          </w:p>
        </w:tc>
        <w:tc>
          <w:tcPr>
            <w:tcW w:w="1714" w:type="pct"/>
            <w:tcBorders>
              <w:top w:val="single" w:sz="4" w:space="0" w:color="auto"/>
              <w:left w:val="nil"/>
              <w:bottom w:val="single" w:sz="4" w:space="0" w:color="auto"/>
              <w:right w:val="single" w:sz="4" w:space="0" w:color="auto"/>
            </w:tcBorders>
            <w:shd w:val="clear" w:color="auto" w:fill="auto"/>
            <w:noWrap/>
            <w:vAlign w:val="center"/>
            <w:hideMark/>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Аварийное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отсутствует</w:t>
            </w:r>
          </w:p>
        </w:tc>
      </w:tr>
      <w:tr w:rsidR="009F5CB9" w:rsidRPr="00637969" w:rsidTr="009F5CB9">
        <w:trPr>
          <w:trHeight w:val="300"/>
        </w:trPr>
        <w:tc>
          <w:tcPr>
            <w:tcW w:w="1940" w:type="pct"/>
            <w:vMerge w:val="restart"/>
            <w:tcBorders>
              <w:top w:val="single" w:sz="4" w:space="0" w:color="auto"/>
              <w:left w:val="single" w:sz="4" w:space="0" w:color="auto"/>
              <w:right w:val="single" w:sz="4" w:space="0" w:color="auto"/>
            </w:tcBorders>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Котельная п. Микляиха</w:t>
            </w:r>
          </w:p>
        </w:tc>
        <w:tc>
          <w:tcPr>
            <w:tcW w:w="1714" w:type="pct"/>
            <w:tcBorders>
              <w:top w:val="single" w:sz="4" w:space="0" w:color="auto"/>
              <w:left w:val="nil"/>
              <w:bottom w:val="single" w:sz="4" w:space="0" w:color="auto"/>
              <w:right w:val="single" w:sz="4" w:space="0" w:color="auto"/>
            </w:tcBorders>
            <w:shd w:val="clear" w:color="auto" w:fill="auto"/>
            <w:noWrap/>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Основное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Газ</w:t>
            </w:r>
          </w:p>
        </w:tc>
      </w:tr>
      <w:tr w:rsidR="009F5CB9" w:rsidRPr="00637969" w:rsidTr="009F5CB9">
        <w:trPr>
          <w:trHeight w:val="300"/>
        </w:trPr>
        <w:tc>
          <w:tcPr>
            <w:tcW w:w="1940" w:type="pct"/>
            <w:vMerge/>
            <w:tcBorders>
              <w:left w:val="single" w:sz="4" w:space="0" w:color="auto"/>
              <w:bottom w:val="single" w:sz="4" w:space="0" w:color="auto"/>
              <w:right w:val="single" w:sz="4" w:space="0" w:color="auto"/>
            </w:tcBorders>
            <w:vAlign w:val="center"/>
          </w:tcPr>
          <w:p w:rsidR="009F5CB9" w:rsidRPr="00637969" w:rsidRDefault="009F5CB9" w:rsidP="003E3389">
            <w:pPr>
              <w:spacing w:line="276" w:lineRule="auto"/>
              <w:ind w:firstLine="0"/>
              <w:jc w:val="left"/>
              <w:rPr>
                <w:rFonts w:eastAsia="Times New Roman" w:cs="Times New Roman"/>
                <w:color w:val="000000"/>
                <w:sz w:val="22"/>
                <w:lang w:eastAsia="ru-RU"/>
              </w:rPr>
            </w:pPr>
          </w:p>
        </w:tc>
        <w:tc>
          <w:tcPr>
            <w:tcW w:w="1714" w:type="pct"/>
            <w:tcBorders>
              <w:top w:val="single" w:sz="4" w:space="0" w:color="auto"/>
              <w:left w:val="nil"/>
              <w:bottom w:val="single" w:sz="4" w:space="0" w:color="auto"/>
              <w:right w:val="single" w:sz="4" w:space="0" w:color="auto"/>
            </w:tcBorders>
            <w:shd w:val="clear" w:color="auto" w:fill="auto"/>
            <w:noWrap/>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Аварийное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9F5CB9" w:rsidRPr="00637969" w:rsidRDefault="009F5CB9" w:rsidP="003E3389">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дизель</w:t>
            </w:r>
          </w:p>
        </w:tc>
      </w:tr>
    </w:tbl>
    <w:p w:rsidR="00C661D9" w:rsidRPr="00637969" w:rsidRDefault="00C661D9" w:rsidP="00C661D9">
      <w:pPr>
        <w:spacing w:before="240"/>
        <w:rPr>
          <w:sz w:val="26"/>
          <w:szCs w:val="26"/>
          <w:lang w:eastAsia="ru-RU"/>
        </w:rPr>
      </w:pPr>
    </w:p>
    <w:p w:rsidR="00BD774B" w:rsidRPr="00637969"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80" w:name="_Toc167733184"/>
      <w:r w:rsidRPr="00637969">
        <w:rPr>
          <w:rFonts w:ascii="TimesNewRomanPSMT" w:hAnsi="TimesNewRomanPSMT" w:cs="TimesNewRomanPSMT"/>
          <w:szCs w:val="24"/>
        </w:rPr>
        <w:t>о</w:t>
      </w:r>
      <w:r w:rsidR="00BD774B" w:rsidRPr="00637969">
        <w:rPr>
          <w:rFonts w:ascii="TimesNewRomanPSMT" w:hAnsi="TimesNewRomanPSMT" w:cs="TimesNewRomanPSMT"/>
          <w:szCs w:val="24"/>
        </w:rPr>
        <w:t>писание особенностей характеристик топлив в зависимости от мест поставки</w:t>
      </w:r>
      <w:bookmarkEnd w:id="80"/>
    </w:p>
    <w:p w:rsidR="00623061" w:rsidRPr="00637969" w:rsidRDefault="00623061" w:rsidP="00623061">
      <w:pPr>
        <w:spacing w:before="240"/>
        <w:rPr>
          <w:szCs w:val="26"/>
          <w:lang w:eastAsia="ru-RU"/>
        </w:rPr>
      </w:pPr>
      <w:r w:rsidRPr="00637969">
        <w:rPr>
          <w:szCs w:val="26"/>
          <w:lang w:eastAsia="ru-RU"/>
        </w:rPr>
        <w:t>Поставка топлива осуществляется в установленном порядке.</w:t>
      </w:r>
    </w:p>
    <w:p w:rsidR="00623061" w:rsidRPr="00637969" w:rsidRDefault="00623061" w:rsidP="00623061">
      <w:pPr>
        <w:spacing w:before="240"/>
        <w:rPr>
          <w:szCs w:val="26"/>
          <w:lang w:eastAsia="ru-RU"/>
        </w:rPr>
      </w:pPr>
      <w:r w:rsidRPr="00637969">
        <w:rPr>
          <w:szCs w:val="26"/>
          <w:lang w:eastAsia="ru-RU"/>
        </w:rPr>
        <w:t>Описание особенностей характеристик топлива, используемого при производстве тепловой энергии на источниках теплоснабжения, отсутствует.</w:t>
      </w:r>
    </w:p>
    <w:p w:rsidR="00623061" w:rsidRPr="00492B8E" w:rsidRDefault="00623061" w:rsidP="002049C4">
      <w:pPr>
        <w:rPr>
          <w:szCs w:val="24"/>
          <w:highlight w:val="yellow"/>
          <w:lang w:eastAsia="ru-RU"/>
        </w:rPr>
      </w:pPr>
    </w:p>
    <w:p w:rsidR="00136519" w:rsidRPr="00492B8E" w:rsidRDefault="00136519" w:rsidP="002049C4">
      <w:pPr>
        <w:rPr>
          <w:szCs w:val="24"/>
          <w:highlight w:val="yellow"/>
          <w:lang w:eastAsia="ru-RU"/>
        </w:rPr>
      </w:pPr>
    </w:p>
    <w:p w:rsidR="00136519" w:rsidRPr="00492B8E" w:rsidRDefault="00136519" w:rsidP="002049C4">
      <w:pPr>
        <w:rPr>
          <w:szCs w:val="24"/>
          <w:highlight w:val="yellow"/>
          <w:lang w:eastAsia="ru-RU"/>
        </w:rPr>
      </w:pPr>
    </w:p>
    <w:p w:rsidR="00136519" w:rsidRPr="00492B8E" w:rsidRDefault="00136519" w:rsidP="00136519">
      <w:pPr>
        <w:ind w:firstLine="0"/>
        <w:jc w:val="center"/>
        <w:rPr>
          <w:szCs w:val="24"/>
          <w:highlight w:val="yellow"/>
          <w:lang w:eastAsia="ru-RU"/>
        </w:rPr>
      </w:pPr>
    </w:p>
    <w:p w:rsidR="00136519" w:rsidRPr="00492B8E" w:rsidRDefault="00136519" w:rsidP="004877A3">
      <w:pPr>
        <w:pStyle w:val="afb"/>
        <w:keepNext/>
        <w:ind w:firstLine="0"/>
        <w:rPr>
          <w:highlight w:val="yellow"/>
        </w:rPr>
      </w:pPr>
    </w:p>
    <w:p w:rsidR="00560484" w:rsidRPr="00492B8E" w:rsidRDefault="004D3E87" w:rsidP="00560484">
      <w:pPr>
        <w:ind w:firstLine="0"/>
        <w:rPr>
          <w:highlight w:val="yellow"/>
          <w:lang w:eastAsia="ru-RU"/>
        </w:rPr>
      </w:pPr>
      <w:r>
        <w:rPr>
          <w:noProof/>
          <w:highlight w:val="yellow"/>
          <w:lang w:eastAsia="ru-RU"/>
        </w:rPr>
        <w:drawing>
          <wp:inline distT="0" distB="0" distL="0" distR="0">
            <wp:extent cx="5934075" cy="85344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8534400"/>
                    </a:xfrm>
                    <a:prstGeom prst="rect">
                      <a:avLst/>
                    </a:prstGeom>
                    <a:noFill/>
                    <a:ln>
                      <a:noFill/>
                    </a:ln>
                  </pic:spPr>
                </pic:pic>
              </a:graphicData>
            </a:graphic>
          </wp:inline>
        </w:drawing>
      </w:r>
    </w:p>
    <w:p w:rsidR="00BF4ACC" w:rsidRPr="00492B8E" w:rsidRDefault="00BF4ACC" w:rsidP="00560484">
      <w:pPr>
        <w:ind w:firstLine="0"/>
        <w:rPr>
          <w:highlight w:val="yellow"/>
          <w:lang w:eastAsia="ru-RU"/>
        </w:rPr>
      </w:pPr>
    </w:p>
    <w:p w:rsidR="008F0806" w:rsidRPr="00492B8E" w:rsidRDefault="004D3E87" w:rsidP="00960656">
      <w:pPr>
        <w:ind w:firstLine="0"/>
        <w:rPr>
          <w:highlight w:val="yellow"/>
          <w:lang w:eastAsia="ru-RU"/>
        </w:rPr>
      </w:pPr>
      <w:r>
        <w:rPr>
          <w:noProof/>
          <w:highlight w:val="yellow"/>
          <w:lang w:eastAsia="ru-RU"/>
        </w:rPr>
        <w:drawing>
          <wp:inline distT="0" distB="0" distL="0" distR="0">
            <wp:extent cx="5943600" cy="8534400"/>
            <wp:effectExtent l="0" t="0" r="0" b="0"/>
            <wp:docPr id="17087924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534400"/>
                    </a:xfrm>
                    <a:prstGeom prst="rect">
                      <a:avLst/>
                    </a:prstGeom>
                    <a:noFill/>
                    <a:ln>
                      <a:noFill/>
                    </a:ln>
                  </pic:spPr>
                </pic:pic>
              </a:graphicData>
            </a:graphic>
          </wp:inline>
        </w:drawing>
      </w:r>
    </w:p>
    <w:p w:rsidR="00C661D9" w:rsidRPr="00656A97"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81" w:name="_Toc167733185"/>
      <w:r w:rsidRPr="00656A97">
        <w:rPr>
          <w:rFonts w:ascii="TimesNewRomanPSMT" w:hAnsi="TimesNewRomanPSMT" w:cs="TimesNewRomanPSMT"/>
          <w:szCs w:val="24"/>
        </w:rPr>
        <w:t>описание использования местных видов топлива</w:t>
      </w:r>
      <w:bookmarkEnd w:id="81"/>
    </w:p>
    <w:p w:rsidR="00C661D9" w:rsidRPr="00656A97" w:rsidRDefault="00C661D9" w:rsidP="00C661D9">
      <w:pPr>
        <w:rPr>
          <w:lang w:eastAsia="ru-RU"/>
        </w:rPr>
      </w:pPr>
    </w:p>
    <w:p w:rsidR="00907B25" w:rsidRPr="00656A97" w:rsidRDefault="00907B25" w:rsidP="00907B25">
      <w:pPr>
        <w:autoSpaceDE w:val="0"/>
        <w:autoSpaceDN w:val="0"/>
        <w:adjustRightInd w:val="0"/>
        <w:spacing w:line="276" w:lineRule="auto"/>
        <w:rPr>
          <w:rFonts w:cs="Times New Roman"/>
          <w:szCs w:val="26"/>
        </w:rPr>
      </w:pPr>
      <w:r w:rsidRPr="00656A97">
        <w:rPr>
          <w:rFonts w:cs="Times New Roman"/>
          <w:szCs w:val="26"/>
        </w:rPr>
        <w:t>Основным топливом котельн</w:t>
      </w:r>
      <w:r w:rsidR="00656A97" w:rsidRPr="00656A97">
        <w:rPr>
          <w:rFonts w:cs="Times New Roman"/>
          <w:szCs w:val="26"/>
        </w:rPr>
        <w:t>вых</w:t>
      </w:r>
      <w:r w:rsidRPr="00656A97">
        <w:rPr>
          <w:rFonts w:cs="Times New Roman"/>
          <w:szCs w:val="26"/>
        </w:rPr>
        <w:t xml:space="preserve"> является </w:t>
      </w:r>
      <w:r w:rsidR="00656A97" w:rsidRPr="00656A97">
        <w:rPr>
          <w:rFonts w:cs="Times New Roman"/>
          <w:szCs w:val="26"/>
        </w:rPr>
        <w:t>газ</w:t>
      </w:r>
      <w:r w:rsidRPr="00656A97">
        <w:rPr>
          <w:rFonts w:cs="Times New Roman"/>
          <w:szCs w:val="26"/>
        </w:rPr>
        <w:t>, аварийное топливо на котельной п. Микляиха – дизель.</w:t>
      </w:r>
    </w:p>
    <w:p w:rsidR="00656A97" w:rsidRPr="00656A97" w:rsidRDefault="00656A97" w:rsidP="00656A97">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CD2250">
        <w:rPr>
          <w:noProof/>
        </w:rPr>
        <w:t>50</w:t>
      </w:r>
      <w:r w:rsidR="00000000">
        <w:rPr>
          <w:noProof/>
        </w:rPr>
        <w:fldChar w:fldCharType="end"/>
      </w:r>
      <w:r w:rsidRPr="00656A97">
        <w:t xml:space="preserve"> Описание видов резервного и аварийного топлива</w:t>
      </w:r>
    </w:p>
    <w:tbl>
      <w:tblPr>
        <w:tblW w:w="5000" w:type="pct"/>
        <w:tblLayout w:type="fixed"/>
        <w:tblLook w:val="04A0" w:firstRow="1" w:lastRow="0" w:firstColumn="1" w:lastColumn="0" w:noHBand="0" w:noVBand="1"/>
      </w:tblPr>
      <w:tblGrid>
        <w:gridCol w:w="3626"/>
        <w:gridCol w:w="3203"/>
        <w:gridCol w:w="2516"/>
      </w:tblGrid>
      <w:tr w:rsidR="00656A97" w:rsidRPr="00637969" w:rsidTr="00653450">
        <w:trPr>
          <w:trHeight w:val="600"/>
        </w:trPr>
        <w:tc>
          <w:tcPr>
            <w:tcW w:w="1940" w:type="pct"/>
            <w:vMerge w:val="restart"/>
            <w:tcBorders>
              <w:top w:val="single" w:sz="4" w:space="0" w:color="auto"/>
              <w:left w:val="single" w:sz="4" w:space="0" w:color="auto"/>
              <w:right w:val="single" w:sz="4" w:space="0" w:color="auto"/>
            </w:tcBorders>
            <w:shd w:val="clear" w:color="auto" w:fill="auto"/>
            <w:vAlign w:val="center"/>
            <w:hideMark/>
          </w:tcPr>
          <w:p w:rsidR="00656A97" w:rsidRPr="00656A97" w:rsidRDefault="00656A97" w:rsidP="00653450">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Наименование источника тепловой энергии</w:t>
            </w:r>
          </w:p>
        </w:tc>
        <w:tc>
          <w:tcPr>
            <w:tcW w:w="1714" w:type="pct"/>
            <w:vMerge w:val="restart"/>
            <w:tcBorders>
              <w:top w:val="single" w:sz="4" w:space="0" w:color="auto"/>
              <w:left w:val="nil"/>
              <w:right w:val="single" w:sz="4" w:space="0" w:color="auto"/>
            </w:tcBorders>
            <w:shd w:val="clear" w:color="auto" w:fill="auto"/>
            <w:vAlign w:val="center"/>
            <w:hideMark/>
          </w:tcPr>
          <w:p w:rsidR="00656A97" w:rsidRPr="00656A97" w:rsidRDefault="00656A97" w:rsidP="00653450">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Назначение топлива</w:t>
            </w:r>
          </w:p>
        </w:tc>
        <w:tc>
          <w:tcPr>
            <w:tcW w:w="1346" w:type="pct"/>
            <w:vMerge w:val="restart"/>
            <w:tcBorders>
              <w:top w:val="single" w:sz="4" w:space="0" w:color="auto"/>
              <w:left w:val="nil"/>
              <w:right w:val="single" w:sz="4" w:space="0" w:color="auto"/>
            </w:tcBorders>
            <w:shd w:val="clear" w:color="auto" w:fill="auto"/>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Вид топлива</w:t>
            </w:r>
          </w:p>
        </w:tc>
      </w:tr>
      <w:tr w:rsidR="00656A97" w:rsidRPr="00637969" w:rsidTr="00653450">
        <w:trPr>
          <w:trHeight w:val="600"/>
        </w:trPr>
        <w:tc>
          <w:tcPr>
            <w:tcW w:w="1940" w:type="pct"/>
            <w:vMerge/>
            <w:tcBorders>
              <w:left w:val="single" w:sz="4" w:space="0" w:color="auto"/>
              <w:bottom w:val="single" w:sz="4" w:space="0" w:color="auto"/>
              <w:right w:val="single" w:sz="4" w:space="0" w:color="auto"/>
            </w:tcBorders>
            <w:shd w:val="clear" w:color="auto" w:fill="auto"/>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p>
        </w:tc>
        <w:tc>
          <w:tcPr>
            <w:tcW w:w="1714" w:type="pct"/>
            <w:vMerge/>
            <w:tcBorders>
              <w:left w:val="nil"/>
              <w:bottom w:val="single" w:sz="4" w:space="0" w:color="auto"/>
              <w:right w:val="single" w:sz="4" w:space="0" w:color="auto"/>
            </w:tcBorders>
            <w:shd w:val="clear" w:color="auto" w:fill="auto"/>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p>
        </w:tc>
        <w:tc>
          <w:tcPr>
            <w:tcW w:w="1346" w:type="pct"/>
            <w:vMerge/>
            <w:tcBorders>
              <w:left w:val="nil"/>
              <w:bottom w:val="single" w:sz="4" w:space="0" w:color="auto"/>
              <w:right w:val="single" w:sz="4" w:space="0" w:color="auto"/>
            </w:tcBorders>
            <w:shd w:val="clear" w:color="auto" w:fill="auto"/>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p>
        </w:tc>
      </w:tr>
      <w:tr w:rsidR="00656A97" w:rsidRPr="00637969" w:rsidTr="00653450">
        <w:trPr>
          <w:trHeight w:val="300"/>
        </w:trPr>
        <w:tc>
          <w:tcPr>
            <w:tcW w:w="194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Котельная п. Константиновский</w:t>
            </w:r>
          </w:p>
        </w:tc>
        <w:tc>
          <w:tcPr>
            <w:tcW w:w="1714" w:type="pct"/>
            <w:tcBorders>
              <w:top w:val="single" w:sz="4" w:space="0" w:color="auto"/>
              <w:left w:val="nil"/>
              <w:bottom w:val="single" w:sz="4" w:space="0" w:color="auto"/>
              <w:right w:val="single" w:sz="4" w:space="0" w:color="auto"/>
            </w:tcBorders>
            <w:shd w:val="clear" w:color="auto" w:fill="auto"/>
            <w:noWrap/>
            <w:vAlign w:val="center"/>
            <w:hideMark/>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Основное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Газ</w:t>
            </w:r>
          </w:p>
        </w:tc>
      </w:tr>
      <w:tr w:rsidR="00656A97" w:rsidRPr="00637969" w:rsidTr="00653450">
        <w:trPr>
          <w:trHeight w:val="300"/>
        </w:trPr>
        <w:tc>
          <w:tcPr>
            <w:tcW w:w="1940" w:type="pct"/>
            <w:vMerge/>
            <w:tcBorders>
              <w:top w:val="single" w:sz="4" w:space="0" w:color="auto"/>
              <w:left w:val="single" w:sz="4" w:space="0" w:color="auto"/>
              <w:bottom w:val="single" w:sz="4" w:space="0" w:color="auto"/>
              <w:right w:val="single" w:sz="4" w:space="0" w:color="auto"/>
            </w:tcBorders>
            <w:vAlign w:val="center"/>
            <w:hideMark/>
          </w:tcPr>
          <w:p w:rsidR="00656A97" w:rsidRPr="00637969" w:rsidRDefault="00656A97" w:rsidP="00653450">
            <w:pPr>
              <w:spacing w:line="276" w:lineRule="auto"/>
              <w:ind w:firstLine="0"/>
              <w:jc w:val="center"/>
              <w:rPr>
                <w:rFonts w:eastAsia="Times New Roman" w:cs="Times New Roman"/>
                <w:color w:val="000000"/>
                <w:sz w:val="22"/>
                <w:lang w:eastAsia="ru-RU"/>
              </w:rPr>
            </w:pPr>
          </w:p>
        </w:tc>
        <w:tc>
          <w:tcPr>
            <w:tcW w:w="1714" w:type="pct"/>
            <w:tcBorders>
              <w:top w:val="single" w:sz="4" w:space="0" w:color="auto"/>
              <w:left w:val="nil"/>
              <w:bottom w:val="single" w:sz="4" w:space="0" w:color="auto"/>
              <w:right w:val="single" w:sz="4" w:space="0" w:color="auto"/>
            </w:tcBorders>
            <w:shd w:val="clear" w:color="auto" w:fill="auto"/>
            <w:noWrap/>
            <w:vAlign w:val="center"/>
            <w:hideMark/>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Аварийное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отсутствует</w:t>
            </w:r>
          </w:p>
        </w:tc>
      </w:tr>
      <w:tr w:rsidR="00656A97" w:rsidRPr="00637969" w:rsidTr="00653450">
        <w:trPr>
          <w:trHeight w:val="300"/>
        </w:trPr>
        <w:tc>
          <w:tcPr>
            <w:tcW w:w="1940" w:type="pct"/>
            <w:vMerge w:val="restart"/>
            <w:tcBorders>
              <w:top w:val="single" w:sz="4" w:space="0" w:color="auto"/>
              <w:left w:val="single" w:sz="4" w:space="0" w:color="auto"/>
              <w:right w:val="single" w:sz="4" w:space="0" w:color="auto"/>
            </w:tcBorders>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Котельная п. Микляиха</w:t>
            </w:r>
          </w:p>
        </w:tc>
        <w:tc>
          <w:tcPr>
            <w:tcW w:w="1714" w:type="pct"/>
            <w:tcBorders>
              <w:top w:val="single" w:sz="4" w:space="0" w:color="auto"/>
              <w:left w:val="nil"/>
              <w:bottom w:val="single" w:sz="4" w:space="0" w:color="auto"/>
              <w:right w:val="single" w:sz="4" w:space="0" w:color="auto"/>
            </w:tcBorders>
            <w:shd w:val="clear" w:color="auto" w:fill="auto"/>
            <w:noWrap/>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Основное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Газ</w:t>
            </w:r>
          </w:p>
        </w:tc>
      </w:tr>
      <w:tr w:rsidR="00656A97" w:rsidRPr="00637969" w:rsidTr="00653450">
        <w:trPr>
          <w:trHeight w:val="300"/>
        </w:trPr>
        <w:tc>
          <w:tcPr>
            <w:tcW w:w="1940" w:type="pct"/>
            <w:vMerge/>
            <w:tcBorders>
              <w:left w:val="single" w:sz="4" w:space="0" w:color="auto"/>
              <w:bottom w:val="single" w:sz="4" w:space="0" w:color="auto"/>
              <w:right w:val="single" w:sz="4" w:space="0" w:color="auto"/>
            </w:tcBorders>
            <w:vAlign w:val="center"/>
          </w:tcPr>
          <w:p w:rsidR="00656A97" w:rsidRPr="00637969" w:rsidRDefault="00656A97" w:rsidP="00653450">
            <w:pPr>
              <w:spacing w:line="276" w:lineRule="auto"/>
              <w:ind w:firstLine="0"/>
              <w:jc w:val="left"/>
              <w:rPr>
                <w:rFonts w:eastAsia="Times New Roman" w:cs="Times New Roman"/>
                <w:color w:val="000000"/>
                <w:sz w:val="22"/>
                <w:lang w:eastAsia="ru-RU"/>
              </w:rPr>
            </w:pPr>
          </w:p>
        </w:tc>
        <w:tc>
          <w:tcPr>
            <w:tcW w:w="1714" w:type="pct"/>
            <w:tcBorders>
              <w:top w:val="single" w:sz="4" w:space="0" w:color="auto"/>
              <w:left w:val="nil"/>
              <w:bottom w:val="single" w:sz="4" w:space="0" w:color="auto"/>
              <w:right w:val="single" w:sz="4" w:space="0" w:color="auto"/>
            </w:tcBorders>
            <w:shd w:val="clear" w:color="auto" w:fill="auto"/>
            <w:noWrap/>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Аварийное  топливо</w:t>
            </w:r>
          </w:p>
        </w:tc>
        <w:tc>
          <w:tcPr>
            <w:tcW w:w="1346" w:type="pct"/>
            <w:tcBorders>
              <w:top w:val="single" w:sz="4" w:space="0" w:color="auto"/>
              <w:left w:val="nil"/>
              <w:bottom w:val="single" w:sz="4" w:space="0" w:color="auto"/>
              <w:right w:val="single" w:sz="4" w:space="0" w:color="auto"/>
            </w:tcBorders>
            <w:shd w:val="clear" w:color="auto" w:fill="auto"/>
            <w:noWrap/>
            <w:vAlign w:val="center"/>
          </w:tcPr>
          <w:p w:rsidR="00656A97" w:rsidRPr="00637969" w:rsidRDefault="00656A97" w:rsidP="00653450">
            <w:pPr>
              <w:spacing w:line="276" w:lineRule="auto"/>
              <w:ind w:firstLine="0"/>
              <w:jc w:val="center"/>
              <w:rPr>
                <w:rFonts w:eastAsia="Times New Roman" w:cs="Times New Roman"/>
                <w:color w:val="000000"/>
                <w:sz w:val="22"/>
                <w:lang w:eastAsia="ru-RU"/>
              </w:rPr>
            </w:pPr>
            <w:r w:rsidRPr="00637969">
              <w:rPr>
                <w:rFonts w:eastAsia="Times New Roman" w:cs="Times New Roman"/>
                <w:color w:val="000000"/>
                <w:sz w:val="22"/>
                <w:lang w:eastAsia="ru-RU"/>
              </w:rPr>
              <w:t>дизель</w:t>
            </w:r>
          </w:p>
        </w:tc>
      </w:tr>
    </w:tbl>
    <w:p w:rsidR="00656A97" w:rsidRPr="00492B8E" w:rsidRDefault="00656A97" w:rsidP="00907B25">
      <w:pPr>
        <w:autoSpaceDE w:val="0"/>
        <w:autoSpaceDN w:val="0"/>
        <w:adjustRightInd w:val="0"/>
        <w:spacing w:line="276" w:lineRule="auto"/>
        <w:rPr>
          <w:rFonts w:cs="Times New Roman"/>
          <w:szCs w:val="26"/>
          <w:highlight w:val="yellow"/>
        </w:rPr>
      </w:pPr>
    </w:p>
    <w:p w:rsidR="00E535DB" w:rsidRPr="00492B8E" w:rsidRDefault="00E535DB" w:rsidP="00C661D9">
      <w:pPr>
        <w:rPr>
          <w:highlight w:val="yellow"/>
          <w:lang w:eastAsia="ru-RU"/>
        </w:rPr>
      </w:pPr>
    </w:p>
    <w:p w:rsidR="00C661D9" w:rsidRPr="00656A97"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82" w:name="_Toc167733186"/>
      <w:r w:rsidRPr="00656A97">
        <w:rPr>
          <w:rFonts w:ascii="TimesNewRomanPSMT" w:hAnsi="TimesNewRomanPSMT" w:cs="TimesNewRomanPSMT"/>
          <w:szCs w:val="24"/>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82"/>
    </w:p>
    <w:p w:rsidR="00E535DB" w:rsidRPr="00656A97" w:rsidRDefault="00E535DB" w:rsidP="00E535DB">
      <w:pPr>
        <w:spacing w:before="240"/>
        <w:rPr>
          <w:szCs w:val="24"/>
          <w:lang w:eastAsia="ru-RU"/>
        </w:rPr>
      </w:pPr>
      <w:r w:rsidRPr="00656A97">
        <w:rPr>
          <w:szCs w:val="24"/>
          <w:lang w:eastAsia="ru-RU"/>
        </w:rPr>
        <w:t>Описание особенностей характеристик топлива, используемого при производстве тепловой энергии на источниках теплоснабжения представлено на рисунке ниже в паспорте качества газа.</w:t>
      </w:r>
    </w:p>
    <w:p w:rsidR="00E535DB" w:rsidRPr="00656A97" w:rsidRDefault="00E535DB" w:rsidP="00E535DB">
      <w:pPr>
        <w:rPr>
          <w:szCs w:val="24"/>
          <w:lang w:eastAsia="ru-RU"/>
        </w:rPr>
      </w:pPr>
    </w:p>
    <w:p w:rsidR="00E535DB" w:rsidRPr="00656A97" w:rsidRDefault="00E535DB" w:rsidP="00E535DB">
      <w:pPr>
        <w:rPr>
          <w:szCs w:val="24"/>
          <w:lang w:eastAsia="ru-RU"/>
        </w:rPr>
      </w:pPr>
    </w:p>
    <w:p w:rsidR="00E535DB" w:rsidRPr="00656A97" w:rsidRDefault="00E535DB" w:rsidP="00E535DB">
      <w:pPr>
        <w:rPr>
          <w:szCs w:val="24"/>
          <w:lang w:eastAsia="ru-RU"/>
        </w:rPr>
      </w:pPr>
    </w:p>
    <w:p w:rsidR="00E535DB" w:rsidRPr="00656A97" w:rsidRDefault="00E535DB" w:rsidP="00E535DB">
      <w:pPr>
        <w:ind w:firstLine="0"/>
        <w:jc w:val="center"/>
        <w:rPr>
          <w:szCs w:val="24"/>
          <w:lang w:eastAsia="ru-RU"/>
        </w:rPr>
      </w:pPr>
    </w:p>
    <w:p w:rsidR="00E535DB" w:rsidRPr="00656A97" w:rsidRDefault="00E535DB" w:rsidP="00E535DB">
      <w:pPr>
        <w:pStyle w:val="afb"/>
        <w:keepNext/>
        <w:ind w:firstLine="0"/>
      </w:pPr>
    </w:p>
    <w:p w:rsidR="00656A97" w:rsidRPr="00492B8E" w:rsidRDefault="00656A97" w:rsidP="00656A97">
      <w:pPr>
        <w:ind w:firstLine="0"/>
        <w:rPr>
          <w:highlight w:val="yellow"/>
          <w:lang w:eastAsia="ru-RU"/>
        </w:rPr>
      </w:pPr>
      <w:r>
        <w:rPr>
          <w:noProof/>
          <w:lang w:eastAsia="ru-RU"/>
        </w:rPr>
        <w:drawing>
          <wp:inline distT="0" distB="0" distL="0" distR="0">
            <wp:extent cx="5932805" cy="8538210"/>
            <wp:effectExtent l="0" t="0" r="0" b="0"/>
            <wp:docPr id="4" name="Рисунок 4" descr="C:\Users\Анастасия\AppData\Local\Microsoft\Windows\INetCache\Content.Word\паспорт качества газа 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Анастасия\AppData\Local\Microsoft\Windows\INetCache\Content.Word\паспорт качества газа 3_page-000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2805" cy="8538210"/>
                    </a:xfrm>
                    <a:prstGeom prst="rect">
                      <a:avLst/>
                    </a:prstGeom>
                    <a:noFill/>
                    <a:ln>
                      <a:noFill/>
                    </a:ln>
                  </pic:spPr>
                </pic:pic>
              </a:graphicData>
            </a:graphic>
          </wp:inline>
        </w:drawing>
      </w:r>
    </w:p>
    <w:p w:rsidR="00656A97" w:rsidRPr="00492B8E" w:rsidRDefault="00656A97" w:rsidP="00656A97">
      <w:pPr>
        <w:ind w:firstLine="0"/>
        <w:rPr>
          <w:highlight w:val="yellow"/>
          <w:lang w:eastAsia="ru-RU"/>
        </w:rPr>
      </w:pPr>
    </w:p>
    <w:p w:rsidR="00656A97" w:rsidRPr="00492B8E" w:rsidRDefault="00656A97" w:rsidP="00656A97">
      <w:pPr>
        <w:ind w:firstLine="0"/>
        <w:rPr>
          <w:highlight w:val="yellow"/>
          <w:lang w:eastAsia="ru-RU"/>
        </w:rPr>
      </w:pPr>
      <w:r>
        <w:rPr>
          <w:noProof/>
          <w:lang w:eastAsia="ru-RU"/>
        </w:rPr>
        <w:drawing>
          <wp:inline distT="0" distB="0" distL="0" distR="0">
            <wp:extent cx="5943600" cy="8538210"/>
            <wp:effectExtent l="0" t="0" r="0" b="0"/>
            <wp:docPr id="3" name="Рисунок 3" descr="C:\Users\Анастасия\AppData\Local\Microsoft\Windows\INetCache\Content.Word\паспорт качества газа 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Анастасия\AppData\Local\Microsoft\Windows\INetCache\Content.Word\паспорт качества газа 3_page-000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538210"/>
                    </a:xfrm>
                    <a:prstGeom prst="rect">
                      <a:avLst/>
                    </a:prstGeom>
                    <a:noFill/>
                    <a:ln>
                      <a:noFill/>
                    </a:ln>
                  </pic:spPr>
                </pic:pic>
              </a:graphicData>
            </a:graphic>
          </wp:inline>
        </w:drawing>
      </w:r>
    </w:p>
    <w:p w:rsidR="00C661D9" w:rsidRPr="00492B8E" w:rsidRDefault="00C661D9" w:rsidP="00E535DB">
      <w:pPr>
        <w:ind w:firstLine="0"/>
        <w:rPr>
          <w:noProof/>
          <w:highlight w:val="yellow"/>
          <w:lang w:eastAsia="ru-RU"/>
        </w:rPr>
      </w:pPr>
    </w:p>
    <w:p w:rsidR="00560484" w:rsidRPr="00492B8E" w:rsidRDefault="00560484" w:rsidP="00E535DB">
      <w:pPr>
        <w:ind w:firstLine="0"/>
        <w:rPr>
          <w:noProof/>
          <w:highlight w:val="yellow"/>
          <w:lang w:eastAsia="ru-RU"/>
        </w:rPr>
      </w:pPr>
    </w:p>
    <w:p w:rsidR="00560484" w:rsidRPr="00492B8E" w:rsidRDefault="00560484" w:rsidP="00E535DB">
      <w:pPr>
        <w:ind w:firstLine="0"/>
        <w:rPr>
          <w:noProof/>
          <w:highlight w:val="yellow"/>
          <w:lang w:eastAsia="ru-RU"/>
        </w:rPr>
      </w:pPr>
    </w:p>
    <w:p w:rsidR="00C661D9" w:rsidRPr="00656A97"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83" w:name="_Toc167733187"/>
      <w:r w:rsidRPr="00656A97">
        <w:rPr>
          <w:rFonts w:ascii="TimesNewRomanPSMT" w:hAnsi="TimesNewRomanPSMT" w:cs="TimesNewRomanPSMT"/>
          <w:szCs w:val="24"/>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83"/>
    </w:p>
    <w:p w:rsidR="00C661D9" w:rsidRPr="00656A97" w:rsidRDefault="00E535DB" w:rsidP="00E535DB">
      <w:pPr>
        <w:spacing w:before="240"/>
        <w:rPr>
          <w:rFonts w:ascii="TimesNewRomanPSMT" w:hAnsi="TimesNewRomanPSMT" w:cs="TimesNewRomanPSMT"/>
          <w:szCs w:val="24"/>
        </w:rPr>
      </w:pPr>
      <w:r w:rsidRPr="00656A97">
        <w:rPr>
          <w:rFonts w:ascii="TimesNewRomanPSMT" w:hAnsi="TimesNewRomanPSMT" w:cs="TimesNewRomanPSMT"/>
          <w:szCs w:val="24"/>
        </w:rPr>
        <w:t>Основной вид топлива для всех источников теплоснабжения – природный газ.</w:t>
      </w:r>
    </w:p>
    <w:p w:rsidR="00E535DB" w:rsidRPr="00656A97" w:rsidRDefault="00E535DB" w:rsidP="00E535DB">
      <w:pPr>
        <w:pStyle w:val="afb"/>
        <w:keepNext/>
        <w:ind w:hanging="142"/>
      </w:pPr>
      <w:r w:rsidRPr="00656A97">
        <w:t xml:space="preserve">Таблица </w:t>
      </w:r>
      <w:r w:rsidR="00000000">
        <w:fldChar w:fldCharType="begin"/>
      </w:r>
      <w:r w:rsidR="00000000">
        <w:instrText xml:space="preserve"> SEQ Таблица \* ARABIC </w:instrText>
      </w:r>
      <w:r w:rsidR="00000000">
        <w:fldChar w:fldCharType="separate"/>
      </w:r>
      <w:r w:rsidR="00CD2250">
        <w:rPr>
          <w:noProof/>
        </w:rPr>
        <w:t>51</w:t>
      </w:r>
      <w:r w:rsidR="00000000">
        <w:rPr>
          <w:noProof/>
        </w:rPr>
        <w:fldChar w:fldCharType="end"/>
      </w:r>
      <w:r w:rsidRPr="00656A97">
        <w:t xml:space="preserve"> Виды и количество потребляемого топлива</w:t>
      </w:r>
    </w:p>
    <w:tbl>
      <w:tblPr>
        <w:tblW w:w="5000" w:type="pct"/>
        <w:tblLook w:val="04A0" w:firstRow="1" w:lastRow="0" w:firstColumn="1" w:lastColumn="0" w:noHBand="0" w:noVBand="1"/>
      </w:tblPr>
      <w:tblGrid>
        <w:gridCol w:w="4032"/>
        <w:gridCol w:w="2771"/>
        <w:gridCol w:w="2542"/>
      </w:tblGrid>
      <w:tr w:rsidR="00623061" w:rsidRPr="00656A97" w:rsidTr="00623061">
        <w:trPr>
          <w:trHeight w:val="600"/>
        </w:trPr>
        <w:tc>
          <w:tcPr>
            <w:tcW w:w="21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Наименование источника тепловой энергии</w:t>
            </w:r>
          </w:p>
        </w:tc>
        <w:tc>
          <w:tcPr>
            <w:tcW w:w="1482" w:type="pct"/>
            <w:tcBorders>
              <w:top w:val="single" w:sz="4" w:space="0" w:color="auto"/>
              <w:left w:val="nil"/>
              <w:bottom w:val="single" w:sz="4" w:space="0" w:color="auto"/>
              <w:right w:val="single" w:sz="4" w:space="0" w:color="auto"/>
            </w:tcBorders>
            <w:shd w:val="clear" w:color="auto" w:fill="auto"/>
            <w:vAlign w:val="center"/>
            <w:hideMark/>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Назначение топлива</w:t>
            </w:r>
          </w:p>
        </w:tc>
        <w:tc>
          <w:tcPr>
            <w:tcW w:w="1360" w:type="pct"/>
            <w:tcBorders>
              <w:top w:val="single" w:sz="4" w:space="0" w:color="auto"/>
              <w:left w:val="nil"/>
              <w:bottom w:val="single" w:sz="4" w:space="0" w:color="auto"/>
              <w:right w:val="single" w:sz="4" w:space="0" w:color="auto"/>
            </w:tcBorders>
            <w:shd w:val="clear" w:color="auto" w:fill="auto"/>
            <w:vAlign w:val="center"/>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Вид топлива</w:t>
            </w:r>
          </w:p>
        </w:tc>
      </w:tr>
      <w:tr w:rsidR="00623061" w:rsidRPr="00656A97" w:rsidTr="009C2D06">
        <w:trPr>
          <w:trHeight w:val="300"/>
        </w:trPr>
        <w:tc>
          <w:tcPr>
            <w:tcW w:w="215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23061" w:rsidRPr="00656A97" w:rsidRDefault="00623061" w:rsidP="009C2D06">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Котельная п. Константиновский</w:t>
            </w:r>
          </w:p>
        </w:tc>
        <w:tc>
          <w:tcPr>
            <w:tcW w:w="1482" w:type="pct"/>
            <w:tcBorders>
              <w:top w:val="single" w:sz="4" w:space="0" w:color="auto"/>
              <w:left w:val="nil"/>
              <w:bottom w:val="single" w:sz="4" w:space="0" w:color="auto"/>
              <w:right w:val="single" w:sz="4" w:space="0" w:color="auto"/>
            </w:tcBorders>
            <w:shd w:val="clear" w:color="auto" w:fill="auto"/>
            <w:noWrap/>
            <w:vAlign w:val="center"/>
            <w:hideMark/>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Основное топливо</w:t>
            </w:r>
          </w:p>
        </w:tc>
        <w:tc>
          <w:tcPr>
            <w:tcW w:w="1360" w:type="pct"/>
            <w:tcBorders>
              <w:top w:val="single" w:sz="4" w:space="0" w:color="auto"/>
              <w:left w:val="nil"/>
              <w:bottom w:val="single" w:sz="4" w:space="0" w:color="auto"/>
              <w:right w:val="single" w:sz="4" w:space="0" w:color="auto"/>
            </w:tcBorders>
            <w:shd w:val="clear" w:color="auto" w:fill="auto"/>
            <w:noWrap/>
            <w:vAlign w:val="center"/>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Газ</w:t>
            </w:r>
          </w:p>
        </w:tc>
      </w:tr>
      <w:tr w:rsidR="00623061" w:rsidRPr="00656A97" w:rsidTr="009C2D06">
        <w:trPr>
          <w:trHeight w:val="300"/>
        </w:trPr>
        <w:tc>
          <w:tcPr>
            <w:tcW w:w="2157"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9C2D06">
            <w:pPr>
              <w:spacing w:line="276" w:lineRule="auto"/>
              <w:ind w:firstLine="0"/>
              <w:jc w:val="center"/>
              <w:rPr>
                <w:rFonts w:eastAsia="Times New Roman" w:cs="Times New Roman"/>
                <w:color w:val="000000"/>
                <w:sz w:val="22"/>
                <w:lang w:eastAsia="ru-RU"/>
              </w:rPr>
            </w:pPr>
          </w:p>
        </w:tc>
        <w:tc>
          <w:tcPr>
            <w:tcW w:w="1482" w:type="pct"/>
            <w:tcBorders>
              <w:top w:val="single" w:sz="4" w:space="0" w:color="auto"/>
              <w:left w:val="nil"/>
              <w:bottom w:val="single" w:sz="4" w:space="0" w:color="auto"/>
              <w:right w:val="single" w:sz="4" w:space="0" w:color="auto"/>
            </w:tcBorders>
            <w:shd w:val="clear" w:color="auto" w:fill="auto"/>
            <w:noWrap/>
            <w:vAlign w:val="center"/>
            <w:hideMark/>
          </w:tcPr>
          <w:p w:rsidR="00623061" w:rsidRPr="00656A97" w:rsidRDefault="00F86B3A"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Аварийное  топливо</w:t>
            </w:r>
          </w:p>
        </w:tc>
        <w:tc>
          <w:tcPr>
            <w:tcW w:w="1360" w:type="pct"/>
            <w:tcBorders>
              <w:top w:val="single" w:sz="4" w:space="0" w:color="auto"/>
              <w:left w:val="nil"/>
              <w:bottom w:val="single" w:sz="4" w:space="0" w:color="auto"/>
              <w:right w:val="single" w:sz="4" w:space="0" w:color="auto"/>
            </w:tcBorders>
            <w:shd w:val="clear" w:color="auto" w:fill="auto"/>
            <w:noWrap/>
            <w:vAlign w:val="center"/>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отсутствует</w:t>
            </w:r>
          </w:p>
        </w:tc>
      </w:tr>
      <w:tr w:rsidR="00623061" w:rsidRPr="00656A97" w:rsidTr="009C2D06">
        <w:trPr>
          <w:trHeight w:val="300"/>
        </w:trPr>
        <w:tc>
          <w:tcPr>
            <w:tcW w:w="2157" w:type="pct"/>
            <w:vMerge w:val="restart"/>
            <w:tcBorders>
              <w:top w:val="single" w:sz="4" w:space="0" w:color="auto"/>
              <w:left w:val="single" w:sz="4" w:space="0" w:color="auto"/>
              <w:right w:val="single" w:sz="4" w:space="0" w:color="auto"/>
            </w:tcBorders>
            <w:vAlign w:val="center"/>
          </w:tcPr>
          <w:p w:rsidR="00623061" w:rsidRPr="00656A97" w:rsidRDefault="00623061" w:rsidP="009C2D06">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Котельная п. Микляиха</w:t>
            </w:r>
          </w:p>
        </w:tc>
        <w:tc>
          <w:tcPr>
            <w:tcW w:w="1482" w:type="pct"/>
            <w:tcBorders>
              <w:top w:val="single" w:sz="4" w:space="0" w:color="auto"/>
              <w:left w:val="nil"/>
              <w:bottom w:val="single" w:sz="4" w:space="0" w:color="auto"/>
              <w:right w:val="single" w:sz="4" w:space="0" w:color="auto"/>
            </w:tcBorders>
            <w:shd w:val="clear" w:color="auto" w:fill="auto"/>
            <w:noWrap/>
            <w:vAlign w:val="center"/>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 xml:space="preserve">Основное топливо </w:t>
            </w:r>
          </w:p>
        </w:tc>
        <w:tc>
          <w:tcPr>
            <w:tcW w:w="1360" w:type="pct"/>
            <w:tcBorders>
              <w:top w:val="single" w:sz="4" w:space="0" w:color="auto"/>
              <w:left w:val="nil"/>
              <w:bottom w:val="single" w:sz="4" w:space="0" w:color="auto"/>
              <w:right w:val="single" w:sz="4" w:space="0" w:color="auto"/>
            </w:tcBorders>
            <w:shd w:val="clear" w:color="auto" w:fill="auto"/>
            <w:noWrap/>
            <w:vAlign w:val="center"/>
          </w:tcPr>
          <w:p w:rsidR="00623061" w:rsidRPr="00656A97" w:rsidRDefault="00623061"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Газ</w:t>
            </w:r>
          </w:p>
        </w:tc>
      </w:tr>
      <w:tr w:rsidR="00623061" w:rsidRPr="00656A97" w:rsidTr="00623061">
        <w:trPr>
          <w:trHeight w:val="300"/>
        </w:trPr>
        <w:tc>
          <w:tcPr>
            <w:tcW w:w="2157" w:type="pct"/>
            <w:vMerge/>
            <w:tcBorders>
              <w:left w:val="single" w:sz="4" w:space="0" w:color="auto"/>
              <w:bottom w:val="single" w:sz="4" w:space="0" w:color="auto"/>
              <w:right w:val="single" w:sz="4" w:space="0" w:color="auto"/>
            </w:tcBorders>
            <w:vAlign w:val="center"/>
          </w:tcPr>
          <w:p w:rsidR="00623061" w:rsidRPr="00656A97" w:rsidRDefault="00623061" w:rsidP="00623061">
            <w:pPr>
              <w:spacing w:line="276" w:lineRule="auto"/>
              <w:ind w:firstLine="0"/>
              <w:jc w:val="left"/>
              <w:rPr>
                <w:rFonts w:eastAsia="Times New Roman" w:cs="Times New Roman"/>
                <w:color w:val="000000"/>
                <w:sz w:val="22"/>
                <w:lang w:eastAsia="ru-RU"/>
              </w:rPr>
            </w:pPr>
          </w:p>
        </w:tc>
        <w:tc>
          <w:tcPr>
            <w:tcW w:w="1482" w:type="pct"/>
            <w:tcBorders>
              <w:top w:val="single" w:sz="4" w:space="0" w:color="auto"/>
              <w:left w:val="nil"/>
              <w:bottom w:val="single" w:sz="4" w:space="0" w:color="auto"/>
              <w:right w:val="single" w:sz="4" w:space="0" w:color="auto"/>
            </w:tcBorders>
            <w:shd w:val="clear" w:color="auto" w:fill="auto"/>
            <w:noWrap/>
            <w:vAlign w:val="center"/>
          </w:tcPr>
          <w:p w:rsidR="00623061" w:rsidRPr="00656A97" w:rsidRDefault="00F86B3A"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Аварийное  топливо</w:t>
            </w:r>
          </w:p>
        </w:tc>
        <w:tc>
          <w:tcPr>
            <w:tcW w:w="1360" w:type="pct"/>
            <w:tcBorders>
              <w:top w:val="single" w:sz="4" w:space="0" w:color="auto"/>
              <w:left w:val="nil"/>
              <w:bottom w:val="single" w:sz="4" w:space="0" w:color="auto"/>
              <w:right w:val="single" w:sz="4" w:space="0" w:color="auto"/>
            </w:tcBorders>
            <w:shd w:val="clear" w:color="auto" w:fill="auto"/>
            <w:noWrap/>
            <w:vAlign w:val="center"/>
          </w:tcPr>
          <w:p w:rsidR="00623061" w:rsidRPr="00656A97" w:rsidRDefault="00907B25" w:rsidP="00623061">
            <w:pPr>
              <w:spacing w:line="276" w:lineRule="auto"/>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Дизель</w:t>
            </w:r>
          </w:p>
        </w:tc>
      </w:tr>
    </w:tbl>
    <w:p w:rsidR="00E535DB" w:rsidRPr="00656A97" w:rsidRDefault="00E535DB" w:rsidP="00C661D9">
      <w:pPr>
        <w:rPr>
          <w:rFonts w:ascii="TimesNewRomanPSMT" w:hAnsi="TimesNewRomanPSMT" w:cs="TimesNewRomanPSMT"/>
          <w:color w:val="FF0000"/>
          <w:szCs w:val="24"/>
        </w:rPr>
      </w:pPr>
    </w:p>
    <w:p w:rsidR="00E535DB" w:rsidRPr="00656A97" w:rsidRDefault="00E535DB" w:rsidP="00C661D9">
      <w:pPr>
        <w:rPr>
          <w:rFonts w:ascii="TimesNewRomanPSMT" w:hAnsi="TimesNewRomanPSMT" w:cs="TimesNewRomanPSMT"/>
          <w:color w:val="FF0000"/>
          <w:szCs w:val="24"/>
        </w:rPr>
      </w:pPr>
    </w:p>
    <w:p w:rsidR="00C661D9" w:rsidRPr="00656A97" w:rsidRDefault="00C661D9" w:rsidP="00E6016C">
      <w:pPr>
        <w:pStyle w:val="3"/>
        <w:numPr>
          <w:ilvl w:val="0"/>
          <w:numId w:val="15"/>
        </w:numPr>
        <w:spacing w:before="240" w:after="0" w:line="276" w:lineRule="auto"/>
        <w:ind w:left="426"/>
        <w:rPr>
          <w:rFonts w:ascii="TimesNewRomanPSMT" w:hAnsi="TimesNewRomanPSMT" w:cs="TimesNewRomanPSMT"/>
          <w:szCs w:val="24"/>
        </w:rPr>
      </w:pPr>
      <w:bookmarkStart w:id="84" w:name="_Toc167733188"/>
      <w:r w:rsidRPr="00656A97">
        <w:rPr>
          <w:rFonts w:ascii="TimesNewRomanPSMT" w:hAnsi="TimesNewRomanPSMT" w:cs="TimesNewRomanPSMT"/>
          <w:szCs w:val="24"/>
        </w:rPr>
        <w:t>описание приоритетного направления развития топливного баланса поселения, городского округа.</w:t>
      </w:r>
      <w:bookmarkEnd w:id="84"/>
    </w:p>
    <w:p w:rsidR="00C661D9" w:rsidRPr="00656A97" w:rsidRDefault="00C661D9" w:rsidP="00256E5B">
      <w:pPr>
        <w:pStyle w:val="3"/>
        <w:spacing w:before="0" w:after="0"/>
        <w:rPr>
          <w:szCs w:val="24"/>
        </w:rPr>
      </w:pPr>
    </w:p>
    <w:p w:rsidR="00DD6894" w:rsidRPr="00656A97" w:rsidRDefault="00DD6894" w:rsidP="00DD6894">
      <w:pPr>
        <w:autoSpaceDE w:val="0"/>
        <w:autoSpaceDN w:val="0"/>
        <w:adjustRightInd w:val="0"/>
      </w:pPr>
      <w:r w:rsidRPr="00656A97">
        <w:t>Ограничения, касающиеся поставок топлива на источники тепловой энергии в периоды расчетных температур наружного воздуха, отсутствуют.</w:t>
      </w:r>
    </w:p>
    <w:p w:rsidR="00DD6894" w:rsidRPr="00656A97" w:rsidRDefault="00DD6894" w:rsidP="00DD6894">
      <w:pPr>
        <w:autoSpaceDE w:val="0"/>
        <w:autoSpaceDN w:val="0"/>
        <w:adjustRightInd w:val="0"/>
      </w:pPr>
      <w:r w:rsidRPr="00656A97">
        <w:t>Система поставок топлива работает надежно.</w:t>
      </w:r>
    </w:p>
    <w:p w:rsidR="00DD6894" w:rsidRPr="00656A97" w:rsidRDefault="00DD6894" w:rsidP="00DD6894">
      <w:pPr>
        <w:rPr>
          <w:lang w:eastAsia="ru-RU"/>
        </w:rPr>
      </w:pPr>
    </w:p>
    <w:p w:rsidR="00C661D9" w:rsidRPr="00656A97" w:rsidRDefault="00C661D9" w:rsidP="00256E5B">
      <w:pPr>
        <w:pStyle w:val="3"/>
        <w:spacing w:before="0" w:after="0"/>
        <w:rPr>
          <w:szCs w:val="24"/>
        </w:rPr>
      </w:pPr>
    </w:p>
    <w:p w:rsidR="009A5C99" w:rsidRPr="00656A97" w:rsidRDefault="009A5C99" w:rsidP="00C72F73">
      <w:pPr>
        <w:spacing w:line="276" w:lineRule="auto"/>
        <w:rPr>
          <w:sz w:val="26"/>
          <w:szCs w:val="26"/>
          <w:lang w:eastAsia="ru-RU"/>
        </w:rPr>
        <w:sectPr w:rsidR="009A5C99" w:rsidRPr="00656A97" w:rsidSect="00B32920">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656A97" w:rsidRDefault="00155C6A" w:rsidP="009D7296">
      <w:pPr>
        <w:pStyle w:val="2"/>
      </w:pPr>
      <w:bookmarkStart w:id="85" w:name="_Toc167733189"/>
      <w:r w:rsidRPr="00656A97">
        <w:t xml:space="preserve">Часть </w:t>
      </w:r>
      <w:r w:rsidR="003E03F9" w:rsidRPr="00656A97">
        <w:t>9</w:t>
      </w:r>
      <w:r w:rsidR="00866183" w:rsidRPr="00656A97">
        <w:t>.</w:t>
      </w:r>
      <w:r w:rsidR="00BD774B" w:rsidRPr="00656A97">
        <w:t xml:space="preserve"> Надежность теплоснабжения</w:t>
      </w:r>
      <w:bookmarkEnd w:id="85"/>
    </w:p>
    <w:p w:rsidR="00155C6A" w:rsidRPr="00656A97" w:rsidRDefault="00155C6A" w:rsidP="00E6016C">
      <w:pPr>
        <w:pStyle w:val="3"/>
        <w:numPr>
          <w:ilvl w:val="0"/>
          <w:numId w:val="16"/>
        </w:numPr>
        <w:spacing w:before="240" w:after="0" w:line="276" w:lineRule="auto"/>
        <w:ind w:left="426"/>
        <w:rPr>
          <w:rFonts w:ascii="TimesNewRomanPSMT" w:hAnsi="TimesNewRomanPSMT" w:cs="TimesNewRomanPSMT"/>
          <w:szCs w:val="24"/>
        </w:rPr>
      </w:pPr>
      <w:bookmarkStart w:id="86" w:name="_Toc167733190"/>
      <w:r w:rsidRPr="00656A97">
        <w:rPr>
          <w:rFonts w:ascii="TimesNewRomanPSMT" w:hAnsi="TimesNewRomanPSMT" w:cs="TimesNewRomanPSMT"/>
          <w:szCs w:val="24"/>
        </w:rPr>
        <w:t>поток отказов (частота отказов) участков тепловых сетей</w:t>
      </w:r>
      <w:bookmarkEnd w:id="86"/>
    </w:p>
    <w:p w:rsidR="00623061" w:rsidRPr="00656A97" w:rsidRDefault="00623061" w:rsidP="00623061">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CD2250">
        <w:rPr>
          <w:noProof/>
        </w:rPr>
        <w:t>52</w:t>
      </w:r>
      <w:r w:rsidR="00000000">
        <w:rPr>
          <w:noProof/>
        </w:rPr>
        <w:fldChar w:fldCharType="end"/>
      </w:r>
      <w:r w:rsidRPr="00656A97">
        <w:t xml:space="preserve"> Перечень отказов, с 01.10.2014 по 21.04.2015</w:t>
      </w:r>
    </w:p>
    <w:tbl>
      <w:tblPr>
        <w:tblW w:w="5000" w:type="pct"/>
        <w:tblLook w:val="04A0" w:firstRow="1" w:lastRow="0" w:firstColumn="1" w:lastColumn="0" w:noHBand="0" w:noVBand="1"/>
      </w:tblPr>
      <w:tblGrid>
        <w:gridCol w:w="486"/>
        <w:gridCol w:w="1102"/>
        <w:gridCol w:w="1825"/>
        <w:gridCol w:w="5216"/>
        <w:gridCol w:w="3909"/>
        <w:gridCol w:w="1455"/>
      </w:tblGrid>
      <w:tr w:rsidR="00623061" w:rsidRPr="00656A97" w:rsidTr="00623061">
        <w:trPr>
          <w:trHeight w:val="255"/>
          <w:tblHeader/>
        </w:trPr>
        <w:tc>
          <w:tcPr>
            <w:tcW w:w="1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 п/п</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Вид ЖКУ</w:t>
            </w:r>
          </w:p>
        </w:tc>
        <w:tc>
          <w:tcPr>
            <w:tcW w:w="2512" w:type="pct"/>
            <w:gridSpan w:val="2"/>
            <w:tcBorders>
              <w:top w:val="single" w:sz="4" w:space="0" w:color="auto"/>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Где имели место отключения ЖКУ</w:t>
            </w:r>
          </w:p>
        </w:tc>
        <w:tc>
          <w:tcPr>
            <w:tcW w:w="140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Подробное описание причин отключения ЖКУ</w:t>
            </w:r>
          </w:p>
        </w:tc>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Принятые меры</w:t>
            </w:r>
          </w:p>
        </w:tc>
      </w:tr>
      <w:tr w:rsidR="00623061" w:rsidRPr="00656A97" w:rsidTr="00623061">
        <w:trPr>
          <w:trHeight w:val="317"/>
          <w:tblHeader/>
        </w:trPr>
        <w:tc>
          <w:tcPr>
            <w:tcW w:w="17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название населенного пункта</w:t>
            </w:r>
          </w:p>
        </w:tc>
        <w:tc>
          <w:tcPr>
            <w:tcW w:w="1870" w:type="pct"/>
            <w:vMerge w:val="restar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Названия объектов (адреса)</w:t>
            </w:r>
          </w:p>
        </w:tc>
        <w:tc>
          <w:tcPr>
            <w:tcW w:w="140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r>
      <w:tr w:rsidR="00623061" w:rsidRPr="00656A97" w:rsidTr="00623061">
        <w:trPr>
          <w:trHeight w:val="615"/>
          <w:tblHeader/>
        </w:trPr>
        <w:tc>
          <w:tcPr>
            <w:tcW w:w="171"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1403" w:type="pct"/>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52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r>
      <w:tr w:rsidR="00623061" w:rsidRPr="00656A97" w:rsidTr="00623061">
        <w:trPr>
          <w:trHeight w:val="255"/>
          <w:tblHeader/>
        </w:trPr>
        <w:tc>
          <w:tcPr>
            <w:tcW w:w="171" w:type="pct"/>
            <w:tcBorders>
              <w:top w:val="nil"/>
              <w:left w:val="single" w:sz="4" w:space="0" w:color="auto"/>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6</w:t>
            </w:r>
          </w:p>
        </w:tc>
        <w:tc>
          <w:tcPr>
            <w:tcW w:w="642"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7</w:t>
            </w:r>
          </w:p>
        </w:tc>
        <w:tc>
          <w:tcPr>
            <w:tcW w:w="1870"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8</w:t>
            </w:r>
          </w:p>
        </w:tc>
        <w:tc>
          <w:tcPr>
            <w:tcW w:w="1403"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9</w:t>
            </w:r>
          </w:p>
        </w:tc>
        <w:tc>
          <w:tcPr>
            <w:tcW w:w="527"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10</w:t>
            </w:r>
          </w:p>
        </w:tc>
      </w:tr>
      <w:tr w:rsidR="00623061" w:rsidRPr="00656A97" w:rsidTr="00623061">
        <w:trPr>
          <w:trHeight w:val="51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20 лет Октября д.25,25а,29,31 ул. Ветеранов Войны д.3</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отвода на подающем трубопроводе т/сетей, ул. Ветеранов Войны д.3</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57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2</w:t>
            </w: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vMerge w:val="restart"/>
            <w:tcBorders>
              <w:top w:val="nil"/>
              <w:left w:val="single" w:sz="4" w:space="0" w:color="auto"/>
              <w:bottom w:val="single" w:sz="4" w:space="0" w:color="000000"/>
              <w:right w:val="single" w:sz="4" w:space="0" w:color="auto"/>
            </w:tcBorders>
            <w:shd w:val="clear" w:color="auto" w:fill="auto"/>
            <w:hideMark/>
          </w:tcPr>
          <w:p w:rsidR="00623061" w:rsidRPr="00656A97" w:rsidRDefault="00623061" w:rsidP="00623061">
            <w:pPr>
              <w:ind w:firstLine="0"/>
              <w:jc w:val="center"/>
              <w:rPr>
                <w:rFonts w:eastAsia="Arial Unicode MS" w:cs="Times New Roman"/>
                <w:sz w:val="20"/>
                <w:szCs w:val="20"/>
                <w:lang w:eastAsia="ru-RU"/>
              </w:rPr>
            </w:pPr>
            <w:r w:rsidRPr="00656A97">
              <w:rPr>
                <w:rFonts w:eastAsia="Arial Unicode MS" w:cs="Times New Roman"/>
                <w:sz w:val="20"/>
                <w:szCs w:val="20"/>
                <w:lang w:eastAsia="ru-RU"/>
              </w:rPr>
              <w:t>ул.20 лет Октября -д.2А,11,13,15,15А,17,19,21,3,23,25,25А,29,31 ул.Речная -д.1,5,11А,18,18А,20,20А,22 Ул.Старостина -д.1,2,3,4,5,7,8,9,10,12 ул. Свободы -д.1 ,3,3А,5,7,9,11,13,13А Ул. Победы – д.3,5,7,9,13,15,17,8,10,12,4,6  Ул. Ленина – д.1,3,4,5,2,6,7,8,9,10,11,12,13,14,15,16,18 Ул.Ветеранов войны – д.9,11,13,3  Ул.Некрасовская – д.1,2,3,4,5 Ул. Пионерская – д.10,12,14  Д/С «Дюймовочка», Д/С  «Аленушка», Школа, Школа –Искусств , Амбулатория , Дом –Культуры</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отвода на подающем трубопроводе т/сетей, ул. Речная д.5</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66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3</w:t>
            </w:r>
          </w:p>
        </w:tc>
        <w:tc>
          <w:tcPr>
            <w:tcW w:w="388"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Arial Unicode MS" w:cs="Times New Roman"/>
                <w:sz w:val="20"/>
                <w:szCs w:val="20"/>
                <w:lang w:eastAsia="ru-RU"/>
              </w:rPr>
            </w:pP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устранение утечки на подающем трубопроводе т/сетей, ул. Речная д.5</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94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4</w:t>
            </w:r>
          </w:p>
        </w:tc>
        <w:tc>
          <w:tcPr>
            <w:tcW w:w="388"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Arial Unicode MS" w:cs="Times New Roman"/>
                <w:sz w:val="20"/>
                <w:szCs w:val="20"/>
                <w:lang w:eastAsia="ru-RU"/>
              </w:rPr>
            </w:pP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трубы 11,5п.м. на подающем трубопроводе т/сетей, ул. Речная д.18</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52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5</w:t>
            </w: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Ленина д.1,2,3,4,5,6,7 ул. Старостина д.1,2,3,4 ул. Победы д.13,15,17,18 Школа Искусств</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2 отводов, 0,3п.м. трубы на подающем трубопроводе т/сетей, ул. Ленина д.9</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63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6</w:t>
            </w:r>
          </w:p>
        </w:tc>
        <w:tc>
          <w:tcPr>
            <w:tcW w:w="388"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1870" w:type="pct"/>
            <w:vMerge/>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left"/>
              <w:rPr>
                <w:rFonts w:eastAsia="Times New Roman" w:cs="Times New Roman"/>
                <w:sz w:val="20"/>
                <w:szCs w:val="20"/>
                <w:lang w:eastAsia="ru-RU"/>
              </w:rPr>
            </w:pP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8 отводов, 17 п.м. трубы на подающем трубопроводе т/сетей, ул. Ленина д.9</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51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7</w:t>
            </w:r>
          </w:p>
        </w:tc>
        <w:tc>
          <w:tcPr>
            <w:tcW w:w="388"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Речная д.5 (4 подъезд)</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задвижки на подающем трубопроводе т/сетей, ул. Речная д.5</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510"/>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8</w:t>
            </w:r>
          </w:p>
        </w:tc>
        <w:tc>
          <w:tcPr>
            <w:tcW w:w="388"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Некрасовская д.1 ул. Победы д.5,7,9</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трубы 8,5м на подающем трубопроводе т/сетей, ул. Некрасовская д.1</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55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9</w:t>
            </w:r>
          </w:p>
        </w:tc>
        <w:tc>
          <w:tcPr>
            <w:tcW w:w="388"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Ветеранов Войны д.11</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замена трубы 8м на подающем трубопроводе т/сетей, ул. Ветеранов Вйны д.11</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r w:rsidR="00623061" w:rsidRPr="00656A97" w:rsidTr="00623061">
        <w:trPr>
          <w:trHeight w:val="765"/>
        </w:trPr>
        <w:tc>
          <w:tcPr>
            <w:tcW w:w="171" w:type="pc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10</w:t>
            </w:r>
          </w:p>
        </w:tc>
        <w:tc>
          <w:tcPr>
            <w:tcW w:w="388"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870"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Ветеранов Войны д.13</w:t>
            </w:r>
          </w:p>
        </w:tc>
        <w:tc>
          <w:tcPr>
            <w:tcW w:w="140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устранение утечки на подающем трубопроводе т/сетей, ул. Ветеранов Вйны д.13</w:t>
            </w:r>
          </w:p>
        </w:tc>
        <w:tc>
          <w:tcPr>
            <w:tcW w:w="527" w:type="pct"/>
            <w:tcBorders>
              <w:top w:val="nil"/>
              <w:left w:val="nil"/>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выполнено</w:t>
            </w:r>
          </w:p>
        </w:tc>
      </w:tr>
    </w:tbl>
    <w:p w:rsidR="00623061" w:rsidRPr="00656A97" w:rsidRDefault="00623061" w:rsidP="00623061">
      <w:pPr>
        <w:rPr>
          <w:lang w:eastAsia="ru-RU"/>
        </w:rPr>
      </w:pPr>
    </w:p>
    <w:p w:rsidR="00623061" w:rsidRPr="00656A97" w:rsidRDefault="00623061" w:rsidP="00623061">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3F2E27">
        <w:rPr>
          <w:noProof/>
        </w:rPr>
        <w:t>53</w:t>
      </w:r>
      <w:r w:rsidR="00000000">
        <w:rPr>
          <w:noProof/>
        </w:rPr>
        <w:fldChar w:fldCharType="end"/>
      </w:r>
      <w:r w:rsidRPr="00656A97">
        <w:t xml:space="preserve"> Перечень отказов, с 01.10.2015 по 03.05.2016</w:t>
      </w:r>
    </w:p>
    <w:tbl>
      <w:tblPr>
        <w:tblW w:w="5000" w:type="pct"/>
        <w:tblLook w:val="04A0" w:firstRow="1" w:lastRow="0" w:firstColumn="1" w:lastColumn="0" w:noHBand="0" w:noVBand="1"/>
      </w:tblPr>
      <w:tblGrid>
        <w:gridCol w:w="486"/>
        <w:gridCol w:w="1102"/>
        <w:gridCol w:w="1826"/>
        <w:gridCol w:w="4933"/>
        <w:gridCol w:w="3601"/>
        <w:gridCol w:w="2045"/>
      </w:tblGrid>
      <w:tr w:rsidR="00623061" w:rsidRPr="00656A97" w:rsidTr="00623061">
        <w:trPr>
          <w:trHeight w:val="255"/>
          <w:tblHeader/>
        </w:trPr>
        <w:tc>
          <w:tcPr>
            <w:tcW w:w="17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 п/п</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Вид ЖКУ</w:t>
            </w:r>
          </w:p>
        </w:tc>
        <w:tc>
          <w:tcPr>
            <w:tcW w:w="2411" w:type="pct"/>
            <w:gridSpan w:val="2"/>
            <w:tcBorders>
              <w:top w:val="single" w:sz="4" w:space="0" w:color="auto"/>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Где имели место отключения ЖКУ</w:t>
            </w:r>
          </w:p>
        </w:tc>
        <w:tc>
          <w:tcPr>
            <w:tcW w:w="12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Подробное описание причин отключения ЖКУ</w:t>
            </w:r>
          </w:p>
        </w:tc>
        <w:tc>
          <w:tcPr>
            <w:tcW w:w="7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Принятые меры</w:t>
            </w:r>
          </w:p>
        </w:tc>
      </w:tr>
      <w:tr w:rsidR="00623061" w:rsidRPr="00656A97" w:rsidTr="00623061">
        <w:trPr>
          <w:trHeight w:val="317"/>
          <w:tblHeader/>
        </w:trPr>
        <w:tc>
          <w:tcPr>
            <w:tcW w:w="171"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название населенного пункта</w:t>
            </w:r>
          </w:p>
        </w:tc>
        <w:tc>
          <w:tcPr>
            <w:tcW w:w="1769" w:type="pct"/>
            <w:vMerge w:val="restart"/>
            <w:tcBorders>
              <w:top w:val="nil"/>
              <w:left w:val="single" w:sz="4" w:space="0" w:color="auto"/>
              <w:bottom w:val="single" w:sz="4" w:space="0" w:color="auto"/>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Названия объектов (адреса)</w:t>
            </w:r>
          </w:p>
        </w:tc>
        <w:tc>
          <w:tcPr>
            <w:tcW w:w="1293"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737"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r>
      <w:tr w:rsidR="00623061" w:rsidRPr="00656A97" w:rsidTr="00623061">
        <w:trPr>
          <w:trHeight w:val="615"/>
          <w:tblHeader/>
        </w:trPr>
        <w:tc>
          <w:tcPr>
            <w:tcW w:w="171"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2" w:type="pct"/>
            <w:vMerge/>
            <w:tcBorders>
              <w:top w:val="nil"/>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1769" w:type="pct"/>
            <w:vMerge/>
            <w:tcBorders>
              <w:top w:val="nil"/>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1293"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737"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r>
      <w:tr w:rsidR="00623061" w:rsidRPr="00656A97" w:rsidTr="00623061">
        <w:trPr>
          <w:trHeight w:val="255"/>
          <w:tblHeader/>
        </w:trPr>
        <w:tc>
          <w:tcPr>
            <w:tcW w:w="171" w:type="pct"/>
            <w:tcBorders>
              <w:top w:val="nil"/>
              <w:left w:val="single" w:sz="4" w:space="0" w:color="auto"/>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6</w:t>
            </w:r>
          </w:p>
        </w:tc>
        <w:tc>
          <w:tcPr>
            <w:tcW w:w="642"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7</w:t>
            </w:r>
          </w:p>
        </w:tc>
        <w:tc>
          <w:tcPr>
            <w:tcW w:w="1769"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8</w:t>
            </w:r>
          </w:p>
        </w:tc>
        <w:tc>
          <w:tcPr>
            <w:tcW w:w="1293"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9</w:t>
            </w:r>
          </w:p>
        </w:tc>
        <w:tc>
          <w:tcPr>
            <w:tcW w:w="737"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10</w:t>
            </w:r>
          </w:p>
        </w:tc>
      </w:tr>
      <w:tr w:rsidR="00623061" w:rsidRPr="00656A97" w:rsidTr="00623061">
        <w:trPr>
          <w:trHeight w:val="615"/>
        </w:trPr>
        <w:tc>
          <w:tcPr>
            <w:tcW w:w="171" w:type="pct"/>
            <w:tcBorders>
              <w:top w:val="nil"/>
              <w:left w:val="single" w:sz="4" w:space="0" w:color="auto"/>
              <w:bottom w:val="single" w:sz="4" w:space="0" w:color="auto"/>
              <w:right w:val="single" w:sz="4" w:space="0" w:color="auto"/>
            </w:tcBorders>
            <w:shd w:val="clear" w:color="000000" w:fill="FFFFFF"/>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w:t>
            </w:r>
          </w:p>
        </w:tc>
        <w:tc>
          <w:tcPr>
            <w:tcW w:w="388" w:type="pct"/>
            <w:tcBorders>
              <w:top w:val="nil"/>
              <w:left w:val="nil"/>
              <w:bottom w:val="single" w:sz="4" w:space="0" w:color="auto"/>
              <w:right w:val="single" w:sz="4" w:space="0" w:color="auto"/>
            </w:tcBorders>
            <w:shd w:val="clear" w:color="000000" w:fill="FFFFFF"/>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 отопление</w:t>
            </w:r>
          </w:p>
        </w:tc>
        <w:tc>
          <w:tcPr>
            <w:tcW w:w="642" w:type="pct"/>
            <w:tcBorders>
              <w:top w:val="nil"/>
              <w:left w:val="nil"/>
              <w:bottom w:val="single" w:sz="4" w:space="0" w:color="auto"/>
              <w:right w:val="single" w:sz="4" w:space="0" w:color="auto"/>
            </w:tcBorders>
            <w:shd w:val="clear" w:color="000000" w:fill="FFFFFF"/>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 Константиновский</w:t>
            </w:r>
          </w:p>
        </w:tc>
        <w:tc>
          <w:tcPr>
            <w:tcW w:w="1769" w:type="pct"/>
            <w:tcBorders>
              <w:top w:val="nil"/>
              <w:left w:val="nil"/>
              <w:bottom w:val="single" w:sz="4" w:space="0" w:color="auto"/>
              <w:right w:val="single" w:sz="4" w:space="0" w:color="auto"/>
            </w:tcBorders>
            <w:shd w:val="clear" w:color="000000" w:fill="FFFFFF"/>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ул. Ветеранов Войны д.18</w:t>
            </w:r>
          </w:p>
        </w:tc>
        <w:tc>
          <w:tcPr>
            <w:tcW w:w="1293" w:type="pct"/>
            <w:tcBorders>
              <w:top w:val="nil"/>
              <w:left w:val="nil"/>
              <w:bottom w:val="single" w:sz="4" w:space="0" w:color="auto"/>
              <w:right w:val="single" w:sz="4" w:space="0" w:color="auto"/>
            </w:tcBorders>
            <w:shd w:val="clear" w:color="000000" w:fill="FFFFFF"/>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дефект на подающем трубопроводе т/трассы</w:t>
            </w:r>
          </w:p>
        </w:tc>
        <w:tc>
          <w:tcPr>
            <w:tcW w:w="737" w:type="pct"/>
            <w:tcBorders>
              <w:top w:val="nil"/>
              <w:left w:val="nil"/>
              <w:bottom w:val="single" w:sz="4" w:space="0" w:color="auto"/>
              <w:right w:val="single" w:sz="4" w:space="0" w:color="auto"/>
            </w:tcBorders>
            <w:shd w:val="clear" w:color="000000" w:fill="FFFFFF"/>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заменено 20м трубы, отвод</w:t>
            </w:r>
          </w:p>
        </w:tc>
      </w:tr>
    </w:tbl>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rPr>
          <w:lang w:eastAsia="ru-RU"/>
        </w:rPr>
      </w:pPr>
    </w:p>
    <w:p w:rsidR="00623061" w:rsidRPr="00656A97" w:rsidRDefault="00623061" w:rsidP="00623061">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3F2E27">
        <w:rPr>
          <w:noProof/>
        </w:rPr>
        <w:t>54</w:t>
      </w:r>
      <w:r w:rsidR="00000000">
        <w:rPr>
          <w:noProof/>
        </w:rPr>
        <w:fldChar w:fldCharType="end"/>
      </w:r>
      <w:r w:rsidRPr="00656A97">
        <w:t xml:space="preserve"> Перечень отказов, с 16.03.2017 по 31.03.2017</w:t>
      </w:r>
    </w:p>
    <w:tbl>
      <w:tblPr>
        <w:tblW w:w="5000" w:type="pct"/>
        <w:tblLook w:val="04A0" w:firstRow="1" w:lastRow="0" w:firstColumn="1" w:lastColumn="0" w:noHBand="0" w:noVBand="1"/>
      </w:tblPr>
      <w:tblGrid>
        <w:gridCol w:w="459"/>
        <w:gridCol w:w="791"/>
        <w:gridCol w:w="951"/>
        <w:gridCol w:w="1982"/>
        <w:gridCol w:w="3439"/>
        <w:gridCol w:w="2479"/>
        <w:gridCol w:w="2091"/>
        <w:gridCol w:w="916"/>
        <w:gridCol w:w="885"/>
      </w:tblGrid>
      <w:tr w:rsidR="00623061" w:rsidRPr="00656A97" w:rsidTr="00623061">
        <w:trPr>
          <w:trHeight w:val="495"/>
          <w:tblHeader/>
        </w:trPr>
        <w:tc>
          <w:tcPr>
            <w:tcW w:w="161"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623061" w:rsidRPr="00656A97" w:rsidRDefault="00623061" w:rsidP="00623061">
            <w:pPr>
              <w:ind w:firstLine="0"/>
              <w:jc w:val="center"/>
              <w:rPr>
                <w:rFonts w:eastAsia="Times New Roman" w:cs="Times New Roman"/>
                <w:color w:val="800080"/>
                <w:sz w:val="20"/>
                <w:szCs w:val="20"/>
                <w:lang w:eastAsia="ru-RU"/>
              </w:rPr>
            </w:pPr>
            <w:r w:rsidRPr="00656A97">
              <w:rPr>
                <w:rFonts w:eastAsia="Times New Roman" w:cs="Times New Roman"/>
                <w:color w:val="800080"/>
                <w:sz w:val="20"/>
                <w:szCs w:val="20"/>
                <w:lang w:eastAsia="ru-RU"/>
              </w:rPr>
              <w:t>служебная колонка</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Вид ЖКУ (если отключения отсутствуют в графе проставляется «нет»)</w:t>
            </w:r>
          </w:p>
        </w:tc>
        <w:tc>
          <w:tcPr>
            <w:tcW w:w="34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Балансовая принадлежность сетей</w:t>
            </w:r>
          </w:p>
        </w:tc>
        <w:tc>
          <w:tcPr>
            <w:tcW w:w="1929"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Где имело место отключение ЖКУ</w:t>
            </w:r>
          </w:p>
        </w:tc>
        <w:tc>
          <w:tcPr>
            <w:tcW w:w="88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Подробное описание причин отключения ЖКУ (если причина-задолженность, указать сумму по состоянию на дату составления информации)</w:t>
            </w:r>
          </w:p>
        </w:tc>
        <w:tc>
          <w:tcPr>
            <w:tcW w:w="7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Принятые меры, Фамилия, имя, отчество, телефон ответственного лица, извещенного в администрации МР/города, в специализированных организациях</w:t>
            </w:r>
          </w:p>
        </w:tc>
        <w:tc>
          <w:tcPr>
            <w:tcW w:w="641"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Если на отчетную дату не восстановлено - указать планируемый срок окончания работ</w:t>
            </w:r>
          </w:p>
        </w:tc>
      </w:tr>
      <w:tr w:rsidR="00623061" w:rsidRPr="00656A97" w:rsidTr="00623061">
        <w:trPr>
          <w:trHeight w:val="345"/>
          <w:tblHeader/>
        </w:trPr>
        <w:tc>
          <w:tcPr>
            <w:tcW w:w="161"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color w:val="80008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1929" w:type="pct"/>
            <w:gridSpan w:val="2"/>
            <w:vMerge/>
            <w:tcBorders>
              <w:top w:val="single" w:sz="4" w:space="0" w:color="auto"/>
              <w:left w:val="single" w:sz="4" w:space="0" w:color="auto"/>
              <w:bottom w:val="single" w:sz="4" w:space="0" w:color="000000"/>
              <w:right w:val="single" w:sz="4" w:space="0" w:color="000000"/>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889"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641" w:type="pct"/>
            <w:gridSpan w:val="2"/>
            <w:vMerge/>
            <w:tcBorders>
              <w:top w:val="single" w:sz="4" w:space="0" w:color="auto"/>
              <w:left w:val="single" w:sz="4" w:space="0" w:color="auto"/>
              <w:bottom w:val="single" w:sz="4" w:space="0" w:color="000000"/>
              <w:right w:val="single" w:sz="4" w:space="0" w:color="000000"/>
            </w:tcBorders>
            <w:vAlign w:val="center"/>
            <w:hideMark/>
          </w:tcPr>
          <w:p w:rsidR="00623061" w:rsidRPr="00656A97" w:rsidRDefault="00623061" w:rsidP="00623061">
            <w:pPr>
              <w:ind w:firstLine="0"/>
              <w:jc w:val="left"/>
              <w:rPr>
                <w:rFonts w:eastAsia="Times New Roman" w:cs="Times New Roman"/>
                <w:sz w:val="20"/>
                <w:szCs w:val="20"/>
                <w:lang w:eastAsia="ru-RU"/>
              </w:rPr>
            </w:pPr>
          </w:p>
        </w:tc>
      </w:tr>
      <w:tr w:rsidR="00623061" w:rsidRPr="00656A97" w:rsidTr="00623061">
        <w:trPr>
          <w:trHeight w:val="317"/>
          <w:tblHeader/>
        </w:trPr>
        <w:tc>
          <w:tcPr>
            <w:tcW w:w="161"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color w:val="80008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697"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Название населенного пункта</w:t>
            </w:r>
          </w:p>
        </w:tc>
        <w:tc>
          <w:tcPr>
            <w:tcW w:w="1232" w:type="pct"/>
            <w:vMerge w:val="restart"/>
            <w:tcBorders>
              <w:top w:val="nil"/>
              <w:left w:val="single" w:sz="4" w:space="0" w:color="auto"/>
              <w:bottom w:val="single" w:sz="4" w:space="0" w:color="000000"/>
              <w:right w:val="single" w:sz="4" w:space="0" w:color="auto"/>
            </w:tcBorders>
            <w:shd w:val="clear" w:color="auto" w:fill="auto"/>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Названия объектов (адреса ж/домов, адреса и названия объектов коммунальной и социальной сферы)</w:t>
            </w:r>
          </w:p>
        </w:tc>
        <w:tc>
          <w:tcPr>
            <w:tcW w:w="889"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22"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дата</w:t>
            </w:r>
          </w:p>
        </w:tc>
        <w:tc>
          <w:tcPr>
            <w:tcW w:w="319"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время</w:t>
            </w:r>
          </w:p>
        </w:tc>
      </w:tr>
      <w:tr w:rsidR="00623061" w:rsidRPr="00656A97" w:rsidTr="00623061">
        <w:trPr>
          <w:trHeight w:val="1620"/>
          <w:tblHeader/>
        </w:trPr>
        <w:tc>
          <w:tcPr>
            <w:tcW w:w="161"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color w:val="800080"/>
                <w:sz w:val="20"/>
                <w:szCs w:val="20"/>
                <w:lang w:eastAsia="ru-RU"/>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43" w:type="pct"/>
            <w:vMerge/>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697" w:type="pct"/>
            <w:vMerge/>
            <w:tcBorders>
              <w:top w:val="nil"/>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1232" w:type="pct"/>
            <w:vMerge/>
            <w:tcBorders>
              <w:top w:val="nil"/>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889"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22" w:type="pct"/>
            <w:vMerge/>
            <w:tcBorders>
              <w:top w:val="nil"/>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c>
          <w:tcPr>
            <w:tcW w:w="319" w:type="pct"/>
            <w:vMerge/>
            <w:tcBorders>
              <w:top w:val="nil"/>
              <w:left w:val="single" w:sz="4" w:space="0" w:color="auto"/>
              <w:bottom w:val="single" w:sz="4" w:space="0" w:color="000000"/>
              <w:right w:val="single" w:sz="4" w:space="0" w:color="auto"/>
            </w:tcBorders>
            <w:vAlign w:val="center"/>
            <w:hideMark/>
          </w:tcPr>
          <w:p w:rsidR="00623061" w:rsidRPr="00656A97" w:rsidRDefault="00623061" w:rsidP="00623061">
            <w:pPr>
              <w:ind w:firstLine="0"/>
              <w:jc w:val="left"/>
              <w:rPr>
                <w:rFonts w:eastAsia="Times New Roman" w:cs="Times New Roman"/>
                <w:sz w:val="20"/>
                <w:szCs w:val="20"/>
                <w:lang w:eastAsia="ru-RU"/>
              </w:rPr>
            </w:pPr>
          </w:p>
        </w:tc>
      </w:tr>
      <w:tr w:rsidR="00623061" w:rsidRPr="00656A97" w:rsidTr="00623061">
        <w:trPr>
          <w:trHeight w:val="255"/>
          <w:tblHeader/>
        </w:trPr>
        <w:tc>
          <w:tcPr>
            <w:tcW w:w="161" w:type="pct"/>
            <w:tcBorders>
              <w:top w:val="nil"/>
              <w:left w:val="single" w:sz="4" w:space="0" w:color="auto"/>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w:t>
            </w:r>
          </w:p>
        </w:tc>
        <w:tc>
          <w:tcPr>
            <w:tcW w:w="286" w:type="pct"/>
            <w:tcBorders>
              <w:top w:val="nil"/>
              <w:left w:val="nil"/>
              <w:bottom w:val="single" w:sz="4" w:space="0" w:color="auto"/>
              <w:right w:val="single" w:sz="4" w:space="0" w:color="auto"/>
            </w:tcBorders>
            <w:shd w:val="clear" w:color="auto" w:fill="auto"/>
            <w:noWrap/>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2</w:t>
            </w:r>
          </w:p>
        </w:tc>
        <w:tc>
          <w:tcPr>
            <w:tcW w:w="34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3</w:t>
            </w:r>
          </w:p>
        </w:tc>
        <w:tc>
          <w:tcPr>
            <w:tcW w:w="697"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8</w:t>
            </w:r>
          </w:p>
        </w:tc>
        <w:tc>
          <w:tcPr>
            <w:tcW w:w="1232"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9</w:t>
            </w:r>
          </w:p>
        </w:tc>
        <w:tc>
          <w:tcPr>
            <w:tcW w:w="889"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10</w:t>
            </w:r>
          </w:p>
        </w:tc>
        <w:tc>
          <w:tcPr>
            <w:tcW w:w="750" w:type="pct"/>
            <w:tcBorders>
              <w:top w:val="nil"/>
              <w:left w:val="nil"/>
              <w:bottom w:val="single" w:sz="4" w:space="0" w:color="auto"/>
              <w:right w:val="single" w:sz="4" w:space="0" w:color="auto"/>
            </w:tcBorders>
            <w:shd w:val="clear" w:color="auto" w:fill="auto"/>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11</w:t>
            </w:r>
          </w:p>
        </w:tc>
        <w:tc>
          <w:tcPr>
            <w:tcW w:w="322" w:type="pct"/>
            <w:tcBorders>
              <w:top w:val="nil"/>
              <w:left w:val="nil"/>
              <w:bottom w:val="single" w:sz="4" w:space="0" w:color="auto"/>
              <w:right w:val="single" w:sz="4" w:space="0" w:color="auto"/>
            </w:tcBorders>
            <w:shd w:val="clear" w:color="auto" w:fill="auto"/>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12</w:t>
            </w:r>
          </w:p>
        </w:tc>
        <w:tc>
          <w:tcPr>
            <w:tcW w:w="319" w:type="pct"/>
            <w:tcBorders>
              <w:top w:val="nil"/>
              <w:left w:val="nil"/>
              <w:bottom w:val="single" w:sz="4" w:space="0" w:color="auto"/>
              <w:right w:val="single" w:sz="4" w:space="0" w:color="auto"/>
            </w:tcBorders>
            <w:shd w:val="clear" w:color="auto" w:fill="auto"/>
            <w:vAlign w:val="bottom"/>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13</w:t>
            </w:r>
          </w:p>
        </w:tc>
      </w:tr>
      <w:tr w:rsidR="00623061" w:rsidRPr="00656A97" w:rsidTr="00623061">
        <w:trPr>
          <w:trHeight w:val="495"/>
        </w:trPr>
        <w:tc>
          <w:tcPr>
            <w:tcW w:w="161" w:type="pct"/>
            <w:tcBorders>
              <w:top w:val="nil"/>
              <w:left w:val="single" w:sz="4" w:space="0" w:color="auto"/>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1</w:t>
            </w:r>
          </w:p>
        </w:tc>
        <w:tc>
          <w:tcPr>
            <w:tcW w:w="286"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ГВС</w:t>
            </w:r>
          </w:p>
        </w:tc>
        <w:tc>
          <w:tcPr>
            <w:tcW w:w="343"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АО ЯГК</w:t>
            </w:r>
          </w:p>
        </w:tc>
        <w:tc>
          <w:tcPr>
            <w:tcW w:w="697"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ТМР Константиновское СП, п.Константиновский</w:t>
            </w:r>
          </w:p>
        </w:tc>
        <w:tc>
          <w:tcPr>
            <w:tcW w:w="1232"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 xml:space="preserve"> ул. Победы. 10 ул. 20 лет Октября 22</w:t>
            </w:r>
          </w:p>
        </w:tc>
        <w:tc>
          <w:tcPr>
            <w:tcW w:w="889"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 xml:space="preserve">ПО дефект на трубе </w:t>
            </w:r>
          </w:p>
        </w:tc>
        <w:tc>
          <w:tcPr>
            <w:tcW w:w="750"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Председатель  КЧС и ОПБ Якубов А.К., 8-915-961-24-15</w:t>
            </w:r>
          </w:p>
        </w:tc>
        <w:tc>
          <w:tcPr>
            <w:tcW w:w="322"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21.03.17</w:t>
            </w:r>
          </w:p>
        </w:tc>
        <w:tc>
          <w:tcPr>
            <w:tcW w:w="319" w:type="pct"/>
            <w:tcBorders>
              <w:top w:val="nil"/>
              <w:left w:val="nil"/>
              <w:bottom w:val="single" w:sz="4" w:space="0" w:color="auto"/>
              <w:right w:val="single" w:sz="4" w:space="0" w:color="auto"/>
            </w:tcBorders>
            <w:shd w:val="clear" w:color="auto" w:fill="auto"/>
            <w:hideMark/>
          </w:tcPr>
          <w:p w:rsidR="00623061" w:rsidRPr="00656A97" w:rsidRDefault="00623061" w:rsidP="00623061">
            <w:pPr>
              <w:ind w:firstLine="0"/>
              <w:jc w:val="center"/>
              <w:rPr>
                <w:rFonts w:eastAsia="Times New Roman" w:cs="Times New Roman"/>
                <w:sz w:val="20"/>
                <w:szCs w:val="20"/>
                <w:lang w:eastAsia="ru-RU"/>
              </w:rPr>
            </w:pPr>
            <w:r w:rsidRPr="00656A97">
              <w:rPr>
                <w:rFonts w:eastAsia="Times New Roman" w:cs="Times New Roman"/>
                <w:sz w:val="20"/>
                <w:szCs w:val="20"/>
                <w:lang w:eastAsia="ru-RU"/>
              </w:rPr>
              <w:t>до о.р.</w:t>
            </w:r>
          </w:p>
        </w:tc>
      </w:tr>
    </w:tbl>
    <w:p w:rsidR="00623061" w:rsidRPr="00656A97" w:rsidRDefault="00623061" w:rsidP="00623061">
      <w:pPr>
        <w:rPr>
          <w:lang w:eastAsia="ru-RU"/>
        </w:rPr>
      </w:pPr>
    </w:p>
    <w:p w:rsidR="00623061" w:rsidRPr="00656A97" w:rsidRDefault="00623061" w:rsidP="00623061">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3F2E27">
        <w:rPr>
          <w:noProof/>
        </w:rPr>
        <w:t>55</w:t>
      </w:r>
      <w:r w:rsidR="00000000">
        <w:rPr>
          <w:noProof/>
        </w:rPr>
        <w:fldChar w:fldCharType="end"/>
      </w:r>
      <w:r w:rsidRPr="00656A97">
        <w:t xml:space="preserve"> Сводная информация по отключению коммунальных услуг на территории Тутаевского МР с начала отопительного сезона 25.09.2017г. по   03.05.2018г.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1"/>
        <w:gridCol w:w="2166"/>
        <w:gridCol w:w="2312"/>
        <w:gridCol w:w="2247"/>
        <w:gridCol w:w="2247"/>
      </w:tblGrid>
      <w:tr w:rsidR="00623061" w:rsidRPr="00656A97" w:rsidTr="00623061">
        <w:trPr>
          <w:trHeight w:val="570"/>
        </w:trPr>
        <w:tc>
          <w:tcPr>
            <w:tcW w:w="1794" w:type="pct"/>
            <w:vMerge w:val="restart"/>
            <w:shd w:val="clear" w:color="auto" w:fill="auto"/>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Наименование предприятий</w:t>
            </w:r>
          </w:p>
        </w:tc>
        <w:tc>
          <w:tcPr>
            <w:tcW w:w="3206" w:type="pct"/>
            <w:gridSpan w:val="4"/>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ИТОГО (ед)</w:t>
            </w:r>
          </w:p>
        </w:tc>
      </w:tr>
      <w:tr w:rsidR="00623061" w:rsidRPr="00656A97" w:rsidTr="00623061">
        <w:trPr>
          <w:trHeight w:val="765"/>
        </w:trPr>
        <w:tc>
          <w:tcPr>
            <w:tcW w:w="1794" w:type="pct"/>
            <w:vMerge/>
            <w:shd w:val="clear" w:color="auto" w:fill="auto"/>
            <w:vAlign w:val="center"/>
            <w:hideMark/>
          </w:tcPr>
          <w:p w:rsidR="00623061" w:rsidRPr="00656A97" w:rsidRDefault="00623061" w:rsidP="00623061">
            <w:pPr>
              <w:ind w:firstLine="0"/>
              <w:jc w:val="center"/>
              <w:rPr>
                <w:rFonts w:eastAsia="Times New Roman" w:cs="Times New Roman"/>
                <w:color w:val="000000"/>
                <w:sz w:val="20"/>
                <w:szCs w:val="20"/>
                <w:lang w:eastAsia="ru-RU"/>
              </w:rPr>
            </w:pPr>
          </w:p>
        </w:tc>
        <w:tc>
          <w:tcPr>
            <w:tcW w:w="774" w:type="pct"/>
            <w:shd w:val="clear" w:color="auto" w:fill="auto"/>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всего (ед)</w:t>
            </w:r>
          </w:p>
        </w:tc>
        <w:tc>
          <w:tcPr>
            <w:tcW w:w="826" w:type="pct"/>
            <w:shd w:val="clear" w:color="auto" w:fill="auto"/>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менее 3-х часов</w:t>
            </w:r>
          </w:p>
        </w:tc>
        <w:tc>
          <w:tcPr>
            <w:tcW w:w="803" w:type="pct"/>
            <w:shd w:val="clear" w:color="auto" w:fill="auto"/>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более  3 часов</w:t>
            </w:r>
          </w:p>
        </w:tc>
        <w:tc>
          <w:tcPr>
            <w:tcW w:w="803" w:type="pct"/>
            <w:shd w:val="clear" w:color="auto" w:fill="auto"/>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более  24 часов</w:t>
            </w:r>
          </w:p>
        </w:tc>
      </w:tr>
      <w:tr w:rsidR="00623061" w:rsidRPr="00656A97" w:rsidTr="00623061">
        <w:trPr>
          <w:trHeight w:val="690"/>
        </w:trPr>
        <w:tc>
          <w:tcPr>
            <w:tcW w:w="1794" w:type="pct"/>
            <w:shd w:val="clear" w:color="auto" w:fill="auto"/>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теплоноситель всего</w:t>
            </w:r>
          </w:p>
        </w:tc>
        <w:tc>
          <w:tcPr>
            <w:tcW w:w="774"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10</w:t>
            </w:r>
          </w:p>
        </w:tc>
        <w:tc>
          <w:tcPr>
            <w:tcW w:w="826"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1</w:t>
            </w:r>
          </w:p>
        </w:tc>
        <w:tc>
          <w:tcPr>
            <w:tcW w:w="803"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6</w:t>
            </w:r>
          </w:p>
        </w:tc>
        <w:tc>
          <w:tcPr>
            <w:tcW w:w="803"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3</w:t>
            </w:r>
          </w:p>
        </w:tc>
      </w:tr>
      <w:tr w:rsidR="00623061" w:rsidRPr="00656A97" w:rsidTr="00623061">
        <w:trPr>
          <w:trHeight w:val="465"/>
        </w:trPr>
        <w:tc>
          <w:tcPr>
            <w:tcW w:w="1794"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АО ЯГК</w:t>
            </w:r>
          </w:p>
        </w:tc>
        <w:tc>
          <w:tcPr>
            <w:tcW w:w="774"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10</w:t>
            </w:r>
          </w:p>
        </w:tc>
        <w:tc>
          <w:tcPr>
            <w:tcW w:w="826" w:type="pct"/>
            <w:shd w:val="clear" w:color="auto" w:fill="auto"/>
            <w:noWrap/>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1</w:t>
            </w:r>
          </w:p>
        </w:tc>
        <w:tc>
          <w:tcPr>
            <w:tcW w:w="803" w:type="pct"/>
            <w:shd w:val="clear" w:color="auto" w:fill="auto"/>
            <w:noWrap/>
            <w:vAlign w:val="center"/>
            <w:hideMark/>
          </w:tcPr>
          <w:p w:rsidR="00623061" w:rsidRPr="00656A97" w:rsidRDefault="00623061" w:rsidP="00623061">
            <w:pPr>
              <w:ind w:firstLine="0"/>
              <w:jc w:val="center"/>
              <w:rPr>
                <w:rFonts w:eastAsia="Times New Roman" w:cs="Times New Roman"/>
                <w:color w:val="000000"/>
                <w:sz w:val="20"/>
                <w:szCs w:val="20"/>
                <w:lang w:eastAsia="ru-RU"/>
              </w:rPr>
            </w:pPr>
            <w:r w:rsidRPr="00656A97">
              <w:rPr>
                <w:rFonts w:eastAsia="Times New Roman" w:cs="Times New Roman"/>
                <w:color w:val="000000"/>
                <w:sz w:val="20"/>
                <w:szCs w:val="20"/>
                <w:lang w:eastAsia="ru-RU"/>
              </w:rPr>
              <w:t>6</w:t>
            </w:r>
          </w:p>
        </w:tc>
        <w:tc>
          <w:tcPr>
            <w:tcW w:w="803" w:type="pct"/>
            <w:shd w:val="clear" w:color="auto" w:fill="auto"/>
            <w:noWrap/>
            <w:vAlign w:val="center"/>
            <w:hideMark/>
          </w:tcPr>
          <w:p w:rsidR="00623061" w:rsidRPr="00656A97" w:rsidRDefault="00623061" w:rsidP="00623061">
            <w:pPr>
              <w:ind w:firstLine="0"/>
              <w:jc w:val="center"/>
              <w:rPr>
                <w:rFonts w:eastAsia="Times New Roman" w:cs="Times New Roman"/>
                <w:b/>
                <w:bCs/>
                <w:color w:val="000000"/>
                <w:sz w:val="20"/>
                <w:szCs w:val="20"/>
                <w:lang w:eastAsia="ru-RU"/>
              </w:rPr>
            </w:pPr>
            <w:r w:rsidRPr="00656A97">
              <w:rPr>
                <w:rFonts w:eastAsia="Times New Roman" w:cs="Times New Roman"/>
                <w:b/>
                <w:bCs/>
                <w:color w:val="000000"/>
                <w:sz w:val="20"/>
                <w:szCs w:val="20"/>
                <w:lang w:eastAsia="ru-RU"/>
              </w:rPr>
              <w:t>3</w:t>
            </w:r>
          </w:p>
        </w:tc>
      </w:tr>
    </w:tbl>
    <w:p w:rsidR="00623061" w:rsidRPr="00656A97" w:rsidRDefault="00623061" w:rsidP="00623061">
      <w:pPr>
        <w:rPr>
          <w:lang w:eastAsia="ru-RU"/>
        </w:rPr>
        <w:sectPr w:rsidR="00623061" w:rsidRPr="00656A97" w:rsidSect="00623061">
          <w:pgSz w:w="16838" w:h="11906" w:orient="landscape"/>
          <w:pgMar w:top="1701" w:right="1134" w:bottom="85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623061" w:rsidRPr="00656A97" w:rsidRDefault="00623061" w:rsidP="00623061">
      <w:pPr>
        <w:rPr>
          <w:lang w:eastAsia="ru-RU"/>
        </w:rPr>
      </w:pPr>
    </w:p>
    <w:p w:rsidR="00623061" w:rsidRPr="00656A97" w:rsidRDefault="00623061" w:rsidP="00623061">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3F2E27">
        <w:rPr>
          <w:noProof/>
        </w:rPr>
        <w:t>56</w:t>
      </w:r>
      <w:r w:rsidR="00000000">
        <w:rPr>
          <w:noProof/>
        </w:rPr>
        <w:fldChar w:fldCharType="end"/>
      </w:r>
      <w:r w:rsidRPr="00656A97">
        <w:t xml:space="preserve"> Перечень отказов, 2016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646"/>
        <w:gridCol w:w="1887"/>
        <w:gridCol w:w="3435"/>
        <w:gridCol w:w="1794"/>
      </w:tblGrid>
      <w:tr w:rsidR="00623061" w:rsidRPr="00656A97" w:rsidTr="00623061">
        <w:trPr>
          <w:trHeight w:val="436"/>
          <w:tblHeader/>
        </w:trPr>
        <w:tc>
          <w:tcPr>
            <w:tcW w:w="31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w:t>
            </w:r>
          </w:p>
        </w:tc>
        <w:tc>
          <w:tcPr>
            <w:tcW w:w="88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Дата/Время</w:t>
            </w:r>
          </w:p>
          <w:p w:rsidR="00623061" w:rsidRPr="00656A97" w:rsidRDefault="00623061" w:rsidP="00623061">
            <w:pPr>
              <w:ind w:firstLine="0"/>
              <w:jc w:val="center"/>
              <w:rPr>
                <w:rFonts w:cs="Times New Roman"/>
                <w:sz w:val="20"/>
                <w:szCs w:val="20"/>
              </w:rPr>
            </w:pPr>
            <w:r w:rsidRPr="00656A97">
              <w:rPr>
                <w:rFonts w:cs="Times New Roman"/>
                <w:sz w:val="20"/>
                <w:szCs w:val="20"/>
              </w:rPr>
              <w:t>аварии</w:t>
            </w:r>
          </w:p>
        </w:tc>
        <w:tc>
          <w:tcPr>
            <w:tcW w:w="101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Организация</w:t>
            </w:r>
          </w:p>
        </w:tc>
        <w:tc>
          <w:tcPr>
            <w:tcW w:w="1838"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Адрес</w:t>
            </w:r>
          </w:p>
        </w:tc>
        <w:tc>
          <w:tcPr>
            <w:tcW w:w="96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Причина</w:t>
            </w:r>
          </w:p>
        </w:tc>
      </w:tr>
      <w:tr w:rsidR="00623061" w:rsidRPr="00656A97" w:rsidTr="00623061">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1</w:t>
            </w:r>
          </w:p>
        </w:tc>
        <w:tc>
          <w:tcPr>
            <w:tcW w:w="88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13.10.16</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09:00</w:t>
            </w:r>
          </w:p>
        </w:tc>
        <w:tc>
          <w:tcPr>
            <w:tcW w:w="101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АО ЯГК филиал «Тутаевский»</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Першин В.И.</w:t>
            </w:r>
          </w:p>
        </w:tc>
        <w:tc>
          <w:tcPr>
            <w:tcW w:w="1838"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АО ГВС п. Константиновский, ул. Свободы д. 7</w:t>
            </w:r>
          </w:p>
        </w:tc>
        <w:tc>
          <w:tcPr>
            <w:tcW w:w="96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tabs>
                <w:tab w:val="left" w:pos="2295"/>
              </w:tabs>
              <w:spacing w:line="276" w:lineRule="auto"/>
              <w:ind w:firstLine="0"/>
              <w:jc w:val="center"/>
              <w:rPr>
                <w:rFonts w:cs="Times New Roman"/>
                <w:sz w:val="20"/>
                <w:szCs w:val="20"/>
              </w:rPr>
            </w:pPr>
            <w:r w:rsidRPr="00656A97">
              <w:rPr>
                <w:rFonts w:cs="Times New Roman"/>
                <w:sz w:val="20"/>
                <w:szCs w:val="20"/>
              </w:rPr>
              <w:t>Причина дефект трубы на врезке</w:t>
            </w:r>
          </w:p>
        </w:tc>
      </w:tr>
      <w:tr w:rsidR="00623061" w:rsidRPr="00656A97" w:rsidTr="00623061">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2</w:t>
            </w:r>
          </w:p>
        </w:tc>
        <w:tc>
          <w:tcPr>
            <w:tcW w:w="88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13.10.16</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10:00</w:t>
            </w:r>
          </w:p>
        </w:tc>
        <w:tc>
          <w:tcPr>
            <w:tcW w:w="101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АО ЯГК филиал «Тутаевский»</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Першин В.И.</w:t>
            </w:r>
          </w:p>
        </w:tc>
        <w:tc>
          <w:tcPr>
            <w:tcW w:w="1838"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АО отопления п. Константиновский ул. Старостина д. 10, 8. 7, ул. Победы 10, 12, д/с Дюймовочка</w:t>
            </w:r>
          </w:p>
        </w:tc>
        <w:tc>
          <w:tcPr>
            <w:tcW w:w="96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tabs>
                <w:tab w:val="left" w:pos="2295"/>
              </w:tabs>
              <w:spacing w:line="276" w:lineRule="auto"/>
              <w:ind w:firstLine="0"/>
              <w:jc w:val="center"/>
              <w:rPr>
                <w:rFonts w:cs="Times New Roman"/>
                <w:sz w:val="20"/>
                <w:szCs w:val="20"/>
              </w:rPr>
            </w:pPr>
            <w:r w:rsidRPr="00656A97">
              <w:rPr>
                <w:rFonts w:cs="Times New Roman"/>
                <w:sz w:val="20"/>
                <w:szCs w:val="20"/>
              </w:rPr>
              <w:t>Причина  дефект трубы</w:t>
            </w:r>
          </w:p>
        </w:tc>
      </w:tr>
      <w:tr w:rsidR="00623061" w:rsidRPr="00656A97" w:rsidTr="00623061">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3</w:t>
            </w:r>
          </w:p>
        </w:tc>
        <w:tc>
          <w:tcPr>
            <w:tcW w:w="88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19.10.16</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9:30</w:t>
            </w:r>
          </w:p>
        </w:tc>
        <w:tc>
          <w:tcPr>
            <w:tcW w:w="101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АО ЯГК филиал «Тутаевский»</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Федорова М.Г.</w:t>
            </w:r>
          </w:p>
        </w:tc>
        <w:tc>
          <w:tcPr>
            <w:tcW w:w="1838"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АО ГВС и ТС п. Константиновский</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9 домов 532 чел. ул. Свободы1,3,5,7,9,11,13,13а, 20л.Октября 2а</w:t>
            </w:r>
          </w:p>
        </w:tc>
        <w:tc>
          <w:tcPr>
            <w:tcW w:w="96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tabs>
                <w:tab w:val="left" w:pos="2295"/>
              </w:tabs>
              <w:spacing w:line="276" w:lineRule="auto"/>
              <w:ind w:firstLine="0"/>
              <w:jc w:val="center"/>
              <w:rPr>
                <w:rFonts w:cs="Times New Roman"/>
                <w:sz w:val="20"/>
                <w:szCs w:val="20"/>
              </w:rPr>
            </w:pPr>
            <w:r w:rsidRPr="00656A97">
              <w:rPr>
                <w:rFonts w:cs="Times New Roman"/>
                <w:sz w:val="20"/>
                <w:szCs w:val="20"/>
              </w:rPr>
              <w:t>Дефект на подающем трубопроводе</w:t>
            </w:r>
          </w:p>
        </w:tc>
      </w:tr>
      <w:tr w:rsidR="00623061" w:rsidRPr="00656A97" w:rsidTr="00623061">
        <w:trPr>
          <w:trHeight w:val="70"/>
        </w:trPr>
        <w:tc>
          <w:tcPr>
            <w:tcW w:w="31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4</w:t>
            </w:r>
          </w:p>
        </w:tc>
        <w:tc>
          <w:tcPr>
            <w:tcW w:w="881"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20.10.16              09:00</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Волкова С.А.</w:t>
            </w:r>
          </w:p>
        </w:tc>
        <w:tc>
          <w:tcPr>
            <w:tcW w:w="101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АО ЯГК филиал «Тутаевский»</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Першин В.И.</w:t>
            </w:r>
          </w:p>
        </w:tc>
        <w:tc>
          <w:tcPr>
            <w:tcW w:w="1838"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ind w:firstLine="0"/>
              <w:jc w:val="center"/>
              <w:rPr>
                <w:rFonts w:cs="Times New Roman"/>
                <w:sz w:val="20"/>
                <w:szCs w:val="20"/>
              </w:rPr>
            </w:pPr>
            <w:r w:rsidRPr="00656A97">
              <w:rPr>
                <w:rFonts w:cs="Times New Roman"/>
                <w:sz w:val="20"/>
                <w:szCs w:val="20"/>
              </w:rPr>
              <w:t>АО ГВС и ТС п. Константиновский</w:t>
            </w:r>
          </w:p>
          <w:p w:rsidR="00623061" w:rsidRPr="00656A97" w:rsidRDefault="00623061" w:rsidP="00623061">
            <w:pPr>
              <w:ind w:firstLine="0"/>
              <w:jc w:val="center"/>
              <w:rPr>
                <w:rFonts w:cs="Times New Roman"/>
                <w:sz w:val="20"/>
                <w:szCs w:val="20"/>
              </w:rPr>
            </w:pPr>
            <w:r w:rsidRPr="00656A97">
              <w:rPr>
                <w:rFonts w:cs="Times New Roman"/>
                <w:sz w:val="20"/>
                <w:szCs w:val="20"/>
              </w:rPr>
              <w:t>1 дом, 100 чел.</w:t>
            </w:r>
          </w:p>
          <w:p w:rsidR="00623061" w:rsidRPr="00656A97" w:rsidRDefault="00623061" w:rsidP="00623061">
            <w:pPr>
              <w:spacing w:line="276" w:lineRule="auto"/>
              <w:ind w:firstLine="0"/>
              <w:jc w:val="center"/>
              <w:rPr>
                <w:rFonts w:cs="Times New Roman"/>
                <w:sz w:val="20"/>
                <w:szCs w:val="20"/>
              </w:rPr>
            </w:pPr>
            <w:r w:rsidRPr="00656A97">
              <w:rPr>
                <w:rFonts w:cs="Times New Roman"/>
                <w:sz w:val="20"/>
                <w:szCs w:val="20"/>
              </w:rPr>
              <w:t>ул. Свободы 7</w:t>
            </w:r>
          </w:p>
        </w:tc>
        <w:tc>
          <w:tcPr>
            <w:tcW w:w="960" w:type="pct"/>
            <w:tcBorders>
              <w:top w:val="single" w:sz="4" w:space="0" w:color="auto"/>
              <w:left w:val="single" w:sz="4" w:space="0" w:color="auto"/>
              <w:bottom w:val="single" w:sz="4" w:space="0" w:color="auto"/>
              <w:right w:val="single" w:sz="4" w:space="0" w:color="auto"/>
            </w:tcBorders>
            <w:vAlign w:val="center"/>
            <w:hideMark/>
          </w:tcPr>
          <w:p w:rsidR="00623061" w:rsidRPr="00656A97" w:rsidRDefault="00623061" w:rsidP="00623061">
            <w:pPr>
              <w:tabs>
                <w:tab w:val="left" w:pos="2295"/>
              </w:tabs>
              <w:spacing w:line="276" w:lineRule="auto"/>
              <w:ind w:firstLine="0"/>
              <w:jc w:val="center"/>
              <w:rPr>
                <w:rFonts w:cs="Times New Roman"/>
                <w:sz w:val="20"/>
                <w:szCs w:val="20"/>
              </w:rPr>
            </w:pPr>
            <w:r w:rsidRPr="00656A97">
              <w:rPr>
                <w:rFonts w:cs="Times New Roman"/>
                <w:sz w:val="20"/>
                <w:szCs w:val="20"/>
              </w:rPr>
              <w:t>Дефект на врезке после задвижек</w:t>
            </w:r>
          </w:p>
        </w:tc>
      </w:tr>
    </w:tbl>
    <w:p w:rsidR="00623061" w:rsidRPr="00656A97" w:rsidRDefault="00623061" w:rsidP="00155C6A">
      <w:pPr>
        <w:rPr>
          <w:szCs w:val="24"/>
          <w:lang w:eastAsia="ru-RU"/>
        </w:rPr>
      </w:pPr>
    </w:p>
    <w:p w:rsidR="00E4530B" w:rsidRPr="00656A97" w:rsidRDefault="00E4530B" w:rsidP="00155C6A">
      <w:pPr>
        <w:rPr>
          <w:szCs w:val="24"/>
          <w:lang w:eastAsia="ru-RU"/>
        </w:rPr>
      </w:pPr>
      <w:r w:rsidRPr="00656A97">
        <w:rPr>
          <w:szCs w:val="24"/>
          <w:lang w:eastAsia="ru-RU"/>
        </w:rPr>
        <w:t>За 2019-202</w:t>
      </w:r>
      <w:r w:rsidR="00656A97">
        <w:rPr>
          <w:szCs w:val="24"/>
          <w:lang w:eastAsia="ru-RU"/>
        </w:rPr>
        <w:t>3</w:t>
      </w:r>
      <w:r w:rsidRPr="00656A97">
        <w:rPr>
          <w:szCs w:val="24"/>
          <w:lang w:eastAsia="ru-RU"/>
        </w:rPr>
        <w:t xml:space="preserve"> годы отказов оборудования не было.</w:t>
      </w:r>
    </w:p>
    <w:p w:rsidR="00155C6A" w:rsidRPr="00656A97" w:rsidRDefault="00155C6A" w:rsidP="00E6016C">
      <w:pPr>
        <w:pStyle w:val="3"/>
        <w:numPr>
          <w:ilvl w:val="0"/>
          <w:numId w:val="16"/>
        </w:numPr>
        <w:spacing w:before="240" w:after="0" w:line="276" w:lineRule="auto"/>
        <w:ind w:left="426"/>
        <w:rPr>
          <w:rFonts w:ascii="TimesNewRomanPSMT" w:hAnsi="TimesNewRomanPSMT" w:cs="TimesNewRomanPSMT"/>
          <w:szCs w:val="24"/>
        </w:rPr>
      </w:pPr>
      <w:bookmarkStart w:id="87" w:name="_Toc167733191"/>
      <w:r w:rsidRPr="00656A97">
        <w:rPr>
          <w:rFonts w:ascii="TimesNewRomanPSMT" w:hAnsi="TimesNewRomanPSMT" w:cs="TimesNewRomanPSMT"/>
          <w:szCs w:val="24"/>
        </w:rPr>
        <w:t>частота отключений потребителей</w:t>
      </w:r>
      <w:bookmarkEnd w:id="87"/>
    </w:p>
    <w:p w:rsidR="00623061" w:rsidRPr="00656A97" w:rsidRDefault="00623061" w:rsidP="00DA511F">
      <w:pPr>
        <w:rPr>
          <w:szCs w:val="24"/>
          <w:lang w:eastAsia="ru-RU"/>
        </w:rPr>
      </w:pPr>
    </w:p>
    <w:p w:rsidR="00DA511F" w:rsidRPr="00656A97" w:rsidRDefault="00623061" w:rsidP="00DA511F">
      <w:pPr>
        <w:rPr>
          <w:szCs w:val="24"/>
          <w:lang w:eastAsia="ru-RU"/>
        </w:rPr>
      </w:pPr>
      <w:r w:rsidRPr="00656A97">
        <w:rPr>
          <w:szCs w:val="24"/>
          <w:lang w:eastAsia="ru-RU"/>
        </w:rPr>
        <w:t xml:space="preserve">Данная информация </w:t>
      </w:r>
      <w:r w:rsidR="006667C8" w:rsidRPr="00656A97">
        <w:rPr>
          <w:szCs w:val="24"/>
          <w:lang w:eastAsia="ru-RU"/>
        </w:rPr>
        <w:t xml:space="preserve">представлена </w:t>
      </w:r>
      <w:r w:rsidRPr="00656A97">
        <w:rPr>
          <w:szCs w:val="24"/>
          <w:lang w:eastAsia="ru-RU"/>
        </w:rPr>
        <w:t>в п «а» Части 10</w:t>
      </w:r>
      <w:r w:rsidR="003A4590" w:rsidRPr="00656A97">
        <w:rPr>
          <w:szCs w:val="24"/>
          <w:lang w:eastAsia="ru-RU"/>
        </w:rPr>
        <w:t xml:space="preserve"> Главы 1</w:t>
      </w:r>
      <w:r w:rsidRPr="00656A97">
        <w:rPr>
          <w:szCs w:val="24"/>
          <w:lang w:eastAsia="ru-RU"/>
        </w:rPr>
        <w:t>.</w:t>
      </w:r>
    </w:p>
    <w:p w:rsidR="00DA511F" w:rsidRPr="00656A97" w:rsidRDefault="00DA511F" w:rsidP="00DA511F">
      <w:pPr>
        <w:rPr>
          <w:lang w:eastAsia="ru-RU"/>
        </w:rPr>
      </w:pPr>
    </w:p>
    <w:p w:rsidR="00155C6A" w:rsidRPr="00656A97" w:rsidRDefault="00155C6A" w:rsidP="00E6016C">
      <w:pPr>
        <w:pStyle w:val="3"/>
        <w:numPr>
          <w:ilvl w:val="0"/>
          <w:numId w:val="16"/>
        </w:numPr>
        <w:spacing w:before="240" w:after="0" w:line="276" w:lineRule="auto"/>
        <w:ind w:left="426"/>
        <w:rPr>
          <w:rFonts w:ascii="TimesNewRomanPSMT" w:hAnsi="TimesNewRomanPSMT" w:cs="TimesNewRomanPSMT"/>
          <w:szCs w:val="24"/>
        </w:rPr>
      </w:pPr>
      <w:bookmarkStart w:id="88" w:name="_Toc167733192"/>
      <w:r w:rsidRPr="00656A97">
        <w:rPr>
          <w:rFonts w:ascii="TimesNewRomanPSMT" w:hAnsi="TimesNewRomanPSMT" w:cs="TimesNewRomanPSMT"/>
          <w:szCs w:val="24"/>
        </w:rPr>
        <w:t>поток (частота) и время восстановления теплоснабжения потребителей после отключений</w:t>
      </w:r>
      <w:bookmarkEnd w:id="88"/>
    </w:p>
    <w:p w:rsidR="00DA511F" w:rsidRPr="00656A97" w:rsidRDefault="00DA511F" w:rsidP="00155C6A">
      <w:pPr>
        <w:rPr>
          <w:szCs w:val="24"/>
          <w:lang w:eastAsia="ru-RU"/>
        </w:rPr>
      </w:pPr>
    </w:p>
    <w:p w:rsidR="006667C8" w:rsidRPr="00656A97" w:rsidRDefault="006667C8" w:rsidP="006667C8">
      <w:pPr>
        <w:rPr>
          <w:szCs w:val="24"/>
          <w:lang w:eastAsia="ru-RU"/>
        </w:rPr>
      </w:pPr>
      <w:r w:rsidRPr="00656A97">
        <w:rPr>
          <w:szCs w:val="24"/>
          <w:lang w:eastAsia="ru-RU"/>
        </w:rPr>
        <w:t>Данная информация представлена в п «а» Части 10</w:t>
      </w:r>
      <w:r w:rsidR="003A4590" w:rsidRPr="00656A97">
        <w:rPr>
          <w:szCs w:val="24"/>
          <w:lang w:eastAsia="ru-RU"/>
        </w:rPr>
        <w:t xml:space="preserve"> Главы 1</w:t>
      </w:r>
      <w:r w:rsidRPr="00656A97">
        <w:rPr>
          <w:szCs w:val="24"/>
          <w:lang w:eastAsia="ru-RU"/>
        </w:rPr>
        <w:t>.</w:t>
      </w:r>
    </w:p>
    <w:p w:rsidR="00623061" w:rsidRPr="00656A97" w:rsidRDefault="00623061" w:rsidP="00155C6A">
      <w:pPr>
        <w:rPr>
          <w:rFonts w:ascii="TimesNewRomanPSMT" w:hAnsi="TimesNewRomanPSMT" w:cs="TimesNewRomanPSMT"/>
          <w:szCs w:val="24"/>
        </w:rPr>
      </w:pPr>
    </w:p>
    <w:p w:rsidR="00155C6A" w:rsidRPr="00656A97" w:rsidRDefault="00155C6A" w:rsidP="00E6016C">
      <w:pPr>
        <w:pStyle w:val="3"/>
        <w:numPr>
          <w:ilvl w:val="0"/>
          <w:numId w:val="16"/>
        </w:numPr>
        <w:spacing w:before="240" w:after="0" w:line="276" w:lineRule="auto"/>
        <w:ind w:left="426"/>
        <w:rPr>
          <w:rFonts w:ascii="TimesNewRomanPSMT" w:hAnsi="TimesNewRomanPSMT" w:cs="TimesNewRomanPSMT"/>
          <w:szCs w:val="24"/>
        </w:rPr>
      </w:pPr>
      <w:bookmarkStart w:id="89" w:name="_Toc167733193"/>
      <w:r w:rsidRPr="00656A97">
        <w:rPr>
          <w:rFonts w:ascii="TimesNewRomanPSMT" w:hAnsi="TimesNewRomanPSMT" w:cs="TimesNewRomanPSMT"/>
          <w:szCs w:val="24"/>
        </w:rPr>
        <w:t>графические материалы (карты-схемы тепловых сетей и зон ненормативной надежности и безопасности теплоснабжения)</w:t>
      </w:r>
      <w:bookmarkEnd w:id="89"/>
    </w:p>
    <w:p w:rsidR="00155C6A" w:rsidRPr="00656A97" w:rsidRDefault="00DA511F" w:rsidP="00DA511F">
      <w:pPr>
        <w:spacing w:before="240"/>
        <w:rPr>
          <w:szCs w:val="24"/>
          <w:lang w:eastAsia="ru-RU"/>
        </w:rPr>
      </w:pPr>
      <w:r w:rsidRPr="00656A97">
        <w:rPr>
          <w:szCs w:val="24"/>
          <w:lang w:eastAsia="ru-RU"/>
        </w:rPr>
        <w:t xml:space="preserve">Графические материалы представлены в </w:t>
      </w:r>
      <w:r w:rsidR="003A4590" w:rsidRPr="00656A97">
        <w:rPr>
          <w:szCs w:val="24"/>
          <w:lang w:eastAsia="ru-RU"/>
        </w:rPr>
        <w:t>пункте «б» Части 3 Главы 1.</w:t>
      </w:r>
    </w:p>
    <w:p w:rsidR="003A4590" w:rsidRPr="00656A97" w:rsidRDefault="003A4590" w:rsidP="00DA511F">
      <w:pPr>
        <w:spacing w:before="240"/>
        <w:rPr>
          <w:szCs w:val="24"/>
          <w:lang w:eastAsia="ru-RU"/>
        </w:rPr>
      </w:pPr>
    </w:p>
    <w:p w:rsidR="00155C6A" w:rsidRPr="00656A97" w:rsidRDefault="00155C6A" w:rsidP="00E6016C">
      <w:pPr>
        <w:pStyle w:val="3"/>
        <w:numPr>
          <w:ilvl w:val="0"/>
          <w:numId w:val="16"/>
        </w:numPr>
        <w:spacing w:before="0" w:after="0" w:line="276" w:lineRule="auto"/>
        <w:ind w:left="426"/>
        <w:rPr>
          <w:rFonts w:ascii="TimesNewRomanPSMT" w:hAnsi="TimesNewRomanPSMT" w:cs="TimesNewRomanPSMT"/>
          <w:szCs w:val="24"/>
        </w:rPr>
      </w:pPr>
      <w:bookmarkStart w:id="90" w:name="_Toc167733194"/>
      <w:r w:rsidRPr="00656A97">
        <w:rPr>
          <w:rFonts w:ascii="TimesNewRomanPSMT" w:hAnsi="TimesNewRomanPSMT" w:cs="TimesNewRomanPSMT"/>
          <w:szCs w:val="24"/>
        </w:rPr>
        <w:t>результаты анализа аварийных ситуаций при теплоснабжении, расследование причин которых осуществляется федеральным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Российской Федерации от 17 октября 2015 г. N 1114 "О расследовании причин аварийных ситуаций при теплоснабжении и о признании утратившими силу отдельных положений Правил расследования причин аварий в электроэнергетике</w:t>
      </w:r>
      <w:bookmarkEnd w:id="90"/>
    </w:p>
    <w:p w:rsidR="00155C6A" w:rsidRPr="00656A97" w:rsidRDefault="00155C6A" w:rsidP="00155C6A">
      <w:pPr>
        <w:rPr>
          <w:rFonts w:ascii="TimesNewRomanPSMT" w:hAnsi="TimesNewRomanPSMT" w:cs="TimesNewRomanPSMT"/>
          <w:szCs w:val="24"/>
        </w:rPr>
      </w:pPr>
    </w:p>
    <w:p w:rsidR="00E535DB" w:rsidRPr="00656A97" w:rsidRDefault="00E535DB" w:rsidP="00155C6A">
      <w:pPr>
        <w:rPr>
          <w:rFonts w:ascii="TimesNewRomanPSMT" w:hAnsi="TimesNewRomanPSMT" w:cs="TimesNewRomanPSMT"/>
          <w:szCs w:val="24"/>
        </w:rPr>
      </w:pPr>
      <w:r w:rsidRPr="00656A97">
        <w:rPr>
          <w:rFonts w:ascii="TimesNewRomanPSMT" w:hAnsi="TimesNewRomanPSMT" w:cs="TimesNewRomanPSMT"/>
          <w:szCs w:val="24"/>
        </w:rPr>
        <w:t>Аварийные ситуации при теплоснабжении, расследование причин которых осуществляется федеральным органом исполнительной власти, отсутствуют.</w:t>
      </w:r>
    </w:p>
    <w:p w:rsidR="00155C6A" w:rsidRPr="00656A97" w:rsidRDefault="00155C6A" w:rsidP="00E6016C">
      <w:pPr>
        <w:pStyle w:val="3"/>
        <w:numPr>
          <w:ilvl w:val="0"/>
          <w:numId w:val="16"/>
        </w:numPr>
        <w:spacing w:before="240" w:after="0" w:line="276" w:lineRule="auto"/>
        <w:ind w:left="426"/>
        <w:rPr>
          <w:rFonts w:ascii="TimesNewRomanPSMT" w:hAnsi="TimesNewRomanPSMT" w:cs="TimesNewRomanPSMT"/>
          <w:szCs w:val="24"/>
        </w:rPr>
      </w:pPr>
      <w:bookmarkStart w:id="91" w:name="_Toc167733195"/>
      <w:r w:rsidRPr="00656A97">
        <w:rPr>
          <w:rFonts w:ascii="TimesNewRomanPSMT" w:hAnsi="TimesNewRomanPSMT" w:cs="TimesNewRomanPSMT"/>
          <w:szCs w:val="24"/>
        </w:rPr>
        <w:t>результаты анализа времени восстановления теплоснабжения потребителей, отключенных в результате аварийных ситуаций при теплоснабжении, указанных в подпункте "д" настоящего пункта</w:t>
      </w:r>
      <w:bookmarkEnd w:id="91"/>
    </w:p>
    <w:p w:rsidR="00155C6A" w:rsidRPr="00656A97" w:rsidRDefault="00155C6A" w:rsidP="00155C6A"/>
    <w:p w:rsidR="00E535DB" w:rsidRPr="00656A97" w:rsidRDefault="00E535DB" w:rsidP="00E535DB">
      <w:pPr>
        <w:rPr>
          <w:rFonts w:ascii="TimesNewRomanPSMT" w:hAnsi="TimesNewRomanPSMT" w:cs="TimesNewRomanPSMT"/>
          <w:szCs w:val="24"/>
        </w:rPr>
      </w:pPr>
      <w:r w:rsidRPr="00656A97">
        <w:rPr>
          <w:rFonts w:ascii="TimesNewRomanPSMT" w:hAnsi="TimesNewRomanPSMT" w:cs="TimesNewRomanPSMT"/>
          <w:szCs w:val="24"/>
        </w:rPr>
        <w:t>Аварийные ситуации при теплоснабжении, расследование причин которых осуществляется федеральным органом исполнительной власти, отсутствуют.</w:t>
      </w:r>
    </w:p>
    <w:p w:rsidR="00590DA3" w:rsidRPr="00656A97" w:rsidRDefault="00590DA3" w:rsidP="00AC579F">
      <w:pPr>
        <w:spacing w:line="276" w:lineRule="auto"/>
        <w:rPr>
          <w:sz w:val="26"/>
          <w:szCs w:val="26"/>
          <w:lang w:eastAsia="ru-RU"/>
        </w:rPr>
      </w:pPr>
    </w:p>
    <w:p w:rsidR="00590DA3" w:rsidRPr="00656A97" w:rsidRDefault="00590DA3" w:rsidP="00AC579F">
      <w:pPr>
        <w:spacing w:line="276" w:lineRule="auto"/>
        <w:rPr>
          <w:sz w:val="26"/>
          <w:szCs w:val="26"/>
          <w:lang w:eastAsia="ru-RU"/>
        </w:rPr>
      </w:pPr>
    </w:p>
    <w:p w:rsidR="00590DA3" w:rsidRPr="00656A97" w:rsidRDefault="00590DA3" w:rsidP="00AC579F">
      <w:pPr>
        <w:spacing w:line="276" w:lineRule="auto"/>
        <w:rPr>
          <w:sz w:val="26"/>
          <w:szCs w:val="26"/>
          <w:lang w:eastAsia="ru-RU"/>
        </w:rPr>
        <w:sectPr w:rsidR="00590DA3" w:rsidRPr="00656A97" w:rsidSect="000E398E">
          <w:pgSz w:w="11906" w:h="16838"/>
          <w:pgMar w:top="1134" w:right="851"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656A97" w:rsidRDefault="00DA511F" w:rsidP="009D7296">
      <w:pPr>
        <w:pStyle w:val="2"/>
      </w:pPr>
      <w:bookmarkStart w:id="92" w:name="_Toc167733196"/>
      <w:r w:rsidRPr="00656A97">
        <w:t xml:space="preserve">Часть </w:t>
      </w:r>
      <w:r w:rsidR="003E03F9" w:rsidRPr="00656A97">
        <w:t>10</w:t>
      </w:r>
      <w:r w:rsidR="00866183" w:rsidRPr="00656A97">
        <w:t xml:space="preserve">. </w:t>
      </w:r>
      <w:r w:rsidR="00BD774B" w:rsidRPr="00656A97">
        <w:t>Технико-экономические показатели теплоснабжающих и теплосетевых организаций</w:t>
      </w:r>
      <w:bookmarkEnd w:id="92"/>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Теплосетевые организации и субъекты естественных монополий в области раскрытия информации руководствуются «Стандартами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(Постановление № 1140 Правительства РФ от 30.12.09).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Регулируемыми организациями информация раскрывается путем: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а) 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б) 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и (или) на ином официальном сайте в сети Интернет, определяемом Правительством Российской Федерации;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в) предоставления информации на основании письменных запросов потребителей то- варов и услуг регулируемых организаций (далее соответственно - потребители, регулируемые товары и услуги).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Информация, подлежащая раскрытию в соответствии с Постановлением № 1140 Правительства РФ от 30.12.09, размещается регулируемой организацией на выбранных ею сайтах в сети Интернет из числа указанных в подпункте "б" пункта 3 настоящего документа и должна быть доступна в течение 5 лет.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48 указанная в пунктах 12, 16, 18, 23, 27, 29, 34, 38, 40, 45, 49, 51, 56 и 59 Постановления № 1140 Правительства РФ от 30.12.09.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Регулируемые организации в течение 5 рабочих дней со дня опубликования информации в официальных печатных изданиях (размещения на сайте в сети Интернет) в соответствии с настоящим документом сообщают в орган исполнительной власти субъекта Российской Федерации (орган местного самоуправления), уполномоченный осуществлять контроль за соблюдением стандартов раскрытия информации, о раскрытии соответствующей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информации в этот орган исполнитель-ной власти субъекта Российской Федерации и (или) орган местного самоуправления не направляется.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Перечень информации, подлежащей раскрытию в соответствии с настоящим документом, является исчерпывающим.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Одновременно с указанной в пункте Постановления № 1140 информацией о расходах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технологического процесса, на сайте в сети Интернет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Информация, подлежащая раскрытию в соответствии с Постановлением № 1140, предоставляется регулируемой организацией потребителю на основании письменного запроса о предоставлении информации.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Регулируемые организации ведут учет письменных запросов потребителей, а также хранят копии ответов на такие запросы в течение 5 лет. </w:t>
      </w:r>
    </w:p>
    <w:p w:rsidR="00102C23" w:rsidRPr="00656A97" w:rsidRDefault="00102C23" w:rsidP="00AC579F">
      <w:pPr>
        <w:autoSpaceDE w:val="0"/>
        <w:autoSpaceDN w:val="0"/>
        <w:adjustRightInd w:val="0"/>
        <w:spacing w:line="276" w:lineRule="auto"/>
        <w:rPr>
          <w:rFonts w:cs="Times New Roman"/>
          <w:szCs w:val="24"/>
        </w:rPr>
      </w:pPr>
      <w:r w:rsidRPr="00656A97">
        <w:rPr>
          <w:rFonts w:cs="Times New Roman"/>
          <w:szCs w:val="24"/>
        </w:rPr>
        <w:t xml:space="preserve">Потребитель в письменном запросе о предоставлении информации указывает регулируемую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49 указывает способ получения запрашиваемой информации (посредством почтового отправления или выдачи лично потребителю). </w:t>
      </w:r>
    </w:p>
    <w:p w:rsidR="00102C23" w:rsidRPr="00656A97" w:rsidRDefault="00102C23" w:rsidP="00AC579F">
      <w:pPr>
        <w:spacing w:line="276" w:lineRule="auto"/>
        <w:rPr>
          <w:rFonts w:cs="Times New Roman"/>
          <w:szCs w:val="24"/>
        </w:rPr>
      </w:pPr>
      <w:r w:rsidRPr="00656A97">
        <w:rPr>
          <w:rFonts w:cs="Times New Roman"/>
          <w:szCs w:val="24"/>
        </w:rPr>
        <w:t>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соответствии с настоящим документом информацию в адрес потребителя согласно избранному потребителем способу получения информации</w:t>
      </w:r>
    </w:p>
    <w:p w:rsidR="00102C23" w:rsidRPr="00656A97" w:rsidRDefault="00102C23" w:rsidP="00AC579F">
      <w:pPr>
        <w:autoSpaceDE w:val="0"/>
        <w:autoSpaceDN w:val="0"/>
        <w:adjustRightInd w:val="0"/>
        <w:spacing w:line="276" w:lineRule="auto"/>
        <w:rPr>
          <w:rFonts w:eastAsia="Calibri" w:cs="Times New Roman"/>
          <w:szCs w:val="24"/>
        </w:rPr>
      </w:pPr>
      <w:r w:rsidRPr="00656A97">
        <w:rPr>
          <w:rFonts w:eastAsia="Calibri" w:cs="Times New Roman"/>
          <w:szCs w:val="24"/>
        </w:rPr>
        <w:t>Технико-экономические показатели представлены в виде описания результатов хозяйственной деятельности теплоснабжающих и теплосетевых организаций в соответствии с требованиями устанавливаемыми Правительством РФ в стандартах раскрытия информации теплоснабжающими организациями, теплосетевыми организациями.</w:t>
      </w:r>
    </w:p>
    <w:p w:rsidR="00623061" w:rsidRPr="00656A97" w:rsidRDefault="00623061" w:rsidP="00623061">
      <w:pPr>
        <w:autoSpaceDE w:val="0"/>
        <w:autoSpaceDN w:val="0"/>
        <w:adjustRightInd w:val="0"/>
        <w:spacing w:line="276" w:lineRule="auto"/>
        <w:rPr>
          <w:rFonts w:eastAsia="Calibri" w:cs="Times New Roman"/>
          <w:szCs w:val="24"/>
        </w:rPr>
      </w:pPr>
      <w:r w:rsidRPr="00656A97">
        <w:rPr>
          <w:rFonts w:eastAsia="Calibri" w:cs="Times New Roman"/>
          <w:szCs w:val="24"/>
        </w:rPr>
        <w:t>Технико – экономические показатели АО «Яркоммунсервис» представлены ниже.</w:t>
      </w:r>
    </w:p>
    <w:p w:rsidR="00AC579F" w:rsidRPr="00656A97" w:rsidRDefault="00AC579F" w:rsidP="00623061">
      <w:pPr>
        <w:autoSpaceDE w:val="0"/>
        <w:autoSpaceDN w:val="0"/>
        <w:adjustRightInd w:val="0"/>
        <w:spacing w:line="276" w:lineRule="auto"/>
        <w:rPr>
          <w:rFonts w:eastAsia="Calibri" w:cs="Times New Roman"/>
          <w:szCs w:val="24"/>
        </w:rPr>
        <w:sectPr w:rsidR="00AC579F" w:rsidRPr="00656A97" w:rsidSect="00256E5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E0421F" w:rsidRPr="00656A97" w:rsidRDefault="004D3E87" w:rsidP="00E0421F">
      <w:pPr>
        <w:ind w:firstLine="567"/>
        <w:rPr>
          <w:noProof/>
          <w:lang w:eastAsia="ru-RU"/>
        </w:rPr>
      </w:pPr>
      <w:r>
        <w:rPr>
          <w:noProof/>
          <w:lang w:eastAsia="ru-RU"/>
        </w:rPr>
        <w:drawing>
          <wp:inline distT="0" distB="0" distL="0" distR="0">
            <wp:extent cx="8353425" cy="5772150"/>
            <wp:effectExtent l="0" t="0" r="9525" b="0"/>
            <wp:docPr id="17610358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53425" cy="5772150"/>
                    </a:xfrm>
                    <a:prstGeom prst="rect">
                      <a:avLst/>
                    </a:prstGeom>
                    <a:noFill/>
                    <a:ln>
                      <a:noFill/>
                    </a:ln>
                  </pic:spPr>
                </pic:pic>
              </a:graphicData>
            </a:graphic>
          </wp:inline>
        </w:drawing>
      </w:r>
    </w:p>
    <w:p w:rsidR="00E0421F" w:rsidRPr="00656A97" w:rsidRDefault="004D3E87" w:rsidP="00E0421F">
      <w:pPr>
        <w:ind w:firstLine="0"/>
        <w:rPr>
          <w:noProof/>
          <w:lang w:eastAsia="ru-RU"/>
        </w:rPr>
      </w:pPr>
      <w:r>
        <w:rPr>
          <w:noProof/>
          <w:lang w:eastAsia="ru-RU"/>
        </w:rPr>
        <w:drawing>
          <wp:inline distT="0" distB="0" distL="0" distR="0">
            <wp:extent cx="9258300" cy="5581650"/>
            <wp:effectExtent l="0" t="0" r="0" b="0"/>
            <wp:docPr id="4530198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58300" cy="5581650"/>
                    </a:xfrm>
                    <a:prstGeom prst="rect">
                      <a:avLst/>
                    </a:prstGeom>
                    <a:noFill/>
                    <a:ln>
                      <a:noFill/>
                    </a:ln>
                  </pic:spPr>
                </pic:pic>
              </a:graphicData>
            </a:graphic>
          </wp:inline>
        </w:drawing>
      </w:r>
    </w:p>
    <w:p w:rsidR="00E0421F" w:rsidRPr="00656A97" w:rsidRDefault="004D3E87" w:rsidP="00E0421F">
      <w:pPr>
        <w:rPr>
          <w:noProof/>
          <w:lang w:eastAsia="ru-RU"/>
        </w:rPr>
      </w:pPr>
      <w:r>
        <w:rPr>
          <w:noProof/>
          <w:lang w:eastAsia="ru-RU"/>
        </w:rPr>
        <w:drawing>
          <wp:inline distT="0" distB="0" distL="0" distR="0">
            <wp:extent cx="7448550" cy="5829300"/>
            <wp:effectExtent l="0" t="0" r="0" b="0"/>
            <wp:docPr id="13203634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448550" cy="5829300"/>
                    </a:xfrm>
                    <a:prstGeom prst="rect">
                      <a:avLst/>
                    </a:prstGeom>
                    <a:noFill/>
                    <a:ln>
                      <a:noFill/>
                    </a:ln>
                  </pic:spPr>
                </pic:pic>
              </a:graphicData>
            </a:graphic>
          </wp:inline>
        </w:drawing>
      </w:r>
    </w:p>
    <w:p w:rsidR="00E0421F" w:rsidRPr="00656A97" w:rsidRDefault="00E0421F" w:rsidP="004D4E3E">
      <w:pPr>
        <w:rPr>
          <w:noProof/>
          <w:lang w:eastAsia="ru-RU"/>
        </w:rPr>
      </w:pPr>
    </w:p>
    <w:p w:rsidR="00E0421F" w:rsidRPr="00656A97" w:rsidRDefault="004D3E87" w:rsidP="00E0421F">
      <w:pPr>
        <w:ind w:firstLine="0"/>
        <w:rPr>
          <w:noProof/>
          <w:lang w:eastAsia="ru-RU"/>
        </w:rPr>
      </w:pPr>
      <w:r>
        <w:rPr>
          <w:noProof/>
          <w:lang w:eastAsia="ru-RU"/>
        </w:rPr>
        <w:drawing>
          <wp:inline distT="0" distB="0" distL="0" distR="0">
            <wp:extent cx="9239250" cy="5000625"/>
            <wp:effectExtent l="0" t="0" r="0" b="9525"/>
            <wp:docPr id="11981564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39250" cy="5000625"/>
                    </a:xfrm>
                    <a:prstGeom prst="rect">
                      <a:avLst/>
                    </a:prstGeom>
                    <a:noFill/>
                    <a:ln>
                      <a:noFill/>
                    </a:ln>
                  </pic:spPr>
                </pic:pic>
              </a:graphicData>
            </a:graphic>
          </wp:inline>
        </w:drawing>
      </w:r>
    </w:p>
    <w:p w:rsidR="00E0421F" w:rsidRPr="00656A97" w:rsidRDefault="00E0421F" w:rsidP="004D4E3E">
      <w:pPr>
        <w:rPr>
          <w:noProof/>
          <w:lang w:eastAsia="ru-RU"/>
        </w:rPr>
      </w:pPr>
    </w:p>
    <w:p w:rsidR="00E0421F" w:rsidRPr="00656A97" w:rsidRDefault="004D3E87" w:rsidP="00E0421F">
      <w:pPr>
        <w:ind w:firstLine="0"/>
        <w:rPr>
          <w:noProof/>
          <w:lang w:eastAsia="ru-RU"/>
        </w:rPr>
      </w:pPr>
      <w:r>
        <w:rPr>
          <w:noProof/>
          <w:lang w:eastAsia="ru-RU"/>
        </w:rPr>
        <w:drawing>
          <wp:inline distT="0" distB="0" distL="0" distR="0">
            <wp:extent cx="9239250" cy="4333875"/>
            <wp:effectExtent l="0" t="0" r="0" b="9525"/>
            <wp:docPr id="6373445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239250" cy="4333875"/>
                    </a:xfrm>
                    <a:prstGeom prst="rect">
                      <a:avLst/>
                    </a:prstGeom>
                    <a:noFill/>
                    <a:ln>
                      <a:noFill/>
                    </a:ln>
                  </pic:spPr>
                </pic:pic>
              </a:graphicData>
            </a:graphic>
          </wp:inline>
        </w:drawing>
      </w:r>
    </w:p>
    <w:p w:rsidR="00E0421F" w:rsidRPr="00656A97" w:rsidRDefault="00E0421F" w:rsidP="004D4E3E">
      <w:pPr>
        <w:rPr>
          <w:noProof/>
          <w:lang w:eastAsia="ru-RU"/>
        </w:rPr>
      </w:pPr>
    </w:p>
    <w:p w:rsidR="00E0421F" w:rsidRPr="00656A97" w:rsidRDefault="00E0421F" w:rsidP="004D4E3E">
      <w:pPr>
        <w:rPr>
          <w:noProof/>
          <w:lang w:eastAsia="ru-RU"/>
        </w:rPr>
      </w:pPr>
    </w:p>
    <w:p w:rsidR="00E0421F" w:rsidRPr="00656A97" w:rsidRDefault="004D3E87" w:rsidP="00E0421F">
      <w:pPr>
        <w:ind w:firstLine="0"/>
        <w:rPr>
          <w:noProof/>
          <w:lang w:eastAsia="ru-RU"/>
        </w:rPr>
      </w:pPr>
      <w:r>
        <w:rPr>
          <w:noProof/>
          <w:lang w:eastAsia="ru-RU"/>
        </w:rPr>
        <w:drawing>
          <wp:inline distT="0" distB="0" distL="0" distR="0">
            <wp:extent cx="9248775" cy="4724400"/>
            <wp:effectExtent l="0" t="0" r="9525" b="0"/>
            <wp:docPr id="9562907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48775" cy="4724400"/>
                    </a:xfrm>
                    <a:prstGeom prst="rect">
                      <a:avLst/>
                    </a:prstGeom>
                    <a:noFill/>
                    <a:ln>
                      <a:noFill/>
                    </a:ln>
                  </pic:spPr>
                </pic:pic>
              </a:graphicData>
            </a:graphic>
          </wp:inline>
        </w:drawing>
      </w:r>
    </w:p>
    <w:p w:rsidR="00E0421F" w:rsidRPr="00656A97" w:rsidRDefault="00E0421F" w:rsidP="004D4E3E">
      <w:pPr>
        <w:rPr>
          <w:noProof/>
          <w:lang w:eastAsia="ru-RU"/>
        </w:rPr>
      </w:pPr>
    </w:p>
    <w:p w:rsidR="00E0421F" w:rsidRPr="00656A97" w:rsidRDefault="00E0421F" w:rsidP="004D4E3E">
      <w:pPr>
        <w:rPr>
          <w:noProof/>
          <w:lang w:eastAsia="ru-RU"/>
        </w:rPr>
      </w:pPr>
    </w:p>
    <w:p w:rsidR="00E0421F" w:rsidRPr="00656A97" w:rsidRDefault="00E0421F" w:rsidP="004D4E3E">
      <w:pPr>
        <w:rPr>
          <w:lang w:eastAsia="ru-RU"/>
        </w:rPr>
      </w:pPr>
    </w:p>
    <w:p w:rsidR="004D4E3E" w:rsidRPr="00656A97" w:rsidRDefault="004D4E3E" w:rsidP="004D4E3E">
      <w:pPr>
        <w:rPr>
          <w:lang w:eastAsia="ru-RU"/>
        </w:rPr>
      </w:pPr>
      <w:r w:rsidRPr="00656A97">
        <w:rPr>
          <w:noProof/>
          <w:lang w:eastAsia="ru-RU"/>
        </w:rPr>
        <w:drawing>
          <wp:inline distT="0" distB="0" distL="0" distR="0" wp14:anchorId="76CAAC99" wp14:editId="584C6E34">
            <wp:extent cx="8165805" cy="4969371"/>
            <wp:effectExtent l="0" t="0" r="6985" b="3175"/>
            <wp:docPr id="26" name="Рисунок 26" descr="показатели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казатели 20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166097" cy="4969549"/>
                    </a:xfrm>
                    <a:prstGeom prst="rect">
                      <a:avLst/>
                    </a:prstGeom>
                    <a:noFill/>
                    <a:ln>
                      <a:noFill/>
                    </a:ln>
                  </pic:spPr>
                </pic:pic>
              </a:graphicData>
            </a:graphic>
          </wp:inline>
        </w:drawing>
      </w:r>
    </w:p>
    <w:p w:rsidR="00AC579F" w:rsidRPr="00656A97" w:rsidRDefault="00AC579F" w:rsidP="00AC579F">
      <w:pPr>
        <w:pStyle w:val="afb"/>
        <w:jc w:val="center"/>
      </w:pPr>
      <w:r w:rsidRPr="00656A97">
        <w:t xml:space="preserve">Рисунок </w:t>
      </w:r>
      <w:r w:rsidR="00000000">
        <w:fldChar w:fldCharType="begin"/>
      </w:r>
      <w:r w:rsidR="00000000">
        <w:instrText xml:space="preserve"> SEQ Рисунок \* ARABIC </w:instrText>
      </w:r>
      <w:r w:rsidR="00000000">
        <w:fldChar w:fldCharType="separate"/>
      </w:r>
      <w:r w:rsidR="00796291" w:rsidRPr="00656A97">
        <w:rPr>
          <w:noProof/>
        </w:rPr>
        <w:t>9</w:t>
      </w:r>
      <w:r w:rsidR="00000000">
        <w:rPr>
          <w:noProof/>
        </w:rPr>
        <w:fldChar w:fldCharType="end"/>
      </w:r>
      <w:r w:rsidRPr="00656A97">
        <w:t xml:space="preserve"> Финансово-хозяйственные показатели</w:t>
      </w:r>
      <w:r w:rsidR="004E2AE6" w:rsidRPr="00656A97">
        <w:t xml:space="preserve"> за 2018 год</w:t>
      </w:r>
    </w:p>
    <w:p w:rsidR="00AC579F" w:rsidRPr="00656A97" w:rsidRDefault="00AC579F" w:rsidP="00AC579F">
      <w:pPr>
        <w:jc w:val="center"/>
        <w:rPr>
          <w:lang w:eastAsia="ru-RU"/>
        </w:rPr>
        <w:sectPr w:rsidR="00AC579F" w:rsidRPr="00656A97" w:rsidSect="00AC579F">
          <w:pgSz w:w="16838" w:h="11906" w:orient="landscape" w:code="9"/>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34D2C" w:rsidRPr="00656A97" w:rsidRDefault="00234D2C" w:rsidP="00234D2C">
      <w:pPr>
        <w:pStyle w:val="afb"/>
        <w:keepNext/>
        <w:ind w:firstLine="0"/>
      </w:pPr>
      <w:r w:rsidRPr="00656A97">
        <w:t xml:space="preserve">Таблица </w:t>
      </w:r>
      <w:r w:rsidR="00000000">
        <w:fldChar w:fldCharType="begin"/>
      </w:r>
      <w:r w:rsidR="00000000">
        <w:instrText xml:space="preserve"> SEQ Таблица \* ARABIC </w:instrText>
      </w:r>
      <w:r w:rsidR="00000000">
        <w:fldChar w:fldCharType="separate"/>
      </w:r>
      <w:r w:rsidR="00CD2250">
        <w:rPr>
          <w:noProof/>
        </w:rPr>
        <w:t>57</w:t>
      </w:r>
      <w:r w:rsidR="00000000">
        <w:rPr>
          <w:noProof/>
        </w:rPr>
        <w:fldChar w:fldCharType="end"/>
      </w:r>
      <w:r w:rsidRPr="00656A97">
        <w:t xml:space="preserve"> Основные показатели МУП  ТМР  "ТутаевТеплоЭнерго"</w:t>
      </w:r>
      <w:r w:rsidR="0094546E" w:rsidRPr="00656A97">
        <w:t>(2020 год)</w:t>
      </w:r>
    </w:p>
    <w:tbl>
      <w:tblPr>
        <w:tblW w:w="5000" w:type="pct"/>
        <w:tblLook w:val="04A0" w:firstRow="1" w:lastRow="0" w:firstColumn="1" w:lastColumn="0" w:noHBand="0" w:noVBand="1"/>
      </w:tblPr>
      <w:tblGrid>
        <w:gridCol w:w="821"/>
        <w:gridCol w:w="5455"/>
        <w:gridCol w:w="1025"/>
        <w:gridCol w:w="2043"/>
      </w:tblGrid>
      <w:tr w:rsidR="0094546E" w:rsidRPr="00656A97" w:rsidTr="00396CA7">
        <w:trPr>
          <w:trHeight w:val="315"/>
        </w:trPr>
        <w:tc>
          <w:tcPr>
            <w:tcW w:w="4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b/>
                <w:bCs/>
                <w:color w:val="000000"/>
                <w:sz w:val="22"/>
                <w:lang w:eastAsia="ru-RU"/>
              </w:rPr>
            </w:pPr>
            <w:r w:rsidRPr="00656A97">
              <w:rPr>
                <w:rFonts w:eastAsia="Times New Roman" w:cs="Times New Roman"/>
                <w:b/>
                <w:bCs/>
                <w:color w:val="000000"/>
                <w:sz w:val="22"/>
                <w:lang w:eastAsia="ru-RU"/>
              </w:rPr>
              <w:t>№</w:t>
            </w:r>
          </w:p>
        </w:tc>
        <w:tc>
          <w:tcPr>
            <w:tcW w:w="2949" w:type="pct"/>
            <w:tcBorders>
              <w:top w:val="single" w:sz="4" w:space="0" w:color="auto"/>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b/>
                <w:bCs/>
                <w:color w:val="000000"/>
                <w:sz w:val="22"/>
                <w:lang w:eastAsia="ru-RU"/>
              </w:rPr>
            </w:pPr>
            <w:r w:rsidRPr="00656A97">
              <w:rPr>
                <w:rFonts w:eastAsia="Times New Roman" w:cs="Times New Roman"/>
                <w:b/>
                <w:bCs/>
                <w:color w:val="000000"/>
                <w:sz w:val="22"/>
                <w:lang w:eastAsia="ru-RU"/>
              </w:rPr>
              <w:t>Наименование показателя</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b/>
                <w:bCs/>
                <w:color w:val="000000"/>
                <w:sz w:val="22"/>
                <w:lang w:eastAsia="ru-RU"/>
              </w:rPr>
            </w:pPr>
            <w:r w:rsidRPr="00656A97">
              <w:rPr>
                <w:rFonts w:eastAsia="Times New Roman" w:cs="Times New Roman"/>
                <w:b/>
                <w:bCs/>
                <w:color w:val="000000"/>
                <w:sz w:val="22"/>
                <w:lang w:eastAsia="ru-RU"/>
              </w:rPr>
              <w:t>Ед. изм.</w:t>
            </w:r>
          </w:p>
        </w:tc>
        <w:tc>
          <w:tcPr>
            <w:tcW w:w="1123" w:type="pct"/>
            <w:tcBorders>
              <w:top w:val="single" w:sz="4" w:space="0" w:color="auto"/>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b/>
                <w:bCs/>
                <w:color w:val="000000"/>
                <w:sz w:val="22"/>
                <w:lang w:eastAsia="ru-RU"/>
              </w:rPr>
            </w:pPr>
            <w:r w:rsidRPr="00656A97">
              <w:rPr>
                <w:rFonts w:eastAsia="Times New Roman" w:cs="Times New Roman"/>
                <w:b/>
                <w:bCs/>
                <w:color w:val="000000"/>
                <w:sz w:val="22"/>
                <w:lang w:eastAsia="ru-RU"/>
              </w:rPr>
              <w:t>Фактически</w:t>
            </w:r>
          </w:p>
        </w:tc>
      </w:tr>
      <w:tr w:rsidR="0094546E" w:rsidRPr="00656A97" w:rsidTr="00396CA7">
        <w:trPr>
          <w:trHeight w:val="315"/>
        </w:trPr>
        <w:tc>
          <w:tcPr>
            <w:tcW w:w="420" w:type="pct"/>
            <w:tcBorders>
              <w:top w:val="nil"/>
              <w:left w:val="single" w:sz="4" w:space="0" w:color="auto"/>
              <w:bottom w:val="nil"/>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w:t>
            </w:r>
          </w:p>
        </w:tc>
        <w:tc>
          <w:tcPr>
            <w:tcW w:w="2949"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Производство тепловой энергии источниками (на отпуск), всего</w:t>
            </w:r>
          </w:p>
        </w:tc>
        <w:tc>
          <w:tcPr>
            <w:tcW w:w="508"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74 764,559</w:t>
            </w:r>
          </w:p>
        </w:tc>
      </w:tr>
      <w:tr w:rsidR="0094546E" w:rsidRPr="00656A97" w:rsidTr="00396CA7">
        <w:trPr>
          <w:trHeight w:val="240"/>
        </w:trPr>
        <w:tc>
          <w:tcPr>
            <w:tcW w:w="420" w:type="pct"/>
            <w:tcBorders>
              <w:top w:val="single" w:sz="4" w:space="0" w:color="auto"/>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 </w:t>
            </w:r>
          </w:p>
        </w:tc>
        <w:tc>
          <w:tcPr>
            <w:tcW w:w="458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4546E" w:rsidRPr="00656A97" w:rsidRDefault="0094546E" w:rsidP="00396CA7">
            <w:pPr>
              <w:ind w:firstLineChars="100" w:firstLine="220"/>
              <w:jc w:val="left"/>
              <w:rPr>
                <w:rFonts w:eastAsia="Times New Roman" w:cs="Times New Roman"/>
                <w:i/>
                <w:iCs/>
                <w:color w:val="000000"/>
                <w:sz w:val="22"/>
                <w:lang w:eastAsia="ru-RU"/>
              </w:rPr>
            </w:pPr>
            <w:r w:rsidRPr="00656A97">
              <w:rPr>
                <w:rFonts w:eastAsia="Times New Roman" w:cs="Times New Roman"/>
                <w:i/>
                <w:iCs/>
                <w:color w:val="000000"/>
                <w:sz w:val="22"/>
                <w:lang w:eastAsia="ru-RU"/>
              </w:rPr>
              <w:t>в т.ч.</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100" w:firstLine="220"/>
              <w:jc w:val="left"/>
              <w:rPr>
                <w:rFonts w:eastAsia="Times New Roman" w:cs="Times New Roman"/>
                <w:color w:val="000000"/>
                <w:sz w:val="22"/>
                <w:lang w:eastAsia="ru-RU"/>
              </w:rPr>
            </w:pPr>
            <w:r w:rsidRPr="00656A97">
              <w:rPr>
                <w:rFonts w:eastAsia="Times New Roman" w:cs="Times New Roman"/>
                <w:color w:val="000000"/>
                <w:sz w:val="22"/>
                <w:lang w:eastAsia="ru-RU"/>
              </w:rPr>
              <w:t>тепловыми электростанциями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1.2</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100" w:firstLine="220"/>
              <w:jc w:val="left"/>
              <w:rPr>
                <w:rFonts w:eastAsia="Times New Roman" w:cs="Times New Roman"/>
                <w:color w:val="000000"/>
                <w:sz w:val="22"/>
                <w:lang w:eastAsia="ru-RU"/>
              </w:rPr>
            </w:pPr>
            <w:r w:rsidRPr="00656A97">
              <w:rPr>
                <w:rFonts w:eastAsia="Times New Roman" w:cs="Times New Roman"/>
                <w:color w:val="000000"/>
                <w:sz w:val="22"/>
                <w:lang w:eastAsia="ru-RU"/>
              </w:rPr>
              <w:t>блок-станциями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1.3</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100" w:firstLine="220"/>
              <w:jc w:val="left"/>
              <w:rPr>
                <w:rFonts w:eastAsia="Times New Roman" w:cs="Times New Roman"/>
                <w:color w:val="000000"/>
                <w:sz w:val="22"/>
                <w:lang w:eastAsia="ru-RU"/>
              </w:rPr>
            </w:pPr>
            <w:r w:rsidRPr="00656A97">
              <w:rPr>
                <w:rFonts w:eastAsia="Times New Roman" w:cs="Times New Roman"/>
                <w:color w:val="000000"/>
                <w:sz w:val="22"/>
                <w:lang w:eastAsia="ru-RU"/>
              </w:rPr>
              <w:t>котельными (котлами)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74 764,559</w:t>
            </w:r>
          </w:p>
        </w:tc>
      </w:tr>
      <w:tr w:rsidR="0094546E" w:rsidRPr="00656A97" w:rsidTr="00396CA7">
        <w:trPr>
          <w:trHeight w:val="2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 </w:t>
            </w:r>
          </w:p>
        </w:tc>
        <w:tc>
          <w:tcPr>
            <w:tcW w:w="458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4546E" w:rsidRPr="00656A97" w:rsidRDefault="0094546E" w:rsidP="00396CA7">
            <w:pPr>
              <w:ind w:firstLineChars="200" w:firstLine="440"/>
              <w:jc w:val="left"/>
              <w:rPr>
                <w:rFonts w:eastAsia="Times New Roman" w:cs="Times New Roman"/>
                <w:i/>
                <w:iCs/>
                <w:color w:val="000000"/>
                <w:sz w:val="22"/>
                <w:lang w:eastAsia="ru-RU"/>
              </w:rPr>
            </w:pPr>
            <w:r w:rsidRPr="00656A97">
              <w:rPr>
                <w:rFonts w:eastAsia="Times New Roman" w:cs="Times New Roman"/>
                <w:i/>
                <w:iCs/>
                <w:color w:val="000000"/>
                <w:sz w:val="22"/>
                <w:lang w:eastAsia="ru-RU"/>
              </w:rPr>
              <w:t>в т.ч.</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1.3.1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200" w:firstLine="440"/>
              <w:jc w:val="left"/>
              <w:rPr>
                <w:rFonts w:eastAsia="Times New Roman" w:cs="Times New Roman"/>
                <w:color w:val="000000"/>
                <w:sz w:val="22"/>
                <w:lang w:eastAsia="ru-RU"/>
              </w:rPr>
            </w:pPr>
            <w:r w:rsidRPr="00656A97">
              <w:rPr>
                <w:rFonts w:eastAsia="Times New Roman" w:cs="Times New Roman"/>
                <w:color w:val="000000"/>
                <w:sz w:val="22"/>
                <w:lang w:eastAsia="ru-RU"/>
              </w:rPr>
              <w:t>электрокотельными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5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1.4</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100" w:firstLine="220"/>
              <w:jc w:val="left"/>
              <w:rPr>
                <w:rFonts w:eastAsia="Times New Roman" w:cs="Times New Roman"/>
                <w:color w:val="000000"/>
                <w:sz w:val="22"/>
                <w:lang w:eastAsia="ru-RU"/>
              </w:rPr>
            </w:pPr>
            <w:r w:rsidRPr="00656A97">
              <w:rPr>
                <w:rFonts w:eastAsia="Times New Roman" w:cs="Times New Roman"/>
                <w:color w:val="000000"/>
                <w:sz w:val="22"/>
                <w:lang w:eastAsia="ru-RU"/>
              </w:rPr>
              <w:t>с использованием возобновляемых и(или) вторичных энергетических ресурсов</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2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 </w:t>
            </w:r>
          </w:p>
        </w:tc>
        <w:tc>
          <w:tcPr>
            <w:tcW w:w="458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4546E" w:rsidRPr="00656A97" w:rsidRDefault="0094546E" w:rsidP="00396CA7">
            <w:pPr>
              <w:ind w:firstLineChars="200" w:firstLine="440"/>
              <w:jc w:val="left"/>
              <w:rPr>
                <w:rFonts w:eastAsia="Times New Roman" w:cs="Times New Roman"/>
                <w:i/>
                <w:iCs/>
                <w:color w:val="000000"/>
                <w:sz w:val="22"/>
                <w:lang w:eastAsia="ru-RU"/>
              </w:rPr>
            </w:pPr>
            <w:r w:rsidRPr="00656A97">
              <w:rPr>
                <w:rFonts w:eastAsia="Times New Roman" w:cs="Times New Roman"/>
                <w:i/>
                <w:iCs/>
                <w:color w:val="000000"/>
                <w:sz w:val="22"/>
                <w:lang w:eastAsia="ru-RU"/>
              </w:rPr>
              <w:t>в т.ч.</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1.4.1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200" w:firstLine="440"/>
              <w:jc w:val="left"/>
              <w:rPr>
                <w:rFonts w:eastAsia="Times New Roman" w:cs="Times New Roman"/>
                <w:color w:val="000000"/>
                <w:sz w:val="22"/>
                <w:lang w:eastAsia="ru-RU"/>
              </w:rPr>
            </w:pPr>
            <w:r w:rsidRPr="00656A97">
              <w:rPr>
                <w:rFonts w:eastAsia="Times New Roman" w:cs="Times New Roman"/>
                <w:color w:val="000000"/>
                <w:sz w:val="22"/>
                <w:lang w:eastAsia="ru-RU"/>
              </w:rPr>
              <w:t>теплоутилизационными установками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792"/>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2</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Расход тепловой энергии на собственные технологические нужды источников (за исключением тепловой, затраченной на производство электрической энергии)</w:t>
            </w:r>
          </w:p>
        </w:tc>
        <w:tc>
          <w:tcPr>
            <w:tcW w:w="508" w:type="pct"/>
            <w:tcBorders>
              <w:top w:val="nil"/>
              <w:left w:val="nil"/>
              <w:bottom w:val="single" w:sz="4" w:space="0" w:color="auto"/>
              <w:right w:val="single" w:sz="4" w:space="0" w:color="auto"/>
            </w:tcBorders>
            <w:shd w:val="clear" w:color="auto" w:fill="auto"/>
            <w:vAlign w:val="bottom"/>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2 538,910</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3</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Поступление тепловой энергии от других организаций</w:t>
            </w:r>
          </w:p>
        </w:tc>
        <w:tc>
          <w:tcPr>
            <w:tcW w:w="508" w:type="pct"/>
            <w:tcBorders>
              <w:top w:val="nil"/>
              <w:left w:val="nil"/>
              <w:bottom w:val="single" w:sz="4" w:space="0" w:color="auto"/>
              <w:right w:val="single" w:sz="4" w:space="0" w:color="auto"/>
            </w:tcBorders>
            <w:shd w:val="clear" w:color="auto" w:fill="auto"/>
            <w:vAlign w:val="bottom"/>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4</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Потери тепловой энергии в тепловых сетях</w:t>
            </w:r>
          </w:p>
        </w:tc>
        <w:tc>
          <w:tcPr>
            <w:tcW w:w="508" w:type="pct"/>
            <w:tcBorders>
              <w:top w:val="nil"/>
              <w:left w:val="nil"/>
              <w:bottom w:val="single" w:sz="4" w:space="0" w:color="auto"/>
              <w:right w:val="single" w:sz="4" w:space="0" w:color="auto"/>
            </w:tcBorders>
            <w:shd w:val="clear" w:color="auto" w:fill="auto"/>
            <w:vAlign w:val="bottom"/>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12 246,630</w:t>
            </w:r>
          </w:p>
        </w:tc>
      </w:tr>
      <w:tr w:rsidR="0094546E" w:rsidRPr="00656A97" w:rsidTr="00396CA7">
        <w:trPr>
          <w:trHeight w:val="315"/>
        </w:trPr>
        <w:tc>
          <w:tcPr>
            <w:tcW w:w="420" w:type="pct"/>
            <w:tcBorders>
              <w:top w:val="nil"/>
              <w:left w:val="single" w:sz="4" w:space="0" w:color="auto"/>
              <w:bottom w:val="nil"/>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5</w:t>
            </w:r>
          </w:p>
        </w:tc>
        <w:tc>
          <w:tcPr>
            <w:tcW w:w="2949"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Полезный отпуск тепловой энергии, всего</w:t>
            </w:r>
          </w:p>
        </w:tc>
        <w:tc>
          <w:tcPr>
            <w:tcW w:w="508" w:type="pct"/>
            <w:tcBorders>
              <w:top w:val="nil"/>
              <w:left w:val="nil"/>
              <w:bottom w:val="nil"/>
              <w:right w:val="single" w:sz="4" w:space="0" w:color="auto"/>
            </w:tcBorders>
            <w:shd w:val="clear" w:color="auto" w:fill="auto"/>
            <w:vAlign w:val="bottom"/>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59 979,019</w:t>
            </w:r>
          </w:p>
        </w:tc>
      </w:tr>
      <w:tr w:rsidR="0094546E" w:rsidRPr="00656A97" w:rsidTr="00396CA7">
        <w:trPr>
          <w:trHeight w:val="240"/>
        </w:trPr>
        <w:tc>
          <w:tcPr>
            <w:tcW w:w="420" w:type="pct"/>
            <w:tcBorders>
              <w:top w:val="single" w:sz="4" w:space="0" w:color="auto"/>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 </w:t>
            </w:r>
          </w:p>
        </w:tc>
        <w:tc>
          <w:tcPr>
            <w:tcW w:w="458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4546E" w:rsidRPr="00656A97" w:rsidRDefault="0094546E" w:rsidP="00396CA7">
            <w:pPr>
              <w:ind w:firstLineChars="100" w:firstLine="220"/>
              <w:jc w:val="left"/>
              <w:rPr>
                <w:rFonts w:eastAsia="Times New Roman" w:cs="Times New Roman"/>
                <w:i/>
                <w:iCs/>
                <w:color w:val="000000"/>
                <w:sz w:val="22"/>
                <w:lang w:eastAsia="ru-RU"/>
              </w:rPr>
            </w:pPr>
            <w:r w:rsidRPr="00656A97">
              <w:rPr>
                <w:rFonts w:eastAsia="Times New Roman" w:cs="Times New Roman"/>
                <w:i/>
                <w:iCs/>
                <w:color w:val="000000"/>
                <w:sz w:val="22"/>
                <w:lang w:eastAsia="ru-RU"/>
              </w:rPr>
              <w:t>в т.ч.</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5.1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100" w:firstLine="220"/>
              <w:jc w:val="left"/>
              <w:rPr>
                <w:rFonts w:eastAsia="Times New Roman" w:cs="Times New Roman"/>
                <w:color w:val="000000"/>
                <w:sz w:val="22"/>
                <w:lang w:eastAsia="ru-RU"/>
              </w:rPr>
            </w:pPr>
            <w:r w:rsidRPr="00656A97">
              <w:rPr>
                <w:rFonts w:eastAsia="Times New Roman" w:cs="Times New Roman"/>
                <w:color w:val="000000"/>
                <w:sz w:val="22"/>
                <w:lang w:eastAsia="ru-RU"/>
              </w:rPr>
              <w:t>собственное потребление организации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5.2</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100" w:firstLine="220"/>
              <w:jc w:val="left"/>
              <w:rPr>
                <w:rFonts w:eastAsia="Times New Roman" w:cs="Times New Roman"/>
                <w:color w:val="000000"/>
                <w:sz w:val="22"/>
                <w:lang w:eastAsia="ru-RU"/>
              </w:rPr>
            </w:pPr>
            <w:r w:rsidRPr="00656A97">
              <w:rPr>
                <w:rFonts w:eastAsia="Times New Roman" w:cs="Times New Roman"/>
                <w:color w:val="000000"/>
                <w:sz w:val="22"/>
                <w:lang w:eastAsia="ru-RU"/>
              </w:rPr>
              <w:t>отпуск потребителям (продажа), всего</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59 979,019</w:t>
            </w:r>
          </w:p>
        </w:tc>
      </w:tr>
      <w:tr w:rsidR="0094546E" w:rsidRPr="00656A97" w:rsidTr="00396CA7">
        <w:trPr>
          <w:trHeight w:val="2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 </w:t>
            </w:r>
          </w:p>
        </w:tc>
        <w:tc>
          <w:tcPr>
            <w:tcW w:w="458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4546E" w:rsidRPr="00656A97" w:rsidRDefault="0094546E" w:rsidP="00396CA7">
            <w:pPr>
              <w:ind w:firstLineChars="200" w:firstLine="440"/>
              <w:jc w:val="left"/>
              <w:rPr>
                <w:rFonts w:eastAsia="Times New Roman" w:cs="Times New Roman"/>
                <w:i/>
                <w:iCs/>
                <w:color w:val="000000"/>
                <w:sz w:val="22"/>
                <w:lang w:eastAsia="ru-RU"/>
              </w:rPr>
            </w:pPr>
            <w:r w:rsidRPr="00656A97">
              <w:rPr>
                <w:rFonts w:eastAsia="Times New Roman" w:cs="Times New Roman"/>
                <w:i/>
                <w:iCs/>
                <w:color w:val="000000"/>
                <w:sz w:val="22"/>
                <w:lang w:eastAsia="ru-RU"/>
              </w:rPr>
              <w:t>в т.ч.</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5.2.1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200" w:firstLine="440"/>
              <w:jc w:val="left"/>
              <w:rPr>
                <w:rFonts w:eastAsia="Times New Roman" w:cs="Times New Roman"/>
                <w:color w:val="000000"/>
                <w:sz w:val="22"/>
                <w:lang w:eastAsia="ru-RU"/>
              </w:rPr>
            </w:pPr>
            <w:r w:rsidRPr="00656A97">
              <w:rPr>
                <w:rFonts w:eastAsia="Times New Roman" w:cs="Times New Roman"/>
                <w:color w:val="000000"/>
                <w:sz w:val="22"/>
                <w:lang w:eastAsia="ru-RU"/>
              </w:rPr>
              <w:t>населению</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52 241,959</w:t>
            </w:r>
          </w:p>
        </w:tc>
      </w:tr>
      <w:tr w:rsidR="0094546E" w:rsidRPr="00656A97" w:rsidTr="00396CA7">
        <w:trPr>
          <w:trHeight w:val="315"/>
        </w:trPr>
        <w:tc>
          <w:tcPr>
            <w:tcW w:w="420" w:type="pct"/>
            <w:tcBorders>
              <w:top w:val="nil"/>
              <w:left w:val="single" w:sz="4" w:space="0" w:color="auto"/>
              <w:bottom w:val="nil"/>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5.2.2</w:t>
            </w:r>
          </w:p>
        </w:tc>
        <w:tc>
          <w:tcPr>
            <w:tcW w:w="2949"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Chars="200" w:firstLine="440"/>
              <w:jc w:val="left"/>
              <w:rPr>
                <w:rFonts w:eastAsia="Times New Roman" w:cs="Times New Roman"/>
                <w:color w:val="000000"/>
                <w:sz w:val="22"/>
                <w:lang w:eastAsia="ru-RU"/>
              </w:rPr>
            </w:pPr>
            <w:r w:rsidRPr="00656A97">
              <w:rPr>
                <w:rFonts w:eastAsia="Times New Roman" w:cs="Times New Roman"/>
                <w:color w:val="000000"/>
                <w:sz w:val="22"/>
                <w:lang w:eastAsia="ru-RU"/>
              </w:rPr>
              <w:t>хозяйствующим субъектам, всего</w:t>
            </w:r>
          </w:p>
        </w:tc>
        <w:tc>
          <w:tcPr>
            <w:tcW w:w="508"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7 737,060</w:t>
            </w:r>
          </w:p>
        </w:tc>
      </w:tr>
      <w:tr w:rsidR="0094546E" w:rsidRPr="00656A97" w:rsidTr="00396CA7">
        <w:trPr>
          <w:trHeight w:val="240"/>
        </w:trPr>
        <w:tc>
          <w:tcPr>
            <w:tcW w:w="420" w:type="pct"/>
            <w:tcBorders>
              <w:top w:val="single" w:sz="4" w:space="0" w:color="auto"/>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Chars="200" w:firstLine="440"/>
              <w:jc w:val="left"/>
              <w:rPr>
                <w:rFonts w:eastAsia="Times New Roman" w:cs="Times New Roman"/>
                <w:color w:val="000000"/>
                <w:sz w:val="22"/>
                <w:lang w:eastAsia="ru-RU"/>
              </w:rPr>
            </w:pPr>
            <w:r w:rsidRPr="00656A97">
              <w:rPr>
                <w:rFonts w:eastAsia="Times New Roman" w:cs="Times New Roman"/>
                <w:color w:val="000000"/>
                <w:sz w:val="22"/>
                <w:lang w:eastAsia="ru-RU"/>
              </w:rPr>
              <w:t> </w:t>
            </w:r>
          </w:p>
        </w:tc>
        <w:tc>
          <w:tcPr>
            <w:tcW w:w="4580" w:type="pct"/>
            <w:gridSpan w:val="3"/>
            <w:tcBorders>
              <w:top w:val="single" w:sz="4" w:space="0" w:color="auto"/>
              <w:left w:val="nil"/>
              <w:bottom w:val="single" w:sz="4" w:space="0" w:color="auto"/>
              <w:right w:val="single" w:sz="4" w:space="0" w:color="000000"/>
            </w:tcBorders>
            <w:shd w:val="clear" w:color="auto" w:fill="auto"/>
            <w:noWrap/>
            <w:vAlign w:val="bottom"/>
            <w:hideMark/>
          </w:tcPr>
          <w:p w:rsidR="0094546E" w:rsidRPr="00656A97" w:rsidRDefault="0094546E" w:rsidP="00396CA7">
            <w:pPr>
              <w:ind w:firstLineChars="300" w:firstLine="660"/>
              <w:jc w:val="left"/>
              <w:rPr>
                <w:rFonts w:eastAsia="Times New Roman" w:cs="Times New Roman"/>
                <w:i/>
                <w:iCs/>
                <w:color w:val="000000"/>
                <w:sz w:val="22"/>
                <w:lang w:eastAsia="ru-RU"/>
              </w:rPr>
            </w:pPr>
            <w:r w:rsidRPr="00656A97">
              <w:rPr>
                <w:rFonts w:eastAsia="Times New Roman" w:cs="Times New Roman"/>
                <w:i/>
                <w:iCs/>
                <w:color w:val="000000"/>
                <w:sz w:val="22"/>
                <w:lang w:eastAsia="ru-RU"/>
              </w:rPr>
              <w:t>в т.ч.</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5.2.2.1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Chars="300" w:firstLine="660"/>
              <w:jc w:val="left"/>
              <w:rPr>
                <w:rFonts w:eastAsia="Times New Roman" w:cs="Times New Roman"/>
                <w:color w:val="000000"/>
                <w:sz w:val="22"/>
                <w:lang w:eastAsia="ru-RU"/>
              </w:rPr>
            </w:pPr>
            <w:r w:rsidRPr="00656A97">
              <w:rPr>
                <w:rFonts w:eastAsia="Times New Roman" w:cs="Times New Roman"/>
                <w:color w:val="000000"/>
                <w:sz w:val="22"/>
                <w:lang w:eastAsia="ru-RU"/>
              </w:rPr>
              <w:t>бюджетным организациям всех уровней</w:t>
            </w:r>
          </w:p>
        </w:tc>
        <w:tc>
          <w:tcPr>
            <w:tcW w:w="508" w:type="pct"/>
            <w:tcBorders>
              <w:top w:val="nil"/>
              <w:left w:val="nil"/>
              <w:bottom w:val="nil"/>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6 426,666</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6</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Установленная мощность тепловая</w:t>
            </w:r>
          </w:p>
        </w:tc>
        <w:tc>
          <w:tcPr>
            <w:tcW w:w="508" w:type="pct"/>
            <w:tcBorders>
              <w:top w:val="single" w:sz="4" w:space="0" w:color="auto"/>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Гкал/час</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53,79</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7</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Располагаемая мощность тепловая</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Гкал/час</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45,50</w:t>
            </w:r>
          </w:p>
        </w:tc>
      </w:tr>
      <w:tr w:rsidR="0094546E" w:rsidRPr="00656A97" w:rsidTr="00396CA7">
        <w:trPr>
          <w:trHeight w:val="528"/>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8</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Расход воды на технологические цели при производстве тепловой энергии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куб. м</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150 821,109</w:t>
            </w:r>
          </w:p>
        </w:tc>
      </w:tr>
      <w:tr w:rsidR="0094546E" w:rsidRPr="00656A97" w:rsidTr="00396CA7">
        <w:trPr>
          <w:trHeight w:val="528"/>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9</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Расход воды на технологические цели при передаче тепловой энергии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куб. м</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5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10</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Расход электроэнергии на технологические цели при производстве тепловой энергии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тыс. кВт ч</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2 713,37</w:t>
            </w:r>
          </w:p>
        </w:tc>
      </w:tr>
      <w:tr w:rsidR="0094546E" w:rsidRPr="00656A97" w:rsidTr="00396CA7">
        <w:trPr>
          <w:trHeight w:val="5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11</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Расход электроэнергии на технологические цели при передаче тепловой энергии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тыс. кВт ч</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12</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Расход электроэнергии электрокотлами</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т у.т.</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 </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13</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Объем передачи тепловой энергии по тепловым сетям</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72 225,649</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14</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Объём тепловых сетей</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куб. м</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989,961</w:t>
            </w:r>
          </w:p>
        </w:tc>
      </w:tr>
      <w:tr w:rsidR="0094546E" w:rsidRPr="00656A97" w:rsidTr="00396CA7">
        <w:trPr>
          <w:trHeight w:val="315"/>
        </w:trPr>
        <w:tc>
          <w:tcPr>
            <w:tcW w:w="420" w:type="pct"/>
            <w:tcBorders>
              <w:top w:val="nil"/>
              <w:left w:val="single" w:sz="4" w:space="0" w:color="auto"/>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15</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Протяженность тепловых сетей**</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км</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25,542</w:t>
            </w:r>
          </w:p>
        </w:tc>
      </w:tr>
      <w:tr w:rsidR="0094546E" w:rsidRPr="00656A97" w:rsidTr="00396CA7">
        <w:trPr>
          <w:trHeight w:val="540"/>
        </w:trPr>
        <w:tc>
          <w:tcPr>
            <w:tcW w:w="420" w:type="pct"/>
            <w:tcBorders>
              <w:top w:val="nil"/>
              <w:left w:val="single" w:sz="4" w:space="0" w:color="auto"/>
              <w:bottom w:val="single" w:sz="4" w:space="0" w:color="auto"/>
              <w:right w:val="single" w:sz="4" w:space="0" w:color="auto"/>
            </w:tcBorders>
            <w:shd w:val="clear" w:color="auto" w:fill="auto"/>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16</w:t>
            </w:r>
          </w:p>
        </w:tc>
        <w:tc>
          <w:tcPr>
            <w:tcW w:w="2949"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left"/>
              <w:rPr>
                <w:rFonts w:eastAsia="Times New Roman" w:cs="Times New Roman"/>
                <w:color w:val="000000"/>
                <w:sz w:val="22"/>
                <w:lang w:eastAsia="ru-RU"/>
              </w:rPr>
            </w:pPr>
            <w:r w:rsidRPr="00656A97">
              <w:rPr>
                <w:rFonts w:eastAsia="Times New Roman" w:cs="Times New Roman"/>
                <w:color w:val="000000"/>
                <w:sz w:val="22"/>
                <w:lang w:eastAsia="ru-RU"/>
              </w:rPr>
              <w:t xml:space="preserve">Потери тепловой энергии в тепловых сетях, утвержденные уполномоченным органом </w:t>
            </w:r>
          </w:p>
        </w:tc>
        <w:tc>
          <w:tcPr>
            <w:tcW w:w="508"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center"/>
              <w:rPr>
                <w:rFonts w:eastAsia="Times New Roman" w:cs="Times New Roman"/>
                <w:color w:val="000000"/>
                <w:sz w:val="22"/>
                <w:lang w:eastAsia="ru-RU"/>
              </w:rPr>
            </w:pPr>
            <w:r w:rsidRPr="00656A97">
              <w:rPr>
                <w:rFonts w:eastAsia="Times New Roman" w:cs="Times New Roman"/>
                <w:color w:val="000000"/>
                <w:sz w:val="22"/>
                <w:lang w:eastAsia="ru-RU"/>
              </w:rPr>
              <w:t>Гкал</w:t>
            </w:r>
          </w:p>
        </w:tc>
        <w:tc>
          <w:tcPr>
            <w:tcW w:w="1123" w:type="pct"/>
            <w:tcBorders>
              <w:top w:val="nil"/>
              <w:left w:val="nil"/>
              <w:bottom w:val="single" w:sz="4" w:space="0" w:color="auto"/>
              <w:right w:val="single" w:sz="4" w:space="0" w:color="auto"/>
            </w:tcBorders>
            <w:shd w:val="clear" w:color="auto" w:fill="auto"/>
            <w:vAlign w:val="center"/>
            <w:hideMark/>
          </w:tcPr>
          <w:p w:rsidR="0094546E" w:rsidRPr="00656A97" w:rsidRDefault="0094546E" w:rsidP="00396CA7">
            <w:pPr>
              <w:ind w:firstLine="0"/>
              <w:jc w:val="right"/>
              <w:rPr>
                <w:rFonts w:eastAsia="Times New Roman" w:cs="Times New Roman"/>
                <w:color w:val="000000"/>
                <w:sz w:val="22"/>
                <w:lang w:eastAsia="ru-RU"/>
              </w:rPr>
            </w:pPr>
            <w:r w:rsidRPr="00656A97">
              <w:rPr>
                <w:rFonts w:eastAsia="Times New Roman" w:cs="Times New Roman"/>
                <w:color w:val="000000"/>
                <w:sz w:val="22"/>
                <w:lang w:eastAsia="ru-RU"/>
              </w:rPr>
              <w:t>12 860,20</w:t>
            </w:r>
          </w:p>
        </w:tc>
      </w:tr>
    </w:tbl>
    <w:p w:rsidR="00252557" w:rsidRPr="00656A97" w:rsidRDefault="00252557" w:rsidP="009D7296">
      <w:pPr>
        <w:pStyle w:val="2"/>
        <w:sectPr w:rsidR="00252557" w:rsidRPr="00656A97"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52557" w:rsidRPr="00656A97" w:rsidRDefault="004D3E87" w:rsidP="00B156EF">
      <w:pPr>
        <w:sectPr w:rsidR="00252557" w:rsidRPr="00656A97" w:rsidSect="00252557">
          <w:pgSz w:w="16838" w:h="11906" w:orient="landscape" w:code="9"/>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rPr>
        <w:drawing>
          <wp:inline distT="0" distB="0" distL="0" distR="0">
            <wp:extent cx="8162925" cy="5934075"/>
            <wp:effectExtent l="0" t="0" r="9525" b="9525"/>
            <wp:docPr id="143060630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162925" cy="5934075"/>
                    </a:xfrm>
                    <a:prstGeom prst="rect">
                      <a:avLst/>
                    </a:prstGeom>
                    <a:noFill/>
                    <a:ln>
                      <a:noFill/>
                    </a:ln>
                  </pic:spPr>
                </pic:pic>
              </a:graphicData>
            </a:graphic>
          </wp:inline>
        </w:drawing>
      </w:r>
    </w:p>
    <w:p w:rsidR="00BD774B" w:rsidRPr="00656A97" w:rsidRDefault="00DA511F" w:rsidP="009D7296">
      <w:pPr>
        <w:pStyle w:val="2"/>
      </w:pPr>
      <w:bookmarkStart w:id="93" w:name="_Toc167733197"/>
      <w:r w:rsidRPr="00656A97">
        <w:t xml:space="preserve">Часть </w:t>
      </w:r>
      <w:r w:rsidR="009D0B47" w:rsidRPr="00656A97">
        <w:t>11</w:t>
      </w:r>
      <w:r w:rsidR="00866183" w:rsidRPr="00656A97">
        <w:t>.</w:t>
      </w:r>
      <w:r w:rsidR="00BD774B" w:rsidRPr="00656A97">
        <w:t xml:space="preserve"> Цены (тарифы) в сфере теплоснабжения</w:t>
      </w:r>
      <w:bookmarkEnd w:id="93"/>
    </w:p>
    <w:p w:rsidR="00BD774B" w:rsidRPr="00656A97" w:rsidRDefault="00DA511F" w:rsidP="00E6016C">
      <w:pPr>
        <w:pStyle w:val="3"/>
        <w:numPr>
          <w:ilvl w:val="0"/>
          <w:numId w:val="17"/>
        </w:numPr>
        <w:spacing w:before="240" w:after="0" w:line="276" w:lineRule="auto"/>
        <w:ind w:left="426"/>
        <w:rPr>
          <w:rFonts w:ascii="TimesNewRomanPSMT" w:hAnsi="TimesNewRomanPSMT" w:cs="TimesNewRomanPSMT"/>
          <w:szCs w:val="24"/>
        </w:rPr>
      </w:pPr>
      <w:bookmarkStart w:id="94" w:name="_Toc167733198"/>
      <w:r w:rsidRPr="00656A97">
        <w:rPr>
          <w:rFonts w:ascii="TimesNewRomanPSMT" w:hAnsi="TimesNewRomanPSMT" w:cs="TimesNewRomanPSMT"/>
          <w:szCs w:val="24"/>
        </w:rP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94"/>
    </w:p>
    <w:p w:rsidR="00F31B21" w:rsidRPr="00656A97" w:rsidRDefault="00F31B21" w:rsidP="00F31B21">
      <w:pPr>
        <w:rPr>
          <w:lang w:eastAsia="ru-RU"/>
        </w:rPr>
      </w:pPr>
    </w:p>
    <w:p w:rsidR="004D4E3E" w:rsidRPr="00656A97" w:rsidRDefault="004D4E3E" w:rsidP="004D4E3E">
      <w:pPr>
        <w:spacing w:line="276" w:lineRule="auto"/>
        <w:rPr>
          <w:szCs w:val="26"/>
          <w:lang w:eastAsia="ru-RU"/>
        </w:rPr>
      </w:pPr>
      <w:r w:rsidRPr="00656A97">
        <w:rPr>
          <w:szCs w:val="26"/>
          <w:lang w:eastAsia="ru-RU"/>
        </w:rPr>
        <w:t>Тарифы на тепловую энергию поставляемую потребителям Константиновского сельского поселения представлены в таблице ниже.</w:t>
      </w:r>
    </w:p>
    <w:p w:rsidR="00361A81" w:rsidRPr="003F2E27" w:rsidRDefault="004D4E3E" w:rsidP="00361A81">
      <w:pPr>
        <w:pStyle w:val="afb"/>
        <w:keepNext/>
        <w:ind w:firstLine="0"/>
        <w:rPr>
          <w:color w:val="000000"/>
        </w:rPr>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58</w:t>
      </w:r>
      <w:r w:rsidR="00000000">
        <w:rPr>
          <w:noProof/>
        </w:rPr>
        <w:fldChar w:fldCharType="end"/>
      </w:r>
      <w:r w:rsidRPr="003F2E27">
        <w:t xml:space="preserve"> Тарифы на тепловую энергию </w:t>
      </w:r>
      <w:r w:rsidR="00361A81" w:rsidRPr="003F2E27">
        <w:rPr>
          <w:color w:val="000000"/>
        </w:rPr>
        <w:t>с 01.07.2020 по 31.12.2020</w:t>
      </w:r>
    </w:p>
    <w:tbl>
      <w:tblPr>
        <w:tblW w:w="5000" w:type="pct"/>
        <w:tblLook w:val="04A0" w:firstRow="1" w:lastRow="0" w:firstColumn="1" w:lastColumn="0" w:noHBand="0" w:noVBand="1"/>
      </w:tblPr>
      <w:tblGrid>
        <w:gridCol w:w="4760"/>
        <w:gridCol w:w="1663"/>
        <w:gridCol w:w="2921"/>
      </w:tblGrid>
      <w:tr w:rsidR="00361A81" w:rsidRPr="003F2E27" w:rsidTr="00361A81">
        <w:trPr>
          <w:trHeight w:val="288"/>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СП Константиновское</w:t>
            </w:r>
          </w:p>
        </w:tc>
      </w:tr>
      <w:tr w:rsidR="00361A81" w:rsidRPr="003F2E27" w:rsidTr="00361A81">
        <w:trPr>
          <w:trHeight w:val="576"/>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61A81" w:rsidRPr="003F2E27" w:rsidRDefault="00361A81" w:rsidP="00361A81">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Ресурсоснабжающая организация</w:t>
            </w: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 xml:space="preserve">Ед. изм. </w:t>
            </w:r>
          </w:p>
        </w:tc>
        <w:tc>
          <w:tcPr>
            <w:tcW w:w="1563" w:type="pct"/>
            <w:tcBorders>
              <w:top w:val="nil"/>
              <w:left w:val="nil"/>
              <w:bottom w:val="single" w:sz="4" w:space="0" w:color="auto"/>
              <w:right w:val="single" w:sz="4" w:space="0" w:color="auto"/>
            </w:tcBorders>
            <w:shd w:val="clear" w:color="auto" w:fill="auto"/>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с 01.07.2020 по</w:t>
            </w:r>
            <w:r w:rsidRPr="003F2E27">
              <w:rPr>
                <w:rFonts w:eastAsia="Times New Roman" w:cs="Times New Roman"/>
                <w:color w:val="000000"/>
                <w:szCs w:val="24"/>
                <w:lang w:eastAsia="ru-RU"/>
              </w:rPr>
              <w:br/>
              <w:t>31.12.2020</w:t>
            </w:r>
          </w:p>
        </w:tc>
      </w:tr>
      <w:tr w:rsidR="00361A81" w:rsidRPr="003F2E27" w:rsidTr="00361A81">
        <w:trPr>
          <w:trHeight w:val="288"/>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61A81" w:rsidRPr="003F2E27" w:rsidRDefault="00361A81" w:rsidP="00361A81">
            <w:pPr>
              <w:ind w:firstLine="0"/>
              <w:jc w:val="left"/>
              <w:rPr>
                <w:rFonts w:eastAsia="Times New Roman" w:cs="Times New Roman"/>
                <w:b/>
                <w:bCs/>
                <w:color w:val="000000"/>
                <w:szCs w:val="24"/>
                <w:lang w:eastAsia="ru-RU"/>
              </w:rPr>
            </w:pPr>
            <w:r w:rsidRPr="003F2E27">
              <w:rPr>
                <w:rFonts w:eastAsia="Times New Roman" w:cs="Times New Roman"/>
                <w:b/>
                <w:bCs/>
                <w:color w:val="000000"/>
                <w:szCs w:val="24"/>
                <w:lang w:eastAsia="ru-RU"/>
              </w:rPr>
              <w:t>Отопление</w:t>
            </w: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b/>
                <w:bCs/>
                <w:color w:val="000000"/>
                <w:szCs w:val="24"/>
                <w:lang w:eastAsia="ru-RU"/>
              </w:rPr>
            </w:pPr>
            <w:r w:rsidRPr="003F2E27">
              <w:rPr>
                <w:rFonts w:eastAsia="Times New Roman" w:cs="Times New Roman"/>
                <w:b/>
                <w:bCs/>
                <w:color w:val="000000"/>
                <w:szCs w:val="24"/>
                <w:lang w:eastAsia="ru-RU"/>
              </w:rPr>
              <w:t> </w:t>
            </w:r>
          </w:p>
        </w:tc>
        <w:tc>
          <w:tcPr>
            <w:tcW w:w="1563"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b/>
                <w:bCs/>
                <w:color w:val="000000"/>
                <w:szCs w:val="24"/>
                <w:lang w:eastAsia="ru-RU"/>
              </w:rPr>
            </w:pPr>
            <w:r w:rsidRPr="003F2E27">
              <w:rPr>
                <w:rFonts w:eastAsia="Times New Roman" w:cs="Times New Roman"/>
                <w:b/>
                <w:bCs/>
                <w:color w:val="000000"/>
                <w:szCs w:val="24"/>
                <w:lang w:eastAsia="ru-RU"/>
              </w:rPr>
              <w:t> </w:t>
            </w:r>
          </w:p>
        </w:tc>
      </w:tr>
      <w:tr w:rsidR="00361A81" w:rsidRPr="003F2E27" w:rsidTr="00361A81">
        <w:trPr>
          <w:trHeight w:val="576"/>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61A81" w:rsidRPr="003F2E27" w:rsidRDefault="00361A81" w:rsidP="00361A81">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АО "Яркоммунсервис" (котельная в пос. Микляиха)</w:t>
            </w: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63"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1601</w:t>
            </w:r>
          </w:p>
        </w:tc>
      </w:tr>
      <w:tr w:rsidR="00361A81" w:rsidRPr="003F2E27" w:rsidTr="00361A81">
        <w:trPr>
          <w:trHeight w:val="576"/>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61A81" w:rsidRPr="003F2E27" w:rsidRDefault="00361A81" w:rsidP="00361A81">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63" w:type="pct"/>
            <w:tcBorders>
              <w:top w:val="nil"/>
              <w:left w:val="nil"/>
              <w:bottom w:val="single" w:sz="4" w:space="0" w:color="auto"/>
              <w:right w:val="single" w:sz="4" w:space="0" w:color="auto"/>
            </w:tcBorders>
            <w:shd w:val="clear" w:color="auto" w:fill="auto"/>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1601,00</w:t>
            </w:r>
          </w:p>
        </w:tc>
      </w:tr>
      <w:tr w:rsidR="00361A81" w:rsidRPr="003F2E27" w:rsidTr="00361A81">
        <w:trPr>
          <w:trHeight w:val="288"/>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61A81" w:rsidRPr="003F2E27" w:rsidRDefault="00361A81" w:rsidP="00361A81">
            <w:pPr>
              <w:ind w:firstLine="0"/>
              <w:jc w:val="left"/>
              <w:rPr>
                <w:rFonts w:eastAsia="Times New Roman" w:cs="Times New Roman"/>
                <w:b/>
                <w:bCs/>
                <w:color w:val="000000"/>
                <w:szCs w:val="24"/>
                <w:lang w:eastAsia="ru-RU"/>
              </w:rPr>
            </w:pPr>
            <w:r w:rsidRPr="003F2E27">
              <w:rPr>
                <w:rFonts w:eastAsia="Times New Roman" w:cs="Times New Roman"/>
                <w:b/>
                <w:bCs/>
                <w:color w:val="000000"/>
                <w:szCs w:val="24"/>
                <w:lang w:eastAsia="ru-RU"/>
              </w:rPr>
              <w:t>Горячее водоснабжение</w:t>
            </w: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 </w:t>
            </w:r>
          </w:p>
        </w:tc>
        <w:tc>
          <w:tcPr>
            <w:tcW w:w="1563"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 </w:t>
            </w:r>
          </w:p>
        </w:tc>
      </w:tr>
      <w:tr w:rsidR="00361A81" w:rsidRPr="003F2E27" w:rsidTr="00361A81">
        <w:trPr>
          <w:trHeight w:val="288"/>
        </w:trPr>
        <w:tc>
          <w:tcPr>
            <w:tcW w:w="2547" w:type="pct"/>
            <w:vMerge w:val="restart"/>
            <w:tcBorders>
              <w:top w:val="nil"/>
              <w:left w:val="single" w:sz="4" w:space="0" w:color="auto"/>
              <w:bottom w:val="single" w:sz="4" w:space="0" w:color="000000"/>
              <w:right w:val="single" w:sz="4" w:space="0" w:color="auto"/>
            </w:tcBorders>
            <w:shd w:val="clear" w:color="auto" w:fill="auto"/>
            <w:vAlign w:val="center"/>
            <w:hideMark/>
          </w:tcPr>
          <w:p w:rsidR="00361A81" w:rsidRPr="003F2E27" w:rsidRDefault="00361A81" w:rsidP="00361A81">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63"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1601</w:t>
            </w:r>
          </w:p>
        </w:tc>
      </w:tr>
      <w:tr w:rsidR="00361A81" w:rsidRPr="003F2E27" w:rsidTr="00361A81">
        <w:trPr>
          <w:trHeight w:val="288"/>
        </w:trPr>
        <w:tc>
          <w:tcPr>
            <w:tcW w:w="2547" w:type="pct"/>
            <w:vMerge/>
            <w:tcBorders>
              <w:top w:val="nil"/>
              <w:left w:val="single" w:sz="4" w:space="0" w:color="auto"/>
              <w:bottom w:val="single" w:sz="4" w:space="0" w:color="000000"/>
              <w:right w:val="single" w:sz="4" w:space="0" w:color="auto"/>
            </w:tcBorders>
            <w:vAlign w:val="center"/>
            <w:hideMark/>
          </w:tcPr>
          <w:p w:rsidR="00361A81" w:rsidRPr="003F2E27" w:rsidRDefault="00361A81" w:rsidP="00361A81">
            <w:pPr>
              <w:ind w:firstLine="0"/>
              <w:jc w:val="left"/>
              <w:rPr>
                <w:rFonts w:eastAsia="Times New Roman" w:cs="Times New Roman"/>
                <w:color w:val="000000"/>
                <w:szCs w:val="24"/>
                <w:lang w:eastAsia="ru-RU"/>
              </w:rPr>
            </w:pPr>
          </w:p>
        </w:tc>
        <w:tc>
          <w:tcPr>
            <w:tcW w:w="890"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руб./м. куб.</w:t>
            </w:r>
          </w:p>
        </w:tc>
        <w:tc>
          <w:tcPr>
            <w:tcW w:w="1563" w:type="pct"/>
            <w:tcBorders>
              <w:top w:val="nil"/>
              <w:left w:val="nil"/>
              <w:bottom w:val="single" w:sz="4" w:space="0" w:color="auto"/>
              <w:right w:val="single" w:sz="4" w:space="0" w:color="auto"/>
            </w:tcBorders>
            <w:shd w:val="clear" w:color="auto" w:fill="auto"/>
            <w:noWrap/>
            <w:vAlign w:val="center"/>
            <w:hideMark/>
          </w:tcPr>
          <w:p w:rsidR="00361A81" w:rsidRPr="003F2E27" w:rsidRDefault="00361A81" w:rsidP="00361A81">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28,38</w:t>
            </w:r>
          </w:p>
        </w:tc>
      </w:tr>
    </w:tbl>
    <w:p w:rsidR="00361A81" w:rsidRPr="003F2E27" w:rsidRDefault="00361A81" w:rsidP="00361A81">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59</w:t>
      </w:r>
      <w:r w:rsidR="00000000">
        <w:rPr>
          <w:noProof/>
        </w:rPr>
        <w:fldChar w:fldCharType="end"/>
      </w:r>
      <w:r w:rsidRPr="003F2E27">
        <w:t xml:space="preserve"> Тарифы на тепловую энергию с </w:t>
      </w:r>
      <w:r w:rsidRPr="003F2E27">
        <w:rPr>
          <w:color w:val="000000"/>
        </w:rPr>
        <w:t>01.07.2021  по 31.12.2021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3"/>
        <w:gridCol w:w="1659"/>
        <w:gridCol w:w="2872"/>
      </w:tblGrid>
      <w:tr w:rsidR="00361A81" w:rsidRPr="003F2E27" w:rsidTr="00361A81">
        <w:trPr>
          <w:trHeight w:val="421"/>
        </w:trPr>
        <w:tc>
          <w:tcPr>
            <w:tcW w:w="2575" w:type="pct"/>
            <w:vAlign w:val="center"/>
            <w:hideMark/>
          </w:tcPr>
          <w:p w:rsidR="00361A81" w:rsidRPr="003F2E27" w:rsidRDefault="00361A81" w:rsidP="00361A81">
            <w:pPr>
              <w:ind w:firstLine="39"/>
              <w:rPr>
                <w:rFonts w:eastAsia="Times New Roman" w:cs="Times New Roman"/>
                <w:color w:val="000000"/>
                <w:szCs w:val="24"/>
                <w:lang w:eastAsia="ru-RU"/>
              </w:rPr>
            </w:pPr>
            <w:r w:rsidRPr="003F2E27">
              <w:rPr>
                <w:rFonts w:eastAsia="Times New Roman" w:cs="Times New Roman"/>
                <w:color w:val="000000"/>
                <w:szCs w:val="24"/>
                <w:lang w:eastAsia="ru-RU"/>
              </w:rPr>
              <w:t>Ресурсоснабжающая организация</w:t>
            </w:r>
          </w:p>
        </w:tc>
        <w:tc>
          <w:tcPr>
            <w:tcW w:w="888" w:type="pct"/>
            <w:vAlign w:val="center"/>
            <w:hideMark/>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Ед. изм.</w:t>
            </w:r>
          </w:p>
        </w:tc>
        <w:tc>
          <w:tcPr>
            <w:tcW w:w="1537" w:type="pct"/>
            <w:shd w:val="clear" w:color="auto" w:fill="auto"/>
            <w:vAlign w:val="center"/>
            <w:hideMark/>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с 01.07.2021  по 31.12.2021</w:t>
            </w:r>
          </w:p>
        </w:tc>
      </w:tr>
      <w:tr w:rsidR="00361A81" w:rsidRPr="003F2E27" w:rsidTr="00361A81">
        <w:trPr>
          <w:trHeight w:val="375"/>
        </w:trPr>
        <w:tc>
          <w:tcPr>
            <w:tcW w:w="5000" w:type="pct"/>
            <w:gridSpan w:val="3"/>
            <w:shd w:val="clear" w:color="auto" w:fill="auto"/>
            <w:noWrap/>
            <w:vAlign w:val="center"/>
            <w:hideMark/>
          </w:tcPr>
          <w:p w:rsidR="00361A81" w:rsidRPr="003F2E27" w:rsidRDefault="00361A81" w:rsidP="00361A81">
            <w:pPr>
              <w:ind w:firstLine="39"/>
              <w:rPr>
                <w:rFonts w:eastAsia="Times New Roman" w:cs="Times New Roman"/>
                <w:b/>
                <w:color w:val="000000"/>
                <w:szCs w:val="24"/>
                <w:lang w:eastAsia="ru-RU"/>
              </w:rPr>
            </w:pPr>
            <w:r w:rsidRPr="003F2E27">
              <w:rPr>
                <w:rFonts w:eastAsia="Times New Roman" w:cs="Times New Roman"/>
                <w:b/>
                <w:color w:val="000000"/>
                <w:szCs w:val="24"/>
                <w:lang w:eastAsia="ru-RU"/>
              </w:rPr>
              <w:t>Отопление</w:t>
            </w:r>
          </w:p>
        </w:tc>
      </w:tr>
      <w:tr w:rsidR="00361A81" w:rsidRPr="003F2E27" w:rsidTr="00361A81">
        <w:trPr>
          <w:trHeight w:val="377"/>
        </w:trPr>
        <w:tc>
          <w:tcPr>
            <w:tcW w:w="2575" w:type="pct"/>
            <w:shd w:val="clear" w:color="auto" w:fill="auto"/>
            <w:vAlign w:val="center"/>
            <w:hideMark/>
          </w:tcPr>
          <w:p w:rsidR="00361A81" w:rsidRPr="003F2E27" w:rsidRDefault="00361A81" w:rsidP="00361A81">
            <w:pPr>
              <w:ind w:firstLine="39"/>
              <w:rPr>
                <w:rFonts w:eastAsia="Times New Roman" w:cs="Times New Roman"/>
                <w:color w:val="000000"/>
                <w:szCs w:val="24"/>
                <w:lang w:eastAsia="ru-RU"/>
              </w:rPr>
            </w:pPr>
            <w:r w:rsidRPr="003F2E27">
              <w:rPr>
                <w:rFonts w:eastAsia="Times New Roman" w:cs="Times New Roman"/>
                <w:color w:val="000000"/>
                <w:szCs w:val="24"/>
                <w:lang w:eastAsia="ru-RU"/>
              </w:rPr>
              <w:t xml:space="preserve">АО "Яркоммунсервис" (котельная в пос. Микляиха) </w:t>
            </w:r>
          </w:p>
        </w:tc>
        <w:tc>
          <w:tcPr>
            <w:tcW w:w="888" w:type="pct"/>
            <w:shd w:val="clear" w:color="auto" w:fill="auto"/>
            <w:noWrap/>
            <w:vAlign w:val="center"/>
            <w:hideMark/>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37" w:type="pct"/>
            <w:shd w:val="clear" w:color="auto" w:fill="auto"/>
            <w:noWrap/>
            <w:vAlign w:val="center"/>
            <w:hideMark/>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1660,00</w:t>
            </w:r>
          </w:p>
        </w:tc>
      </w:tr>
      <w:tr w:rsidR="00361A81" w:rsidRPr="003F2E27" w:rsidTr="00361A81">
        <w:trPr>
          <w:trHeight w:val="413"/>
        </w:trPr>
        <w:tc>
          <w:tcPr>
            <w:tcW w:w="2575" w:type="pct"/>
            <w:shd w:val="clear" w:color="auto" w:fill="auto"/>
            <w:vAlign w:val="center"/>
            <w:hideMark/>
          </w:tcPr>
          <w:p w:rsidR="00361A81" w:rsidRPr="003F2E27" w:rsidRDefault="00361A81" w:rsidP="00361A81">
            <w:pPr>
              <w:ind w:firstLine="39"/>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88" w:type="pct"/>
            <w:shd w:val="clear" w:color="auto" w:fill="auto"/>
            <w:noWrap/>
            <w:vAlign w:val="center"/>
            <w:hideMark/>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37" w:type="pct"/>
            <w:shd w:val="clear" w:color="auto" w:fill="auto"/>
            <w:noWrap/>
            <w:vAlign w:val="center"/>
            <w:hideMark/>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1660,00</w:t>
            </w:r>
          </w:p>
        </w:tc>
      </w:tr>
      <w:tr w:rsidR="00361A81" w:rsidRPr="003F2E27" w:rsidTr="00361A81">
        <w:trPr>
          <w:trHeight w:val="413"/>
        </w:trPr>
        <w:tc>
          <w:tcPr>
            <w:tcW w:w="5000" w:type="pct"/>
            <w:gridSpan w:val="3"/>
            <w:shd w:val="clear" w:color="auto" w:fill="auto"/>
            <w:vAlign w:val="center"/>
          </w:tcPr>
          <w:p w:rsidR="00361A81" w:rsidRPr="003F2E27" w:rsidRDefault="00361A81" w:rsidP="00361A81">
            <w:pPr>
              <w:ind w:firstLine="39"/>
              <w:rPr>
                <w:rFonts w:eastAsia="Times New Roman" w:cs="Times New Roman"/>
                <w:color w:val="000000"/>
                <w:szCs w:val="24"/>
                <w:lang w:eastAsia="ru-RU"/>
              </w:rPr>
            </w:pPr>
            <w:r w:rsidRPr="003F2E27">
              <w:rPr>
                <w:rFonts w:eastAsia="Times New Roman" w:cs="Times New Roman"/>
                <w:b/>
                <w:color w:val="000000"/>
                <w:szCs w:val="24"/>
                <w:lang w:eastAsia="ru-RU"/>
              </w:rPr>
              <w:t>Горячее водоснабжение</w:t>
            </w:r>
          </w:p>
        </w:tc>
      </w:tr>
      <w:tr w:rsidR="00361A81" w:rsidRPr="003F2E27" w:rsidTr="00361A81">
        <w:trPr>
          <w:trHeight w:val="227"/>
        </w:trPr>
        <w:tc>
          <w:tcPr>
            <w:tcW w:w="2575" w:type="pct"/>
            <w:vMerge w:val="restart"/>
            <w:shd w:val="clear" w:color="auto" w:fill="auto"/>
            <w:vAlign w:val="center"/>
            <w:hideMark/>
          </w:tcPr>
          <w:p w:rsidR="00361A81" w:rsidRPr="003F2E27" w:rsidRDefault="00361A81" w:rsidP="00361A81">
            <w:pPr>
              <w:ind w:firstLine="39"/>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88" w:type="pct"/>
            <w:shd w:val="clear" w:color="auto" w:fill="auto"/>
            <w:vAlign w:val="center"/>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37" w:type="pct"/>
            <w:shd w:val="clear" w:color="auto" w:fill="auto"/>
            <w:noWrap/>
            <w:vAlign w:val="center"/>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1660,00</w:t>
            </w:r>
          </w:p>
        </w:tc>
      </w:tr>
      <w:tr w:rsidR="00361A81" w:rsidRPr="003F2E27" w:rsidTr="00361A81">
        <w:trPr>
          <w:trHeight w:val="252"/>
        </w:trPr>
        <w:tc>
          <w:tcPr>
            <w:tcW w:w="2575" w:type="pct"/>
            <w:vMerge/>
            <w:shd w:val="clear" w:color="auto" w:fill="auto"/>
            <w:vAlign w:val="center"/>
          </w:tcPr>
          <w:p w:rsidR="00361A81" w:rsidRPr="003F2E27" w:rsidRDefault="00361A81" w:rsidP="00361A81">
            <w:pPr>
              <w:ind w:firstLine="39"/>
              <w:rPr>
                <w:rFonts w:eastAsia="Times New Roman" w:cs="Times New Roman"/>
                <w:color w:val="000000"/>
                <w:szCs w:val="24"/>
                <w:lang w:eastAsia="ru-RU"/>
              </w:rPr>
            </w:pPr>
          </w:p>
        </w:tc>
        <w:tc>
          <w:tcPr>
            <w:tcW w:w="888" w:type="pct"/>
            <w:shd w:val="clear" w:color="auto" w:fill="auto"/>
            <w:vAlign w:val="center"/>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руб./м. куб.</w:t>
            </w:r>
          </w:p>
        </w:tc>
        <w:tc>
          <w:tcPr>
            <w:tcW w:w="1537" w:type="pct"/>
            <w:shd w:val="clear" w:color="auto" w:fill="auto"/>
            <w:noWrap/>
            <w:vAlign w:val="center"/>
          </w:tcPr>
          <w:p w:rsidR="00361A81" w:rsidRPr="003F2E27" w:rsidRDefault="00361A81" w:rsidP="00361A81">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29,34</w:t>
            </w:r>
          </w:p>
        </w:tc>
      </w:tr>
    </w:tbl>
    <w:p w:rsidR="00D918F6" w:rsidRPr="003F2E27" w:rsidRDefault="00D918F6" w:rsidP="00D918F6">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60</w:t>
      </w:r>
      <w:r w:rsidR="00000000">
        <w:rPr>
          <w:noProof/>
        </w:rPr>
        <w:fldChar w:fldCharType="end"/>
      </w:r>
      <w:r w:rsidRPr="003F2E27">
        <w:t xml:space="preserve"> Тарифы на тепловую энергию с 01.12.2022  по 31.12.2023</w:t>
      </w:r>
    </w:p>
    <w:tbl>
      <w:tblPr>
        <w:tblW w:w="5000" w:type="pct"/>
        <w:tblLook w:val="04A0" w:firstRow="1" w:lastRow="0" w:firstColumn="1" w:lastColumn="0" w:noHBand="0" w:noVBand="1"/>
      </w:tblPr>
      <w:tblGrid>
        <w:gridCol w:w="977"/>
        <w:gridCol w:w="2325"/>
        <w:gridCol w:w="1475"/>
        <w:gridCol w:w="1103"/>
        <w:gridCol w:w="866"/>
        <w:gridCol w:w="866"/>
        <w:gridCol w:w="866"/>
        <w:gridCol w:w="866"/>
      </w:tblGrid>
      <w:tr w:rsidR="00D918F6" w:rsidRPr="003F2E27" w:rsidTr="00D918F6">
        <w:trPr>
          <w:trHeight w:val="1020"/>
          <w:tblHeader/>
        </w:trPr>
        <w:tc>
          <w:tcPr>
            <w:tcW w:w="5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 п/п.</w:t>
            </w:r>
          </w:p>
        </w:tc>
        <w:tc>
          <w:tcPr>
            <w:tcW w:w="12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Наименование  коммунальных  услуг</w:t>
            </w:r>
          </w:p>
        </w:tc>
        <w:tc>
          <w:tcPr>
            <w:tcW w:w="1369" w:type="pct"/>
            <w:gridSpan w:val="2"/>
            <w:tcBorders>
              <w:top w:val="single" w:sz="4" w:space="0" w:color="auto"/>
              <w:left w:val="nil"/>
              <w:bottom w:val="single" w:sz="4" w:space="0" w:color="auto"/>
              <w:right w:val="single" w:sz="4" w:space="0" w:color="000000"/>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Тарифы  для  населения  (с  НДС)</w:t>
            </w:r>
          </w:p>
        </w:tc>
        <w:tc>
          <w:tcPr>
            <w:tcW w:w="929" w:type="pct"/>
            <w:gridSpan w:val="2"/>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Экономически  обоснованные  тарифы  на  период  01.12. 2022 г. –  30.06. 2023 г.</w:t>
            </w:r>
          </w:p>
        </w:tc>
        <w:tc>
          <w:tcPr>
            <w:tcW w:w="927" w:type="pct"/>
            <w:gridSpan w:val="2"/>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Экономически  обоснованные  тарифы  на  период  01.07. – 31.12. 2023 г.</w:t>
            </w:r>
          </w:p>
        </w:tc>
      </w:tr>
      <w:tr w:rsidR="00D918F6" w:rsidRPr="003F2E27" w:rsidTr="00D918F6">
        <w:trPr>
          <w:trHeight w:val="765"/>
          <w:tblHeader/>
        </w:trPr>
        <w:tc>
          <w:tcPr>
            <w:tcW w:w="527" w:type="pct"/>
            <w:vMerge/>
            <w:tcBorders>
              <w:top w:val="single" w:sz="4" w:space="0" w:color="auto"/>
              <w:left w:val="single" w:sz="4" w:space="0" w:color="auto"/>
              <w:bottom w:val="single" w:sz="4" w:space="0" w:color="000000"/>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1248" w:type="pct"/>
            <w:vMerge/>
            <w:tcBorders>
              <w:top w:val="single" w:sz="4" w:space="0" w:color="auto"/>
              <w:left w:val="single" w:sz="4" w:space="0" w:color="auto"/>
              <w:bottom w:val="single" w:sz="4" w:space="0" w:color="000000"/>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793"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первое  полугодие</w:t>
            </w:r>
          </w:p>
        </w:tc>
        <w:tc>
          <w:tcPr>
            <w:tcW w:w="576"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 xml:space="preserve">второе  полугодие  </w:t>
            </w:r>
          </w:p>
        </w:tc>
        <w:tc>
          <w:tcPr>
            <w:tcW w:w="464"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без  НДС</w:t>
            </w:r>
          </w:p>
        </w:tc>
        <w:tc>
          <w:tcPr>
            <w:tcW w:w="465"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с  НДС</w:t>
            </w:r>
          </w:p>
        </w:tc>
        <w:tc>
          <w:tcPr>
            <w:tcW w:w="464"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без  НДС</w:t>
            </w:r>
          </w:p>
        </w:tc>
        <w:tc>
          <w:tcPr>
            <w:tcW w:w="463"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с  НДС</w:t>
            </w:r>
          </w:p>
        </w:tc>
      </w:tr>
      <w:tr w:rsidR="00D918F6" w:rsidRPr="003F2E27" w:rsidTr="00D918F6">
        <w:trPr>
          <w:trHeight w:val="765"/>
        </w:trPr>
        <w:tc>
          <w:tcPr>
            <w:tcW w:w="527" w:type="pct"/>
            <w:tcBorders>
              <w:top w:val="nil"/>
              <w:left w:val="single" w:sz="4" w:space="0" w:color="auto"/>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w:t>
            </w:r>
          </w:p>
        </w:tc>
        <w:tc>
          <w:tcPr>
            <w:tcW w:w="1248"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  котельная  пос. Константиновский</w:t>
            </w:r>
          </w:p>
        </w:tc>
        <w:tc>
          <w:tcPr>
            <w:tcW w:w="793"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576"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464" w:type="pct"/>
            <w:vMerge w:val="restart"/>
            <w:tcBorders>
              <w:top w:val="nil"/>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5" w:type="pct"/>
            <w:vMerge w:val="restart"/>
            <w:tcBorders>
              <w:top w:val="nil"/>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c>
          <w:tcPr>
            <w:tcW w:w="464" w:type="pct"/>
            <w:vMerge w:val="restart"/>
            <w:tcBorders>
              <w:top w:val="nil"/>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3" w:type="pct"/>
            <w:vMerge w:val="restart"/>
            <w:tcBorders>
              <w:top w:val="nil"/>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r>
      <w:tr w:rsidR="00D918F6" w:rsidRPr="003F2E27" w:rsidTr="00D918F6">
        <w:trPr>
          <w:trHeight w:val="765"/>
        </w:trPr>
        <w:tc>
          <w:tcPr>
            <w:tcW w:w="527" w:type="pct"/>
            <w:tcBorders>
              <w:top w:val="nil"/>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w:t>
            </w:r>
          </w:p>
        </w:tc>
        <w:tc>
          <w:tcPr>
            <w:tcW w:w="1248"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по Левобережной  части г.п. Тутаев</w:t>
            </w:r>
          </w:p>
        </w:tc>
        <w:tc>
          <w:tcPr>
            <w:tcW w:w="793" w:type="pct"/>
            <w:tcBorders>
              <w:top w:val="nil"/>
              <w:left w:val="nil"/>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2326,00</w:t>
            </w:r>
          </w:p>
        </w:tc>
        <w:tc>
          <w:tcPr>
            <w:tcW w:w="576" w:type="pct"/>
            <w:tcBorders>
              <w:top w:val="nil"/>
              <w:left w:val="nil"/>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2326,00</w:t>
            </w:r>
          </w:p>
        </w:tc>
        <w:tc>
          <w:tcPr>
            <w:tcW w:w="464"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r>
      <w:tr w:rsidR="00D918F6" w:rsidRPr="003F2E27" w:rsidTr="00D918F6">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w:t>
            </w:r>
          </w:p>
        </w:tc>
        <w:tc>
          <w:tcPr>
            <w:tcW w:w="1248"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по  Чебаковскому  сельскому  поселению  (пос. Никульское, пос. Чебаково)</w:t>
            </w:r>
          </w:p>
        </w:tc>
        <w:tc>
          <w:tcPr>
            <w:tcW w:w="793" w:type="pct"/>
            <w:tcBorders>
              <w:top w:val="single" w:sz="4" w:space="0" w:color="auto"/>
              <w:left w:val="nil"/>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1965,00</w:t>
            </w:r>
          </w:p>
        </w:tc>
        <w:tc>
          <w:tcPr>
            <w:tcW w:w="576" w:type="pct"/>
            <w:tcBorders>
              <w:top w:val="single" w:sz="4" w:space="0" w:color="auto"/>
              <w:left w:val="nil"/>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1965,00</w:t>
            </w:r>
          </w:p>
        </w:tc>
        <w:tc>
          <w:tcPr>
            <w:tcW w:w="464"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r>
      <w:tr w:rsidR="00D918F6" w:rsidRPr="003F2E27" w:rsidTr="00D918F6">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4</w:t>
            </w:r>
          </w:p>
        </w:tc>
        <w:tc>
          <w:tcPr>
            <w:tcW w:w="1248"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по  Артемьевскому  сельскому  поселению  (дер. Столбищи, дер. Емишево)</w:t>
            </w:r>
          </w:p>
        </w:tc>
        <w:tc>
          <w:tcPr>
            <w:tcW w:w="793" w:type="pct"/>
            <w:tcBorders>
              <w:top w:val="single" w:sz="4" w:space="0" w:color="auto"/>
              <w:left w:val="nil"/>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2050,00</w:t>
            </w:r>
          </w:p>
        </w:tc>
        <w:tc>
          <w:tcPr>
            <w:tcW w:w="576" w:type="pct"/>
            <w:tcBorders>
              <w:top w:val="single" w:sz="4" w:space="0" w:color="auto"/>
              <w:left w:val="nil"/>
              <w:bottom w:val="nil"/>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2050,00</w:t>
            </w:r>
          </w:p>
        </w:tc>
        <w:tc>
          <w:tcPr>
            <w:tcW w:w="464"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r>
      <w:tr w:rsidR="00D918F6" w:rsidRPr="003F2E27" w:rsidTr="00D918F6">
        <w:trPr>
          <w:trHeight w:val="765"/>
        </w:trPr>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5</w:t>
            </w:r>
          </w:p>
        </w:tc>
        <w:tc>
          <w:tcPr>
            <w:tcW w:w="1248"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 xml:space="preserve">Горячее  водоснабжение  -  котельная  пос. Константиновский нагрев      </w:t>
            </w:r>
          </w:p>
        </w:tc>
        <w:tc>
          <w:tcPr>
            <w:tcW w:w="793" w:type="pct"/>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r>
      <w:tr w:rsidR="00D918F6" w:rsidRPr="003F2E27" w:rsidTr="00D918F6">
        <w:trPr>
          <w:trHeight w:val="300"/>
        </w:trPr>
        <w:tc>
          <w:tcPr>
            <w:tcW w:w="527" w:type="pct"/>
            <w:vMerge/>
            <w:tcBorders>
              <w:top w:val="single" w:sz="4" w:space="0" w:color="auto"/>
              <w:left w:val="single" w:sz="4" w:space="0" w:color="auto"/>
              <w:bottom w:val="single" w:sz="4" w:space="0" w:color="auto"/>
              <w:right w:val="single" w:sz="4" w:space="0" w:color="auto"/>
            </w:tcBorders>
            <w:vAlign w:val="center"/>
            <w:hideMark/>
          </w:tcPr>
          <w:p w:rsidR="00D918F6" w:rsidRPr="003F2E27" w:rsidRDefault="00D918F6" w:rsidP="00D918F6">
            <w:pPr>
              <w:ind w:firstLine="0"/>
              <w:jc w:val="left"/>
              <w:rPr>
                <w:rFonts w:eastAsia="Times New Roman" w:cs="Times New Roman"/>
                <w:color w:val="000000"/>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теплоноситель</w:t>
            </w:r>
          </w:p>
        </w:tc>
        <w:tc>
          <w:tcPr>
            <w:tcW w:w="793"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33,80</w:t>
            </w:r>
          </w:p>
        </w:tc>
        <w:tc>
          <w:tcPr>
            <w:tcW w:w="576"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33,80</w:t>
            </w:r>
          </w:p>
        </w:tc>
        <w:tc>
          <w:tcPr>
            <w:tcW w:w="464"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35,11</w:t>
            </w:r>
          </w:p>
        </w:tc>
        <w:tc>
          <w:tcPr>
            <w:tcW w:w="465"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42,13</w:t>
            </w:r>
          </w:p>
        </w:tc>
        <w:tc>
          <w:tcPr>
            <w:tcW w:w="464"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35,11</w:t>
            </w:r>
          </w:p>
        </w:tc>
        <w:tc>
          <w:tcPr>
            <w:tcW w:w="463" w:type="pct"/>
            <w:tcBorders>
              <w:top w:val="nil"/>
              <w:left w:val="nil"/>
              <w:bottom w:val="single" w:sz="4" w:space="0" w:color="auto"/>
              <w:right w:val="single" w:sz="4" w:space="0" w:color="auto"/>
            </w:tcBorders>
            <w:shd w:val="clear" w:color="auto" w:fill="auto"/>
            <w:vAlign w:val="center"/>
            <w:hideMark/>
          </w:tcPr>
          <w:p w:rsidR="00D918F6" w:rsidRPr="003F2E27" w:rsidRDefault="00D918F6" w:rsidP="00D918F6">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42,13</w:t>
            </w:r>
          </w:p>
        </w:tc>
      </w:tr>
    </w:tbl>
    <w:p w:rsidR="00D918F6" w:rsidRPr="003F2E27" w:rsidRDefault="00D918F6" w:rsidP="00361A81">
      <w:pPr>
        <w:rPr>
          <w:lang w:eastAsia="ru-RU"/>
        </w:rPr>
      </w:pPr>
    </w:p>
    <w:p w:rsidR="00D918F6" w:rsidRPr="003F2E27" w:rsidRDefault="00D918F6" w:rsidP="00361A81">
      <w:pPr>
        <w:rPr>
          <w:lang w:eastAsia="ru-RU"/>
        </w:rPr>
      </w:pPr>
    </w:p>
    <w:p w:rsidR="00D918F6" w:rsidRPr="00492B8E" w:rsidRDefault="00D918F6" w:rsidP="003E3389">
      <w:pPr>
        <w:ind w:firstLine="0"/>
        <w:jc w:val="center"/>
        <w:rPr>
          <w:rFonts w:cs="Times New Roman"/>
          <w:szCs w:val="24"/>
          <w:highlight w:val="yellow"/>
          <w:lang w:eastAsia="ru-RU"/>
        </w:rPr>
        <w:sectPr w:rsidR="00D918F6" w:rsidRPr="00492B8E"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D918F6" w:rsidRPr="003F2E27" w:rsidRDefault="00D918F6" w:rsidP="00D918F6">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61</w:t>
      </w:r>
      <w:r w:rsidR="00000000">
        <w:rPr>
          <w:noProof/>
        </w:rPr>
        <w:fldChar w:fldCharType="end"/>
      </w:r>
      <w:r w:rsidRPr="003F2E27">
        <w:t xml:space="preserve"> Тарифы на тепловую энергию, поставляемую потребителям акционерным обществом «Яркоммунсервис»</w:t>
      </w:r>
    </w:p>
    <w:tbl>
      <w:tblPr>
        <w:tblStyle w:val="a3"/>
        <w:tblW w:w="5000" w:type="pct"/>
        <w:jc w:val="center"/>
        <w:tblLook w:val="04A0" w:firstRow="1" w:lastRow="0" w:firstColumn="1" w:lastColumn="0" w:noHBand="0" w:noVBand="1"/>
      </w:tblPr>
      <w:tblGrid>
        <w:gridCol w:w="2452"/>
        <w:gridCol w:w="2161"/>
        <w:gridCol w:w="1730"/>
        <w:gridCol w:w="1441"/>
        <w:gridCol w:w="1552"/>
        <w:gridCol w:w="1736"/>
        <w:gridCol w:w="1709"/>
        <w:gridCol w:w="1779"/>
      </w:tblGrid>
      <w:tr w:rsidR="00D918F6" w:rsidRPr="003F2E27" w:rsidTr="00D918F6">
        <w:trPr>
          <w:jc w:val="center"/>
        </w:trPr>
        <w:tc>
          <w:tcPr>
            <w:tcW w:w="842" w:type="pct"/>
            <w:vMerge w:val="restar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firstLine="0"/>
              <w:jc w:val="center"/>
              <w:rPr>
                <w:rFonts w:cs="Times New Roman"/>
                <w:szCs w:val="24"/>
                <w:lang w:eastAsia="ru-RU"/>
              </w:rPr>
            </w:pPr>
            <w:r w:rsidRPr="003F2E27">
              <w:rPr>
                <w:rFonts w:cs="Times New Roman"/>
                <w:szCs w:val="24"/>
                <w:lang w:eastAsia="ru-RU"/>
              </w:rPr>
              <w:t>Вид тарифа</w:t>
            </w:r>
          </w:p>
        </w:tc>
        <w:tc>
          <w:tcPr>
            <w:tcW w:w="742" w:type="pct"/>
            <w:vMerge w:val="restar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firstLine="0"/>
              <w:jc w:val="center"/>
              <w:rPr>
                <w:rFonts w:cs="Times New Roman"/>
                <w:szCs w:val="24"/>
                <w:lang w:eastAsia="ru-RU"/>
              </w:rPr>
            </w:pPr>
            <w:r w:rsidRPr="003F2E27">
              <w:rPr>
                <w:rFonts w:cs="Times New Roman"/>
                <w:szCs w:val="24"/>
                <w:lang w:eastAsia="ru-RU"/>
              </w:rPr>
              <w:t>Календарный период</w:t>
            </w:r>
          </w:p>
        </w:tc>
        <w:tc>
          <w:tcPr>
            <w:tcW w:w="594" w:type="pct"/>
            <w:vMerge w:val="restar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firstLine="0"/>
              <w:jc w:val="center"/>
              <w:rPr>
                <w:rFonts w:cs="Times New Roman"/>
                <w:szCs w:val="24"/>
                <w:lang w:eastAsia="ru-RU"/>
              </w:rPr>
            </w:pPr>
            <w:r w:rsidRPr="003F2E27">
              <w:rPr>
                <w:rFonts w:cs="Times New Roman"/>
                <w:szCs w:val="24"/>
                <w:lang w:eastAsia="ru-RU"/>
              </w:rPr>
              <w:t xml:space="preserve">Горячая </w:t>
            </w:r>
            <w:r w:rsidRPr="003F2E27">
              <w:rPr>
                <w:rFonts w:cs="Times New Roman"/>
                <w:szCs w:val="24"/>
                <w:lang w:eastAsia="ru-RU"/>
              </w:rPr>
              <w:br/>
              <w:t>вода</w:t>
            </w:r>
          </w:p>
        </w:tc>
        <w:tc>
          <w:tcPr>
            <w:tcW w:w="2211" w:type="pct"/>
            <w:gridSpan w:val="4"/>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firstLine="0"/>
              <w:jc w:val="center"/>
              <w:rPr>
                <w:rFonts w:cs="Times New Roman"/>
                <w:szCs w:val="24"/>
                <w:lang w:eastAsia="ru-RU"/>
              </w:rPr>
            </w:pPr>
            <w:r w:rsidRPr="003F2E27">
              <w:rPr>
                <w:rFonts w:cs="Times New Roman"/>
                <w:szCs w:val="24"/>
                <w:lang w:eastAsia="ru-RU"/>
              </w:rPr>
              <w:t>Отборный пар давлением</w:t>
            </w:r>
          </w:p>
        </w:tc>
        <w:tc>
          <w:tcPr>
            <w:tcW w:w="611" w:type="pct"/>
            <w:vMerge w:val="restar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firstLine="0"/>
              <w:jc w:val="center"/>
              <w:rPr>
                <w:rFonts w:cs="Times New Roman"/>
                <w:szCs w:val="24"/>
                <w:lang w:eastAsia="ru-RU"/>
              </w:rPr>
            </w:pPr>
            <w:r w:rsidRPr="003F2E27">
              <w:rPr>
                <w:rFonts w:cs="Times New Roman"/>
                <w:szCs w:val="24"/>
                <w:lang w:eastAsia="ru-RU"/>
              </w:rPr>
              <w:t>Острый и редуциро-ванный пар</w:t>
            </w:r>
          </w:p>
        </w:tc>
      </w:tr>
      <w:tr w:rsidR="00D918F6" w:rsidRPr="003F2E27" w:rsidTr="00D918F6">
        <w:trPr>
          <w:trHeight w:val="419"/>
          <w:jc w:val="center"/>
        </w:trPr>
        <w:tc>
          <w:tcPr>
            <w:tcW w:w="842" w:type="pct"/>
            <w:vMerge/>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vMerge/>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594" w:type="pct"/>
            <w:vMerge/>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495" w:type="pct"/>
            <w:tcBorders>
              <w:top w:val="single" w:sz="4" w:space="0" w:color="000000"/>
              <w:left w:val="single" w:sz="4" w:space="0" w:color="000000"/>
              <w:bottom w:val="single" w:sz="4" w:space="0" w:color="000000"/>
              <w:right w:val="single" w:sz="4" w:space="0" w:color="000000"/>
            </w:tcBorders>
          </w:tcPr>
          <w:p w:rsidR="00D918F6" w:rsidRPr="003F2E27" w:rsidRDefault="00D918F6" w:rsidP="003E3389">
            <w:pPr>
              <w:ind w:left="-108" w:right="-108" w:firstLine="0"/>
              <w:jc w:val="center"/>
              <w:rPr>
                <w:rFonts w:cs="Times New Roman"/>
                <w:szCs w:val="24"/>
                <w:lang w:eastAsia="ru-RU"/>
              </w:rPr>
            </w:pPr>
            <w:r w:rsidRPr="003F2E27">
              <w:rPr>
                <w:rFonts w:cs="Times New Roman"/>
                <w:szCs w:val="24"/>
                <w:lang w:eastAsia="ru-RU"/>
              </w:rPr>
              <w:t>от 1,2 до</w:t>
            </w:r>
            <w:r w:rsidRPr="003F2E27">
              <w:rPr>
                <w:rFonts w:cs="Times New Roman"/>
                <w:szCs w:val="24"/>
                <w:lang w:eastAsia="ru-RU"/>
              </w:rPr>
              <w:br/>
              <w:t>2,5 кг/ кв. см</w:t>
            </w:r>
          </w:p>
        </w:tc>
        <w:tc>
          <w:tcPr>
            <w:tcW w:w="533" w:type="pct"/>
            <w:tcBorders>
              <w:top w:val="single" w:sz="4" w:space="0" w:color="000000"/>
              <w:left w:val="single" w:sz="4" w:space="0" w:color="000000"/>
              <w:bottom w:val="single" w:sz="4" w:space="0" w:color="000000"/>
              <w:right w:val="single" w:sz="4" w:space="0" w:color="000000"/>
            </w:tcBorders>
          </w:tcPr>
          <w:p w:rsidR="00D918F6" w:rsidRPr="003F2E27" w:rsidRDefault="00D918F6" w:rsidP="003E3389">
            <w:pPr>
              <w:ind w:left="-108" w:right="-108" w:firstLine="0"/>
              <w:jc w:val="center"/>
              <w:rPr>
                <w:rFonts w:cs="Times New Roman"/>
                <w:szCs w:val="24"/>
                <w:lang w:eastAsia="ru-RU"/>
              </w:rPr>
            </w:pPr>
            <w:r w:rsidRPr="003F2E27">
              <w:rPr>
                <w:rFonts w:cs="Times New Roman"/>
                <w:szCs w:val="24"/>
                <w:lang w:eastAsia="ru-RU"/>
              </w:rPr>
              <w:t xml:space="preserve">от 2,5 до </w:t>
            </w:r>
            <w:r w:rsidRPr="003F2E27">
              <w:rPr>
                <w:rFonts w:cs="Times New Roman"/>
                <w:szCs w:val="24"/>
                <w:lang w:eastAsia="ru-RU"/>
              </w:rPr>
              <w:br/>
              <w:t>7,0 кг/ кв. см</w:t>
            </w:r>
          </w:p>
        </w:tc>
        <w:tc>
          <w:tcPr>
            <w:tcW w:w="596" w:type="pct"/>
            <w:tcBorders>
              <w:top w:val="single" w:sz="4" w:space="0" w:color="000000"/>
              <w:left w:val="single" w:sz="4" w:space="0" w:color="000000"/>
              <w:bottom w:val="single" w:sz="4" w:space="0" w:color="000000"/>
              <w:right w:val="single" w:sz="4" w:space="0" w:color="000000"/>
            </w:tcBorders>
          </w:tcPr>
          <w:p w:rsidR="00D918F6" w:rsidRPr="003F2E27" w:rsidRDefault="00D918F6" w:rsidP="003E3389">
            <w:pPr>
              <w:ind w:left="-108" w:right="-108" w:firstLine="0"/>
              <w:jc w:val="center"/>
              <w:rPr>
                <w:rFonts w:cs="Times New Roman"/>
                <w:szCs w:val="24"/>
                <w:lang w:eastAsia="ru-RU"/>
              </w:rPr>
            </w:pPr>
            <w:r w:rsidRPr="003F2E27">
              <w:rPr>
                <w:rFonts w:cs="Times New Roman"/>
                <w:szCs w:val="24"/>
                <w:lang w:eastAsia="ru-RU"/>
              </w:rPr>
              <w:t xml:space="preserve">от 7,0 до </w:t>
            </w:r>
            <w:r w:rsidRPr="003F2E27">
              <w:rPr>
                <w:rFonts w:cs="Times New Roman"/>
                <w:szCs w:val="24"/>
                <w:lang w:eastAsia="ru-RU"/>
              </w:rPr>
              <w:br/>
              <w:t>13,0 кг/ кв. см</w:t>
            </w:r>
          </w:p>
        </w:tc>
        <w:tc>
          <w:tcPr>
            <w:tcW w:w="587" w:type="pct"/>
            <w:tcBorders>
              <w:top w:val="single" w:sz="4" w:space="0" w:color="000000"/>
              <w:left w:val="single" w:sz="4" w:space="0" w:color="000000"/>
              <w:bottom w:val="single" w:sz="4" w:space="0" w:color="000000"/>
              <w:right w:val="single" w:sz="4" w:space="0" w:color="000000"/>
            </w:tcBorders>
          </w:tcPr>
          <w:p w:rsidR="00D918F6" w:rsidRPr="003F2E27" w:rsidRDefault="00D918F6" w:rsidP="003E3389">
            <w:pPr>
              <w:ind w:left="-108" w:right="-108" w:firstLine="0"/>
              <w:jc w:val="center"/>
              <w:rPr>
                <w:rFonts w:cs="Times New Roman"/>
                <w:szCs w:val="24"/>
                <w:lang w:eastAsia="ru-RU"/>
              </w:rPr>
            </w:pPr>
            <w:r w:rsidRPr="003F2E27">
              <w:rPr>
                <w:rFonts w:cs="Times New Roman"/>
                <w:szCs w:val="24"/>
                <w:lang w:eastAsia="ru-RU"/>
              </w:rPr>
              <w:t xml:space="preserve">свыше </w:t>
            </w:r>
            <w:r w:rsidRPr="003F2E27">
              <w:rPr>
                <w:rFonts w:cs="Times New Roman"/>
                <w:szCs w:val="24"/>
                <w:lang w:eastAsia="ru-RU"/>
              </w:rPr>
              <w:br/>
              <w:t>13,0 кг/ кв. см</w:t>
            </w:r>
          </w:p>
        </w:tc>
        <w:tc>
          <w:tcPr>
            <w:tcW w:w="611" w:type="pct"/>
            <w:vMerge/>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r>
      <w:tr w:rsidR="00D918F6" w:rsidRPr="003F2E27" w:rsidTr="00D918F6">
        <w:trPr>
          <w:trHeight w:val="274"/>
          <w:jc w:val="center"/>
        </w:trPr>
        <w:tc>
          <w:tcPr>
            <w:tcW w:w="5000" w:type="pct"/>
            <w:gridSpan w:val="8"/>
            <w:tcBorders>
              <w:top w:val="single" w:sz="4" w:space="0" w:color="auto"/>
              <w:left w:val="single" w:sz="4" w:space="0" w:color="auto"/>
              <w:bottom w:val="single" w:sz="4" w:space="0" w:color="auto"/>
              <w:right w:val="single" w:sz="4" w:space="0" w:color="000000"/>
            </w:tcBorders>
          </w:tcPr>
          <w:p w:rsidR="00D918F6" w:rsidRPr="003F2E27" w:rsidRDefault="00D918F6" w:rsidP="003E3389">
            <w:pPr>
              <w:ind w:firstLine="0"/>
              <w:jc w:val="center"/>
              <w:rPr>
                <w:rFonts w:cs="Times New Roman"/>
                <w:szCs w:val="24"/>
                <w:lang w:eastAsia="ru-RU"/>
              </w:rPr>
            </w:pPr>
            <w:r w:rsidRPr="003F2E27">
              <w:rPr>
                <w:szCs w:val="24"/>
              </w:rPr>
              <w:t>1. Население (тариф с учетом налога на добавленную стоимость)</w:t>
            </w:r>
          </w:p>
        </w:tc>
      </w:tr>
      <w:tr w:rsidR="00D918F6" w:rsidRPr="003F2E27" w:rsidTr="00D918F6">
        <w:trPr>
          <w:jc w:val="center"/>
        </w:trPr>
        <w:tc>
          <w:tcPr>
            <w:tcW w:w="842" w:type="pct"/>
            <w:vMerge w:val="restart"/>
            <w:tcBorders>
              <w:top w:val="single" w:sz="4" w:space="0" w:color="000000"/>
              <w:left w:val="single" w:sz="4" w:space="0" w:color="000000"/>
              <w:right w:val="single" w:sz="4" w:space="0" w:color="000000"/>
            </w:tcBorders>
          </w:tcPr>
          <w:p w:rsidR="00D918F6" w:rsidRPr="003F2E27" w:rsidRDefault="00D918F6" w:rsidP="003E3389">
            <w:pPr>
              <w:ind w:firstLine="0"/>
              <w:rPr>
                <w:rFonts w:cs="Times New Roman"/>
                <w:szCs w:val="24"/>
                <w:lang w:eastAsia="ru-RU"/>
              </w:rPr>
            </w:pPr>
            <w:r w:rsidRPr="003F2E27">
              <w:rPr>
                <w:rFonts w:cs="Times New Roman"/>
                <w:szCs w:val="24"/>
                <w:lang w:eastAsia="ru-RU"/>
              </w:rPr>
              <w:t>Одноставочный тариф, руб./Гкал</w:t>
            </w: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01.01.2019 </w:t>
            </w:r>
            <w:r w:rsidRPr="003F2E27">
              <w:rPr>
                <w:rFonts w:cs="Times New Roman"/>
                <w:szCs w:val="24"/>
                <w:lang w:eastAsia="ru-RU"/>
              </w:rPr>
              <w:br/>
              <w:t>по 30.06.2019</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lang w:eastAsia="ru-RU"/>
              </w:rPr>
            </w:pPr>
            <w:r w:rsidRPr="003F2E27">
              <w:rPr>
                <w:rFonts w:cs="Times New Roman"/>
                <w:szCs w:val="24"/>
                <w:lang w:eastAsia="ru-RU"/>
              </w:rPr>
              <w:t>4223,10</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01.07.2019 </w:t>
            </w:r>
            <w:r w:rsidRPr="003F2E27">
              <w:rPr>
                <w:rFonts w:cs="Times New Roman"/>
                <w:szCs w:val="24"/>
                <w:lang w:eastAsia="ru-RU"/>
              </w:rPr>
              <w:br/>
              <w:t>по 31.12.2019</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lang w:eastAsia="ru-RU"/>
              </w:rPr>
            </w:pPr>
            <w:r w:rsidRPr="003F2E27">
              <w:rPr>
                <w:rFonts w:cs="Times New Roman"/>
                <w:szCs w:val="24"/>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01.01.2020 </w:t>
            </w:r>
            <w:r w:rsidRPr="003F2E27">
              <w:rPr>
                <w:rFonts w:cs="Times New Roman"/>
                <w:szCs w:val="24"/>
                <w:lang w:eastAsia="ru-RU"/>
              </w:rPr>
              <w:br/>
              <w:t>по 30.06.2020</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lang w:eastAsia="ru-RU"/>
              </w:rPr>
            </w:pPr>
            <w:r w:rsidRPr="003F2E27">
              <w:rPr>
                <w:rFonts w:cs="Times New Roman"/>
                <w:szCs w:val="24"/>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01.07.2020 </w:t>
            </w:r>
            <w:r w:rsidRPr="003F2E27">
              <w:rPr>
                <w:rFonts w:cs="Times New Roman"/>
                <w:szCs w:val="24"/>
                <w:lang w:eastAsia="ru-RU"/>
              </w:rPr>
              <w:br/>
              <w:t>по 31.12.2020</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lang w:eastAsia="ru-RU"/>
              </w:rPr>
            </w:pPr>
            <w:r w:rsidRPr="003F2E27">
              <w:rPr>
                <w:rFonts w:cs="Times New Roman"/>
                <w:szCs w:val="24"/>
                <w:lang w:eastAsia="ru-RU"/>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01.01.2021 </w:t>
            </w:r>
            <w:r w:rsidRPr="003F2E27">
              <w:rPr>
                <w:rFonts w:cs="Times New Roman"/>
                <w:szCs w:val="24"/>
                <w:lang w:eastAsia="ru-RU"/>
              </w:rPr>
              <w:br/>
              <w:t>по 30.06.2021</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pStyle w:val="32"/>
              <w:ind w:left="-80"/>
              <w:jc w:val="center"/>
              <w:rPr>
                <w:sz w:val="24"/>
              </w:rPr>
            </w:pPr>
            <w:r w:rsidRPr="003F2E27">
              <w:rPr>
                <w:sz w:val="24"/>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01.07.2021 </w:t>
            </w:r>
            <w:r w:rsidRPr="003F2E27">
              <w:rPr>
                <w:rFonts w:cs="Times New Roman"/>
                <w:szCs w:val="24"/>
                <w:lang w:eastAsia="ru-RU"/>
              </w:rPr>
              <w:br/>
              <w:t>по 31.12.2021</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pStyle w:val="32"/>
              <w:ind w:left="-80"/>
              <w:jc w:val="center"/>
              <w:rPr>
                <w:sz w:val="24"/>
              </w:rPr>
            </w:pPr>
            <w:r w:rsidRPr="003F2E27">
              <w:rPr>
                <w:sz w:val="24"/>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trHeight w:val="471"/>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01.01.2022 </w:t>
            </w:r>
            <w:r w:rsidRPr="003F2E27">
              <w:rPr>
                <w:rFonts w:cs="Times New Roman"/>
                <w:szCs w:val="24"/>
                <w:lang w:eastAsia="ru-RU"/>
              </w:rPr>
              <w:br/>
              <w:t>по 30.06.2022</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pStyle w:val="32"/>
              <w:ind w:left="-80"/>
              <w:jc w:val="center"/>
              <w:rPr>
                <w:sz w:val="24"/>
              </w:rPr>
            </w:pPr>
            <w:r w:rsidRPr="003F2E27">
              <w:rPr>
                <w:sz w:val="24"/>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trHeight w:val="548"/>
          <w:jc w:val="center"/>
        </w:trPr>
        <w:tc>
          <w:tcPr>
            <w:tcW w:w="842" w:type="pct"/>
            <w:vMerge/>
            <w:tcBorders>
              <w:left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01.07.2022 </w:t>
            </w:r>
            <w:r w:rsidRPr="003F2E27">
              <w:rPr>
                <w:rFonts w:cs="Times New Roman"/>
                <w:szCs w:val="24"/>
                <w:lang w:eastAsia="ru-RU"/>
              </w:rPr>
              <w:br/>
              <w:t>по 31.12.2022</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pStyle w:val="32"/>
              <w:ind w:left="-80"/>
              <w:jc w:val="center"/>
              <w:rPr>
                <w:sz w:val="24"/>
              </w:rPr>
            </w:pPr>
            <w:r w:rsidRPr="003F2E27">
              <w:rPr>
                <w:sz w:val="24"/>
              </w:rPr>
              <w:t>5039,58</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r w:rsidR="00D918F6" w:rsidRPr="003F2E27" w:rsidTr="00D918F6">
        <w:trPr>
          <w:jc w:val="center"/>
        </w:trPr>
        <w:tc>
          <w:tcPr>
            <w:tcW w:w="842" w:type="pct"/>
            <w:vMerge/>
            <w:tcBorders>
              <w:left w:val="single" w:sz="4" w:space="0" w:color="000000"/>
              <w:bottom w:val="single" w:sz="4" w:space="0" w:color="000000"/>
              <w:right w:val="single" w:sz="4" w:space="0" w:color="000000"/>
            </w:tcBorders>
            <w:vAlign w:val="center"/>
          </w:tcPr>
          <w:p w:rsidR="00D918F6" w:rsidRPr="003F2E27" w:rsidRDefault="00D918F6" w:rsidP="003E3389">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01.01.2023 </w:t>
            </w:r>
            <w:r w:rsidRPr="003F2E27">
              <w:rPr>
                <w:rFonts w:cs="Times New Roman"/>
                <w:szCs w:val="24"/>
                <w:lang w:eastAsia="ru-RU"/>
              </w:rPr>
              <w:br/>
              <w:t>по 31.12.2023*</w:t>
            </w:r>
          </w:p>
        </w:tc>
        <w:tc>
          <w:tcPr>
            <w:tcW w:w="594"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pStyle w:val="32"/>
              <w:ind w:left="-80"/>
              <w:jc w:val="center"/>
              <w:rPr>
                <w:sz w:val="24"/>
              </w:rPr>
            </w:pPr>
            <w:r w:rsidRPr="003F2E27">
              <w:rPr>
                <w:sz w:val="24"/>
              </w:rPr>
              <w:t>5136,61</w:t>
            </w:r>
          </w:p>
        </w:tc>
        <w:tc>
          <w:tcPr>
            <w:tcW w:w="495"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D918F6" w:rsidRPr="003F2E27" w:rsidRDefault="00D918F6" w:rsidP="00D918F6">
            <w:pPr>
              <w:ind w:left="-80" w:firstLine="0"/>
              <w:jc w:val="center"/>
              <w:rPr>
                <w:rFonts w:cs="Times New Roman"/>
                <w:szCs w:val="24"/>
              </w:rPr>
            </w:pPr>
            <w:r w:rsidRPr="003F2E27">
              <w:rPr>
                <w:szCs w:val="24"/>
              </w:rPr>
              <w:t>-</w:t>
            </w:r>
          </w:p>
        </w:tc>
      </w:tr>
    </w:tbl>
    <w:p w:rsidR="00D918F6" w:rsidRPr="003F2E27" w:rsidRDefault="00D918F6" w:rsidP="00361A81">
      <w:pPr>
        <w:rPr>
          <w:lang w:eastAsia="ru-RU"/>
        </w:rPr>
        <w:sectPr w:rsidR="00D918F6" w:rsidRPr="003F2E27" w:rsidSect="00D918F6">
          <w:pgSz w:w="16838" w:h="11906" w:orient="landscape" w:code="9"/>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E3389" w:rsidRPr="003F2E27" w:rsidRDefault="003E3389" w:rsidP="003E3389">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62</w:t>
      </w:r>
      <w:r w:rsidR="00000000">
        <w:rPr>
          <w:noProof/>
        </w:rPr>
        <w:fldChar w:fldCharType="end"/>
      </w:r>
      <w:r w:rsidRPr="003F2E27">
        <w:t xml:space="preserve"> Тарифы  для  населения  и  экономически МУП ТМР «ТКС»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795"/>
        <w:gridCol w:w="1205"/>
        <w:gridCol w:w="1192"/>
        <w:gridCol w:w="1136"/>
        <w:gridCol w:w="1144"/>
        <w:gridCol w:w="1149"/>
        <w:gridCol w:w="1155"/>
      </w:tblGrid>
      <w:tr w:rsidR="003E3389" w:rsidRPr="003F2E27" w:rsidTr="003E3389">
        <w:trPr>
          <w:trHeight w:val="1596"/>
        </w:trPr>
        <w:tc>
          <w:tcPr>
            <w:tcW w:w="299" w:type="pct"/>
            <w:vMerge w:val="restar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 п/п.</w:t>
            </w:r>
          </w:p>
        </w:tc>
        <w:tc>
          <w:tcPr>
            <w:tcW w:w="970" w:type="pct"/>
            <w:vMerge w:val="restar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Наименование  коммунальных  услуг</w:t>
            </w:r>
          </w:p>
        </w:tc>
        <w:tc>
          <w:tcPr>
            <w:tcW w:w="1242" w:type="pct"/>
            <w:gridSpan w:val="2"/>
            <w:vAlign w:val="center"/>
          </w:tcPr>
          <w:p w:rsidR="003E3389" w:rsidRPr="003F2E27" w:rsidRDefault="003E3389" w:rsidP="003E3389">
            <w:pPr>
              <w:ind w:firstLine="0"/>
              <w:jc w:val="center"/>
              <w:rPr>
                <w:rFonts w:cs="Times New Roman"/>
                <w:sz w:val="22"/>
              </w:rPr>
            </w:pPr>
            <w:r w:rsidRPr="003F2E27">
              <w:rPr>
                <w:rFonts w:cs="Times New Roman"/>
                <w:sz w:val="22"/>
              </w:rPr>
              <w:t xml:space="preserve">Тарифы  для  населения  (с  НДС) </w:t>
            </w:r>
          </w:p>
        </w:tc>
        <w:tc>
          <w:tcPr>
            <w:tcW w:w="1237" w:type="pct"/>
            <w:gridSpan w:val="2"/>
            <w:vAlign w:val="center"/>
          </w:tcPr>
          <w:p w:rsidR="003E3389" w:rsidRPr="003F2E27" w:rsidRDefault="003E3389" w:rsidP="003E3389">
            <w:pPr>
              <w:ind w:firstLine="0"/>
              <w:jc w:val="center"/>
              <w:rPr>
                <w:rFonts w:cs="Times New Roman"/>
                <w:sz w:val="22"/>
              </w:rPr>
            </w:pPr>
            <w:r w:rsidRPr="003F2E27">
              <w:rPr>
                <w:rFonts w:cs="Times New Roman"/>
                <w:sz w:val="22"/>
              </w:rPr>
              <w:t xml:space="preserve">Экономически  обоснованные  тарифы  на  период  01.12.2022 – </w:t>
            </w:r>
          </w:p>
          <w:p w:rsidR="003E3389" w:rsidRPr="003F2E27" w:rsidRDefault="003E3389" w:rsidP="003E3389">
            <w:pPr>
              <w:ind w:firstLine="0"/>
              <w:jc w:val="center"/>
              <w:rPr>
                <w:rFonts w:cs="Times New Roman"/>
                <w:sz w:val="22"/>
              </w:rPr>
            </w:pPr>
            <w:r w:rsidRPr="003F2E27">
              <w:rPr>
                <w:rFonts w:cs="Times New Roman"/>
                <w:sz w:val="22"/>
              </w:rPr>
              <w:t>30.06. 2023 г.</w:t>
            </w:r>
          </w:p>
        </w:tc>
        <w:tc>
          <w:tcPr>
            <w:tcW w:w="1252" w:type="pct"/>
            <w:gridSpan w:val="2"/>
            <w:vAlign w:val="center"/>
          </w:tcPr>
          <w:p w:rsidR="003E3389" w:rsidRPr="003F2E27" w:rsidRDefault="003E3389" w:rsidP="003E3389">
            <w:pPr>
              <w:ind w:firstLine="0"/>
              <w:jc w:val="center"/>
              <w:rPr>
                <w:rFonts w:cs="Times New Roman"/>
                <w:sz w:val="22"/>
              </w:rPr>
            </w:pPr>
            <w:r w:rsidRPr="003F2E27">
              <w:rPr>
                <w:rFonts w:cs="Times New Roman"/>
                <w:sz w:val="22"/>
              </w:rPr>
              <w:t xml:space="preserve">Экономически  обоснованные  тарифы  на  период  01.07. – 31.12. </w:t>
            </w:r>
          </w:p>
          <w:p w:rsidR="003E3389" w:rsidRPr="003F2E27" w:rsidRDefault="003E3389" w:rsidP="003E3389">
            <w:pPr>
              <w:ind w:firstLine="0"/>
              <w:jc w:val="center"/>
              <w:rPr>
                <w:rFonts w:cs="Times New Roman"/>
                <w:sz w:val="22"/>
              </w:rPr>
            </w:pPr>
            <w:r w:rsidRPr="003F2E27">
              <w:rPr>
                <w:rFonts w:cs="Times New Roman"/>
                <w:sz w:val="22"/>
              </w:rPr>
              <w:t>2023 г.</w:t>
            </w:r>
          </w:p>
        </w:tc>
      </w:tr>
      <w:tr w:rsidR="003E3389" w:rsidRPr="003F2E27" w:rsidTr="003E3389">
        <w:trPr>
          <w:trHeight w:val="1042"/>
        </w:trPr>
        <w:tc>
          <w:tcPr>
            <w:tcW w:w="299" w:type="pct"/>
            <w:vMerge/>
            <w:vAlign w:val="center"/>
          </w:tcPr>
          <w:p w:rsidR="003E3389" w:rsidRPr="003F2E27" w:rsidRDefault="003E3389" w:rsidP="003E3389">
            <w:pPr>
              <w:tabs>
                <w:tab w:val="left" w:pos="3964"/>
              </w:tabs>
              <w:ind w:firstLine="0"/>
              <w:jc w:val="center"/>
              <w:rPr>
                <w:rFonts w:cs="Times New Roman"/>
                <w:sz w:val="22"/>
              </w:rPr>
            </w:pPr>
          </w:p>
        </w:tc>
        <w:tc>
          <w:tcPr>
            <w:tcW w:w="970" w:type="pct"/>
            <w:vMerge/>
            <w:vAlign w:val="center"/>
          </w:tcPr>
          <w:p w:rsidR="003E3389" w:rsidRPr="003F2E27" w:rsidRDefault="003E3389" w:rsidP="003E3389">
            <w:pPr>
              <w:tabs>
                <w:tab w:val="left" w:pos="3964"/>
              </w:tabs>
              <w:ind w:firstLine="0"/>
              <w:jc w:val="center"/>
              <w:rPr>
                <w:rFonts w:cs="Times New Roman"/>
                <w:sz w:val="22"/>
              </w:rPr>
            </w:pPr>
          </w:p>
        </w:tc>
        <w:tc>
          <w:tcPr>
            <w:tcW w:w="654"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первое полугодие</w:t>
            </w:r>
          </w:p>
        </w:tc>
        <w:tc>
          <w:tcPr>
            <w:tcW w:w="588" w:type="pct"/>
            <w:vAlign w:val="center"/>
          </w:tcPr>
          <w:p w:rsidR="003E3389" w:rsidRPr="003F2E27" w:rsidRDefault="003E3389" w:rsidP="003E3389">
            <w:pPr>
              <w:ind w:firstLine="0"/>
              <w:jc w:val="center"/>
              <w:rPr>
                <w:rFonts w:cs="Times New Roman"/>
                <w:sz w:val="22"/>
              </w:rPr>
            </w:pPr>
            <w:r w:rsidRPr="003F2E27">
              <w:rPr>
                <w:rFonts w:cs="Times New Roman"/>
                <w:sz w:val="22"/>
              </w:rPr>
              <w:t>второе</w:t>
            </w:r>
          </w:p>
          <w:p w:rsidR="003E3389" w:rsidRPr="003F2E27" w:rsidRDefault="003E3389" w:rsidP="003E3389">
            <w:pPr>
              <w:ind w:firstLine="0"/>
              <w:jc w:val="center"/>
              <w:rPr>
                <w:rFonts w:cs="Times New Roman"/>
                <w:sz w:val="22"/>
              </w:rPr>
            </w:pPr>
            <w:r w:rsidRPr="003F2E27">
              <w:rPr>
                <w:rFonts w:cs="Times New Roman"/>
                <w:sz w:val="22"/>
              </w:rPr>
              <w:t>полугодие</w:t>
            </w:r>
          </w:p>
        </w:tc>
        <w:tc>
          <w:tcPr>
            <w:tcW w:w="617" w:type="pct"/>
            <w:vAlign w:val="center"/>
          </w:tcPr>
          <w:p w:rsidR="003E3389" w:rsidRPr="003F2E27" w:rsidRDefault="003E3389" w:rsidP="003E3389">
            <w:pPr>
              <w:ind w:firstLine="0"/>
              <w:jc w:val="center"/>
              <w:rPr>
                <w:rFonts w:cs="Times New Roman"/>
                <w:sz w:val="22"/>
              </w:rPr>
            </w:pPr>
            <w:r w:rsidRPr="003F2E27">
              <w:rPr>
                <w:rFonts w:cs="Times New Roman"/>
                <w:sz w:val="22"/>
              </w:rPr>
              <w:t>без  НДС</w:t>
            </w:r>
          </w:p>
        </w:tc>
        <w:tc>
          <w:tcPr>
            <w:tcW w:w="621" w:type="pct"/>
            <w:vAlign w:val="center"/>
          </w:tcPr>
          <w:p w:rsidR="003E3389" w:rsidRPr="003F2E27" w:rsidRDefault="003E3389" w:rsidP="003E3389">
            <w:pPr>
              <w:ind w:firstLine="0"/>
              <w:jc w:val="center"/>
              <w:rPr>
                <w:rFonts w:cs="Times New Roman"/>
                <w:sz w:val="22"/>
              </w:rPr>
            </w:pPr>
            <w:r w:rsidRPr="003F2E27">
              <w:rPr>
                <w:rFonts w:cs="Times New Roman"/>
                <w:sz w:val="22"/>
              </w:rPr>
              <w:t>с  НДС</w:t>
            </w:r>
          </w:p>
        </w:tc>
        <w:tc>
          <w:tcPr>
            <w:tcW w:w="624" w:type="pct"/>
            <w:vAlign w:val="center"/>
          </w:tcPr>
          <w:p w:rsidR="003E3389" w:rsidRPr="003F2E27" w:rsidRDefault="003E3389" w:rsidP="003E3389">
            <w:pPr>
              <w:ind w:firstLine="0"/>
              <w:jc w:val="center"/>
              <w:rPr>
                <w:rFonts w:cs="Times New Roman"/>
                <w:sz w:val="22"/>
              </w:rPr>
            </w:pPr>
            <w:r w:rsidRPr="003F2E27">
              <w:rPr>
                <w:rFonts w:cs="Times New Roman"/>
                <w:sz w:val="22"/>
              </w:rPr>
              <w:t>без  НДС</w:t>
            </w:r>
          </w:p>
        </w:tc>
        <w:tc>
          <w:tcPr>
            <w:tcW w:w="627" w:type="pct"/>
            <w:vAlign w:val="center"/>
          </w:tcPr>
          <w:p w:rsidR="003E3389" w:rsidRPr="003F2E27" w:rsidRDefault="003E3389" w:rsidP="003E3389">
            <w:pPr>
              <w:ind w:firstLine="0"/>
              <w:jc w:val="center"/>
              <w:rPr>
                <w:rFonts w:cs="Times New Roman"/>
                <w:sz w:val="22"/>
              </w:rPr>
            </w:pPr>
            <w:r w:rsidRPr="003F2E27">
              <w:rPr>
                <w:rFonts w:cs="Times New Roman"/>
                <w:sz w:val="22"/>
              </w:rPr>
              <w:t>с  НДС</w:t>
            </w:r>
          </w:p>
        </w:tc>
      </w:tr>
      <w:tr w:rsidR="003E3389" w:rsidRPr="003F2E27" w:rsidTr="003E3389">
        <w:trPr>
          <w:trHeight w:val="836"/>
        </w:trPr>
        <w:tc>
          <w:tcPr>
            <w:tcW w:w="299"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1</w:t>
            </w:r>
          </w:p>
        </w:tc>
        <w:tc>
          <w:tcPr>
            <w:tcW w:w="970"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Передача  тепла  по  пос.  Микляиха</w:t>
            </w:r>
          </w:p>
        </w:tc>
        <w:tc>
          <w:tcPr>
            <w:tcW w:w="654"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х</w:t>
            </w:r>
          </w:p>
        </w:tc>
        <w:tc>
          <w:tcPr>
            <w:tcW w:w="588"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х</w:t>
            </w:r>
          </w:p>
        </w:tc>
        <w:tc>
          <w:tcPr>
            <w:tcW w:w="617"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855,46</w:t>
            </w:r>
          </w:p>
        </w:tc>
        <w:tc>
          <w:tcPr>
            <w:tcW w:w="621"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1026,55</w:t>
            </w:r>
          </w:p>
        </w:tc>
        <w:tc>
          <w:tcPr>
            <w:tcW w:w="624"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855,46</w:t>
            </w:r>
          </w:p>
        </w:tc>
        <w:tc>
          <w:tcPr>
            <w:tcW w:w="627" w:type="pct"/>
            <w:vAlign w:val="center"/>
          </w:tcPr>
          <w:p w:rsidR="003E3389" w:rsidRPr="003F2E27" w:rsidRDefault="003E3389" w:rsidP="003E3389">
            <w:pPr>
              <w:tabs>
                <w:tab w:val="left" w:pos="3964"/>
              </w:tabs>
              <w:ind w:firstLine="0"/>
              <w:jc w:val="center"/>
              <w:rPr>
                <w:rFonts w:cs="Times New Roman"/>
                <w:sz w:val="22"/>
              </w:rPr>
            </w:pPr>
            <w:r w:rsidRPr="003F2E27">
              <w:rPr>
                <w:rFonts w:cs="Times New Roman"/>
                <w:sz w:val="22"/>
              </w:rPr>
              <w:t>1026,55</w:t>
            </w:r>
          </w:p>
        </w:tc>
      </w:tr>
    </w:tbl>
    <w:p w:rsidR="00361A81" w:rsidRPr="003F2E27" w:rsidRDefault="00361A81" w:rsidP="00960656">
      <w:pPr>
        <w:ind w:firstLine="0"/>
        <w:rPr>
          <w:lang w:eastAsia="ru-RU"/>
        </w:rPr>
      </w:pPr>
    </w:p>
    <w:p w:rsidR="003F2E27" w:rsidRPr="003F2E27" w:rsidRDefault="003F2E27" w:rsidP="003F2E27">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63</w:t>
      </w:r>
      <w:r w:rsidR="00000000">
        <w:rPr>
          <w:noProof/>
        </w:rPr>
        <w:fldChar w:fldCharType="end"/>
      </w:r>
      <w:r w:rsidRPr="003F2E27">
        <w:t xml:space="preserve"> Тарифы  для  населения  и  экономически  обоснованные  тарифы на  2024 год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143"/>
        <w:gridCol w:w="1192"/>
        <w:gridCol w:w="1211"/>
        <w:gridCol w:w="1046"/>
        <w:gridCol w:w="1049"/>
        <w:gridCol w:w="1062"/>
        <w:gridCol w:w="1066"/>
      </w:tblGrid>
      <w:tr w:rsidR="003F2E27" w:rsidRPr="003F2E27" w:rsidTr="003F2E27">
        <w:trPr>
          <w:trHeight w:val="1236"/>
        </w:trPr>
        <w:tc>
          <w:tcPr>
            <w:tcW w:w="310" w:type="pct"/>
            <w:vMerge w:val="restar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 п/п.</w:t>
            </w:r>
          </w:p>
        </w:tc>
        <w:tc>
          <w:tcPr>
            <w:tcW w:w="1149" w:type="pct"/>
            <w:vMerge w:val="restar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Наименование  коммунальных  услуг</w:t>
            </w:r>
          </w:p>
        </w:tc>
        <w:tc>
          <w:tcPr>
            <w:tcW w:w="1273" w:type="pct"/>
            <w:gridSpan w:val="2"/>
            <w:vAlign w:val="center"/>
          </w:tcPr>
          <w:p w:rsidR="003F2E27" w:rsidRPr="003F2E27" w:rsidRDefault="003F2E27" w:rsidP="003F2E27">
            <w:pPr>
              <w:ind w:firstLine="0"/>
              <w:jc w:val="center"/>
              <w:rPr>
                <w:rFonts w:cs="Times New Roman"/>
                <w:sz w:val="22"/>
              </w:rPr>
            </w:pPr>
            <w:r w:rsidRPr="003F2E27">
              <w:rPr>
                <w:rFonts w:cs="Times New Roman"/>
                <w:sz w:val="22"/>
              </w:rPr>
              <w:t>Тарифы  для  населения  (с  НДС)</w:t>
            </w:r>
          </w:p>
        </w:tc>
        <w:tc>
          <w:tcPr>
            <w:tcW w:w="1125" w:type="pct"/>
            <w:gridSpan w:val="2"/>
            <w:vAlign w:val="center"/>
          </w:tcPr>
          <w:p w:rsidR="003F2E27" w:rsidRPr="003F2E27" w:rsidRDefault="003F2E27" w:rsidP="003F2E27">
            <w:pPr>
              <w:ind w:firstLine="0"/>
              <w:jc w:val="center"/>
              <w:rPr>
                <w:rFonts w:cs="Times New Roman"/>
                <w:sz w:val="22"/>
              </w:rPr>
            </w:pPr>
            <w:r w:rsidRPr="003F2E27">
              <w:rPr>
                <w:rFonts w:cs="Times New Roman"/>
                <w:sz w:val="22"/>
              </w:rPr>
              <w:t>Экономически  обоснованные  тарифы  на  период  20.03. – 30.06. 2024 г.</w:t>
            </w:r>
          </w:p>
        </w:tc>
        <w:tc>
          <w:tcPr>
            <w:tcW w:w="1142" w:type="pct"/>
            <w:gridSpan w:val="2"/>
            <w:vAlign w:val="center"/>
          </w:tcPr>
          <w:p w:rsidR="003F2E27" w:rsidRPr="003F2E27" w:rsidRDefault="003F2E27" w:rsidP="003F2E27">
            <w:pPr>
              <w:ind w:firstLine="0"/>
              <w:jc w:val="center"/>
              <w:rPr>
                <w:rFonts w:cs="Times New Roman"/>
                <w:sz w:val="22"/>
              </w:rPr>
            </w:pPr>
            <w:r w:rsidRPr="003F2E27">
              <w:rPr>
                <w:rFonts w:cs="Times New Roman"/>
                <w:sz w:val="22"/>
              </w:rPr>
              <w:t xml:space="preserve">Экономически  обоснованные  тарифы  на  период  </w:t>
            </w:r>
          </w:p>
          <w:p w:rsidR="003F2E27" w:rsidRPr="003F2E27" w:rsidRDefault="003F2E27" w:rsidP="003F2E27">
            <w:pPr>
              <w:ind w:firstLine="0"/>
              <w:jc w:val="center"/>
              <w:rPr>
                <w:rFonts w:cs="Times New Roman"/>
                <w:sz w:val="22"/>
              </w:rPr>
            </w:pPr>
            <w:r w:rsidRPr="003F2E27">
              <w:rPr>
                <w:rFonts w:cs="Times New Roman"/>
                <w:sz w:val="22"/>
              </w:rPr>
              <w:t>01.07. – 31.12. 2024 г.</w:t>
            </w:r>
          </w:p>
        </w:tc>
      </w:tr>
      <w:tr w:rsidR="003F2E27" w:rsidRPr="003F2E27" w:rsidTr="003F2E27">
        <w:tc>
          <w:tcPr>
            <w:tcW w:w="310" w:type="pct"/>
            <w:vMerge/>
            <w:vAlign w:val="center"/>
          </w:tcPr>
          <w:p w:rsidR="003F2E27" w:rsidRPr="003F2E27" w:rsidRDefault="003F2E27" w:rsidP="003F2E27">
            <w:pPr>
              <w:tabs>
                <w:tab w:val="left" w:pos="3964"/>
              </w:tabs>
              <w:ind w:firstLine="0"/>
              <w:jc w:val="center"/>
              <w:rPr>
                <w:rFonts w:cs="Times New Roman"/>
                <w:sz w:val="22"/>
              </w:rPr>
            </w:pPr>
          </w:p>
        </w:tc>
        <w:tc>
          <w:tcPr>
            <w:tcW w:w="1149" w:type="pct"/>
            <w:vMerge/>
            <w:vAlign w:val="center"/>
          </w:tcPr>
          <w:p w:rsidR="003F2E27" w:rsidRPr="003F2E27" w:rsidRDefault="003F2E27" w:rsidP="003F2E27">
            <w:pPr>
              <w:tabs>
                <w:tab w:val="left" w:pos="3964"/>
              </w:tabs>
              <w:ind w:firstLine="0"/>
              <w:jc w:val="center"/>
              <w:rPr>
                <w:rFonts w:cs="Times New Roman"/>
                <w:sz w:val="22"/>
              </w:rPr>
            </w:pPr>
          </w:p>
        </w:tc>
        <w:tc>
          <w:tcPr>
            <w:tcW w:w="623"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первое  полугодие</w:t>
            </w:r>
          </w:p>
        </w:tc>
        <w:tc>
          <w:tcPr>
            <w:tcW w:w="650" w:type="pct"/>
          </w:tcPr>
          <w:p w:rsidR="003F2E27" w:rsidRPr="003F2E27" w:rsidRDefault="003F2E27" w:rsidP="003F2E27">
            <w:pPr>
              <w:ind w:firstLine="0"/>
              <w:jc w:val="center"/>
              <w:rPr>
                <w:rFonts w:cs="Times New Roman"/>
                <w:sz w:val="22"/>
              </w:rPr>
            </w:pPr>
            <w:r w:rsidRPr="003F2E27">
              <w:rPr>
                <w:rFonts w:cs="Times New Roman"/>
                <w:sz w:val="22"/>
              </w:rPr>
              <w:t xml:space="preserve">второе  полугодие  </w:t>
            </w:r>
          </w:p>
        </w:tc>
        <w:tc>
          <w:tcPr>
            <w:tcW w:w="562" w:type="pct"/>
            <w:vAlign w:val="center"/>
          </w:tcPr>
          <w:p w:rsidR="003F2E27" w:rsidRPr="003F2E27" w:rsidRDefault="003F2E27" w:rsidP="003F2E27">
            <w:pPr>
              <w:ind w:firstLine="0"/>
              <w:jc w:val="center"/>
              <w:rPr>
                <w:rFonts w:cs="Times New Roman"/>
                <w:sz w:val="22"/>
              </w:rPr>
            </w:pPr>
            <w:r w:rsidRPr="003F2E27">
              <w:rPr>
                <w:rFonts w:cs="Times New Roman"/>
                <w:sz w:val="22"/>
              </w:rPr>
              <w:t>без  НДС</w:t>
            </w:r>
          </w:p>
        </w:tc>
        <w:tc>
          <w:tcPr>
            <w:tcW w:w="563" w:type="pct"/>
            <w:vAlign w:val="center"/>
          </w:tcPr>
          <w:p w:rsidR="003F2E27" w:rsidRPr="003F2E27" w:rsidRDefault="003F2E27" w:rsidP="003F2E27">
            <w:pPr>
              <w:ind w:firstLine="0"/>
              <w:jc w:val="center"/>
              <w:rPr>
                <w:rFonts w:cs="Times New Roman"/>
                <w:sz w:val="22"/>
              </w:rPr>
            </w:pPr>
            <w:r w:rsidRPr="003F2E27">
              <w:rPr>
                <w:rFonts w:cs="Times New Roman"/>
                <w:sz w:val="22"/>
              </w:rPr>
              <w:t>с  НДС</w:t>
            </w:r>
          </w:p>
        </w:tc>
        <w:tc>
          <w:tcPr>
            <w:tcW w:w="570" w:type="pct"/>
            <w:vAlign w:val="center"/>
          </w:tcPr>
          <w:p w:rsidR="003F2E27" w:rsidRPr="003F2E27" w:rsidRDefault="003F2E27" w:rsidP="003F2E27">
            <w:pPr>
              <w:ind w:firstLine="0"/>
              <w:jc w:val="center"/>
              <w:rPr>
                <w:rFonts w:cs="Times New Roman"/>
                <w:sz w:val="22"/>
              </w:rPr>
            </w:pPr>
            <w:r w:rsidRPr="003F2E27">
              <w:rPr>
                <w:rFonts w:cs="Times New Roman"/>
                <w:sz w:val="22"/>
              </w:rPr>
              <w:t>без  НДС</w:t>
            </w:r>
          </w:p>
        </w:tc>
        <w:tc>
          <w:tcPr>
            <w:tcW w:w="572" w:type="pct"/>
            <w:vAlign w:val="center"/>
          </w:tcPr>
          <w:p w:rsidR="003F2E27" w:rsidRPr="003F2E27" w:rsidRDefault="003F2E27" w:rsidP="003F2E27">
            <w:pPr>
              <w:ind w:firstLine="0"/>
              <w:jc w:val="center"/>
              <w:rPr>
                <w:rFonts w:cs="Times New Roman"/>
                <w:sz w:val="22"/>
              </w:rPr>
            </w:pPr>
            <w:r w:rsidRPr="003F2E27">
              <w:rPr>
                <w:rFonts w:cs="Times New Roman"/>
                <w:sz w:val="22"/>
              </w:rPr>
              <w:t>с  НДС</w:t>
            </w:r>
          </w:p>
        </w:tc>
      </w:tr>
      <w:tr w:rsidR="003F2E27" w:rsidRPr="003F2E27" w:rsidTr="003F2E27">
        <w:tc>
          <w:tcPr>
            <w:tcW w:w="310"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1</w:t>
            </w:r>
          </w:p>
        </w:tc>
        <w:tc>
          <w:tcPr>
            <w:tcW w:w="1149"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2</w:t>
            </w:r>
          </w:p>
        </w:tc>
        <w:tc>
          <w:tcPr>
            <w:tcW w:w="623"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3</w:t>
            </w:r>
          </w:p>
        </w:tc>
        <w:tc>
          <w:tcPr>
            <w:tcW w:w="650" w:type="pct"/>
          </w:tcPr>
          <w:p w:rsidR="003F2E27" w:rsidRPr="003F2E27" w:rsidRDefault="003F2E27" w:rsidP="003F2E27">
            <w:pPr>
              <w:tabs>
                <w:tab w:val="left" w:pos="3964"/>
              </w:tabs>
              <w:ind w:firstLine="0"/>
              <w:jc w:val="center"/>
              <w:rPr>
                <w:rFonts w:cs="Times New Roman"/>
                <w:sz w:val="22"/>
              </w:rPr>
            </w:pPr>
            <w:r w:rsidRPr="003F2E27">
              <w:rPr>
                <w:rFonts w:cs="Times New Roman"/>
                <w:sz w:val="22"/>
              </w:rPr>
              <w:t>4</w:t>
            </w:r>
          </w:p>
        </w:tc>
        <w:tc>
          <w:tcPr>
            <w:tcW w:w="562"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5</w:t>
            </w:r>
          </w:p>
        </w:tc>
        <w:tc>
          <w:tcPr>
            <w:tcW w:w="563"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6</w:t>
            </w:r>
          </w:p>
        </w:tc>
        <w:tc>
          <w:tcPr>
            <w:tcW w:w="570"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7</w:t>
            </w:r>
          </w:p>
        </w:tc>
        <w:tc>
          <w:tcPr>
            <w:tcW w:w="572" w:type="pc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8</w:t>
            </w:r>
          </w:p>
        </w:tc>
      </w:tr>
      <w:tr w:rsidR="003F2E27" w:rsidRPr="003F2E27" w:rsidTr="003F2E27">
        <w:trPr>
          <w:trHeight w:val="800"/>
        </w:trPr>
        <w:tc>
          <w:tcPr>
            <w:tcW w:w="310" w:type="pct"/>
            <w:vMerge w:val="restar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7.</w:t>
            </w:r>
          </w:p>
        </w:tc>
        <w:tc>
          <w:tcPr>
            <w:tcW w:w="1149" w:type="pct"/>
            <w:vMerge w:val="restart"/>
            <w:vAlign w:val="center"/>
          </w:tcPr>
          <w:p w:rsidR="003F2E27" w:rsidRPr="003F2E27" w:rsidRDefault="003F2E27" w:rsidP="003F2E27">
            <w:pPr>
              <w:tabs>
                <w:tab w:val="left" w:pos="3964"/>
              </w:tabs>
              <w:ind w:firstLine="0"/>
              <w:jc w:val="center"/>
              <w:rPr>
                <w:rFonts w:cs="Times New Roman"/>
                <w:sz w:val="22"/>
              </w:rPr>
            </w:pPr>
            <w:r w:rsidRPr="003F2E27">
              <w:rPr>
                <w:rFonts w:cs="Times New Roman"/>
                <w:sz w:val="22"/>
              </w:rPr>
              <w:t>Горячее  водоснабжение  -  котельная  пос. Константиновский</w:t>
            </w:r>
          </w:p>
          <w:p w:rsidR="003F2E27" w:rsidRPr="003F2E27" w:rsidRDefault="003F2E27" w:rsidP="003F2E27">
            <w:pPr>
              <w:tabs>
                <w:tab w:val="left" w:pos="3964"/>
              </w:tabs>
              <w:ind w:firstLine="0"/>
              <w:jc w:val="center"/>
              <w:rPr>
                <w:rFonts w:cs="Times New Roman"/>
                <w:sz w:val="22"/>
                <w:u w:val="single"/>
              </w:rPr>
            </w:pPr>
            <w:r w:rsidRPr="003F2E27">
              <w:rPr>
                <w:rFonts w:cs="Times New Roman"/>
                <w:sz w:val="22"/>
                <w:u w:val="single"/>
              </w:rPr>
              <w:t>теплоноситель</w:t>
            </w:r>
          </w:p>
          <w:p w:rsidR="003F2E27" w:rsidRPr="003F2E27" w:rsidRDefault="003F2E27" w:rsidP="003F2E27">
            <w:pPr>
              <w:tabs>
                <w:tab w:val="left" w:pos="3964"/>
              </w:tabs>
              <w:ind w:firstLine="0"/>
              <w:jc w:val="center"/>
              <w:rPr>
                <w:rFonts w:cs="Times New Roman"/>
                <w:sz w:val="22"/>
              </w:rPr>
            </w:pPr>
            <w:r w:rsidRPr="003F2E27">
              <w:rPr>
                <w:rFonts w:cs="Times New Roman"/>
                <w:sz w:val="22"/>
              </w:rPr>
              <w:t>нагрев</w:t>
            </w:r>
          </w:p>
        </w:tc>
        <w:tc>
          <w:tcPr>
            <w:tcW w:w="623" w:type="pct"/>
            <w:vAlign w:val="center"/>
          </w:tcPr>
          <w:p w:rsidR="003F2E27" w:rsidRPr="003F2E27" w:rsidRDefault="003F2E27" w:rsidP="003F2E27">
            <w:pPr>
              <w:ind w:firstLine="0"/>
              <w:jc w:val="center"/>
              <w:rPr>
                <w:color w:val="000000"/>
                <w:sz w:val="22"/>
              </w:rPr>
            </w:pPr>
            <w:r w:rsidRPr="003F2E27">
              <w:rPr>
                <w:color w:val="000000"/>
                <w:sz w:val="22"/>
              </w:rPr>
              <w:t>33,8</w:t>
            </w:r>
          </w:p>
        </w:tc>
        <w:tc>
          <w:tcPr>
            <w:tcW w:w="650" w:type="pct"/>
            <w:vAlign w:val="center"/>
          </w:tcPr>
          <w:p w:rsidR="003F2E27" w:rsidRPr="003F2E27" w:rsidRDefault="003F2E27" w:rsidP="003F2E27">
            <w:pPr>
              <w:ind w:firstLine="0"/>
              <w:jc w:val="center"/>
              <w:rPr>
                <w:color w:val="000000"/>
                <w:sz w:val="22"/>
              </w:rPr>
            </w:pPr>
            <w:r w:rsidRPr="003F2E27">
              <w:rPr>
                <w:color w:val="000000"/>
                <w:sz w:val="22"/>
              </w:rPr>
              <w:t>37,3</w:t>
            </w:r>
          </w:p>
        </w:tc>
        <w:tc>
          <w:tcPr>
            <w:tcW w:w="562" w:type="pct"/>
            <w:vAlign w:val="center"/>
          </w:tcPr>
          <w:p w:rsidR="003F2E27" w:rsidRPr="003F2E27" w:rsidRDefault="003F2E27" w:rsidP="003F2E27">
            <w:pPr>
              <w:ind w:firstLine="0"/>
              <w:jc w:val="center"/>
              <w:rPr>
                <w:color w:val="000000"/>
                <w:sz w:val="22"/>
              </w:rPr>
            </w:pPr>
            <w:r w:rsidRPr="003F2E27">
              <w:rPr>
                <w:color w:val="000000"/>
                <w:sz w:val="22"/>
              </w:rPr>
              <w:t>40,68</w:t>
            </w:r>
          </w:p>
        </w:tc>
        <w:tc>
          <w:tcPr>
            <w:tcW w:w="563" w:type="pct"/>
            <w:vAlign w:val="center"/>
          </w:tcPr>
          <w:p w:rsidR="003F2E27" w:rsidRPr="003F2E27" w:rsidRDefault="003F2E27" w:rsidP="003F2E27">
            <w:pPr>
              <w:ind w:firstLine="0"/>
              <w:jc w:val="center"/>
              <w:rPr>
                <w:color w:val="000000"/>
                <w:sz w:val="22"/>
              </w:rPr>
            </w:pPr>
            <w:r w:rsidRPr="003F2E27">
              <w:rPr>
                <w:color w:val="000000"/>
                <w:sz w:val="22"/>
              </w:rPr>
              <w:t>48,82</w:t>
            </w:r>
          </w:p>
        </w:tc>
        <w:tc>
          <w:tcPr>
            <w:tcW w:w="570" w:type="pct"/>
            <w:vAlign w:val="center"/>
          </w:tcPr>
          <w:p w:rsidR="003F2E27" w:rsidRPr="003F2E27" w:rsidRDefault="003F2E27" w:rsidP="003F2E27">
            <w:pPr>
              <w:ind w:firstLine="0"/>
              <w:jc w:val="center"/>
              <w:rPr>
                <w:color w:val="000000"/>
                <w:sz w:val="22"/>
              </w:rPr>
            </w:pPr>
            <w:r w:rsidRPr="003F2E27">
              <w:rPr>
                <w:color w:val="000000"/>
                <w:sz w:val="22"/>
              </w:rPr>
              <w:t>40,68</w:t>
            </w:r>
          </w:p>
        </w:tc>
        <w:tc>
          <w:tcPr>
            <w:tcW w:w="572" w:type="pct"/>
            <w:vAlign w:val="center"/>
          </w:tcPr>
          <w:p w:rsidR="003F2E27" w:rsidRPr="003F2E27" w:rsidRDefault="003F2E27" w:rsidP="003F2E27">
            <w:pPr>
              <w:ind w:firstLine="0"/>
              <w:jc w:val="center"/>
              <w:rPr>
                <w:color w:val="000000"/>
                <w:sz w:val="22"/>
              </w:rPr>
            </w:pPr>
            <w:r w:rsidRPr="003F2E27">
              <w:rPr>
                <w:color w:val="000000"/>
                <w:sz w:val="22"/>
              </w:rPr>
              <w:t>48,82</w:t>
            </w:r>
          </w:p>
        </w:tc>
      </w:tr>
      <w:tr w:rsidR="003F2E27" w:rsidRPr="003F2E27" w:rsidTr="003F2E27">
        <w:trPr>
          <w:trHeight w:val="800"/>
        </w:trPr>
        <w:tc>
          <w:tcPr>
            <w:tcW w:w="310" w:type="pct"/>
            <w:vMerge/>
            <w:vAlign w:val="center"/>
          </w:tcPr>
          <w:p w:rsidR="003F2E27" w:rsidRPr="003F2E27" w:rsidRDefault="003F2E27" w:rsidP="003F2E27">
            <w:pPr>
              <w:tabs>
                <w:tab w:val="left" w:pos="3964"/>
              </w:tabs>
              <w:ind w:firstLine="0"/>
              <w:jc w:val="center"/>
              <w:rPr>
                <w:rFonts w:cs="Times New Roman"/>
                <w:sz w:val="22"/>
              </w:rPr>
            </w:pPr>
          </w:p>
        </w:tc>
        <w:tc>
          <w:tcPr>
            <w:tcW w:w="1149" w:type="pct"/>
            <w:vMerge/>
            <w:vAlign w:val="center"/>
          </w:tcPr>
          <w:p w:rsidR="003F2E27" w:rsidRPr="003F2E27" w:rsidRDefault="003F2E27" w:rsidP="003F2E27">
            <w:pPr>
              <w:tabs>
                <w:tab w:val="left" w:pos="3964"/>
              </w:tabs>
              <w:ind w:firstLine="0"/>
              <w:jc w:val="center"/>
              <w:rPr>
                <w:rFonts w:cs="Times New Roman"/>
                <w:sz w:val="22"/>
              </w:rPr>
            </w:pPr>
          </w:p>
        </w:tc>
        <w:tc>
          <w:tcPr>
            <w:tcW w:w="623" w:type="pct"/>
            <w:vAlign w:val="center"/>
          </w:tcPr>
          <w:p w:rsidR="003F2E27" w:rsidRPr="003F2E27" w:rsidRDefault="003F2E27" w:rsidP="003F2E27">
            <w:pPr>
              <w:ind w:firstLine="0"/>
              <w:jc w:val="center"/>
              <w:rPr>
                <w:color w:val="000000"/>
                <w:sz w:val="22"/>
              </w:rPr>
            </w:pPr>
            <w:r w:rsidRPr="003F2E27">
              <w:rPr>
                <w:color w:val="000000"/>
                <w:sz w:val="22"/>
              </w:rPr>
              <w:t>1890</w:t>
            </w:r>
            <w:r>
              <w:rPr>
                <w:color w:val="000000"/>
                <w:sz w:val="22"/>
              </w:rPr>
              <w:t>,</w:t>
            </w:r>
          </w:p>
        </w:tc>
        <w:tc>
          <w:tcPr>
            <w:tcW w:w="650" w:type="pct"/>
            <w:vAlign w:val="center"/>
          </w:tcPr>
          <w:p w:rsidR="003F2E27" w:rsidRPr="003F2E27" w:rsidRDefault="003F2E27" w:rsidP="003F2E27">
            <w:pPr>
              <w:ind w:firstLine="0"/>
              <w:jc w:val="center"/>
              <w:rPr>
                <w:color w:val="000000"/>
                <w:sz w:val="22"/>
              </w:rPr>
            </w:pPr>
            <w:r w:rsidRPr="003F2E27">
              <w:rPr>
                <w:color w:val="000000"/>
                <w:sz w:val="22"/>
              </w:rPr>
              <w:t>2075</w:t>
            </w:r>
            <w:r>
              <w:rPr>
                <w:color w:val="000000"/>
                <w:sz w:val="22"/>
              </w:rPr>
              <w:t>,</w:t>
            </w:r>
          </w:p>
        </w:tc>
        <w:tc>
          <w:tcPr>
            <w:tcW w:w="562" w:type="pct"/>
            <w:vAlign w:val="center"/>
          </w:tcPr>
          <w:p w:rsidR="003F2E27" w:rsidRPr="003F2E27" w:rsidRDefault="003F2E27" w:rsidP="003F2E27">
            <w:pPr>
              <w:ind w:firstLine="0"/>
              <w:jc w:val="center"/>
              <w:rPr>
                <w:color w:val="000000"/>
                <w:sz w:val="22"/>
              </w:rPr>
            </w:pPr>
            <w:r w:rsidRPr="003F2E27">
              <w:rPr>
                <w:color w:val="000000"/>
                <w:sz w:val="22"/>
              </w:rPr>
              <w:t>2745,24</w:t>
            </w:r>
          </w:p>
        </w:tc>
        <w:tc>
          <w:tcPr>
            <w:tcW w:w="563" w:type="pct"/>
            <w:vAlign w:val="center"/>
          </w:tcPr>
          <w:p w:rsidR="003F2E27" w:rsidRPr="003F2E27" w:rsidRDefault="003F2E27" w:rsidP="003F2E27">
            <w:pPr>
              <w:ind w:firstLine="0"/>
              <w:jc w:val="center"/>
              <w:rPr>
                <w:color w:val="000000"/>
                <w:sz w:val="22"/>
              </w:rPr>
            </w:pPr>
            <w:r w:rsidRPr="003F2E27">
              <w:rPr>
                <w:color w:val="000000"/>
                <w:sz w:val="22"/>
              </w:rPr>
              <w:t>3294,29</w:t>
            </w:r>
          </w:p>
        </w:tc>
        <w:tc>
          <w:tcPr>
            <w:tcW w:w="570" w:type="pct"/>
            <w:vAlign w:val="center"/>
          </w:tcPr>
          <w:p w:rsidR="003F2E27" w:rsidRPr="003F2E27" w:rsidRDefault="003F2E27" w:rsidP="003F2E27">
            <w:pPr>
              <w:ind w:firstLine="0"/>
              <w:jc w:val="center"/>
              <w:rPr>
                <w:color w:val="000000"/>
                <w:sz w:val="22"/>
              </w:rPr>
            </w:pPr>
            <w:r w:rsidRPr="003F2E27">
              <w:rPr>
                <w:color w:val="000000"/>
                <w:sz w:val="22"/>
              </w:rPr>
              <w:t>2745,24</w:t>
            </w:r>
          </w:p>
        </w:tc>
        <w:tc>
          <w:tcPr>
            <w:tcW w:w="572" w:type="pct"/>
            <w:vAlign w:val="center"/>
          </w:tcPr>
          <w:p w:rsidR="003F2E27" w:rsidRPr="003F2E27" w:rsidRDefault="003F2E27" w:rsidP="003F2E27">
            <w:pPr>
              <w:ind w:firstLine="0"/>
              <w:jc w:val="center"/>
              <w:rPr>
                <w:color w:val="000000"/>
                <w:sz w:val="22"/>
              </w:rPr>
            </w:pPr>
            <w:r w:rsidRPr="003F2E27">
              <w:rPr>
                <w:color w:val="000000"/>
                <w:sz w:val="22"/>
              </w:rPr>
              <w:t>3294,29</w:t>
            </w:r>
          </w:p>
        </w:tc>
      </w:tr>
    </w:tbl>
    <w:p w:rsidR="00960656" w:rsidRDefault="00960656" w:rsidP="00960656">
      <w:pPr>
        <w:ind w:firstLine="0"/>
        <w:rPr>
          <w:lang w:eastAsia="ru-RU"/>
        </w:rPr>
      </w:pPr>
    </w:p>
    <w:p w:rsidR="003F2E27" w:rsidRDefault="003F2E27" w:rsidP="00960656">
      <w:pPr>
        <w:ind w:firstLine="0"/>
        <w:rPr>
          <w:lang w:eastAsia="ru-RU"/>
        </w:rPr>
      </w:pPr>
    </w:p>
    <w:p w:rsidR="003F2E27" w:rsidRDefault="003F2E27" w:rsidP="00960656">
      <w:pPr>
        <w:ind w:firstLine="0"/>
        <w:rPr>
          <w:lang w:eastAsia="ru-RU"/>
        </w:rPr>
      </w:pPr>
    </w:p>
    <w:p w:rsidR="003F2E27" w:rsidRDefault="003F2E27" w:rsidP="00960656">
      <w:pPr>
        <w:ind w:firstLine="0"/>
        <w:rPr>
          <w:lang w:eastAsia="ru-RU"/>
        </w:rPr>
      </w:pPr>
    </w:p>
    <w:p w:rsidR="003F2E27" w:rsidRDefault="003F2E27" w:rsidP="00960656">
      <w:pPr>
        <w:ind w:firstLine="0"/>
        <w:rPr>
          <w:lang w:eastAsia="ru-RU"/>
        </w:rPr>
      </w:pPr>
    </w:p>
    <w:p w:rsidR="003F2E27" w:rsidRDefault="003F2E27" w:rsidP="00960656">
      <w:pPr>
        <w:ind w:firstLine="0"/>
        <w:rPr>
          <w:lang w:eastAsia="ru-RU"/>
        </w:rPr>
        <w:sectPr w:rsidR="003F2E27"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F2E27" w:rsidRDefault="004D3E87" w:rsidP="00960656">
      <w:pPr>
        <w:ind w:firstLine="0"/>
        <w:rPr>
          <w:lang w:eastAsia="ru-RU"/>
        </w:rPr>
      </w:pPr>
      <w:r>
        <w:rPr>
          <w:noProof/>
          <w:lang w:eastAsia="ru-RU"/>
        </w:rPr>
        <w:drawing>
          <wp:inline distT="0" distB="0" distL="0" distR="0">
            <wp:extent cx="8524875" cy="6048375"/>
            <wp:effectExtent l="0" t="0" r="9525" b="9525"/>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24875" cy="6048375"/>
                    </a:xfrm>
                    <a:prstGeom prst="rect">
                      <a:avLst/>
                    </a:prstGeom>
                    <a:noFill/>
                    <a:ln>
                      <a:noFill/>
                    </a:ln>
                  </pic:spPr>
                </pic:pic>
              </a:graphicData>
            </a:graphic>
          </wp:inline>
        </w:drawing>
      </w:r>
    </w:p>
    <w:p w:rsidR="003F2E27" w:rsidRDefault="004D3E87" w:rsidP="00960656">
      <w:pPr>
        <w:ind w:firstLine="0"/>
        <w:rPr>
          <w:lang w:eastAsia="ru-RU"/>
        </w:rPr>
        <w:sectPr w:rsidR="003F2E27" w:rsidSect="003F2E27">
          <w:pgSz w:w="16838" w:h="11906" w:orient="landscape" w:code="9"/>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lang w:eastAsia="ru-RU"/>
        </w:rPr>
        <w:drawing>
          <wp:inline distT="0" distB="0" distL="0" distR="0">
            <wp:extent cx="9010650" cy="6381750"/>
            <wp:effectExtent l="0" t="0" r="0" b="0"/>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10650" cy="6381750"/>
                    </a:xfrm>
                    <a:prstGeom prst="rect">
                      <a:avLst/>
                    </a:prstGeom>
                    <a:noFill/>
                    <a:ln>
                      <a:noFill/>
                    </a:ln>
                  </pic:spPr>
                </pic:pic>
              </a:graphicData>
            </a:graphic>
          </wp:inline>
        </w:drawing>
      </w:r>
    </w:p>
    <w:p w:rsidR="00A759A6" w:rsidRPr="005F08DD" w:rsidRDefault="00DA511F" w:rsidP="00E6016C">
      <w:pPr>
        <w:pStyle w:val="3"/>
        <w:numPr>
          <w:ilvl w:val="0"/>
          <w:numId w:val="17"/>
        </w:numPr>
        <w:spacing w:before="240" w:after="0" w:line="276" w:lineRule="auto"/>
        <w:ind w:left="426"/>
        <w:rPr>
          <w:rFonts w:ascii="TimesNewRomanPSMT" w:hAnsi="TimesNewRomanPSMT" w:cs="TimesNewRomanPSMT"/>
          <w:szCs w:val="24"/>
        </w:rPr>
      </w:pPr>
      <w:bookmarkStart w:id="95" w:name="_Toc167733199"/>
      <w:r w:rsidRPr="005F08DD">
        <w:rPr>
          <w:rFonts w:ascii="TimesNewRomanPSMT" w:hAnsi="TimesNewRomanPSMT" w:cs="TimesNewRomanPSMT"/>
          <w:szCs w:val="24"/>
        </w:rPr>
        <w:t>описание структуры цен (тарифов), установленных на момент разработки схемы теплоснабжения</w:t>
      </w:r>
      <w:bookmarkEnd w:id="95"/>
    </w:p>
    <w:p w:rsidR="00DA511F" w:rsidRPr="005F08DD" w:rsidRDefault="00DA511F" w:rsidP="00DA511F">
      <w:pPr>
        <w:rPr>
          <w:sz w:val="22"/>
          <w:szCs w:val="24"/>
          <w:lang w:eastAsia="ru-RU"/>
        </w:rPr>
      </w:pPr>
    </w:p>
    <w:p w:rsidR="004D4E3E" w:rsidRPr="005F08DD" w:rsidRDefault="004D4E3E" w:rsidP="004D4E3E">
      <w:pPr>
        <w:spacing w:line="276" w:lineRule="auto"/>
        <w:rPr>
          <w:szCs w:val="26"/>
        </w:rPr>
      </w:pPr>
      <w:r w:rsidRPr="005F08DD">
        <w:rPr>
          <w:szCs w:val="26"/>
        </w:rPr>
        <w:t>Структура цен (тарифов) установленных на момент разработки схемы теплоснабжения представлена ниже.</w:t>
      </w:r>
    </w:p>
    <w:p w:rsidR="004D4E3E" w:rsidRPr="005F08DD" w:rsidRDefault="004D4E3E" w:rsidP="00B95ADA">
      <w:pPr>
        <w:spacing w:line="276" w:lineRule="auto"/>
        <w:rPr>
          <w:szCs w:val="24"/>
        </w:rPr>
        <w:sectPr w:rsidR="004D4E3E" w:rsidRPr="005F08DD"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AC579F" w:rsidRPr="00492B8E" w:rsidRDefault="004D3E87" w:rsidP="00AC579F">
      <w:pPr>
        <w:pStyle w:val="afb"/>
        <w:keepNext/>
        <w:ind w:firstLine="0"/>
        <w:jc w:val="center"/>
        <w:rPr>
          <w:highlight w:val="yellow"/>
        </w:rPr>
      </w:pPr>
      <w:r>
        <w:rPr>
          <w:noProof/>
          <w:highlight w:val="yellow"/>
        </w:rPr>
        <w:drawing>
          <wp:inline distT="0" distB="0" distL="0" distR="0">
            <wp:extent cx="7896225" cy="5705475"/>
            <wp:effectExtent l="0" t="0" r="9525" b="9525"/>
            <wp:docPr id="10647262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896225" cy="5705475"/>
                    </a:xfrm>
                    <a:prstGeom prst="rect">
                      <a:avLst/>
                    </a:prstGeom>
                    <a:noFill/>
                    <a:ln>
                      <a:noFill/>
                    </a:ln>
                  </pic:spPr>
                </pic:pic>
              </a:graphicData>
            </a:graphic>
          </wp:inline>
        </w:drawing>
      </w:r>
    </w:p>
    <w:p w:rsidR="00361A81" w:rsidRPr="00492B8E" w:rsidRDefault="00361A81" w:rsidP="00361A81">
      <w:pPr>
        <w:rPr>
          <w:highlight w:val="yellow"/>
          <w:lang w:eastAsia="ru-RU"/>
        </w:rPr>
      </w:pPr>
    </w:p>
    <w:p w:rsidR="00361A81" w:rsidRPr="00492B8E" w:rsidRDefault="004D3E87" w:rsidP="00361A81">
      <w:pPr>
        <w:ind w:firstLine="0"/>
        <w:rPr>
          <w:highlight w:val="yellow"/>
          <w:lang w:eastAsia="ru-RU"/>
        </w:rPr>
      </w:pPr>
      <w:r>
        <w:rPr>
          <w:noProof/>
          <w:highlight w:val="yellow"/>
          <w:lang w:eastAsia="ru-RU"/>
        </w:rPr>
        <w:drawing>
          <wp:inline distT="0" distB="0" distL="0" distR="0">
            <wp:extent cx="9077325" cy="5457825"/>
            <wp:effectExtent l="0" t="0" r="9525" b="9525"/>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77325" cy="5457825"/>
                    </a:xfrm>
                    <a:prstGeom prst="rect">
                      <a:avLst/>
                    </a:prstGeom>
                    <a:noFill/>
                    <a:ln>
                      <a:noFill/>
                    </a:ln>
                  </pic:spPr>
                </pic:pic>
              </a:graphicData>
            </a:graphic>
          </wp:inline>
        </w:drawing>
      </w:r>
    </w:p>
    <w:p w:rsidR="00361A81" w:rsidRPr="00492B8E" w:rsidRDefault="004D3E87" w:rsidP="00361A81">
      <w:pPr>
        <w:ind w:firstLine="0"/>
        <w:rPr>
          <w:highlight w:val="yellow"/>
          <w:lang w:eastAsia="ru-RU"/>
        </w:rPr>
      </w:pPr>
      <w:r>
        <w:rPr>
          <w:noProof/>
          <w:highlight w:val="yellow"/>
          <w:lang w:eastAsia="ru-RU"/>
        </w:rPr>
        <w:drawing>
          <wp:inline distT="0" distB="0" distL="0" distR="0">
            <wp:extent cx="7315200" cy="5762625"/>
            <wp:effectExtent l="0" t="0" r="0" b="9525"/>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15200" cy="5762625"/>
                    </a:xfrm>
                    <a:prstGeom prst="rect">
                      <a:avLst/>
                    </a:prstGeom>
                    <a:noFill/>
                    <a:ln>
                      <a:noFill/>
                    </a:ln>
                  </pic:spPr>
                </pic:pic>
              </a:graphicData>
            </a:graphic>
          </wp:inline>
        </w:drawing>
      </w:r>
    </w:p>
    <w:p w:rsidR="00361A81" w:rsidRPr="00492B8E" w:rsidRDefault="00361A81" w:rsidP="00361A81">
      <w:pPr>
        <w:ind w:firstLine="0"/>
        <w:rPr>
          <w:highlight w:val="yellow"/>
          <w:lang w:eastAsia="ru-RU"/>
        </w:rPr>
      </w:pPr>
    </w:p>
    <w:p w:rsidR="00361A81" w:rsidRPr="00492B8E" w:rsidRDefault="004D3E87" w:rsidP="00361A81">
      <w:pPr>
        <w:ind w:firstLine="0"/>
        <w:rPr>
          <w:highlight w:val="yellow"/>
          <w:lang w:eastAsia="ru-RU"/>
        </w:rPr>
      </w:pPr>
      <w:r>
        <w:rPr>
          <w:noProof/>
          <w:highlight w:val="yellow"/>
          <w:lang w:eastAsia="ru-RU"/>
        </w:rPr>
        <w:drawing>
          <wp:inline distT="0" distB="0" distL="0" distR="0">
            <wp:extent cx="9067800" cy="4914900"/>
            <wp:effectExtent l="0" t="0" r="0" b="0"/>
            <wp:docPr id="10916638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067800" cy="4914900"/>
                    </a:xfrm>
                    <a:prstGeom prst="rect">
                      <a:avLst/>
                    </a:prstGeom>
                    <a:noFill/>
                    <a:ln>
                      <a:noFill/>
                    </a:ln>
                  </pic:spPr>
                </pic:pic>
              </a:graphicData>
            </a:graphic>
          </wp:inline>
        </w:drawing>
      </w:r>
    </w:p>
    <w:p w:rsidR="00361A81" w:rsidRPr="00492B8E" w:rsidRDefault="00361A81" w:rsidP="00361A81">
      <w:pPr>
        <w:ind w:firstLine="0"/>
        <w:rPr>
          <w:highlight w:val="yellow"/>
          <w:lang w:eastAsia="ru-RU"/>
        </w:rPr>
      </w:pPr>
    </w:p>
    <w:p w:rsidR="00361A81" w:rsidRPr="00492B8E" w:rsidRDefault="00361A81" w:rsidP="00361A81">
      <w:pPr>
        <w:ind w:firstLine="0"/>
        <w:rPr>
          <w:highlight w:val="yellow"/>
          <w:lang w:eastAsia="ru-RU"/>
        </w:rPr>
      </w:pPr>
    </w:p>
    <w:p w:rsidR="00361A81" w:rsidRPr="00492B8E" w:rsidRDefault="00361A81" w:rsidP="00361A81">
      <w:pPr>
        <w:ind w:firstLine="0"/>
        <w:rPr>
          <w:highlight w:val="yellow"/>
          <w:lang w:eastAsia="ru-RU"/>
        </w:rPr>
      </w:pPr>
    </w:p>
    <w:p w:rsidR="00361A81" w:rsidRPr="00492B8E" w:rsidRDefault="00361A81" w:rsidP="00361A81">
      <w:pPr>
        <w:ind w:firstLine="0"/>
        <w:rPr>
          <w:highlight w:val="yellow"/>
          <w:lang w:eastAsia="ru-RU"/>
        </w:rPr>
      </w:pPr>
    </w:p>
    <w:p w:rsidR="00361A81" w:rsidRPr="00492B8E" w:rsidRDefault="004D3E87" w:rsidP="00361A81">
      <w:pPr>
        <w:ind w:firstLine="0"/>
        <w:rPr>
          <w:highlight w:val="yellow"/>
          <w:lang w:eastAsia="ru-RU"/>
        </w:rPr>
      </w:pPr>
      <w:r>
        <w:rPr>
          <w:noProof/>
          <w:highlight w:val="yellow"/>
          <w:lang w:eastAsia="ru-RU"/>
        </w:rPr>
        <w:drawing>
          <wp:inline distT="0" distB="0" distL="0" distR="0">
            <wp:extent cx="9058275" cy="4257675"/>
            <wp:effectExtent l="0" t="0" r="9525" b="9525"/>
            <wp:docPr id="10644013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058275" cy="4257675"/>
                    </a:xfrm>
                    <a:prstGeom prst="rect">
                      <a:avLst/>
                    </a:prstGeom>
                    <a:noFill/>
                    <a:ln>
                      <a:noFill/>
                    </a:ln>
                  </pic:spPr>
                </pic:pic>
              </a:graphicData>
            </a:graphic>
          </wp:inline>
        </w:drawing>
      </w:r>
    </w:p>
    <w:p w:rsidR="00361A81" w:rsidRPr="00492B8E" w:rsidRDefault="00361A81" w:rsidP="00361A81">
      <w:pPr>
        <w:ind w:firstLine="0"/>
        <w:rPr>
          <w:highlight w:val="yellow"/>
          <w:lang w:eastAsia="ru-RU"/>
        </w:rPr>
      </w:pPr>
    </w:p>
    <w:p w:rsidR="00361A81" w:rsidRPr="00492B8E" w:rsidRDefault="00361A81" w:rsidP="00361A81">
      <w:pPr>
        <w:ind w:firstLine="0"/>
        <w:rPr>
          <w:highlight w:val="yellow"/>
          <w:lang w:eastAsia="ru-RU"/>
        </w:rPr>
      </w:pPr>
    </w:p>
    <w:p w:rsidR="00361A81" w:rsidRPr="00492B8E" w:rsidRDefault="004D3E87" w:rsidP="00361A81">
      <w:pPr>
        <w:ind w:firstLine="0"/>
        <w:rPr>
          <w:highlight w:val="yellow"/>
          <w:lang w:eastAsia="ru-RU"/>
        </w:rPr>
        <w:sectPr w:rsidR="00361A81" w:rsidRPr="00492B8E" w:rsidSect="00B95ADA">
          <w:pgSz w:w="16838" w:h="11906" w:orient="landscape"/>
          <w:pgMar w:top="1701"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highlight w:val="yellow"/>
          <w:lang w:eastAsia="ru-RU"/>
        </w:rPr>
        <w:drawing>
          <wp:inline distT="0" distB="0" distL="0" distR="0">
            <wp:extent cx="9058275" cy="4610100"/>
            <wp:effectExtent l="0" t="0" r="9525" b="0"/>
            <wp:docPr id="5056654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058275" cy="4610100"/>
                    </a:xfrm>
                    <a:prstGeom prst="rect">
                      <a:avLst/>
                    </a:prstGeom>
                    <a:noFill/>
                    <a:ln>
                      <a:noFill/>
                    </a:ln>
                  </pic:spPr>
                </pic:pic>
              </a:graphicData>
            </a:graphic>
          </wp:inline>
        </w:drawing>
      </w:r>
    </w:p>
    <w:p w:rsidR="00AC579F" w:rsidRPr="00AE4BD8" w:rsidRDefault="00AC579F" w:rsidP="00273248">
      <w:pPr>
        <w:pStyle w:val="afb"/>
        <w:keepNext/>
      </w:pPr>
    </w:p>
    <w:p w:rsidR="00DA511F" w:rsidRPr="00AE4BD8" w:rsidRDefault="00DA511F" w:rsidP="00E6016C">
      <w:pPr>
        <w:pStyle w:val="3"/>
        <w:numPr>
          <w:ilvl w:val="0"/>
          <w:numId w:val="17"/>
        </w:numPr>
        <w:spacing w:before="240" w:after="0" w:line="276" w:lineRule="auto"/>
        <w:ind w:left="426"/>
        <w:rPr>
          <w:rFonts w:ascii="TimesNewRomanPSMT" w:hAnsi="TimesNewRomanPSMT" w:cs="TimesNewRomanPSMT"/>
          <w:szCs w:val="24"/>
        </w:rPr>
      </w:pPr>
      <w:bookmarkStart w:id="96" w:name="_Toc167733200"/>
      <w:r w:rsidRPr="00AE4BD8">
        <w:rPr>
          <w:rFonts w:ascii="TimesNewRomanPSMT" w:hAnsi="TimesNewRomanPSMT" w:cs="TimesNewRomanPSMT"/>
          <w:szCs w:val="24"/>
        </w:rPr>
        <w:t>описание платы за подключение к системе теплоснабжения</w:t>
      </w:r>
      <w:bookmarkEnd w:id="96"/>
    </w:p>
    <w:p w:rsidR="00D9154B" w:rsidRPr="00AE4BD8" w:rsidRDefault="00D9154B" w:rsidP="00D9154B">
      <w:pPr>
        <w:widowControl w:val="0"/>
        <w:spacing w:before="240" w:line="276" w:lineRule="auto"/>
        <w:rPr>
          <w:szCs w:val="24"/>
          <w:lang w:val="uk-UA"/>
        </w:rPr>
      </w:pPr>
      <w:r w:rsidRPr="00AE4BD8">
        <w:rPr>
          <w:szCs w:val="24"/>
        </w:rPr>
        <w:t>В соответствии с пунктом 7 Постановления Правительства РФ от 13.02.2006 г. №83 «Правила определения и предоставления технических условий подключения объекта капитального строительства к сетям инженерно-технического обеспечения» запрещается брать плату за подключение при отсутствии утвержденной инвестиционной программы и если все затраты по строительству сетей и подключению выполнены за счет средств потребителя. Плата за подключение к тепловым сетям может взиматься после утверждения схемы теплоснабжения, инвестиционной программы создания (реконструкции) сетей теплоснабжения и тарифа за подключение в соответствии с Постановлением Правительства РФ от 16.04.2012 № 307 «О порядке подключения к системам теплоснабжения и о внесении изменений в некоторые акты правительства Российской Федерации» при заключении договора о подключении</w:t>
      </w:r>
      <w:r w:rsidRPr="00AE4BD8">
        <w:rPr>
          <w:szCs w:val="24"/>
          <w:lang w:val="uk-UA"/>
        </w:rPr>
        <w:t>.</w:t>
      </w:r>
    </w:p>
    <w:p w:rsidR="00D9154B" w:rsidRPr="00AE4BD8" w:rsidRDefault="00D9154B" w:rsidP="00D9154B">
      <w:pPr>
        <w:widowControl w:val="0"/>
        <w:spacing w:line="276" w:lineRule="auto"/>
        <w:rPr>
          <w:szCs w:val="24"/>
        </w:rPr>
      </w:pPr>
      <w:r w:rsidRPr="00AE4BD8">
        <w:rPr>
          <w:szCs w:val="24"/>
        </w:rPr>
        <w:t>Плата за подключение тепловой мощности не утверждена. Определяется по индивидуальному проекту.</w:t>
      </w:r>
    </w:p>
    <w:p w:rsidR="002E0E3D" w:rsidRPr="00AE4BD8" w:rsidRDefault="002E0E3D" w:rsidP="002E0E3D">
      <w:pPr>
        <w:rPr>
          <w:szCs w:val="24"/>
          <w:lang w:eastAsia="ru-RU"/>
        </w:rPr>
      </w:pPr>
    </w:p>
    <w:p w:rsidR="00031A16" w:rsidRPr="00AE4BD8" w:rsidRDefault="00DA511F" w:rsidP="00E6016C">
      <w:pPr>
        <w:pStyle w:val="3"/>
        <w:numPr>
          <w:ilvl w:val="0"/>
          <w:numId w:val="17"/>
        </w:numPr>
        <w:spacing w:before="240" w:after="0" w:line="276" w:lineRule="auto"/>
        <w:ind w:left="426"/>
        <w:rPr>
          <w:rFonts w:ascii="TimesNewRomanPSMT" w:hAnsi="TimesNewRomanPSMT" w:cs="TimesNewRomanPSMT"/>
          <w:szCs w:val="24"/>
        </w:rPr>
      </w:pPr>
      <w:bookmarkStart w:id="97" w:name="_Toc167733201"/>
      <w:r w:rsidRPr="00AE4BD8">
        <w:rPr>
          <w:rFonts w:ascii="TimesNewRomanPSMT" w:hAnsi="TimesNewRomanPSMT" w:cs="TimesNewRomanPSMT"/>
          <w:szCs w:val="24"/>
        </w:rPr>
        <w:t>описание платы за услуги по поддержанию резервной тепловой мощности, в том числе для социально значимых категорий потребителей</w:t>
      </w:r>
      <w:bookmarkEnd w:id="97"/>
    </w:p>
    <w:p w:rsidR="00DA511F" w:rsidRPr="00AE4BD8" w:rsidRDefault="00DA511F" w:rsidP="00DA511F">
      <w:pPr>
        <w:rPr>
          <w:szCs w:val="24"/>
          <w:lang w:eastAsia="ru-RU"/>
        </w:rPr>
      </w:pPr>
    </w:p>
    <w:p w:rsidR="00031A16" w:rsidRPr="00AE4BD8" w:rsidRDefault="00031A16" w:rsidP="00031A16">
      <w:pPr>
        <w:rPr>
          <w:szCs w:val="24"/>
        </w:rPr>
      </w:pPr>
      <w:r w:rsidRPr="00AE4BD8">
        <w:rPr>
          <w:szCs w:val="24"/>
        </w:rPr>
        <w:t>В соответствии с требованиями Федерального Закона Российской Федерации от 27.07.2010 №190-ФЗ «О теплоснабжении»: «потребители, подключенные к системе теплоснабжения, но не потребляющие тепловой энергии (мощности), теплоносителя по договору теплоснабжения, заключают с теплоснабжающими организациями договоры на оказание услуг по поддержанию резервной мощности...»</w:t>
      </w:r>
    </w:p>
    <w:p w:rsidR="00EF36A6" w:rsidRPr="00AE4BD8" w:rsidRDefault="00031A16" w:rsidP="00256E5B">
      <w:pPr>
        <w:rPr>
          <w:szCs w:val="24"/>
        </w:rPr>
      </w:pPr>
      <w:r w:rsidRPr="00AE4BD8">
        <w:rPr>
          <w:szCs w:val="24"/>
        </w:rPr>
        <w:t>В поселении, на момент разработки схемы, плата за услуги по поддержанию резервной тепловой мощности для всех категорий потребителей, в том числе и социально значимых - не утверждена.</w:t>
      </w:r>
    </w:p>
    <w:p w:rsidR="00BD774B" w:rsidRPr="00AE4BD8" w:rsidRDefault="00BD774B" w:rsidP="00256E5B">
      <w:pPr>
        <w:rPr>
          <w:rFonts w:cs="Times New Roman"/>
          <w:szCs w:val="24"/>
        </w:rPr>
      </w:pPr>
      <w:r w:rsidRPr="00AE4BD8">
        <w:rPr>
          <w:rFonts w:cs="Times New Roman"/>
          <w:szCs w:val="24"/>
        </w:rPr>
        <w:br w:type="page"/>
      </w:r>
    </w:p>
    <w:p w:rsidR="00DA511F" w:rsidRPr="003F2E27" w:rsidRDefault="00DA511F" w:rsidP="00E6016C">
      <w:pPr>
        <w:pStyle w:val="3"/>
        <w:numPr>
          <w:ilvl w:val="0"/>
          <w:numId w:val="17"/>
        </w:numPr>
        <w:spacing w:before="240" w:after="0" w:line="276" w:lineRule="auto"/>
        <w:ind w:left="426"/>
        <w:rPr>
          <w:rFonts w:ascii="TimesNewRomanPSMT" w:hAnsi="TimesNewRomanPSMT" w:cs="TimesNewRomanPSMT"/>
          <w:szCs w:val="24"/>
        </w:rPr>
      </w:pPr>
      <w:bookmarkStart w:id="98" w:name="_Toc167733202"/>
      <w:r w:rsidRPr="003F2E27">
        <w:rPr>
          <w:rFonts w:ascii="TimesNewRomanPSMT" w:hAnsi="TimesNewRomanPSMT" w:cs="TimesNewRomanPSMT"/>
          <w:szCs w:val="24"/>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98"/>
    </w:p>
    <w:p w:rsidR="005C3058" w:rsidRPr="003F2E27" w:rsidRDefault="005C3058" w:rsidP="00DA511F">
      <w:pPr>
        <w:rPr>
          <w:rFonts w:ascii="TimesNewRomanPSMT" w:hAnsi="TimesNewRomanPSMT" w:cs="TimesNewRomanPSMT"/>
          <w:color w:val="FF0000"/>
          <w:szCs w:val="24"/>
        </w:rPr>
      </w:pPr>
    </w:p>
    <w:p w:rsidR="003F2E27" w:rsidRPr="003F2E27" w:rsidRDefault="003F2E27" w:rsidP="003F2E27">
      <w:pPr>
        <w:spacing w:line="276" w:lineRule="auto"/>
        <w:rPr>
          <w:szCs w:val="26"/>
          <w:lang w:eastAsia="ru-RU"/>
        </w:rPr>
      </w:pPr>
      <w:r w:rsidRPr="003F2E27">
        <w:rPr>
          <w:szCs w:val="26"/>
          <w:lang w:eastAsia="ru-RU"/>
        </w:rPr>
        <w:t>Тарифы на тепловую энергию поставляемую потребителям Константиновского сельского поселения представлены в таблице ниже.</w:t>
      </w:r>
    </w:p>
    <w:p w:rsidR="003F2E27" w:rsidRPr="003F2E27" w:rsidRDefault="003F2E27" w:rsidP="003F2E27">
      <w:pPr>
        <w:pStyle w:val="afb"/>
        <w:keepNext/>
        <w:ind w:firstLine="0"/>
        <w:rPr>
          <w:color w:val="000000"/>
        </w:rPr>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64</w:t>
      </w:r>
      <w:r w:rsidR="00000000">
        <w:rPr>
          <w:noProof/>
        </w:rPr>
        <w:fldChar w:fldCharType="end"/>
      </w:r>
      <w:r w:rsidRPr="003F2E27">
        <w:t xml:space="preserve"> Тарифы на тепловую энергию </w:t>
      </w:r>
      <w:r w:rsidRPr="003F2E27">
        <w:rPr>
          <w:color w:val="000000"/>
        </w:rPr>
        <w:t>с 01.07.2020 по 31.12.2020</w:t>
      </w:r>
    </w:p>
    <w:tbl>
      <w:tblPr>
        <w:tblW w:w="5000" w:type="pct"/>
        <w:tblLook w:val="04A0" w:firstRow="1" w:lastRow="0" w:firstColumn="1" w:lastColumn="0" w:noHBand="0" w:noVBand="1"/>
      </w:tblPr>
      <w:tblGrid>
        <w:gridCol w:w="4760"/>
        <w:gridCol w:w="1663"/>
        <w:gridCol w:w="2921"/>
      </w:tblGrid>
      <w:tr w:rsidR="003F2E27" w:rsidRPr="003F2E27" w:rsidTr="00CD2250">
        <w:trPr>
          <w:trHeight w:val="288"/>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СП Константиновское</w:t>
            </w:r>
          </w:p>
        </w:tc>
      </w:tr>
      <w:tr w:rsidR="003F2E27" w:rsidRPr="003F2E27" w:rsidTr="00CD2250">
        <w:trPr>
          <w:trHeight w:val="576"/>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Ресурсоснабжающая организация</w:t>
            </w: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 xml:space="preserve">Ед. изм. </w:t>
            </w:r>
          </w:p>
        </w:tc>
        <w:tc>
          <w:tcPr>
            <w:tcW w:w="156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с 01.07.2020 по</w:t>
            </w:r>
            <w:r w:rsidRPr="003F2E27">
              <w:rPr>
                <w:rFonts w:eastAsia="Times New Roman" w:cs="Times New Roman"/>
                <w:color w:val="000000"/>
                <w:szCs w:val="24"/>
                <w:lang w:eastAsia="ru-RU"/>
              </w:rPr>
              <w:br/>
              <w:t>31.12.2020</w:t>
            </w:r>
          </w:p>
        </w:tc>
      </w:tr>
      <w:tr w:rsidR="003F2E27" w:rsidRPr="003F2E27" w:rsidTr="00CD2250">
        <w:trPr>
          <w:trHeight w:val="288"/>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left"/>
              <w:rPr>
                <w:rFonts w:eastAsia="Times New Roman" w:cs="Times New Roman"/>
                <w:b/>
                <w:bCs/>
                <w:color w:val="000000"/>
                <w:szCs w:val="24"/>
                <w:lang w:eastAsia="ru-RU"/>
              </w:rPr>
            </w:pPr>
            <w:r w:rsidRPr="003F2E27">
              <w:rPr>
                <w:rFonts w:eastAsia="Times New Roman" w:cs="Times New Roman"/>
                <w:b/>
                <w:bCs/>
                <w:color w:val="000000"/>
                <w:szCs w:val="24"/>
                <w:lang w:eastAsia="ru-RU"/>
              </w:rPr>
              <w:t>Отопление</w:t>
            </w: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b/>
                <w:bCs/>
                <w:color w:val="000000"/>
                <w:szCs w:val="24"/>
                <w:lang w:eastAsia="ru-RU"/>
              </w:rPr>
            </w:pPr>
            <w:r w:rsidRPr="003F2E27">
              <w:rPr>
                <w:rFonts w:eastAsia="Times New Roman" w:cs="Times New Roman"/>
                <w:b/>
                <w:bCs/>
                <w:color w:val="000000"/>
                <w:szCs w:val="24"/>
                <w:lang w:eastAsia="ru-RU"/>
              </w:rPr>
              <w:t> </w:t>
            </w:r>
          </w:p>
        </w:tc>
        <w:tc>
          <w:tcPr>
            <w:tcW w:w="1563"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b/>
                <w:bCs/>
                <w:color w:val="000000"/>
                <w:szCs w:val="24"/>
                <w:lang w:eastAsia="ru-RU"/>
              </w:rPr>
            </w:pPr>
            <w:r w:rsidRPr="003F2E27">
              <w:rPr>
                <w:rFonts w:eastAsia="Times New Roman" w:cs="Times New Roman"/>
                <w:b/>
                <w:bCs/>
                <w:color w:val="000000"/>
                <w:szCs w:val="24"/>
                <w:lang w:eastAsia="ru-RU"/>
              </w:rPr>
              <w:t> </w:t>
            </w:r>
          </w:p>
        </w:tc>
      </w:tr>
      <w:tr w:rsidR="003F2E27" w:rsidRPr="003F2E27" w:rsidTr="00CD2250">
        <w:trPr>
          <w:trHeight w:val="576"/>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АО "Яркоммунсервис" (котельная в пос. Микляиха)</w:t>
            </w: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63"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1601</w:t>
            </w:r>
          </w:p>
        </w:tc>
      </w:tr>
      <w:tr w:rsidR="003F2E27" w:rsidRPr="003F2E27" w:rsidTr="00CD2250">
        <w:trPr>
          <w:trHeight w:val="576"/>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6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1601,00</w:t>
            </w:r>
          </w:p>
        </w:tc>
      </w:tr>
      <w:tr w:rsidR="003F2E27" w:rsidRPr="003F2E27" w:rsidTr="00CD2250">
        <w:trPr>
          <w:trHeight w:val="288"/>
        </w:trPr>
        <w:tc>
          <w:tcPr>
            <w:tcW w:w="2547" w:type="pct"/>
            <w:tcBorders>
              <w:top w:val="nil"/>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left"/>
              <w:rPr>
                <w:rFonts w:eastAsia="Times New Roman" w:cs="Times New Roman"/>
                <w:b/>
                <w:bCs/>
                <w:color w:val="000000"/>
                <w:szCs w:val="24"/>
                <w:lang w:eastAsia="ru-RU"/>
              </w:rPr>
            </w:pPr>
            <w:r w:rsidRPr="003F2E27">
              <w:rPr>
                <w:rFonts w:eastAsia="Times New Roman" w:cs="Times New Roman"/>
                <w:b/>
                <w:bCs/>
                <w:color w:val="000000"/>
                <w:szCs w:val="24"/>
                <w:lang w:eastAsia="ru-RU"/>
              </w:rPr>
              <w:t>Горячее водоснабжение</w:t>
            </w: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 </w:t>
            </w:r>
          </w:p>
        </w:tc>
        <w:tc>
          <w:tcPr>
            <w:tcW w:w="1563"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 </w:t>
            </w:r>
          </w:p>
        </w:tc>
      </w:tr>
      <w:tr w:rsidR="003F2E27" w:rsidRPr="003F2E27" w:rsidTr="00CD2250">
        <w:trPr>
          <w:trHeight w:val="288"/>
        </w:trPr>
        <w:tc>
          <w:tcPr>
            <w:tcW w:w="2547" w:type="pct"/>
            <w:vMerge w:val="restart"/>
            <w:tcBorders>
              <w:top w:val="nil"/>
              <w:left w:val="single" w:sz="4" w:space="0" w:color="auto"/>
              <w:bottom w:val="single" w:sz="4" w:space="0" w:color="000000"/>
              <w:right w:val="single" w:sz="4" w:space="0" w:color="auto"/>
            </w:tcBorders>
            <w:shd w:val="clear" w:color="auto" w:fill="auto"/>
            <w:vAlign w:val="center"/>
            <w:hideMark/>
          </w:tcPr>
          <w:p w:rsidR="003F2E27" w:rsidRPr="003F2E27" w:rsidRDefault="003F2E27" w:rsidP="00CD2250">
            <w:pPr>
              <w:ind w:firstLine="0"/>
              <w:jc w:val="left"/>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63"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1601</w:t>
            </w:r>
          </w:p>
        </w:tc>
      </w:tr>
      <w:tr w:rsidR="003F2E27" w:rsidRPr="003F2E27" w:rsidTr="00CD2250">
        <w:trPr>
          <w:trHeight w:val="288"/>
        </w:trPr>
        <w:tc>
          <w:tcPr>
            <w:tcW w:w="2547" w:type="pct"/>
            <w:vMerge/>
            <w:tcBorders>
              <w:top w:val="nil"/>
              <w:left w:val="single" w:sz="4" w:space="0" w:color="auto"/>
              <w:bottom w:val="single" w:sz="4" w:space="0" w:color="000000"/>
              <w:right w:val="single" w:sz="4" w:space="0" w:color="auto"/>
            </w:tcBorders>
            <w:vAlign w:val="center"/>
            <w:hideMark/>
          </w:tcPr>
          <w:p w:rsidR="003F2E27" w:rsidRPr="003F2E27" w:rsidRDefault="003F2E27" w:rsidP="00CD2250">
            <w:pPr>
              <w:ind w:firstLine="0"/>
              <w:jc w:val="left"/>
              <w:rPr>
                <w:rFonts w:eastAsia="Times New Roman" w:cs="Times New Roman"/>
                <w:color w:val="000000"/>
                <w:szCs w:val="24"/>
                <w:lang w:eastAsia="ru-RU"/>
              </w:rPr>
            </w:pPr>
          </w:p>
        </w:tc>
        <w:tc>
          <w:tcPr>
            <w:tcW w:w="890"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руб./м. куб.</w:t>
            </w:r>
          </w:p>
        </w:tc>
        <w:tc>
          <w:tcPr>
            <w:tcW w:w="1563" w:type="pct"/>
            <w:tcBorders>
              <w:top w:val="nil"/>
              <w:left w:val="nil"/>
              <w:bottom w:val="single" w:sz="4" w:space="0" w:color="auto"/>
              <w:right w:val="single" w:sz="4" w:space="0" w:color="auto"/>
            </w:tcBorders>
            <w:shd w:val="clear" w:color="auto" w:fill="auto"/>
            <w:noWrap/>
            <w:vAlign w:val="center"/>
            <w:hideMark/>
          </w:tcPr>
          <w:p w:rsidR="003F2E27" w:rsidRPr="003F2E27" w:rsidRDefault="003F2E27" w:rsidP="00CD2250">
            <w:pPr>
              <w:ind w:firstLine="0"/>
              <w:jc w:val="center"/>
              <w:rPr>
                <w:rFonts w:eastAsia="Times New Roman" w:cs="Times New Roman"/>
                <w:color w:val="000000"/>
                <w:szCs w:val="24"/>
                <w:lang w:eastAsia="ru-RU"/>
              </w:rPr>
            </w:pPr>
            <w:r w:rsidRPr="003F2E27">
              <w:rPr>
                <w:rFonts w:eastAsia="Times New Roman" w:cs="Times New Roman"/>
                <w:color w:val="000000"/>
                <w:szCs w:val="24"/>
                <w:lang w:eastAsia="ru-RU"/>
              </w:rPr>
              <w:t>28,38</w:t>
            </w:r>
          </w:p>
        </w:tc>
      </w:tr>
    </w:tbl>
    <w:p w:rsidR="003F2E27" w:rsidRPr="003F2E27" w:rsidRDefault="003F2E27" w:rsidP="003F2E27">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65</w:t>
      </w:r>
      <w:r w:rsidR="00000000">
        <w:rPr>
          <w:noProof/>
        </w:rPr>
        <w:fldChar w:fldCharType="end"/>
      </w:r>
      <w:r w:rsidRPr="003F2E27">
        <w:t xml:space="preserve"> Тарифы на тепловую энергию с </w:t>
      </w:r>
      <w:r w:rsidRPr="003F2E27">
        <w:rPr>
          <w:color w:val="000000"/>
        </w:rPr>
        <w:t>01.07.2021  по 31.12.2021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3"/>
        <w:gridCol w:w="1659"/>
        <w:gridCol w:w="2872"/>
      </w:tblGrid>
      <w:tr w:rsidR="003F2E27" w:rsidRPr="003F2E27" w:rsidTr="00CD2250">
        <w:trPr>
          <w:trHeight w:val="421"/>
        </w:trPr>
        <w:tc>
          <w:tcPr>
            <w:tcW w:w="2575" w:type="pct"/>
            <w:vAlign w:val="center"/>
            <w:hideMark/>
          </w:tcPr>
          <w:p w:rsidR="003F2E27" w:rsidRPr="003F2E27" w:rsidRDefault="003F2E27" w:rsidP="00CD2250">
            <w:pPr>
              <w:ind w:firstLine="39"/>
              <w:rPr>
                <w:rFonts w:eastAsia="Times New Roman" w:cs="Times New Roman"/>
                <w:color w:val="000000"/>
                <w:szCs w:val="24"/>
                <w:lang w:eastAsia="ru-RU"/>
              </w:rPr>
            </w:pPr>
            <w:r w:rsidRPr="003F2E27">
              <w:rPr>
                <w:rFonts w:eastAsia="Times New Roman" w:cs="Times New Roman"/>
                <w:color w:val="000000"/>
                <w:szCs w:val="24"/>
                <w:lang w:eastAsia="ru-RU"/>
              </w:rPr>
              <w:t>Ресурсоснабжающая организация</w:t>
            </w:r>
          </w:p>
        </w:tc>
        <w:tc>
          <w:tcPr>
            <w:tcW w:w="888" w:type="pct"/>
            <w:vAlign w:val="center"/>
            <w:hideMark/>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Ед. изм.</w:t>
            </w:r>
          </w:p>
        </w:tc>
        <w:tc>
          <w:tcPr>
            <w:tcW w:w="1537" w:type="pct"/>
            <w:shd w:val="clear" w:color="auto" w:fill="auto"/>
            <w:vAlign w:val="center"/>
            <w:hideMark/>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с 01.07.2021  по 31.12.2021</w:t>
            </w:r>
          </w:p>
        </w:tc>
      </w:tr>
      <w:tr w:rsidR="003F2E27" w:rsidRPr="003F2E27" w:rsidTr="00CD2250">
        <w:trPr>
          <w:trHeight w:val="375"/>
        </w:trPr>
        <w:tc>
          <w:tcPr>
            <w:tcW w:w="5000" w:type="pct"/>
            <w:gridSpan w:val="3"/>
            <w:shd w:val="clear" w:color="auto" w:fill="auto"/>
            <w:noWrap/>
            <w:vAlign w:val="center"/>
            <w:hideMark/>
          </w:tcPr>
          <w:p w:rsidR="003F2E27" w:rsidRPr="003F2E27" w:rsidRDefault="003F2E27" w:rsidP="00CD2250">
            <w:pPr>
              <w:ind w:firstLine="39"/>
              <w:rPr>
                <w:rFonts w:eastAsia="Times New Roman" w:cs="Times New Roman"/>
                <w:b/>
                <w:color w:val="000000"/>
                <w:szCs w:val="24"/>
                <w:lang w:eastAsia="ru-RU"/>
              </w:rPr>
            </w:pPr>
            <w:r w:rsidRPr="003F2E27">
              <w:rPr>
                <w:rFonts w:eastAsia="Times New Roman" w:cs="Times New Roman"/>
                <w:b/>
                <w:color w:val="000000"/>
                <w:szCs w:val="24"/>
                <w:lang w:eastAsia="ru-RU"/>
              </w:rPr>
              <w:t>Отопление</w:t>
            </w:r>
          </w:p>
        </w:tc>
      </w:tr>
      <w:tr w:rsidR="003F2E27" w:rsidRPr="003F2E27" w:rsidTr="00CD2250">
        <w:trPr>
          <w:trHeight w:val="377"/>
        </w:trPr>
        <w:tc>
          <w:tcPr>
            <w:tcW w:w="2575" w:type="pct"/>
            <w:shd w:val="clear" w:color="auto" w:fill="auto"/>
            <w:vAlign w:val="center"/>
            <w:hideMark/>
          </w:tcPr>
          <w:p w:rsidR="003F2E27" w:rsidRPr="003F2E27" w:rsidRDefault="003F2E27" w:rsidP="00CD2250">
            <w:pPr>
              <w:ind w:firstLine="39"/>
              <w:rPr>
                <w:rFonts w:eastAsia="Times New Roman" w:cs="Times New Roman"/>
                <w:color w:val="000000"/>
                <w:szCs w:val="24"/>
                <w:lang w:eastAsia="ru-RU"/>
              </w:rPr>
            </w:pPr>
            <w:r w:rsidRPr="003F2E27">
              <w:rPr>
                <w:rFonts w:eastAsia="Times New Roman" w:cs="Times New Roman"/>
                <w:color w:val="000000"/>
                <w:szCs w:val="24"/>
                <w:lang w:eastAsia="ru-RU"/>
              </w:rPr>
              <w:t xml:space="preserve">АО "Яркоммунсервис" (котельная в пос. Микляиха) </w:t>
            </w:r>
          </w:p>
        </w:tc>
        <w:tc>
          <w:tcPr>
            <w:tcW w:w="888" w:type="pct"/>
            <w:shd w:val="clear" w:color="auto" w:fill="auto"/>
            <w:noWrap/>
            <w:vAlign w:val="center"/>
            <w:hideMark/>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37" w:type="pct"/>
            <w:shd w:val="clear" w:color="auto" w:fill="auto"/>
            <w:noWrap/>
            <w:vAlign w:val="center"/>
            <w:hideMark/>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1660,00</w:t>
            </w:r>
          </w:p>
        </w:tc>
      </w:tr>
      <w:tr w:rsidR="003F2E27" w:rsidRPr="003F2E27" w:rsidTr="00CD2250">
        <w:trPr>
          <w:trHeight w:val="413"/>
        </w:trPr>
        <w:tc>
          <w:tcPr>
            <w:tcW w:w="2575" w:type="pct"/>
            <w:shd w:val="clear" w:color="auto" w:fill="auto"/>
            <w:vAlign w:val="center"/>
            <w:hideMark/>
          </w:tcPr>
          <w:p w:rsidR="003F2E27" w:rsidRPr="003F2E27" w:rsidRDefault="003F2E27" w:rsidP="00CD2250">
            <w:pPr>
              <w:ind w:firstLine="39"/>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88" w:type="pct"/>
            <w:shd w:val="clear" w:color="auto" w:fill="auto"/>
            <w:noWrap/>
            <w:vAlign w:val="center"/>
            <w:hideMark/>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37" w:type="pct"/>
            <w:shd w:val="clear" w:color="auto" w:fill="auto"/>
            <w:noWrap/>
            <w:vAlign w:val="center"/>
            <w:hideMark/>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1660,00</w:t>
            </w:r>
          </w:p>
        </w:tc>
      </w:tr>
      <w:tr w:rsidR="003F2E27" w:rsidRPr="003F2E27" w:rsidTr="00CD2250">
        <w:trPr>
          <w:trHeight w:val="413"/>
        </w:trPr>
        <w:tc>
          <w:tcPr>
            <w:tcW w:w="5000" w:type="pct"/>
            <w:gridSpan w:val="3"/>
            <w:shd w:val="clear" w:color="auto" w:fill="auto"/>
            <w:vAlign w:val="center"/>
          </w:tcPr>
          <w:p w:rsidR="003F2E27" w:rsidRPr="003F2E27" w:rsidRDefault="003F2E27" w:rsidP="00CD2250">
            <w:pPr>
              <w:ind w:firstLine="39"/>
              <w:rPr>
                <w:rFonts w:eastAsia="Times New Roman" w:cs="Times New Roman"/>
                <w:color w:val="000000"/>
                <w:szCs w:val="24"/>
                <w:lang w:eastAsia="ru-RU"/>
              </w:rPr>
            </w:pPr>
            <w:r w:rsidRPr="003F2E27">
              <w:rPr>
                <w:rFonts w:eastAsia="Times New Roman" w:cs="Times New Roman"/>
                <w:b/>
                <w:color w:val="000000"/>
                <w:szCs w:val="24"/>
                <w:lang w:eastAsia="ru-RU"/>
              </w:rPr>
              <w:t>Горячее водоснабжение</w:t>
            </w:r>
          </w:p>
        </w:tc>
      </w:tr>
      <w:tr w:rsidR="003F2E27" w:rsidRPr="003F2E27" w:rsidTr="00CD2250">
        <w:trPr>
          <w:trHeight w:val="227"/>
        </w:trPr>
        <w:tc>
          <w:tcPr>
            <w:tcW w:w="2575" w:type="pct"/>
            <w:vMerge w:val="restart"/>
            <w:shd w:val="clear" w:color="auto" w:fill="auto"/>
            <w:vAlign w:val="center"/>
            <w:hideMark/>
          </w:tcPr>
          <w:p w:rsidR="003F2E27" w:rsidRPr="003F2E27" w:rsidRDefault="003F2E27" w:rsidP="00CD2250">
            <w:pPr>
              <w:ind w:firstLine="39"/>
              <w:rPr>
                <w:rFonts w:eastAsia="Times New Roman" w:cs="Times New Roman"/>
                <w:color w:val="000000"/>
                <w:szCs w:val="24"/>
                <w:lang w:eastAsia="ru-RU"/>
              </w:rPr>
            </w:pPr>
            <w:r w:rsidRPr="003F2E27">
              <w:rPr>
                <w:rFonts w:eastAsia="Times New Roman" w:cs="Times New Roman"/>
                <w:color w:val="000000"/>
                <w:szCs w:val="24"/>
                <w:lang w:eastAsia="ru-RU"/>
              </w:rPr>
              <w:t>МУП ТМР "ТутаевТеплоЭнерго"</w:t>
            </w:r>
          </w:p>
        </w:tc>
        <w:tc>
          <w:tcPr>
            <w:tcW w:w="888" w:type="pct"/>
            <w:shd w:val="clear" w:color="auto" w:fill="auto"/>
            <w:vAlign w:val="center"/>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руб./Гкал</w:t>
            </w:r>
          </w:p>
        </w:tc>
        <w:tc>
          <w:tcPr>
            <w:tcW w:w="1537" w:type="pct"/>
            <w:shd w:val="clear" w:color="auto" w:fill="auto"/>
            <w:noWrap/>
            <w:vAlign w:val="center"/>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1660,00</w:t>
            </w:r>
          </w:p>
        </w:tc>
      </w:tr>
      <w:tr w:rsidR="003F2E27" w:rsidRPr="003F2E27" w:rsidTr="00CD2250">
        <w:trPr>
          <w:trHeight w:val="252"/>
        </w:trPr>
        <w:tc>
          <w:tcPr>
            <w:tcW w:w="2575" w:type="pct"/>
            <w:vMerge/>
            <w:shd w:val="clear" w:color="auto" w:fill="auto"/>
            <w:vAlign w:val="center"/>
          </w:tcPr>
          <w:p w:rsidR="003F2E27" w:rsidRPr="003F2E27" w:rsidRDefault="003F2E27" w:rsidP="00CD2250">
            <w:pPr>
              <w:ind w:firstLine="39"/>
              <w:rPr>
                <w:rFonts w:eastAsia="Times New Roman" w:cs="Times New Roman"/>
                <w:color w:val="000000"/>
                <w:szCs w:val="24"/>
                <w:lang w:eastAsia="ru-RU"/>
              </w:rPr>
            </w:pPr>
          </w:p>
        </w:tc>
        <w:tc>
          <w:tcPr>
            <w:tcW w:w="888" w:type="pct"/>
            <w:shd w:val="clear" w:color="auto" w:fill="auto"/>
            <w:vAlign w:val="center"/>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руб./м. куб.</w:t>
            </w:r>
          </w:p>
        </w:tc>
        <w:tc>
          <w:tcPr>
            <w:tcW w:w="1537" w:type="pct"/>
            <w:shd w:val="clear" w:color="auto" w:fill="auto"/>
            <w:noWrap/>
            <w:vAlign w:val="center"/>
          </w:tcPr>
          <w:p w:rsidR="003F2E27" w:rsidRPr="003F2E27" w:rsidRDefault="003F2E27" w:rsidP="00CD2250">
            <w:pPr>
              <w:ind w:firstLine="39"/>
              <w:jc w:val="center"/>
              <w:rPr>
                <w:rFonts w:eastAsia="Times New Roman" w:cs="Times New Roman"/>
                <w:color w:val="000000"/>
                <w:szCs w:val="24"/>
                <w:lang w:eastAsia="ru-RU"/>
              </w:rPr>
            </w:pPr>
            <w:r w:rsidRPr="003F2E27">
              <w:rPr>
                <w:rFonts w:eastAsia="Times New Roman" w:cs="Times New Roman"/>
                <w:color w:val="000000"/>
                <w:szCs w:val="24"/>
                <w:lang w:eastAsia="ru-RU"/>
              </w:rPr>
              <w:t>29,34</w:t>
            </w:r>
          </w:p>
        </w:tc>
      </w:tr>
    </w:tbl>
    <w:p w:rsidR="003F2E27" w:rsidRPr="003F2E27" w:rsidRDefault="003F2E27" w:rsidP="003F2E27">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66</w:t>
      </w:r>
      <w:r w:rsidR="00000000">
        <w:rPr>
          <w:noProof/>
        </w:rPr>
        <w:fldChar w:fldCharType="end"/>
      </w:r>
      <w:r w:rsidRPr="003F2E27">
        <w:t xml:space="preserve"> Тарифы на тепловую энергию с 01.12.2022  по 31.12.2023</w:t>
      </w:r>
    </w:p>
    <w:tbl>
      <w:tblPr>
        <w:tblW w:w="5000" w:type="pct"/>
        <w:tblLook w:val="04A0" w:firstRow="1" w:lastRow="0" w:firstColumn="1" w:lastColumn="0" w:noHBand="0" w:noVBand="1"/>
      </w:tblPr>
      <w:tblGrid>
        <w:gridCol w:w="977"/>
        <w:gridCol w:w="2325"/>
        <w:gridCol w:w="1475"/>
        <w:gridCol w:w="1103"/>
        <w:gridCol w:w="866"/>
        <w:gridCol w:w="866"/>
        <w:gridCol w:w="866"/>
        <w:gridCol w:w="866"/>
      </w:tblGrid>
      <w:tr w:rsidR="003F2E27" w:rsidRPr="003F2E27" w:rsidTr="00CD2250">
        <w:trPr>
          <w:trHeight w:val="1020"/>
          <w:tblHeader/>
        </w:trPr>
        <w:tc>
          <w:tcPr>
            <w:tcW w:w="5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 п/п.</w:t>
            </w:r>
          </w:p>
        </w:tc>
        <w:tc>
          <w:tcPr>
            <w:tcW w:w="12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Наименование  коммунальных  услуг</w:t>
            </w:r>
          </w:p>
        </w:tc>
        <w:tc>
          <w:tcPr>
            <w:tcW w:w="1369" w:type="pct"/>
            <w:gridSpan w:val="2"/>
            <w:tcBorders>
              <w:top w:val="single" w:sz="4" w:space="0" w:color="auto"/>
              <w:left w:val="nil"/>
              <w:bottom w:val="single" w:sz="4" w:space="0" w:color="auto"/>
              <w:right w:val="single" w:sz="4" w:space="0" w:color="000000"/>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Тарифы  для  населения  (с  НДС)</w:t>
            </w:r>
          </w:p>
        </w:tc>
        <w:tc>
          <w:tcPr>
            <w:tcW w:w="929" w:type="pct"/>
            <w:gridSpan w:val="2"/>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Экономически  обоснованные  тарифы  на  период  01.12. 2022 г. –  30.06. 2023 г.</w:t>
            </w:r>
          </w:p>
        </w:tc>
        <w:tc>
          <w:tcPr>
            <w:tcW w:w="927" w:type="pct"/>
            <w:gridSpan w:val="2"/>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Экономически  обоснованные  тарифы  на  период  01.07. – 31.12. 2023 г.</w:t>
            </w:r>
          </w:p>
        </w:tc>
      </w:tr>
      <w:tr w:rsidR="003F2E27" w:rsidRPr="003F2E27" w:rsidTr="00CD2250">
        <w:trPr>
          <w:trHeight w:val="765"/>
          <w:tblHeader/>
        </w:trPr>
        <w:tc>
          <w:tcPr>
            <w:tcW w:w="527" w:type="pct"/>
            <w:vMerge/>
            <w:tcBorders>
              <w:top w:val="single" w:sz="4" w:space="0" w:color="auto"/>
              <w:left w:val="single" w:sz="4" w:space="0" w:color="auto"/>
              <w:bottom w:val="single" w:sz="4" w:space="0" w:color="000000"/>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1248" w:type="pct"/>
            <w:vMerge/>
            <w:tcBorders>
              <w:top w:val="single" w:sz="4" w:space="0" w:color="auto"/>
              <w:left w:val="single" w:sz="4" w:space="0" w:color="auto"/>
              <w:bottom w:val="single" w:sz="4" w:space="0" w:color="000000"/>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79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первое  полугодие</w:t>
            </w:r>
          </w:p>
        </w:tc>
        <w:tc>
          <w:tcPr>
            <w:tcW w:w="576"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 xml:space="preserve">второе  полугодие  </w:t>
            </w:r>
          </w:p>
        </w:tc>
        <w:tc>
          <w:tcPr>
            <w:tcW w:w="464"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без  НДС</w:t>
            </w:r>
          </w:p>
        </w:tc>
        <w:tc>
          <w:tcPr>
            <w:tcW w:w="465"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с  НДС</w:t>
            </w:r>
          </w:p>
        </w:tc>
        <w:tc>
          <w:tcPr>
            <w:tcW w:w="464"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без  НДС</w:t>
            </w:r>
          </w:p>
        </w:tc>
        <w:tc>
          <w:tcPr>
            <w:tcW w:w="46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с  НДС</w:t>
            </w:r>
          </w:p>
        </w:tc>
      </w:tr>
      <w:tr w:rsidR="003F2E27" w:rsidRPr="003F2E27" w:rsidTr="00CD2250">
        <w:trPr>
          <w:trHeight w:val="765"/>
        </w:trPr>
        <w:tc>
          <w:tcPr>
            <w:tcW w:w="527" w:type="pct"/>
            <w:tcBorders>
              <w:top w:val="nil"/>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w:t>
            </w:r>
          </w:p>
        </w:tc>
        <w:tc>
          <w:tcPr>
            <w:tcW w:w="1248"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  котельная  пос. Константиновский</w:t>
            </w:r>
          </w:p>
        </w:tc>
        <w:tc>
          <w:tcPr>
            <w:tcW w:w="79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576"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464" w:type="pct"/>
            <w:vMerge w:val="restart"/>
            <w:tcBorders>
              <w:top w:val="nil"/>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5" w:type="pct"/>
            <w:vMerge w:val="restart"/>
            <w:tcBorders>
              <w:top w:val="nil"/>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c>
          <w:tcPr>
            <w:tcW w:w="464" w:type="pct"/>
            <w:vMerge w:val="restart"/>
            <w:tcBorders>
              <w:top w:val="nil"/>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3" w:type="pct"/>
            <w:vMerge w:val="restart"/>
            <w:tcBorders>
              <w:top w:val="nil"/>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r>
      <w:tr w:rsidR="003F2E27" w:rsidRPr="003F2E27" w:rsidTr="00CD2250">
        <w:trPr>
          <w:trHeight w:val="765"/>
        </w:trPr>
        <w:tc>
          <w:tcPr>
            <w:tcW w:w="527" w:type="pct"/>
            <w:tcBorders>
              <w:top w:val="nil"/>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w:t>
            </w:r>
          </w:p>
        </w:tc>
        <w:tc>
          <w:tcPr>
            <w:tcW w:w="1248"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по Левобережной  части г.п. Тутаев</w:t>
            </w:r>
          </w:p>
        </w:tc>
        <w:tc>
          <w:tcPr>
            <w:tcW w:w="793" w:type="pct"/>
            <w:tcBorders>
              <w:top w:val="nil"/>
              <w:left w:val="nil"/>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2326,00</w:t>
            </w:r>
          </w:p>
        </w:tc>
        <w:tc>
          <w:tcPr>
            <w:tcW w:w="576" w:type="pct"/>
            <w:tcBorders>
              <w:top w:val="nil"/>
              <w:left w:val="nil"/>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2326,00</w:t>
            </w:r>
          </w:p>
        </w:tc>
        <w:tc>
          <w:tcPr>
            <w:tcW w:w="464"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r>
      <w:tr w:rsidR="003F2E27" w:rsidRPr="003F2E27" w:rsidTr="00CD2250">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w:t>
            </w:r>
          </w:p>
        </w:tc>
        <w:tc>
          <w:tcPr>
            <w:tcW w:w="1248"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по  Чебаковскому  сельскому  поселению  (пос. Никульское, пос. Чебаково)</w:t>
            </w:r>
          </w:p>
        </w:tc>
        <w:tc>
          <w:tcPr>
            <w:tcW w:w="793" w:type="pct"/>
            <w:tcBorders>
              <w:top w:val="single" w:sz="4" w:space="0" w:color="auto"/>
              <w:left w:val="nil"/>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1965,00</w:t>
            </w:r>
          </w:p>
        </w:tc>
        <w:tc>
          <w:tcPr>
            <w:tcW w:w="576" w:type="pct"/>
            <w:tcBorders>
              <w:top w:val="single" w:sz="4" w:space="0" w:color="auto"/>
              <w:left w:val="nil"/>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1965,00</w:t>
            </w:r>
          </w:p>
        </w:tc>
        <w:tc>
          <w:tcPr>
            <w:tcW w:w="464"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r>
      <w:tr w:rsidR="003F2E27" w:rsidRPr="003F2E27" w:rsidTr="00CD2250">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4</w:t>
            </w:r>
          </w:p>
        </w:tc>
        <w:tc>
          <w:tcPr>
            <w:tcW w:w="1248"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Теплоснабжение  по  Артемьевскому  сельскому  поселению  (дер. Столбищи, дер. Емишево)</w:t>
            </w:r>
          </w:p>
        </w:tc>
        <w:tc>
          <w:tcPr>
            <w:tcW w:w="793" w:type="pct"/>
            <w:tcBorders>
              <w:top w:val="single" w:sz="4" w:space="0" w:color="auto"/>
              <w:left w:val="nil"/>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2050,00</w:t>
            </w:r>
          </w:p>
        </w:tc>
        <w:tc>
          <w:tcPr>
            <w:tcW w:w="576" w:type="pct"/>
            <w:tcBorders>
              <w:top w:val="single" w:sz="4" w:space="0" w:color="auto"/>
              <w:left w:val="nil"/>
              <w:bottom w:val="nil"/>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2050,00</w:t>
            </w:r>
          </w:p>
        </w:tc>
        <w:tc>
          <w:tcPr>
            <w:tcW w:w="464"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r>
      <w:tr w:rsidR="003F2E27" w:rsidRPr="003F2E27" w:rsidTr="00CD2250">
        <w:trPr>
          <w:trHeight w:val="765"/>
        </w:trPr>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5</w:t>
            </w:r>
          </w:p>
        </w:tc>
        <w:tc>
          <w:tcPr>
            <w:tcW w:w="1248"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 xml:space="preserve">Горячее  водоснабжение  -  котельная  пос. Константиновский нагрев      </w:t>
            </w:r>
          </w:p>
        </w:tc>
        <w:tc>
          <w:tcPr>
            <w:tcW w:w="793" w:type="pct"/>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1890,00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2441,71</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2930,05</w:t>
            </w:r>
          </w:p>
        </w:tc>
      </w:tr>
      <w:tr w:rsidR="003F2E27" w:rsidRPr="003F2E27" w:rsidTr="00CD2250">
        <w:trPr>
          <w:trHeight w:val="300"/>
        </w:trPr>
        <w:tc>
          <w:tcPr>
            <w:tcW w:w="527" w:type="pct"/>
            <w:vMerge/>
            <w:tcBorders>
              <w:top w:val="single" w:sz="4" w:space="0" w:color="auto"/>
              <w:left w:val="single" w:sz="4" w:space="0" w:color="auto"/>
              <w:bottom w:val="single" w:sz="4" w:space="0" w:color="auto"/>
              <w:right w:val="single" w:sz="4" w:space="0" w:color="auto"/>
            </w:tcBorders>
            <w:vAlign w:val="center"/>
            <w:hideMark/>
          </w:tcPr>
          <w:p w:rsidR="003F2E27" w:rsidRPr="003F2E27" w:rsidRDefault="003F2E27" w:rsidP="00CD2250">
            <w:pPr>
              <w:ind w:firstLine="0"/>
              <w:jc w:val="left"/>
              <w:rPr>
                <w:rFonts w:eastAsia="Times New Roman" w:cs="Times New Roman"/>
                <w:color w:val="000000"/>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теплоноситель</w:t>
            </w:r>
          </w:p>
        </w:tc>
        <w:tc>
          <w:tcPr>
            <w:tcW w:w="79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33,80</w:t>
            </w:r>
          </w:p>
        </w:tc>
        <w:tc>
          <w:tcPr>
            <w:tcW w:w="576"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33,80</w:t>
            </w:r>
          </w:p>
        </w:tc>
        <w:tc>
          <w:tcPr>
            <w:tcW w:w="464"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35,11</w:t>
            </w:r>
          </w:p>
        </w:tc>
        <w:tc>
          <w:tcPr>
            <w:tcW w:w="465"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42,13</w:t>
            </w:r>
          </w:p>
        </w:tc>
        <w:tc>
          <w:tcPr>
            <w:tcW w:w="464"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35,11</w:t>
            </w:r>
          </w:p>
        </w:tc>
        <w:tc>
          <w:tcPr>
            <w:tcW w:w="463" w:type="pct"/>
            <w:tcBorders>
              <w:top w:val="nil"/>
              <w:left w:val="nil"/>
              <w:bottom w:val="single" w:sz="4" w:space="0" w:color="auto"/>
              <w:right w:val="single" w:sz="4" w:space="0" w:color="auto"/>
            </w:tcBorders>
            <w:shd w:val="clear" w:color="auto" w:fill="auto"/>
            <w:vAlign w:val="center"/>
            <w:hideMark/>
          </w:tcPr>
          <w:p w:rsidR="003F2E27" w:rsidRPr="003F2E27" w:rsidRDefault="003F2E27" w:rsidP="00CD2250">
            <w:pPr>
              <w:ind w:firstLine="0"/>
              <w:jc w:val="center"/>
              <w:rPr>
                <w:rFonts w:eastAsia="Times New Roman" w:cs="Times New Roman"/>
                <w:color w:val="000000"/>
                <w:sz w:val="20"/>
                <w:szCs w:val="20"/>
                <w:lang w:eastAsia="ru-RU"/>
              </w:rPr>
            </w:pPr>
            <w:r w:rsidRPr="003F2E27">
              <w:rPr>
                <w:rFonts w:eastAsia="Times New Roman" w:cs="Times New Roman"/>
                <w:color w:val="000000"/>
                <w:sz w:val="20"/>
                <w:szCs w:val="20"/>
                <w:lang w:eastAsia="ru-RU"/>
              </w:rPr>
              <w:t>42,13</w:t>
            </w:r>
          </w:p>
        </w:tc>
      </w:tr>
    </w:tbl>
    <w:p w:rsidR="003F2E27" w:rsidRPr="003F2E27" w:rsidRDefault="003F2E27" w:rsidP="003F2E27">
      <w:pPr>
        <w:rPr>
          <w:lang w:eastAsia="ru-RU"/>
        </w:rPr>
      </w:pPr>
    </w:p>
    <w:p w:rsidR="003F2E27" w:rsidRPr="003F2E27" w:rsidRDefault="003F2E27" w:rsidP="003F2E27">
      <w:pPr>
        <w:rPr>
          <w:lang w:eastAsia="ru-RU"/>
        </w:rPr>
      </w:pPr>
    </w:p>
    <w:p w:rsidR="003F2E27" w:rsidRPr="00492B8E" w:rsidRDefault="003F2E27" w:rsidP="003F2E27">
      <w:pPr>
        <w:ind w:firstLine="0"/>
        <w:jc w:val="center"/>
        <w:rPr>
          <w:rFonts w:cs="Times New Roman"/>
          <w:szCs w:val="24"/>
          <w:highlight w:val="yellow"/>
          <w:lang w:eastAsia="ru-RU"/>
        </w:rPr>
        <w:sectPr w:rsidR="003F2E27" w:rsidRPr="00492B8E"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F2E27" w:rsidRPr="003F2E27" w:rsidRDefault="003F2E27" w:rsidP="003F2E27">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67</w:t>
      </w:r>
      <w:r w:rsidR="00000000">
        <w:rPr>
          <w:noProof/>
        </w:rPr>
        <w:fldChar w:fldCharType="end"/>
      </w:r>
      <w:r w:rsidRPr="003F2E27">
        <w:t xml:space="preserve"> Тарифы на тепловую энергию, поставляемую потребителям акционерным обществом «Яркоммунсервис»</w:t>
      </w:r>
    </w:p>
    <w:tbl>
      <w:tblPr>
        <w:tblStyle w:val="a3"/>
        <w:tblW w:w="5000" w:type="pct"/>
        <w:jc w:val="center"/>
        <w:tblLook w:val="04A0" w:firstRow="1" w:lastRow="0" w:firstColumn="1" w:lastColumn="0" w:noHBand="0" w:noVBand="1"/>
      </w:tblPr>
      <w:tblGrid>
        <w:gridCol w:w="2452"/>
        <w:gridCol w:w="2161"/>
        <w:gridCol w:w="1730"/>
        <w:gridCol w:w="1441"/>
        <w:gridCol w:w="1552"/>
        <w:gridCol w:w="1736"/>
        <w:gridCol w:w="1709"/>
        <w:gridCol w:w="1779"/>
      </w:tblGrid>
      <w:tr w:rsidR="003F2E27" w:rsidRPr="003F2E27" w:rsidTr="00CD2250">
        <w:trPr>
          <w:jc w:val="center"/>
        </w:trPr>
        <w:tc>
          <w:tcPr>
            <w:tcW w:w="842" w:type="pct"/>
            <w:vMerge w:val="restar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jc w:val="center"/>
              <w:rPr>
                <w:rFonts w:cs="Times New Roman"/>
                <w:szCs w:val="24"/>
                <w:lang w:eastAsia="ru-RU"/>
              </w:rPr>
            </w:pPr>
            <w:r w:rsidRPr="003F2E27">
              <w:rPr>
                <w:rFonts w:cs="Times New Roman"/>
                <w:szCs w:val="24"/>
                <w:lang w:eastAsia="ru-RU"/>
              </w:rPr>
              <w:t>Вид тарифа</w:t>
            </w:r>
          </w:p>
        </w:tc>
        <w:tc>
          <w:tcPr>
            <w:tcW w:w="742" w:type="pct"/>
            <w:vMerge w:val="restar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jc w:val="center"/>
              <w:rPr>
                <w:rFonts w:cs="Times New Roman"/>
                <w:szCs w:val="24"/>
                <w:lang w:eastAsia="ru-RU"/>
              </w:rPr>
            </w:pPr>
            <w:r w:rsidRPr="003F2E27">
              <w:rPr>
                <w:rFonts w:cs="Times New Roman"/>
                <w:szCs w:val="24"/>
                <w:lang w:eastAsia="ru-RU"/>
              </w:rPr>
              <w:t>Календарный период</w:t>
            </w:r>
          </w:p>
        </w:tc>
        <w:tc>
          <w:tcPr>
            <w:tcW w:w="594" w:type="pct"/>
            <w:vMerge w:val="restar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jc w:val="center"/>
              <w:rPr>
                <w:rFonts w:cs="Times New Roman"/>
                <w:szCs w:val="24"/>
                <w:lang w:eastAsia="ru-RU"/>
              </w:rPr>
            </w:pPr>
            <w:r w:rsidRPr="003F2E27">
              <w:rPr>
                <w:rFonts w:cs="Times New Roman"/>
                <w:szCs w:val="24"/>
                <w:lang w:eastAsia="ru-RU"/>
              </w:rPr>
              <w:t xml:space="preserve">Горячая </w:t>
            </w:r>
            <w:r w:rsidRPr="003F2E27">
              <w:rPr>
                <w:rFonts w:cs="Times New Roman"/>
                <w:szCs w:val="24"/>
                <w:lang w:eastAsia="ru-RU"/>
              </w:rPr>
              <w:br/>
              <w:t>вода</w:t>
            </w:r>
          </w:p>
        </w:tc>
        <w:tc>
          <w:tcPr>
            <w:tcW w:w="2211" w:type="pct"/>
            <w:gridSpan w:val="4"/>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jc w:val="center"/>
              <w:rPr>
                <w:rFonts w:cs="Times New Roman"/>
                <w:szCs w:val="24"/>
                <w:lang w:eastAsia="ru-RU"/>
              </w:rPr>
            </w:pPr>
            <w:r w:rsidRPr="003F2E27">
              <w:rPr>
                <w:rFonts w:cs="Times New Roman"/>
                <w:szCs w:val="24"/>
                <w:lang w:eastAsia="ru-RU"/>
              </w:rPr>
              <w:t>Отборный пар давлением</w:t>
            </w:r>
          </w:p>
        </w:tc>
        <w:tc>
          <w:tcPr>
            <w:tcW w:w="611" w:type="pct"/>
            <w:vMerge w:val="restar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jc w:val="center"/>
              <w:rPr>
                <w:rFonts w:cs="Times New Roman"/>
                <w:szCs w:val="24"/>
                <w:lang w:eastAsia="ru-RU"/>
              </w:rPr>
            </w:pPr>
            <w:r w:rsidRPr="003F2E27">
              <w:rPr>
                <w:rFonts w:cs="Times New Roman"/>
                <w:szCs w:val="24"/>
                <w:lang w:eastAsia="ru-RU"/>
              </w:rPr>
              <w:t>Острый и редуциро-ванный пар</w:t>
            </w:r>
          </w:p>
        </w:tc>
      </w:tr>
      <w:tr w:rsidR="003F2E27" w:rsidRPr="003F2E27" w:rsidTr="00CD2250">
        <w:trPr>
          <w:trHeight w:val="419"/>
          <w:jc w:val="center"/>
        </w:trPr>
        <w:tc>
          <w:tcPr>
            <w:tcW w:w="842" w:type="pct"/>
            <w:vMerge/>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vMerge/>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594" w:type="pct"/>
            <w:vMerge/>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495" w:type="pct"/>
            <w:tcBorders>
              <w:top w:val="single" w:sz="4" w:space="0" w:color="000000"/>
              <w:left w:val="single" w:sz="4" w:space="0" w:color="000000"/>
              <w:bottom w:val="single" w:sz="4" w:space="0" w:color="000000"/>
              <w:right w:val="single" w:sz="4" w:space="0" w:color="000000"/>
            </w:tcBorders>
          </w:tcPr>
          <w:p w:rsidR="003F2E27" w:rsidRPr="003F2E27" w:rsidRDefault="003F2E27" w:rsidP="00CD2250">
            <w:pPr>
              <w:ind w:left="-108" w:right="-108" w:firstLine="0"/>
              <w:jc w:val="center"/>
              <w:rPr>
                <w:rFonts w:cs="Times New Roman"/>
                <w:szCs w:val="24"/>
                <w:lang w:eastAsia="ru-RU"/>
              </w:rPr>
            </w:pPr>
            <w:r w:rsidRPr="003F2E27">
              <w:rPr>
                <w:rFonts w:cs="Times New Roman"/>
                <w:szCs w:val="24"/>
                <w:lang w:eastAsia="ru-RU"/>
              </w:rPr>
              <w:t>от 1,2 до</w:t>
            </w:r>
            <w:r w:rsidRPr="003F2E27">
              <w:rPr>
                <w:rFonts w:cs="Times New Roman"/>
                <w:szCs w:val="24"/>
                <w:lang w:eastAsia="ru-RU"/>
              </w:rPr>
              <w:br/>
              <w:t>2,5 кг/ кв. см</w:t>
            </w:r>
          </w:p>
        </w:tc>
        <w:tc>
          <w:tcPr>
            <w:tcW w:w="533" w:type="pct"/>
            <w:tcBorders>
              <w:top w:val="single" w:sz="4" w:space="0" w:color="000000"/>
              <w:left w:val="single" w:sz="4" w:space="0" w:color="000000"/>
              <w:bottom w:val="single" w:sz="4" w:space="0" w:color="000000"/>
              <w:right w:val="single" w:sz="4" w:space="0" w:color="000000"/>
            </w:tcBorders>
          </w:tcPr>
          <w:p w:rsidR="003F2E27" w:rsidRPr="003F2E27" w:rsidRDefault="003F2E27" w:rsidP="00CD2250">
            <w:pPr>
              <w:ind w:left="-108" w:right="-108" w:firstLine="0"/>
              <w:jc w:val="center"/>
              <w:rPr>
                <w:rFonts w:cs="Times New Roman"/>
                <w:szCs w:val="24"/>
                <w:lang w:eastAsia="ru-RU"/>
              </w:rPr>
            </w:pPr>
            <w:r w:rsidRPr="003F2E27">
              <w:rPr>
                <w:rFonts w:cs="Times New Roman"/>
                <w:szCs w:val="24"/>
                <w:lang w:eastAsia="ru-RU"/>
              </w:rPr>
              <w:t xml:space="preserve">от 2,5 до </w:t>
            </w:r>
            <w:r w:rsidRPr="003F2E27">
              <w:rPr>
                <w:rFonts w:cs="Times New Roman"/>
                <w:szCs w:val="24"/>
                <w:lang w:eastAsia="ru-RU"/>
              </w:rPr>
              <w:br/>
              <w:t>7,0 кг/ кв. см</w:t>
            </w:r>
          </w:p>
        </w:tc>
        <w:tc>
          <w:tcPr>
            <w:tcW w:w="596" w:type="pct"/>
            <w:tcBorders>
              <w:top w:val="single" w:sz="4" w:space="0" w:color="000000"/>
              <w:left w:val="single" w:sz="4" w:space="0" w:color="000000"/>
              <w:bottom w:val="single" w:sz="4" w:space="0" w:color="000000"/>
              <w:right w:val="single" w:sz="4" w:space="0" w:color="000000"/>
            </w:tcBorders>
          </w:tcPr>
          <w:p w:rsidR="003F2E27" w:rsidRPr="003F2E27" w:rsidRDefault="003F2E27" w:rsidP="00CD2250">
            <w:pPr>
              <w:ind w:left="-108" w:right="-108" w:firstLine="0"/>
              <w:jc w:val="center"/>
              <w:rPr>
                <w:rFonts w:cs="Times New Roman"/>
                <w:szCs w:val="24"/>
                <w:lang w:eastAsia="ru-RU"/>
              </w:rPr>
            </w:pPr>
            <w:r w:rsidRPr="003F2E27">
              <w:rPr>
                <w:rFonts w:cs="Times New Roman"/>
                <w:szCs w:val="24"/>
                <w:lang w:eastAsia="ru-RU"/>
              </w:rPr>
              <w:t xml:space="preserve">от 7,0 до </w:t>
            </w:r>
            <w:r w:rsidRPr="003F2E27">
              <w:rPr>
                <w:rFonts w:cs="Times New Roman"/>
                <w:szCs w:val="24"/>
                <w:lang w:eastAsia="ru-RU"/>
              </w:rPr>
              <w:br/>
              <w:t>13,0 кг/ кв. см</w:t>
            </w:r>
          </w:p>
        </w:tc>
        <w:tc>
          <w:tcPr>
            <w:tcW w:w="587" w:type="pct"/>
            <w:tcBorders>
              <w:top w:val="single" w:sz="4" w:space="0" w:color="000000"/>
              <w:left w:val="single" w:sz="4" w:space="0" w:color="000000"/>
              <w:bottom w:val="single" w:sz="4" w:space="0" w:color="000000"/>
              <w:right w:val="single" w:sz="4" w:space="0" w:color="000000"/>
            </w:tcBorders>
          </w:tcPr>
          <w:p w:rsidR="003F2E27" w:rsidRPr="003F2E27" w:rsidRDefault="003F2E27" w:rsidP="00CD2250">
            <w:pPr>
              <w:ind w:left="-108" w:right="-108" w:firstLine="0"/>
              <w:jc w:val="center"/>
              <w:rPr>
                <w:rFonts w:cs="Times New Roman"/>
                <w:szCs w:val="24"/>
                <w:lang w:eastAsia="ru-RU"/>
              </w:rPr>
            </w:pPr>
            <w:r w:rsidRPr="003F2E27">
              <w:rPr>
                <w:rFonts w:cs="Times New Roman"/>
                <w:szCs w:val="24"/>
                <w:lang w:eastAsia="ru-RU"/>
              </w:rPr>
              <w:t xml:space="preserve">свыше </w:t>
            </w:r>
            <w:r w:rsidRPr="003F2E27">
              <w:rPr>
                <w:rFonts w:cs="Times New Roman"/>
                <w:szCs w:val="24"/>
                <w:lang w:eastAsia="ru-RU"/>
              </w:rPr>
              <w:br/>
              <w:t>13,0 кг/ кв. см</w:t>
            </w:r>
          </w:p>
        </w:tc>
        <w:tc>
          <w:tcPr>
            <w:tcW w:w="611" w:type="pct"/>
            <w:vMerge/>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r>
      <w:tr w:rsidR="003F2E27" w:rsidRPr="003F2E27" w:rsidTr="00CD2250">
        <w:trPr>
          <w:trHeight w:val="274"/>
          <w:jc w:val="center"/>
        </w:trPr>
        <w:tc>
          <w:tcPr>
            <w:tcW w:w="5000" w:type="pct"/>
            <w:gridSpan w:val="8"/>
            <w:tcBorders>
              <w:top w:val="single" w:sz="4" w:space="0" w:color="auto"/>
              <w:left w:val="single" w:sz="4" w:space="0" w:color="auto"/>
              <w:bottom w:val="single" w:sz="4" w:space="0" w:color="auto"/>
              <w:right w:val="single" w:sz="4" w:space="0" w:color="000000"/>
            </w:tcBorders>
          </w:tcPr>
          <w:p w:rsidR="003F2E27" w:rsidRPr="003F2E27" w:rsidRDefault="003F2E27" w:rsidP="00CD2250">
            <w:pPr>
              <w:ind w:firstLine="0"/>
              <w:jc w:val="center"/>
              <w:rPr>
                <w:rFonts w:cs="Times New Roman"/>
                <w:szCs w:val="24"/>
                <w:lang w:eastAsia="ru-RU"/>
              </w:rPr>
            </w:pPr>
            <w:r w:rsidRPr="003F2E27">
              <w:rPr>
                <w:szCs w:val="24"/>
              </w:rPr>
              <w:t>1. Население (тариф с учетом налога на добавленную стоимость)</w:t>
            </w:r>
          </w:p>
        </w:tc>
      </w:tr>
      <w:tr w:rsidR="003F2E27" w:rsidRPr="003F2E27" w:rsidTr="00CD2250">
        <w:trPr>
          <w:jc w:val="center"/>
        </w:trPr>
        <w:tc>
          <w:tcPr>
            <w:tcW w:w="842" w:type="pct"/>
            <w:vMerge w:val="restart"/>
            <w:tcBorders>
              <w:top w:val="single" w:sz="4" w:space="0" w:color="000000"/>
              <w:left w:val="single" w:sz="4" w:space="0" w:color="000000"/>
              <w:right w:val="single" w:sz="4" w:space="0" w:color="000000"/>
            </w:tcBorders>
          </w:tcPr>
          <w:p w:rsidR="003F2E27" w:rsidRPr="003F2E27" w:rsidRDefault="003F2E27" w:rsidP="00CD2250">
            <w:pPr>
              <w:ind w:firstLine="0"/>
              <w:rPr>
                <w:rFonts w:cs="Times New Roman"/>
                <w:szCs w:val="24"/>
                <w:lang w:eastAsia="ru-RU"/>
              </w:rPr>
            </w:pPr>
            <w:r w:rsidRPr="003F2E27">
              <w:rPr>
                <w:rFonts w:cs="Times New Roman"/>
                <w:szCs w:val="24"/>
                <w:lang w:eastAsia="ru-RU"/>
              </w:rPr>
              <w:t>Одноставочный тариф, руб./Гкал</w:t>
            </w: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01.01.2019 </w:t>
            </w:r>
            <w:r w:rsidRPr="003F2E27">
              <w:rPr>
                <w:rFonts w:cs="Times New Roman"/>
                <w:szCs w:val="24"/>
                <w:lang w:eastAsia="ru-RU"/>
              </w:rPr>
              <w:br/>
              <w:t>по 30.06.2019</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lang w:eastAsia="ru-RU"/>
              </w:rPr>
            </w:pPr>
            <w:r w:rsidRPr="003F2E27">
              <w:rPr>
                <w:rFonts w:cs="Times New Roman"/>
                <w:szCs w:val="24"/>
                <w:lang w:eastAsia="ru-RU"/>
              </w:rPr>
              <w:t>4223,10</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01.07.2019 </w:t>
            </w:r>
            <w:r w:rsidRPr="003F2E27">
              <w:rPr>
                <w:rFonts w:cs="Times New Roman"/>
                <w:szCs w:val="24"/>
                <w:lang w:eastAsia="ru-RU"/>
              </w:rPr>
              <w:br/>
              <w:t>по 31.12.2019</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lang w:eastAsia="ru-RU"/>
              </w:rPr>
            </w:pPr>
            <w:r w:rsidRPr="003F2E27">
              <w:rPr>
                <w:rFonts w:cs="Times New Roman"/>
                <w:szCs w:val="24"/>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01.01.2020 </w:t>
            </w:r>
            <w:r w:rsidRPr="003F2E27">
              <w:rPr>
                <w:rFonts w:cs="Times New Roman"/>
                <w:szCs w:val="24"/>
                <w:lang w:eastAsia="ru-RU"/>
              </w:rPr>
              <w:br/>
              <w:t>по 30.06.2020</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lang w:eastAsia="ru-RU"/>
              </w:rPr>
            </w:pPr>
            <w:r w:rsidRPr="003F2E27">
              <w:rPr>
                <w:rFonts w:cs="Times New Roman"/>
                <w:szCs w:val="24"/>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01.07.2020 </w:t>
            </w:r>
            <w:r w:rsidRPr="003F2E27">
              <w:rPr>
                <w:rFonts w:cs="Times New Roman"/>
                <w:szCs w:val="24"/>
                <w:lang w:eastAsia="ru-RU"/>
              </w:rPr>
              <w:br/>
              <w:t>по 31.12.2020</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lang w:eastAsia="ru-RU"/>
              </w:rPr>
            </w:pPr>
            <w:r w:rsidRPr="003F2E27">
              <w:rPr>
                <w:rFonts w:cs="Times New Roman"/>
                <w:szCs w:val="24"/>
                <w:lang w:eastAsia="ru-RU"/>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01.01.2021 </w:t>
            </w:r>
            <w:r w:rsidRPr="003F2E27">
              <w:rPr>
                <w:rFonts w:cs="Times New Roman"/>
                <w:szCs w:val="24"/>
                <w:lang w:eastAsia="ru-RU"/>
              </w:rPr>
              <w:br/>
              <w:t>по 30.06.2021</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pStyle w:val="32"/>
              <w:ind w:left="-80"/>
              <w:jc w:val="center"/>
              <w:rPr>
                <w:sz w:val="24"/>
              </w:rPr>
            </w:pPr>
            <w:r w:rsidRPr="003F2E27">
              <w:rPr>
                <w:sz w:val="24"/>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01.07.2021 </w:t>
            </w:r>
            <w:r w:rsidRPr="003F2E27">
              <w:rPr>
                <w:rFonts w:cs="Times New Roman"/>
                <w:szCs w:val="24"/>
                <w:lang w:eastAsia="ru-RU"/>
              </w:rPr>
              <w:br/>
              <w:t>по 31.12.2021</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pStyle w:val="32"/>
              <w:ind w:left="-80"/>
              <w:jc w:val="center"/>
              <w:rPr>
                <w:sz w:val="24"/>
              </w:rPr>
            </w:pPr>
            <w:r w:rsidRPr="003F2E27">
              <w:rPr>
                <w:sz w:val="24"/>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trHeight w:val="471"/>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01.01.2022 </w:t>
            </w:r>
            <w:r w:rsidRPr="003F2E27">
              <w:rPr>
                <w:rFonts w:cs="Times New Roman"/>
                <w:szCs w:val="24"/>
                <w:lang w:eastAsia="ru-RU"/>
              </w:rPr>
              <w:br/>
              <w:t>по 30.06.2022</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pStyle w:val="32"/>
              <w:ind w:left="-80"/>
              <w:jc w:val="center"/>
              <w:rPr>
                <w:sz w:val="24"/>
              </w:rPr>
            </w:pPr>
            <w:r w:rsidRPr="003F2E27">
              <w:rPr>
                <w:sz w:val="24"/>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trHeight w:val="548"/>
          <w:jc w:val="center"/>
        </w:trPr>
        <w:tc>
          <w:tcPr>
            <w:tcW w:w="842" w:type="pct"/>
            <w:vMerge/>
            <w:tcBorders>
              <w:left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01.07.2022 </w:t>
            </w:r>
            <w:r w:rsidRPr="003F2E27">
              <w:rPr>
                <w:rFonts w:cs="Times New Roman"/>
                <w:szCs w:val="24"/>
                <w:lang w:eastAsia="ru-RU"/>
              </w:rPr>
              <w:br/>
              <w:t>по 31.12.2022</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pStyle w:val="32"/>
              <w:ind w:left="-80"/>
              <w:jc w:val="center"/>
              <w:rPr>
                <w:sz w:val="24"/>
              </w:rPr>
            </w:pPr>
            <w:r w:rsidRPr="003F2E27">
              <w:rPr>
                <w:sz w:val="24"/>
              </w:rPr>
              <w:t>5039,58</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r w:rsidR="003F2E27" w:rsidRPr="003F2E27" w:rsidTr="00CD2250">
        <w:trPr>
          <w:jc w:val="center"/>
        </w:trPr>
        <w:tc>
          <w:tcPr>
            <w:tcW w:w="842" w:type="pct"/>
            <w:vMerge/>
            <w:tcBorders>
              <w:left w:val="single" w:sz="4" w:space="0" w:color="000000"/>
              <w:bottom w:val="single" w:sz="4" w:space="0" w:color="000000"/>
              <w:right w:val="single" w:sz="4" w:space="0" w:color="000000"/>
            </w:tcBorders>
            <w:vAlign w:val="center"/>
          </w:tcPr>
          <w:p w:rsidR="003F2E27" w:rsidRPr="003F2E27" w:rsidRDefault="003F2E27" w:rsidP="00CD2250">
            <w:pPr>
              <w:ind w:firstLine="0"/>
              <w:rPr>
                <w:rFonts w:cs="Times New Roman"/>
                <w:szCs w:val="24"/>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overflowPunct w:val="0"/>
              <w:autoSpaceDE w:val="0"/>
              <w:autoSpaceDN w:val="0"/>
              <w:adjustRightInd w:val="0"/>
              <w:ind w:left="-80" w:firstLine="0"/>
              <w:jc w:val="center"/>
              <w:rPr>
                <w:rFonts w:cs="Times New Roman"/>
                <w:szCs w:val="24"/>
                <w:lang w:eastAsia="ru-RU"/>
              </w:rPr>
            </w:pPr>
            <w:r w:rsidRPr="003F2E27">
              <w:rPr>
                <w:rFonts w:cs="Times New Roman"/>
                <w:szCs w:val="24"/>
                <w:lang w:eastAsia="ru-RU"/>
              </w:rPr>
              <w:t xml:space="preserve">с 01.01.2023 </w:t>
            </w:r>
            <w:r w:rsidRPr="003F2E27">
              <w:rPr>
                <w:rFonts w:cs="Times New Roman"/>
                <w:szCs w:val="24"/>
                <w:lang w:eastAsia="ru-RU"/>
              </w:rPr>
              <w:br/>
              <w:t>по 31.12.2023*</w:t>
            </w:r>
          </w:p>
        </w:tc>
        <w:tc>
          <w:tcPr>
            <w:tcW w:w="594"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pStyle w:val="32"/>
              <w:ind w:left="-80"/>
              <w:jc w:val="center"/>
              <w:rPr>
                <w:sz w:val="24"/>
              </w:rPr>
            </w:pPr>
            <w:r w:rsidRPr="003F2E27">
              <w:rPr>
                <w:sz w:val="24"/>
              </w:rPr>
              <w:t>5136,61</w:t>
            </w:r>
          </w:p>
        </w:tc>
        <w:tc>
          <w:tcPr>
            <w:tcW w:w="495"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3F2E27" w:rsidRPr="003F2E27" w:rsidRDefault="003F2E27" w:rsidP="00CD2250">
            <w:pPr>
              <w:ind w:left="-80" w:firstLine="0"/>
              <w:jc w:val="center"/>
              <w:rPr>
                <w:rFonts w:cs="Times New Roman"/>
                <w:szCs w:val="24"/>
              </w:rPr>
            </w:pPr>
            <w:r w:rsidRPr="003F2E27">
              <w:rPr>
                <w:szCs w:val="24"/>
              </w:rPr>
              <w:t>-</w:t>
            </w:r>
          </w:p>
        </w:tc>
      </w:tr>
    </w:tbl>
    <w:p w:rsidR="003F2E27" w:rsidRPr="003F2E27" w:rsidRDefault="003F2E27" w:rsidP="003F2E27">
      <w:pPr>
        <w:rPr>
          <w:lang w:eastAsia="ru-RU"/>
        </w:rPr>
        <w:sectPr w:rsidR="003F2E27" w:rsidRPr="003F2E27" w:rsidSect="00D918F6">
          <w:pgSz w:w="16838" w:h="11906" w:orient="landscape" w:code="9"/>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F2E27" w:rsidRPr="003F2E27" w:rsidRDefault="003F2E27" w:rsidP="003F2E27">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68</w:t>
      </w:r>
      <w:r w:rsidR="00000000">
        <w:rPr>
          <w:noProof/>
        </w:rPr>
        <w:fldChar w:fldCharType="end"/>
      </w:r>
      <w:r w:rsidRPr="003F2E27">
        <w:t xml:space="preserve"> Тарифы  для  населения  и  экономически МУП ТМР «ТКС»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795"/>
        <w:gridCol w:w="1205"/>
        <w:gridCol w:w="1192"/>
        <w:gridCol w:w="1136"/>
        <w:gridCol w:w="1144"/>
        <w:gridCol w:w="1149"/>
        <w:gridCol w:w="1155"/>
      </w:tblGrid>
      <w:tr w:rsidR="003F2E27" w:rsidRPr="003F2E27" w:rsidTr="00CD2250">
        <w:trPr>
          <w:trHeight w:val="1596"/>
        </w:trPr>
        <w:tc>
          <w:tcPr>
            <w:tcW w:w="299" w:type="pct"/>
            <w:vMerge w:val="restar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 п/п.</w:t>
            </w:r>
          </w:p>
        </w:tc>
        <w:tc>
          <w:tcPr>
            <w:tcW w:w="970" w:type="pct"/>
            <w:vMerge w:val="restar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Наименование  коммунальных  услуг</w:t>
            </w:r>
          </w:p>
        </w:tc>
        <w:tc>
          <w:tcPr>
            <w:tcW w:w="1242" w:type="pct"/>
            <w:gridSpan w:val="2"/>
            <w:vAlign w:val="center"/>
          </w:tcPr>
          <w:p w:rsidR="003F2E27" w:rsidRPr="003F2E27" w:rsidRDefault="003F2E27" w:rsidP="00CD2250">
            <w:pPr>
              <w:ind w:firstLine="0"/>
              <w:jc w:val="center"/>
              <w:rPr>
                <w:rFonts w:cs="Times New Roman"/>
                <w:sz w:val="22"/>
              </w:rPr>
            </w:pPr>
            <w:r w:rsidRPr="003F2E27">
              <w:rPr>
                <w:rFonts w:cs="Times New Roman"/>
                <w:sz w:val="22"/>
              </w:rPr>
              <w:t xml:space="preserve">Тарифы  для  населения  (с  НДС) </w:t>
            </w:r>
          </w:p>
        </w:tc>
        <w:tc>
          <w:tcPr>
            <w:tcW w:w="1237" w:type="pct"/>
            <w:gridSpan w:val="2"/>
            <w:vAlign w:val="center"/>
          </w:tcPr>
          <w:p w:rsidR="003F2E27" w:rsidRPr="003F2E27" w:rsidRDefault="003F2E27" w:rsidP="00CD2250">
            <w:pPr>
              <w:ind w:firstLine="0"/>
              <w:jc w:val="center"/>
              <w:rPr>
                <w:rFonts w:cs="Times New Roman"/>
                <w:sz w:val="22"/>
              </w:rPr>
            </w:pPr>
            <w:r w:rsidRPr="003F2E27">
              <w:rPr>
                <w:rFonts w:cs="Times New Roman"/>
                <w:sz w:val="22"/>
              </w:rPr>
              <w:t xml:space="preserve">Экономически  обоснованные  тарифы  на  период  01.12.2022 – </w:t>
            </w:r>
          </w:p>
          <w:p w:rsidR="003F2E27" w:rsidRPr="003F2E27" w:rsidRDefault="003F2E27" w:rsidP="00CD2250">
            <w:pPr>
              <w:ind w:firstLine="0"/>
              <w:jc w:val="center"/>
              <w:rPr>
                <w:rFonts w:cs="Times New Roman"/>
                <w:sz w:val="22"/>
              </w:rPr>
            </w:pPr>
            <w:r w:rsidRPr="003F2E27">
              <w:rPr>
                <w:rFonts w:cs="Times New Roman"/>
                <w:sz w:val="22"/>
              </w:rPr>
              <w:t>30.06. 2023 г.</w:t>
            </w:r>
          </w:p>
        </w:tc>
        <w:tc>
          <w:tcPr>
            <w:tcW w:w="1252" w:type="pct"/>
            <w:gridSpan w:val="2"/>
            <w:vAlign w:val="center"/>
          </w:tcPr>
          <w:p w:rsidR="003F2E27" w:rsidRPr="003F2E27" w:rsidRDefault="003F2E27" w:rsidP="00CD2250">
            <w:pPr>
              <w:ind w:firstLine="0"/>
              <w:jc w:val="center"/>
              <w:rPr>
                <w:rFonts w:cs="Times New Roman"/>
                <w:sz w:val="22"/>
              </w:rPr>
            </w:pPr>
            <w:r w:rsidRPr="003F2E27">
              <w:rPr>
                <w:rFonts w:cs="Times New Roman"/>
                <w:sz w:val="22"/>
              </w:rPr>
              <w:t xml:space="preserve">Экономически  обоснованные  тарифы  на  период  01.07. – 31.12. </w:t>
            </w:r>
          </w:p>
          <w:p w:rsidR="003F2E27" w:rsidRPr="003F2E27" w:rsidRDefault="003F2E27" w:rsidP="00CD2250">
            <w:pPr>
              <w:ind w:firstLine="0"/>
              <w:jc w:val="center"/>
              <w:rPr>
                <w:rFonts w:cs="Times New Roman"/>
                <w:sz w:val="22"/>
              </w:rPr>
            </w:pPr>
            <w:r w:rsidRPr="003F2E27">
              <w:rPr>
                <w:rFonts w:cs="Times New Roman"/>
                <w:sz w:val="22"/>
              </w:rPr>
              <w:t>2023 г.</w:t>
            </w:r>
          </w:p>
        </w:tc>
      </w:tr>
      <w:tr w:rsidR="003F2E27" w:rsidRPr="003F2E27" w:rsidTr="00CD2250">
        <w:trPr>
          <w:trHeight w:val="1042"/>
        </w:trPr>
        <w:tc>
          <w:tcPr>
            <w:tcW w:w="299" w:type="pct"/>
            <w:vMerge/>
            <w:vAlign w:val="center"/>
          </w:tcPr>
          <w:p w:rsidR="003F2E27" w:rsidRPr="003F2E27" w:rsidRDefault="003F2E27" w:rsidP="00CD2250">
            <w:pPr>
              <w:tabs>
                <w:tab w:val="left" w:pos="3964"/>
              </w:tabs>
              <w:ind w:firstLine="0"/>
              <w:jc w:val="center"/>
              <w:rPr>
                <w:rFonts w:cs="Times New Roman"/>
                <w:sz w:val="22"/>
              </w:rPr>
            </w:pPr>
          </w:p>
        </w:tc>
        <w:tc>
          <w:tcPr>
            <w:tcW w:w="970" w:type="pct"/>
            <w:vMerge/>
            <w:vAlign w:val="center"/>
          </w:tcPr>
          <w:p w:rsidR="003F2E27" w:rsidRPr="003F2E27" w:rsidRDefault="003F2E27" w:rsidP="00CD2250">
            <w:pPr>
              <w:tabs>
                <w:tab w:val="left" w:pos="3964"/>
              </w:tabs>
              <w:ind w:firstLine="0"/>
              <w:jc w:val="center"/>
              <w:rPr>
                <w:rFonts w:cs="Times New Roman"/>
                <w:sz w:val="22"/>
              </w:rPr>
            </w:pPr>
          </w:p>
        </w:tc>
        <w:tc>
          <w:tcPr>
            <w:tcW w:w="654"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первое полугодие</w:t>
            </w:r>
          </w:p>
        </w:tc>
        <w:tc>
          <w:tcPr>
            <w:tcW w:w="588" w:type="pct"/>
            <w:vAlign w:val="center"/>
          </w:tcPr>
          <w:p w:rsidR="003F2E27" w:rsidRPr="003F2E27" w:rsidRDefault="003F2E27" w:rsidP="00CD2250">
            <w:pPr>
              <w:ind w:firstLine="0"/>
              <w:jc w:val="center"/>
              <w:rPr>
                <w:rFonts w:cs="Times New Roman"/>
                <w:sz w:val="22"/>
              </w:rPr>
            </w:pPr>
            <w:r w:rsidRPr="003F2E27">
              <w:rPr>
                <w:rFonts w:cs="Times New Roman"/>
                <w:sz w:val="22"/>
              </w:rPr>
              <w:t>второе</w:t>
            </w:r>
          </w:p>
          <w:p w:rsidR="003F2E27" w:rsidRPr="003F2E27" w:rsidRDefault="003F2E27" w:rsidP="00CD2250">
            <w:pPr>
              <w:ind w:firstLine="0"/>
              <w:jc w:val="center"/>
              <w:rPr>
                <w:rFonts w:cs="Times New Roman"/>
                <w:sz w:val="22"/>
              </w:rPr>
            </w:pPr>
            <w:r w:rsidRPr="003F2E27">
              <w:rPr>
                <w:rFonts w:cs="Times New Roman"/>
                <w:sz w:val="22"/>
              </w:rPr>
              <w:t>полугодие</w:t>
            </w:r>
          </w:p>
        </w:tc>
        <w:tc>
          <w:tcPr>
            <w:tcW w:w="617" w:type="pct"/>
            <w:vAlign w:val="center"/>
          </w:tcPr>
          <w:p w:rsidR="003F2E27" w:rsidRPr="003F2E27" w:rsidRDefault="003F2E27" w:rsidP="00CD2250">
            <w:pPr>
              <w:ind w:firstLine="0"/>
              <w:jc w:val="center"/>
              <w:rPr>
                <w:rFonts w:cs="Times New Roman"/>
                <w:sz w:val="22"/>
              </w:rPr>
            </w:pPr>
            <w:r w:rsidRPr="003F2E27">
              <w:rPr>
                <w:rFonts w:cs="Times New Roman"/>
                <w:sz w:val="22"/>
              </w:rPr>
              <w:t>без  НДС</w:t>
            </w:r>
          </w:p>
        </w:tc>
        <w:tc>
          <w:tcPr>
            <w:tcW w:w="621" w:type="pct"/>
            <w:vAlign w:val="center"/>
          </w:tcPr>
          <w:p w:rsidR="003F2E27" w:rsidRPr="003F2E27" w:rsidRDefault="003F2E27" w:rsidP="00CD2250">
            <w:pPr>
              <w:ind w:firstLine="0"/>
              <w:jc w:val="center"/>
              <w:rPr>
                <w:rFonts w:cs="Times New Roman"/>
                <w:sz w:val="22"/>
              </w:rPr>
            </w:pPr>
            <w:r w:rsidRPr="003F2E27">
              <w:rPr>
                <w:rFonts w:cs="Times New Roman"/>
                <w:sz w:val="22"/>
              </w:rPr>
              <w:t>с  НДС</w:t>
            </w:r>
          </w:p>
        </w:tc>
        <w:tc>
          <w:tcPr>
            <w:tcW w:w="624" w:type="pct"/>
            <w:vAlign w:val="center"/>
          </w:tcPr>
          <w:p w:rsidR="003F2E27" w:rsidRPr="003F2E27" w:rsidRDefault="003F2E27" w:rsidP="00CD2250">
            <w:pPr>
              <w:ind w:firstLine="0"/>
              <w:jc w:val="center"/>
              <w:rPr>
                <w:rFonts w:cs="Times New Roman"/>
                <w:sz w:val="22"/>
              </w:rPr>
            </w:pPr>
            <w:r w:rsidRPr="003F2E27">
              <w:rPr>
                <w:rFonts w:cs="Times New Roman"/>
                <w:sz w:val="22"/>
              </w:rPr>
              <w:t>без  НДС</w:t>
            </w:r>
          </w:p>
        </w:tc>
        <w:tc>
          <w:tcPr>
            <w:tcW w:w="627" w:type="pct"/>
            <w:vAlign w:val="center"/>
          </w:tcPr>
          <w:p w:rsidR="003F2E27" w:rsidRPr="003F2E27" w:rsidRDefault="003F2E27" w:rsidP="00CD2250">
            <w:pPr>
              <w:ind w:firstLine="0"/>
              <w:jc w:val="center"/>
              <w:rPr>
                <w:rFonts w:cs="Times New Roman"/>
                <w:sz w:val="22"/>
              </w:rPr>
            </w:pPr>
            <w:r w:rsidRPr="003F2E27">
              <w:rPr>
                <w:rFonts w:cs="Times New Roman"/>
                <w:sz w:val="22"/>
              </w:rPr>
              <w:t>с  НДС</w:t>
            </w:r>
          </w:p>
        </w:tc>
      </w:tr>
      <w:tr w:rsidR="003F2E27" w:rsidRPr="003F2E27" w:rsidTr="00CD2250">
        <w:trPr>
          <w:trHeight w:val="836"/>
        </w:trPr>
        <w:tc>
          <w:tcPr>
            <w:tcW w:w="299"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1</w:t>
            </w:r>
          </w:p>
        </w:tc>
        <w:tc>
          <w:tcPr>
            <w:tcW w:w="970"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Передача  тепла  по  пос.  Микляиха</w:t>
            </w:r>
          </w:p>
        </w:tc>
        <w:tc>
          <w:tcPr>
            <w:tcW w:w="654"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х</w:t>
            </w:r>
          </w:p>
        </w:tc>
        <w:tc>
          <w:tcPr>
            <w:tcW w:w="588"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х</w:t>
            </w:r>
          </w:p>
        </w:tc>
        <w:tc>
          <w:tcPr>
            <w:tcW w:w="617"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855,46</w:t>
            </w:r>
          </w:p>
        </w:tc>
        <w:tc>
          <w:tcPr>
            <w:tcW w:w="621"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1026,55</w:t>
            </w:r>
          </w:p>
        </w:tc>
        <w:tc>
          <w:tcPr>
            <w:tcW w:w="624"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855,46</w:t>
            </w:r>
          </w:p>
        </w:tc>
        <w:tc>
          <w:tcPr>
            <w:tcW w:w="627"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1026,55</w:t>
            </w:r>
          </w:p>
        </w:tc>
      </w:tr>
    </w:tbl>
    <w:p w:rsidR="003F2E27" w:rsidRPr="003F2E27" w:rsidRDefault="003F2E27" w:rsidP="003F2E27">
      <w:pPr>
        <w:ind w:firstLine="0"/>
        <w:rPr>
          <w:lang w:eastAsia="ru-RU"/>
        </w:rPr>
      </w:pPr>
    </w:p>
    <w:p w:rsidR="003F2E27" w:rsidRPr="003F2E27" w:rsidRDefault="003F2E27" w:rsidP="003F2E27">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sidR="00CD2250">
        <w:rPr>
          <w:noProof/>
        </w:rPr>
        <w:t>69</w:t>
      </w:r>
      <w:r w:rsidR="00000000">
        <w:rPr>
          <w:noProof/>
        </w:rPr>
        <w:fldChar w:fldCharType="end"/>
      </w:r>
      <w:r w:rsidRPr="003F2E27">
        <w:t xml:space="preserve"> Тарифы  для  населения  и  экономически  обоснованные  тарифы на  2024 год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143"/>
        <w:gridCol w:w="1192"/>
        <w:gridCol w:w="1211"/>
        <w:gridCol w:w="1046"/>
        <w:gridCol w:w="1049"/>
        <w:gridCol w:w="1062"/>
        <w:gridCol w:w="1066"/>
      </w:tblGrid>
      <w:tr w:rsidR="003F2E27" w:rsidRPr="003F2E27" w:rsidTr="00CD2250">
        <w:trPr>
          <w:trHeight w:val="1236"/>
        </w:trPr>
        <w:tc>
          <w:tcPr>
            <w:tcW w:w="310" w:type="pct"/>
            <w:vMerge w:val="restar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 п/п.</w:t>
            </w:r>
          </w:p>
        </w:tc>
        <w:tc>
          <w:tcPr>
            <w:tcW w:w="1149" w:type="pct"/>
            <w:vMerge w:val="restar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Наименование  коммунальных  услуг</w:t>
            </w:r>
          </w:p>
        </w:tc>
        <w:tc>
          <w:tcPr>
            <w:tcW w:w="1273" w:type="pct"/>
            <w:gridSpan w:val="2"/>
            <w:vAlign w:val="center"/>
          </w:tcPr>
          <w:p w:rsidR="003F2E27" w:rsidRPr="003F2E27" w:rsidRDefault="003F2E27" w:rsidP="00CD2250">
            <w:pPr>
              <w:ind w:firstLine="0"/>
              <w:jc w:val="center"/>
              <w:rPr>
                <w:rFonts w:cs="Times New Roman"/>
                <w:sz w:val="22"/>
              </w:rPr>
            </w:pPr>
            <w:r w:rsidRPr="003F2E27">
              <w:rPr>
                <w:rFonts w:cs="Times New Roman"/>
                <w:sz w:val="22"/>
              </w:rPr>
              <w:t>Тарифы  для  населения  (с  НДС)</w:t>
            </w:r>
          </w:p>
        </w:tc>
        <w:tc>
          <w:tcPr>
            <w:tcW w:w="1125" w:type="pct"/>
            <w:gridSpan w:val="2"/>
            <w:vAlign w:val="center"/>
          </w:tcPr>
          <w:p w:rsidR="003F2E27" w:rsidRPr="003F2E27" w:rsidRDefault="003F2E27" w:rsidP="00CD2250">
            <w:pPr>
              <w:ind w:firstLine="0"/>
              <w:jc w:val="center"/>
              <w:rPr>
                <w:rFonts w:cs="Times New Roman"/>
                <w:sz w:val="22"/>
              </w:rPr>
            </w:pPr>
            <w:r w:rsidRPr="003F2E27">
              <w:rPr>
                <w:rFonts w:cs="Times New Roman"/>
                <w:sz w:val="22"/>
              </w:rPr>
              <w:t>Экономически  обоснованные  тарифы  на  период  20.03. – 30.06. 2024 г.</w:t>
            </w:r>
          </w:p>
        </w:tc>
        <w:tc>
          <w:tcPr>
            <w:tcW w:w="1142" w:type="pct"/>
            <w:gridSpan w:val="2"/>
            <w:vAlign w:val="center"/>
          </w:tcPr>
          <w:p w:rsidR="003F2E27" w:rsidRPr="003F2E27" w:rsidRDefault="003F2E27" w:rsidP="00CD2250">
            <w:pPr>
              <w:ind w:firstLine="0"/>
              <w:jc w:val="center"/>
              <w:rPr>
                <w:rFonts w:cs="Times New Roman"/>
                <w:sz w:val="22"/>
              </w:rPr>
            </w:pPr>
            <w:r w:rsidRPr="003F2E27">
              <w:rPr>
                <w:rFonts w:cs="Times New Roman"/>
                <w:sz w:val="22"/>
              </w:rPr>
              <w:t xml:space="preserve">Экономически  обоснованные  тарифы  на  период  </w:t>
            </w:r>
          </w:p>
          <w:p w:rsidR="003F2E27" w:rsidRPr="003F2E27" w:rsidRDefault="003F2E27" w:rsidP="00CD2250">
            <w:pPr>
              <w:ind w:firstLine="0"/>
              <w:jc w:val="center"/>
              <w:rPr>
                <w:rFonts w:cs="Times New Roman"/>
                <w:sz w:val="22"/>
              </w:rPr>
            </w:pPr>
            <w:r w:rsidRPr="003F2E27">
              <w:rPr>
                <w:rFonts w:cs="Times New Roman"/>
                <w:sz w:val="22"/>
              </w:rPr>
              <w:t>01.07. – 31.12. 2024 г.</w:t>
            </w:r>
          </w:p>
        </w:tc>
      </w:tr>
      <w:tr w:rsidR="003F2E27" w:rsidRPr="003F2E27" w:rsidTr="00CD2250">
        <w:tc>
          <w:tcPr>
            <w:tcW w:w="310" w:type="pct"/>
            <w:vMerge/>
            <w:vAlign w:val="center"/>
          </w:tcPr>
          <w:p w:rsidR="003F2E27" w:rsidRPr="003F2E27" w:rsidRDefault="003F2E27" w:rsidP="00CD2250">
            <w:pPr>
              <w:tabs>
                <w:tab w:val="left" w:pos="3964"/>
              </w:tabs>
              <w:ind w:firstLine="0"/>
              <w:jc w:val="center"/>
              <w:rPr>
                <w:rFonts w:cs="Times New Roman"/>
                <w:sz w:val="22"/>
              </w:rPr>
            </w:pPr>
          </w:p>
        </w:tc>
        <w:tc>
          <w:tcPr>
            <w:tcW w:w="1149" w:type="pct"/>
            <w:vMerge/>
            <w:vAlign w:val="center"/>
          </w:tcPr>
          <w:p w:rsidR="003F2E27" w:rsidRPr="003F2E27" w:rsidRDefault="003F2E27" w:rsidP="00CD2250">
            <w:pPr>
              <w:tabs>
                <w:tab w:val="left" w:pos="3964"/>
              </w:tabs>
              <w:ind w:firstLine="0"/>
              <w:jc w:val="center"/>
              <w:rPr>
                <w:rFonts w:cs="Times New Roman"/>
                <w:sz w:val="22"/>
              </w:rPr>
            </w:pPr>
          </w:p>
        </w:tc>
        <w:tc>
          <w:tcPr>
            <w:tcW w:w="623"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первое  полугодие</w:t>
            </w:r>
          </w:p>
        </w:tc>
        <w:tc>
          <w:tcPr>
            <w:tcW w:w="650" w:type="pct"/>
          </w:tcPr>
          <w:p w:rsidR="003F2E27" w:rsidRPr="003F2E27" w:rsidRDefault="003F2E27" w:rsidP="00CD2250">
            <w:pPr>
              <w:ind w:firstLine="0"/>
              <w:jc w:val="center"/>
              <w:rPr>
                <w:rFonts w:cs="Times New Roman"/>
                <w:sz w:val="22"/>
              </w:rPr>
            </w:pPr>
            <w:r w:rsidRPr="003F2E27">
              <w:rPr>
                <w:rFonts w:cs="Times New Roman"/>
                <w:sz w:val="22"/>
              </w:rPr>
              <w:t xml:space="preserve">второе  полугодие  </w:t>
            </w:r>
          </w:p>
        </w:tc>
        <w:tc>
          <w:tcPr>
            <w:tcW w:w="562" w:type="pct"/>
            <w:vAlign w:val="center"/>
          </w:tcPr>
          <w:p w:rsidR="003F2E27" w:rsidRPr="003F2E27" w:rsidRDefault="003F2E27" w:rsidP="00CD2250">
            <w:pPr>
              <w:ind w:firstLine="0"/>
              <w:jc w:val="center"/>
              <w:rPr>
                <w:rFonts w:cs="Times New Roman"/>
                <w:sz w:val="22"/>
              </w:rPr>
            </w:pPr>
            <w:r w:rsidRPr="003F2E27">
              <w:rPr>
                <w:rFonts w:cs="Times New Roman"/>
                <w:sz w:val="22"/>
              </w:rPr>
              <w:t>без  НДС</w:t>
            </w:r>
          </w:p>
        </w:tc>
        <w:tc>
          <w:tcPr>
            <w:tcW w:w="563" w:type="pct"/>
            <w:vAlign w:val="center"/>
          </w:tcPr>
          <w:p w:rsidR="003F2E27" w:rsidRPr="003F2E27" w:rsidRDefault="003F2E27" w:rsidP="00CD2250">
            <w:pPr>
              <w:ind w:firstLine="0"/>
              <w:jc w:val="center"/>
              <w:rPr>
                <w:rFonts w:cs="Times New Roman"/>
                <w:sz w:val="22"/>
              </w:rPr>
            </w:pPr>
            <w:r w:rsidRPr="003F2E27">
              <w:rPr>
                <w:rFonts w:cs="Times New Roman"/>
                <w:sz w:val="22"/>
              </w:rPr>
              <w:t>с  НДС</w:t>
            </w:r>
          </w:p>
        </w:tc>
        <w:tc>
          <w:tcPr>
            <w:tcW w:w="570" w:type="pct"/>
            <w:vAlign w:val="center"/>
          </w:tcPr>
          <w:p w:rsidR="003F2E27" w:rsidRPr="003F2E27" w:rsidRDefault="003F2E27" w:rsidP="00CD2250">
            <w:pPr>
              <w:ind w:firstLine="0"/>
              <w:jc w:val="center"/>
              <w:rPr>
                <w:rFonts w:cs="Times New Roman"/>
                <w:sz w:val="22"/>
              </w:rPr>
            </w:pPr>
            <w:r w:rsidRPr="003F2E27">
              <w:rPr>
                <w:rFonts w:cs="Times New Roman"/>
                <w:sz w:val="22"/>
              </w:rPr>
              <w:t>без  НДС</w:t>
            </w:r>
          </w:p>
        </w:tc>
        <w:tc>
          <w:tcPr>
            <w:tcW w:w="572" w:type="pct"/>
            <w:vAlign w:val="center"/>
          </w:tcPr>
          <w:p w:rsidR="003F2E27" w:rsidRPr="003F2E27" w:rsidRDefault="003F2E27" w:rsidP="00CD2250">
            <w:pPr>
              <w:ind w:firstLine="0"/>
              <w:jc w:val="center"/>
              <w:rPr>
                <w:rFonts w:cs="Times New Roman"/>
                <w:sz w:val="22"/>
              </w:rPr>
            </w:pPr>
            <w:r w:rsidRPr="003F2E27">
              <w:rPr>
                <w:rFonts w:cs="Times New Roman"/>
                <w:sz w:val="22"/>
              </w:rPr>
              <w:t>с  НДС</w:t>
            </w:r>
          </w:p>
        </w:tc>
      </w:tr>
      <w:tr w:rsidR="003F2E27" w:rsidRPr="003F2E27" w:rsidTr="00CD2250">
        <w:tc>
          <w:tcPr>
            <w:tcW w:w="310"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1</w:t>
            </w:r>
          </w:p>
        </w:tc>
        <w:tc>
          <w:tcPr>
            <w:tcW w:w="1149"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2</w:t>
            </w:r>
          </w:p>
        </w:tc>
        <w:tc>
          <w:tcPr>
            <w:tcW w:w="623"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3</w:t>
            </w:r>
          </w:p>
        </w:tc>
        <w:tc>
          <w:tcPr>
            <w:tcW w:w="650" w:type="pct"/>
          </w:tcPr>
          <w:p w:rsidR="003F2E27" w:rsidRPr="003F2E27" w:rsidRDefault="003F2E27" w:rsidP="00CD2250">
            <w:pPr>
              <w:tabs>
                <w:tab w:val="left" w:pos="3964"/>
              </w:tabs>
              <w:ind w:firstLine="0"/>
              <w:jc w:val="center"/>
              <w:rPr>
                <w:rFonts w:cs="Times New Roman"/>
                <w:sz w:val="22"/>
              </w:rPr>
            </w:pPr>
            <w:r w:rsidRPr="003F2E27">
              <w:rPr>
                <w:rFonts w:cs="Times New Roman"/>
                <w:sz w:val="22"/>
              </w:rPr>
              <w:t>4</w:t>
            </w:r>
          </w:p>
        </w:tc>
        <w:tc>
          <w:tcPr>
            <w:tcW w:w="562"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5</w:t>
            </w:r>
          </w:p>
        </w:tc>
        <w:tc>
          <w:tcPr>
            <w:tcW w:w="563"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6</w:t>
            </w:r>
          </w:p>
        </w:tc>
        <w:tc>
          <w:tcPr>
            <w:tcW w:w="570"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7</w:t>
            </w:r>
          </w:p>
        </w:tc>
        <w:tc>
          <w:tcPr>
            <w:tcW w:w="572" w:type="pc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8</w:t>
            </w:r>
          </w:p>
        </w:tc>
      </w:tr>
      <w:tr w:rsidR="003F2E27" w:rsidRPr="003F2E27" w:rsidTr="00CD2250">
        <w:trPr>
          <w:trHeight w:val="800"/>
        </w:trPr>
        <w:tc>
          <w:tcPr>
            <w:tcW w:w="310" w:type="pct"/>
            <w:vMerge w:val="restar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7.</w:t>
            </w:r>
          </w:p>
        </w:tc>
        <w:tc>
          <w:tcPr>
            <w:tcW w:w="1149" w:type="pct"/>
            <w:vMerge w:val="restart"/>
            <w:vAlign w:val="center"/>
          </w:tcPr>
          <w:p w:rsidR="003F2E27" w:rsidRPr="003F2E27" w:rsidRDefault="003F2E27" w:rsidP="00CD2250">
            <w:pPr>
              <w:tabs>
                <w:tab w:val="left" w:pos="3964"/>
              </w:tabs>
              <w:ind w:firstLine="0"/>
              <w:jc w:val="center"/>
              <w:rPr>
                <w:rFonts w:cs="Times New Roman"/>
                <w:sz w:val="22"/>
              </w:rPr>
            </w:pPr>
            <w:r w:rsidRPr="003F2E27">
              <w:rPr>
                <w:rFonts w:cs="Times New Roman"/>
                <w:sz w:val="22"/>
              </w:rPr>
              <w:t>Горячее  водоснабжение  -  котельная  пос. Константиновский</w:t>
            </w:r>
          </w:p>
          <w:p w:rsidR="003F2E27" w:rsidRPr="003F2E27" w:rsidRDefault="003F2E27" w:rsidP="00CD2250">
            <w:pPr>
              <w:tabs>
                <w:tab w:val="left" w:pos="3964"/>
              </w:tabs>
              <w:ind w:firstLine="0"/>
              <w:jc w:val="center"/>
              <w:rPr>
                <w:rFonts w:cs="Times New Roman"/>
                <w:sz w:val="22"/>
                <w:u w:val="single"/>
              </w:rPr>
            </w:pPr>
            <w:r w:rsidRPr="003F2E27">
              <w:rPr>
                <w:rFonts w:cs="Times New Roman"/>
                <w:sz w:val="22"/>
                <w:u w:val="single"/>
              </w:rPr>
              <w:t>теплоноситель</w:t>
            </w:r>
          </w:p>
          <w:p w:rsidR="003F2E27" w:rsidRPr="003F2E27" w:rsidRDefault="003F2E27" w:rsidP="00CD2250">
            <w:pPr>
              <w:tabs>
                <w:tab w:val="left" w:pos="3964"/>
              </w:tabs>
              <w:ind w:firstLine="0"/>
              <w:jc w:val="center"/>
              <w:rPr>
                <w:rFonts w:cs="Times New Roman"/>
                <w:sz w:val="22"/>
              </w:rPr>
            </w:pPr>
            <w:r w:rsidRPr="003F2E27">
              <w:rPr>
                <w:rFonts w:cs="Times New Roman"/>
                <w:sz w:val="22"/>
              </w:rPr>
              <w:t>нагрев</w:t>
            </w:r>
          </w:p>
        </w:tc>
        <w:tc>
          <w:tcPr>
            <w:tcW w:w="623" w:type="pct"/>
            <w:vAlign w:val="center"/>
          </w:tcPr>
          <w:p w:rsidR="003F2E27" w:rsidRPr="003F2E27" w:rsidRDefault="003F2E27" w:rsidP="00CD2250">
            <w:pPr>
              <w:ind w:firstLine="0"/>
              <w:jc w:val="center"/>
              <w:rPr>
                <w:color w:val="000000"/>
                <w:sz w:val="22"/>
              </w:rPr>
            </w:pPr>
            <w:r w:rsidRPr="003F2E27">
              <w:rPr>
                <w:color w:val="000000"/>
                <w:sz w:val="22"/>
              </w:rPr>
              <w:t>33,8</w:t>
            </w:r>
          </w:p>
        </w:tc>
        <w:tc>
          <w:tcPr>
            <w:tcW w:w="650" w:type="pct"/>
            <w:vAlign w:val="center"/>
          </w:tcPr>
          <w:p w:rsidR="003F2E27" w:rsidRPr="003F2E27" w:rsidRDefault="003F2E27" w:rsidP="00CD2250">
            <w:pPr>
              <w:ind w:firstLine="0"/>
              <w:jc w:val="center"/>
              <w:rPr>
                <w:color w:val="000000"/>
                <w:sz w:val="22"/>
              </w:rPr>
            </w:pPr>
            <w:r w:rsidRPr="003F2E27">
              <w:rPr>
                <w:color w:val="000000"/>
                <w:sz w:val="22"/>
              </w:rPr>
              <w:t>37,3</w:t>
            </w:r>
          </w:p>
        </w:tc>
        <w:tc>
          <w:tcPr>
            <w:tcW w:w="562" w:type="pct"/>
            <w:vAlign w:val="center"/>
          </w:tcPr>
          <w:p w:rsidR="003F2E27" w:rsidRPr="003F2E27" w:rsidRDefault="003F2E27" w:rsidP="00CD2250">
            <w:pPr>
              <w:ind w:firstLine="0"/>
              <w:jc w:val="center"/>
              <w:rPr>
                <w:color w:val="000000"/>
                <w:sz w:val="22"/>
              </w:rPr>
            </w:pPr>
            <w:r w:rsidRPr="003F2E27">
              <w:rPr>
                <w:color w:val="000000"/>
                <w:sz w:val="22"/>
              </w:rPr>
              <w:t>40,68</w:t>
            </w:r>
          </w:p>
        </w:tc>
        <w:tc>
          <w:tcPr>
            <w:tcW w:w="563" w:type="pct"/>
            <w:vAlign w:val="center"/>
          </w:tcPr>
          <w:p w:rsidR="003F2E27" w:rsidRPr="003F2E27" w:rsidRDefault="003F2E27" w:rsidP="00CD2250">
            <w:pPr>
              <w:ind w:firstLine="0"/>
              <w:jc w:val="center"/>
              <w:rPr>
                <w:color w:val="000000"/>
                <w:sz w:val="22"/>
              </w:rPr>
            </w:pPr>
            <w:r w:rsidRPr="003F2E27">
              <w:rPr>
                <w:color w:val="000000"/>
                <w:sz w:val="22"/>
              </w:rPr>
              <w:t>48,82</w:t>
            </w:r>
          </w:p>
        </w:tc>
        <w:tc>
          <w:tcPr>
            <w:tcW w:w="570" w:type="pct"/>
            <w:vAlign w:val="center"/>
          </w:tcPr>
          <w:p w:rsidR="003F2E27" w:rsidRPr="003F2E27" w:rsidRDefault="003F2E27" w:rsidP="00CD2250">
            <w:pPr>
              <w:ind w:firstLine="0"/>
              <w:jc w:val="center"/>
              <w:rPr>
                <w:color w:val="000000"/>
                <w:sz w:val="22"/>
              </w:rPr>
            </w:pPr>
            <w:r w:rsidRPr="003F2E27">
              <w:rPr>
                <w:color w:val="000000"/>
                <w:sz w:val="22"/>
              </w:rPr>
              <w:t>40,68</w:t>
            </w:r>
          </w:p>
        </w:tc>
        <w:tc>
          <w:tcPr>
            <w:tcW w:w="572" w:type="pct"/>
            <w:vAlign w:val="center"/>
          </w:tcPr>
          <w:p w:rsidR="003F2E27" w:rsidRPr="003F2E27" w:rsidRDefault="003F2E27" w:rsidP="00CD2250">
            <w:pPr>
              <w:ind w:firstLine="0"/>
              <w:jc w:val="center"/>
              <w:rPr>
                <w:color w:val="000000"/>
                <w:sz w:val="22"/>
              </w:rPr>
            </w:pPr>
            <w:r w:rsidRPr="003F2E27">
              <w:rPr>
                <w:color w:val="000000"/>
                <w:sz w:val="22"/>
              </w:rPr>
              <w:t>48,82</w:t>
            </w:r>
          </w:p>
        </w:tc>
      </w:tr>
      <w:tr w:rsidR="003F2E27" w:rsidRPr="003F2E27" w:rsidTr="00CD2250">
        <w:trPr>
          <w:trHeight w:val="800"/>
        </w:trPr>
        <w:tc>
          <w:tcPr>
            <w:tcW w:w="310" w:type="pct"/>
            <w:vMerge/>
            <w:vAlign w:val="center"/>
          </w:tcPr>
          <w:p w:rsidR="003F2E27" w:rsidRPr="003F2E27" w:rsidRDefault="003F2E27" w:rsidP="00CD2250">
            <w:pPr>
              <w:tabs>
                <w:tab w:val="left" w:pos="3964"/>
              </w:tabs>
              <w:ind w:firstLine="0"/>
              <w:jc w:val="center"/>
              <w:rPr>
                <w:rFonts w:cs="Times New Roman"/>
                <w:sz w:val="22"/>
              </w:rPr>
            </w:pPr>
          </w:p>
        </w:tc>
        <w:tc>
          <w:tcPr>
            <w:tcW w:w="1149" w:type="pct"/>
            <w:vMerge/>
            <w:vAlign w:val="center"/>
          </w:tcPr>
          <w:p w:rsidR="003F2E27" w:rsidRPr="003F2E27" w:rsidRDefault="003F2E27" w:rsidP="00CD2250">
            <w:pPr>
              <w:tabs>
                <w:tab w:val="left" w:pos="3964"/>
              </w:tabs>
              <w:ind w:firstLine="0"/>
              <w:jc w:val="center"/>
              <w:rPr>
                <w:rFonts w:cs="Times New Roman"/>
                <w:sz w:val="22"/>
              </w:rPr>
            </w:pPr>
          </w:p>
        </w:tc>
        <w:tc>
          <w:tcPr>
            <w:tcW w:w="623" w:type="pct"/>
            <w:vAlign w:val="center"/>
          </w:tcPr>
          <w:p w:rsidR="003F2E27" w:rsidRPr="003F2E27" w:rsidRDefault="003F2E27" w:rsidP="00CD2250">
            <w:pPr>
              <w:ind w:firstLine="0"/>
              <w:jc w:val="center"/>
              <w:rPr>
                <w:color w:val="000000"/>
                <w:sz w:val="22"/>
              </w:rPr>
            </w:pPr>
            <w:r w:rsidRPr="003F2E27">
              <w:rPr>
                <w:color w:val="000000"/>
                <w:sz w:val="22"/>
              </w:rPr>
              <w:t>1890</w:t>
            </w:r>
            <w:r>
              <w:rPr>
                <w:color w:val="000000"/>
                <w:sz w:val="22"/>
              </w:rPr>
              <w:t>,</w:t>
            </w:r>
          </w:p>
        </w:tc>
        <w:tc>
          <w:tcPr>
            <w:tcW w:w="650" w:type="pct"/>
            <w:vAlign w:val="center"/>
          </w:tcPr>
          <w:p w:rsidR="003F2E27" w:rsidRPr="003F2E27" w:rsidRDefault="003F2E27" w:rsidP="00CD2250">
            <w:pPr>
              <w:ind w:firstLine="0"/>
              <w:jc w:val="center"/>
              <w:rPr>
                <w:color w:val="000000"/>
                <w:sz w:val="22"/>
              </w:rPr>
            </w:pPr>
            <w:r w:rsidRPr="003F2E27">
              <w:rPr>
                <w:color w:val="000000"/>
                <w:sz w:val="22"/>
              </w:rPr>
              <w:t>2075</w:t>
            </w:r>
            <w:r>
              <w:rPr>
                <w:color w:val="000000"/>
                <w:sz w:val="22"/>
              </w:rPr>
              <w:t>,</w:t>
            </w:r>
          </w:p>
        </w:tc>
        <w:tc>
          <w:tcPr>
            <w:tcW w:w="562" w:type="pct"/>
            <w:vAlign w:val="center"/>
          </w:tcPr>
          <w:p w:rsidR="003F2E27" w:rsidRPr="003F2E27" w:rsidRDefault="003F2E27" w:rsidP="00CD2250">
            <w:pPr>
              <w:ind w:firstLine="0"/>
              <w:jc w:val="center"/>
              <w:rPr>
                <w:color w:val="000000"/>
                <w:sz w:val="22"/>
              </w:rPr>
            </w:pPr>
            <w:r w:rsidRPr="003F2E27">
              <w:rPr>
                <w:color w:val="000000"/>
                <w:sz w:val="22"/>
              </w:rPr>
              <w:t>2745,24</w:t>
            </w:r>
          </w:p>
        </w:tc>
        <w:tc>
          <w:tcPr>
            <w:tcW w:w="563" w:type="pct"/>
            <w:vAlign w:val="center"/>
          </w:tcPr>
          <w:p w:rsidR="003F2E27" w:rsidRPr="003F2E27" w:rsidRDefault="003F2E27" w:rsidP="00CD2250">
            <w:pPr>
              <w:ind w:firstLine="0"/>
              <w:jc w:val="center"/>
              <w:rPr>
                <w:color w:val="000000"/>
                <w:sz w:val="22"/>
              </w:rPr>
            </w:pPr>
            <w:r w:rsidRPr="003F2E27">
              <w:rPr>
                <w:color w:val="000000"/>
                <w:sz w:val="22"/>
              </w:rPr>
              <w:t>3294,29</w:t>
            </w:r>
          </w:p>
        </w:tc>
        <w:tc>
          <w:tcPr>
            <w:tcW w:w="570" w:type="pct"/>
            <w:vAlign w:val="center"/>
          </w:tcPr>
          <w:p w:rsidR="003F2E27" w:rsidRPr="003F2E27" w:rsidRDefault="003F2E27" w:rsidP="00CD2250">
            <w:pPr>
              <w:ind w:firstLine="0"/>
              <w:jc w:val="center"/>
              <w:rPr>
                <w:color w:val="000000"/>
                <w:sz w:val="22"/>
              </w:rPr>
            </w:pPr>
            <w:r w:rsidRPr="003F2E27">
              <w:rPr>
                <w:color w:val="000000"/>
                <w:sz w:val="22"/>
              </w:rPr>
              <w:t>2745,24</w:t>
            </w:r>
          </w:p>
        </w:tc>
        <w:tc>
          <w:tcPr>
            <w:tcW w:w="572" w:type="pct"/>
            <w:vAlign w:val="center"/>
          </w:tcPr>
          <w:p w:rsidR="003F2E27" w:rsidRPr="003F2E27" w:rsidRDefault="003F2E27" w:rsidP="00CD2250">
            <w:pPr>
              <w:ind w:firstLine="0"/>
              <w:jc w:val="center"/>
              <w:rPr>
                <w:color w:val="000000"/>
                <w:sz w:val="22"/>
              </w:rPr>
            </w:pPr>
            <w:r w:rsidRPr="003F2E27">
              <w:rPr>
                <w:color w:val="000000"/>
                <w:sz w:val="22"/>
              </w:rPr>
              <w:t>3294,29</w:t>
            </w:r>
          </w:p>
        </w:tc>
      </w:tr>
    </w:tbl>
    <w:p w:rsidR="003F2E27" w:rsidRDefault="003F2E27" w:rsidP="003F2E27">
      <w:pPr>
        <w:ind w:firstLine="0"/>
        <w:rPr>
          <w:lang w:eastAsia="ru-RU"/>
        </w:rPr>
      </w:pPr>
    </w:p>
    <w:p w:rsidR="003F2E27" w:rsidRDefault="003F2E27" w:rsidP="003F2E27">
      <w:pPr>
        <w:ind w:firstLine="0"/>
        <w:rPr>
          <w:lang w:eastAsia="ru-RU"/>
        </w:rPr>
      </w:pPr>
    </w:p>
    <w:p w:rsidR="003F2E27" w:rsidRDefault="003F2E27" w:rsidP="003F2E27">
      <w:pPr>
        <w:ind w:firstLine="0"/>
        <w:rPr>
          <w:lang w:eastAsia="ru-RU"/>
        </w:rPr>
      </w:pPr>
    </w:p>
    <w:p w:rsidR="003F2E27" w:rsidRDefault="003F2E27" w:rsidP="003F2E27">
      <w:pPr>
        <w:ind w:firstLine="0"/>
        <w:rPr>
          <w:lang w:eastAsia="ru-RU"/>
        </w:rPr>
      </w:pPr>
    </w:p>
    <w:p w:rsidR="003F2E27" w:rsidRDefault="003F2E27" w:rsidP="003F2E27">
      <w:pPr>
        <w:ind w:firstLine="0"/>
        <w:rPr>
          <w:lang w:eastAsia="ru-RU"/>
        </w:rPr>
      </w:pPr>
    </w:p>
    <w:p w:rsidR="003F2E27" w:rsidRDefault="003F2E27" w:rsidP="003F2E27">
      <w:pPr>
        <w:ind w:firstLine="0"/>
        <w:rPr>
          <w:lang w:eastAsia="ru-RU"/>
        </w:rPr>
        <w:sectPr w:rsidR="003F2E27"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3F2E27" w:rsidRDefault="003F2E27" w:rsidP="003F2E27">
      <w:pPr>
        <w:ind w:firstLine="0"/>
        <w:rPr>
          <w:lang w:eastAsia="ru-RU"/>
        </w:rPr>
      </w:pPr>
      <w:r>
        <w:rPr>
          <w:noProof/>
          <w:lang w:eastAsia="ru-RU"/>
        </w:rPr>
        <w:drawing>
          <wp:inline distT="0" distB="0" distL="0" distR="0">
            <wp:extent cx="8526780" cy="6044565"/>
            <wp:effectExtent l="0" t="0" r="7620" b="0"/>
            <wp:docPr id="8" name="Рисунок 8" descr="C:\Users\Анастасия\AppData\Local\Microsoft\Windows\INetCache\Content.Word\ЯКС единый 24-2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Анастасия\AppData\Local\Microsoft\Windows\INetCache\Content.Word\ЯКС единый 24-28_page-000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26780" cy="6044565"/>
                    </a:xfrm>
                    <a:prstGeom prst="rect">
                      <a:avLst/>
                    </a:prstGeom>
                    <a:noFill/>
                    <a:ln>
                      <a:noFill/>
                    </a:ln>
                  </pic:spPr>
                </pic:pic>
              </a:graphicData>
            </a:graphic>
          </wp:inline>
        </w:drawing>
      </w:r>
    </w:p>
    <w:p w:rsidR="003F2E27" w:rsidRDefault="003F2E27" w:rsidP="003F2E27">
      <w:pPr>
        <w:ind w:firstLine="0"/>
        <w:rPr>
          <w:lang w:eastAsia="ru-RU"/>
        </w:rPr>
        <w:sectPr w:rsidR="003F2E27" w:rsidSect="003F2E27">
          <w:pgSz w:w="16838" w:h="11906" w:orient="landscape" w:code="9"/>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lang w:eastAsia="ru-RU"/>
        </w:rPr>
        <w:drawing>
          <wp:inline distT="0" distB="0" distL="0" distR="0">
            <wp:extent cx="9013190" cy="6377305"/>
            <wp:effectExtent l="0" t="0" r="0" b="4445"/>
            <wp:docPr id="7" name="Рисунок 7" descr="C:\Users\Анастасия\AppData\Local\Microsoft\Windows\INetCache\Content.Word\ЯКС единый 24-2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Анастасия\AppData\Local\Microsoft\Windows\INetCache\Content.Word\ЯКС единый 24-28_page-000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13190" cy="6377305"/>
                    </a:xfrm>
                    <a:prstGeom prst="rect">
                      <a:avLst/>
                    </a:prstGeom>
                    <a:noFill/>
                    <a:ln>
                      <a:noFill/>
                    </a:ln>
                  </pic:spPr>
                </pic:pic>
              </a:graphicData>
            </a:graphic>
          </wp:inline>
        </w:drawing>
      </w:r>
    </w:p>
    <w:p w:rsidR="003F2E27" w:rsidRPr="00492B8E" w:rsidRDefault="003F2E27" w:rsidP="00361A81">
      <w:pPr>
        <w:spacing w:line="276" w:lineRule="auto"/>
        <w:rPr>
          <w:szCs w:val="26"/>
          <w:highlight w:val="yellow"/>
          <w:lang w:eastAsia="ru-RU"/>
        </w:rPr>
      </w:pPr>
    </w:p>
    <w:p w:rsidR="00DA511F" w:rsidRPr="00AE4BD8" w:rsidRDefault="00DA511F" w:rsidP="00E6016C">
      <w:pPr>
        <w:pStyle w:val="3"/>
        <w:numPr>
          <w:ilvl w:val="0"/>
          <w:numId w:val="17"/>
        </w:numPr>
        <w:spacing w:before="240" w:after="0" w:line="276" w:lineRule="auto"/>
        <w:ind w:left="426"/>
        <w:rPr>
          <w:rFonts w:ascii="TimesNewRomanPSMT" w:hAnsi="TimesNewRomanPSMT" w:cs="TimesNewRomanPSMT"/>
          <w:szCs w:val="24"/>
        </w:rPr>
      </w:pPr>
      <w:bookmarkStart w:id="99" w:name="_Toc167733203"/>
      <w:r w:rsidRPr="00AE4BD8">
        <w:rPr>
          <w:rFonts w:ascii="TimesNewRomanPSMT" w:hAnsi="TimesNewRomanPSMT" w:cs="TimesNewRomanPSMT"/>
          <w:szCs w:val="24"/>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99"/>
    </w:p>
    <w:p w:rsidR="00DA511F" w:rsidRPr="00AE4BD8" w:rsidRDefault="00A06AB4" w:rsidP="00A06AB4">
      <w:pPr>
        <w:spacing w:before="240"/>
        <w:rPr>
          <w:rFonts w:eastAsia="Times New Roman" w:cs="Times New Roman"/>
          <w:szCs w:val="24"/>
          <w:lang w:eastAsia="ru-RU"/>
        </w:rPr>
      </w:pPr>
      <w:r w:rsidRPr="00AE4BD8">
        <w:rPr>
          <w:rFonts w:eastAsia="Times New Roman" w:cs="Times New Roman"/>
          <w:szCs w:val="24"/>
          <w:lang w:eastAsia="ru-RU"/>
        </w:rPr>
        <w:t>Информация отсутствует.</w:t>
      </w:r>
    </w:p>
    <w:p w:rsidR="00A06AB4" w:rsidRPr="00AE4BD8" w:rsidRDefault="00A06AB4" w:rsidP="00A06AB4">
      <w:pPr>
        <w:spacing w:before="240"/>
        <w:rPr>
          <w:rFonts w:eastAsia="Times New Roman" w:cs="Times New Roman"/>
          <w:szCs w:val="24"/>
          <w:lang w:eastAsia="ru-RU"/>
        </w:rPr>
        <w:sectPr w:rsidR="00A06AB4" w:rsidRPr="00AE4BD8" w:rsidSect="00A759A6">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AE4BD8" w:rsidRDefault="00BD774B" w:rsidP="009D7296">
      <w:pPr>
        <w:pStyle w:val="2"/>
      </w:pPr>
      <w:bookmarkStart w:id="100" w:name="_Toc167733204"/>
      <w:r w:rsidRPr="00AE4BD8">
        <w:t>Часть</w:t>
      </w:r>
      <w:r w:rsidR="003E03F9" w:rsidRPr="00AE4BD8">
        <w:t xml:space="preserve"> </w:t>
      </w:r>
      <w:r w:rsidR="009D0B47" w:rsidRPr="00AE4BD8">
        <w:t>12</w:t>
      </w:r>
      <w:r w:rsidR="00866183" w:rsidRPr="00AE4BD8">
        <w:t>.</w:t>
      </w:r>
      <w:r w:rsidRPr="00AE4BD8">
        <w:t xml:space="preserve"> Описание существующих технических и технологических проблем в системах теплоснабжения</w:t>
      </w:r>
      <w:bookmarkEnd w:id="100"/>
    </w:p>
    <w:p w:rsidR="004213FC" w:rsidRPr="00AE4BD8" w:rsidRDefault="00DA511F" w:rsidP="00E6016C">
      <w:pPr>
        <w:pStyle w:val="3"/>
        <w:numPr>
          <w:ilvl w:val="0"/>
          <w:numId w:val="18"/>
        </w:numPr>
        <w:spacing w:before="240" w:after="0" w:line="276" w:lineRule="auto"/>
        <w:ind w:left="426"/>
        <w:rPr>
          <w:rFonts w:ascii="TimesNewRomanPSMT" w:hAnsi="TimesNewRomanPSMT" w:cs="TimesNewRomanPSMT"/>
          <w:szCs w:val="24"/>
        </w:rPr>
      </w:pPr>
      <w:bookmarkStart w:id="101" w:name="_Toc167733205"/>
      <w:r w:rsidRPr="00AE4BD8">
        <w:rPr>
          <w:rFonts w:ascii="TimesNewRomanPSMT" w:hAnsi="TimesNewRomanPSMT" w:cs="TimesNewRomanPSMT"/>
          <w:szCs w:val="24"/>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101"/>
    </w:p>
    <w:p w:rsidR="00DA511F" w:rsidRPr="00AE4BD8" w:rsidRDefault="00DA511F" w:rsidP="00DA511F">
      <w:pPr>
        <w:rPr>
          <w:szCs w:val="24"/>
          <w:lang w:eastAsia="ru-RU"/>
        </w:rPr>
      </w:pPr>
    </w:p>
    <w:p w:rsidR="004D4E3E" w:rsidRPr="00760D78" w:rsidRDefault="004D4E3E" w:rsidP="00E6016C">
      <w:pPr>
        <w:pStyle w:val="ad"/>
        <w:numPr>
          <w:ilvl w:val="0"/>
          <w:numId w:val="39"/>
        </w:numPr>
        <w:autoSpaceDE w:val="0"/>
        <w:autoSpaceDN w:val="0"/>
        <w:adjustRightInd w:val="0"/>
        <w:spacing w:after="71"/>
        <w:ind w:left="0" w:firstLine="709"/>
        <w:jc w:val="both"/>
        <w:rPr>
          <w:rFonts w:ascii="Times New Roman" w:hAnsi="Times New Roman" w:cs="Times New Roman"/>
          <w:color w:val="000000"/>
          <w:sz w:val="24"/>
          <w:szCs w:val="26"/>
        </w:rPr>
      </w:pPr>
      <w:r w:rsidRPr="00760D78">
        <w:rPr>
          <w:rFonts w:ascii="Times New Roman" w:hAnsi="Times New Roman" w:cs="Times New Roman"/>
          <w:color w:val="000000"/>
          <w:sz w:val="24"/>
          <w:szCs w:val="26"/>
        </w:rPr>
        <w:t>Высокий износ о</w:t>
      </w:r>
      <w:r w:rsidR="00AE4BD8" w:rsidRPr="00760D78">
        <w:rPr>
          <w:rFonts w:ascii="Times New Roman" w:hAnsi="Times New Roman" w:cs="Times New Roman"/>
          <w:color w:val="000000"/>
          <w:sz w:val="24"/>
          <w:szCs w:val="26"/>
        </w:rPr>
        <w:t xml:space="preserve">сновного оборудования котельной </w:t>
      </w:r>
      <w:r w:rsidRPr="00760D78">
        <w:rPr>
          <w:rFonts w:ascii="Times New Roman" w:hAnsi="Times New Roman" w:cs="Times New Roman"/>
          <w:color w:val="000000"/>
          <w:sz w:val="24"/>
          <w:szCs w:val="26"/>
        </w:rPr>
        <w:t xml:space="preserve">в пос. Константиновском, при повышении требований установленных законодательными актами и нормативными документами, к оснащенности этих объектов средствами автоматизации и противоаварийными защитами. </w:t>
      </w:r>
    </w:p>
    <w:p w:rsidR="004D4E3E" w:rsidRPr="00760D78" w:rsidRDefault="004D4E3E" w:rsidP="00E6016C">
      <w:pPr>
        <w:pStyle w:val="ad"/>
        <w:numPr>
          <w:ilvl w:val="0"/>
          <w:numId w:val="39"/>
        </w:numPr>
        <w:autoSpaceDE w:val="0"/>
        <w:autoSpaceDN w:val="0"/>
        <w:adjustRightInd w:val="0"/>
        <w:spacing w:after="71"/>
        <w:ind w:left="0" w:firstLine="709"/>
        <w:jc w:val="both"/>
        <w:rPr>
          <w:rFonts w:ascii="Times New Roman" w:hAnsi="Times New Roman" w:cs="Times New Roman"/>
          <w:color w:val="000000"/>
          <w:sz w:val="24"/>
          <w:szCs w:val="26"/>
        </w:rPr>
      </w:pPr>
      <w:r w:rsidRPr="00760D78">
        <w:rPr>
          <w:rFonts w:ascii="Times New Roman" w:hAnsi="Times New Roman" w:cs="Times New Roman"/>
          <w:color w:val="000000"/>
          <w:sz w:val="24"/>
          <w:szCs w:val="26"/>
        </w:rPr>
        <w:t xml:space="preserve">Значительная часть тепловых сетей МО «Константиновское сельское поселение» отработала свой ресурс. Часть колодцев, камер и опор находятся в аварийном состоянии. Регулирование системы теплоснабжения осуществляется крайне неэффективно из-за отсутствия систем регулирования у потребителей (открытая система теплоснабжения с температурным графиком 95/70 0С), а также из-за отсутствия автоматики. Высоким износом сетей обусловлены значительные потери тепла и низкая надежность системы теплоснабжения. </w:t>
      </w:r>
    </w:p>
    <w:p w:rsidR="004D4E3E" w:rsidRPr="00760D78" w:rsidRDefault="004D4E3E" w:rsidP="00E6016C">
      <w:pPr>
        <w:pStyle w:val="ad"/>
        <w:numPr>
          <w:ilvl w:val="0"/>
          <w:numId w:val="39"/>
        </w:numPr>
        <w:autoSpaceDE w:val="0"/>
        <w:autoSpaceDN w:val="0"/>
        <w:adjustRightInd w:val="0"/>
        <w:spacing w:after="71"/>
        <w:ind w:left="0" w:firstLine="709"/>
        <w:jc w:val="both"/>
        <w:rPr>
          <w:rFonts w:ascii="Times New Roman" w:hAnsi="Times New Roman" w:cs="Times New Roman"/>
          <w:color w:val="000000"/>
          <w:sz w:val="24"/>
          <w:szCs w:val="26"/>
        </w:rPr>
      </w:pPr>
      <w:r w:rsidRPr="00760D78">
        <w:rPr>
          <w:rFonts w:ascii="Times New Roman" w:hAnsi="Times New Roman" w:cs="Times New Roman"/>
          <w:color w:val="000000"/>
          <w:sz w:val="24"/>
          <w:szCs w:val="26"/>
        </w:rPr>
        <w:t xml:space="preserve">Большинство потребителей МО «Константиновское сельское поселение» подключены к системе теплоснабжения по открытой схеме с непосредственным водозабором горячей воды из сети, что приводит к перерасходу теплоносителя и, как следствие тепловой энергии на горячее водоснабжение. Отсутствие узлов смешения в большинстве зданий, теплоснабжение которых осуществляется от открытой системы теплоснабжения, приводит к значительным перерасходам тепловой энергии в переходные периоды отопительного сезона (при создании комфортных условий в самом удаленном по трассе сети помещении остальные помещения находятся в перегреве). </w:t>
      </w:r>
    </w:p>
    <w:p w:rsidR="004D4E3E" w:rsidRPr="00760D78" w:rsidRDefault="004D4E3E" w:rsidP="00E6016C">
      <w:pPr>
        <w:pStyle w:val="ad"/>
        <w:numPr>
          <w:ilvl w:val="0"/>
          <w:numId w:val="39"/>
        </w:numPr>
        <w:autoSpaceDE w:val="0"/>
        <w:autoSpaceDN w:val="0"/>
        <w:adjustRightInd w:val="0"/>
        <w:ind w:left="0" w:firstLine="709"/>
        <w:jc w:val="both"/>
        <w:rPr>
          <w:rFonts w:cs="Times New Roman"/>
          <w:color w:val="000000"/>
          <w:sz w:val="24"/>
          <w:szCs w:val="26"/>
        </w:rPr>
      </w:pPr>
      <w:r w:rsidRPr="00760D78">
        <w:rPr>
          <w:rFonts w:ascii="Times New Roman" w:hAnsi="Times New Roman" w:cs="Times New Roman"/>
          <w:color w:val="000000"/>
          <w:sz w:val="24"/>
          <w:szCs w:val="26"/>
        </w:rPr>
        <w:t>Внутридомовые системы отопления требуют комплексной регулировки и наладки.</w:t>
      </w:r>
      <w:r w:rsidRPr="00760D78">
        <w:rPr>
          <w:rFonts w:cs="Times New Roman"/>
          <w:color w:val="000000"/>
          <w:sz w:val="24"/>
          <w:szCs w:val="26"/>
        </w:rPr>
        <w:t xml:space="preserve"> </w:t>
      </w:r>
    </w:p>
    <w:p w:rsidR="004D4E3E" w:rsidRPr="00760D78" w:rsidRDefault="004D4E3E" w:rsidP="00DA511F">
      <w:pPr>
        <w:rPr>
          <w:szCs w:val="24"/>
          <w:lang w:eastAsia="ru-RU"/>
        </w:rPr>
      </w:pPr>
    </w:p>
    <w:p w:rsidR="004213FC" w:rsidRPr="00760D78" w:rsidRDefault="00DA511F" w:rsidP="00E6016C">
      <w:pPr>
        <w:pStyle w:val="3"/>
        <w:numPr>
          <w:ilvl w:val="0"/>
          <w:numId w:val="18"/>
        </w:numPr>
        <w:spacing w:before="240" w:after="0" w:line="276" w:lineRule="auto"/>
        <w:ind w:left="426"/>
        <w:rPr>
          <w:rFonts w:ascii="TimesNewRomanPSMT" w:hAnsi="TimesNewRomanPSMT" w:cs="TimesNewRomanPSMT"/>
          <w:szCs w:val="24"/>
        </w:rPr>
      </w:pPr>
      <w:bookmarkStart w:id="102" w:name="_Toc167733206"/>
      <w:r w:rsidRPr="00760D78">
        <w:rPr>
          <w:rFonts w:ascii="TimesNewRomanPSMT" w:hAnsi="TimesNewRomanPSMT" w:cs="TimesNewRomanPSMT"/>
          <w:szCs w:val="24"/>
        </w:rPr>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102"/>
    </w:p>
    <w:p w:rsidR="00DA511F" w:rsidRPr="00760D78" w:rsidRDefault="00DA511F" w:rsidP="00DA511F">
      <w:pPr>
        <w:rPr>
          <w:szCs w:val="24"/>
          <w:lang w:eastAsia="ru-RU"/>
        </w:rPr>
      </w:pPr>
    </w:p>
    <w:p w:rsidR="004D4E3E" w:rsidRPr="00760D78" w:rsidRDefault="004D4E3E" w:rsidP="004D4E3E">
      <w:pPr>
        <w:autoSpaceDE w:val="0"/>
        <w:autoSpaceDN w:val="0"/>
        <w:adjustRightInd w:val="0"/>
        <w:spacing w:after="71"/>
        <w:rPr>
          <w:rFonts w:cs="Times New Roman"/>
          <w:color w:val="000000"/>
          <w:szCs w:val="26"/>
        </w:rPr>
      </w:pPr>
      <w:r w:rsidRPr="00760D78">
        <w:rPr>
          <w:rFonts w:cs="Times New Roman"/>
          <w:color w:val="000000"/>
          <w:szCs w:val="26"/>
        </w:rPr>
        <w:t xml:space="preserve">Проблемы в организации надежного и безопасного теплоснабжения сводятся к следующим основным причинам: </w:t>
      </w:r>
    </w:p>
    <w:p w:rsidR="004D4E3E" w:rsidRPr="00760D78" w:rsidRDefault="004D4E3E" w:rsidP="00E6016C">
      <w:pPr>
        <w:pStyle w:val="ad"/>
        <w:numPr>
          <w:ilvl w:val="0"/>
          <w:numId w:val="39"/>
        </w:numPr>
        <w:autoSpaceDE w:val="0"/>
        <w:autoSpaceDN w:val="0"/>
        <w:adjustRightInd w:val="0"/>
        <w:spacing w:after="71"/>
        <w:ind w:left="0" w:firstLine="709"/>
        <w:jc w:val="both"/>
        <w:rPr>
          <w:rFonts w:ascii="Times New Roman" w:hAnsi="Times New Roman" w:cs="Times New Roman"/>
          <w:color w:val="000000"/>
          <w:sz w:val="24"/>
          <w:szCs w:val="26"/>
        </w:rPr>
      </w:pPr>
      <w:r w:rsidRPr="00760D78">
        <w:rPr>
          <w:rFonts w:ascii="Times New Roman" w:hAnsi="Times New Roman" w:cs="Times New Roman"/>
          <w:color w:val="000000"/>
          <w:sz w:val="24"/>
          <w:szCs w:val="26"/>
        </w:rPr>
        <w:t xml:space="preserve">Высокий износ основного оборудования котельной </w:t>
      </w:r>
      <w:r w:rsidR="00760D78" w:rsidRPr="00760D78">
        <w:rPr>
          <w:rFonts w:ascii="Times New Roman" w:hAnsi="Times New Roman" w:cs="Times New Roman"/>
          <w:color w:val="000000"/>
          <w:sz w:val="24"/>
          <w:szCs w:val="26"/>
        </w:rPr>
        <w:t xml:space="preserve">ГП ЯО «Северный водоканал» </w:t>
      </w:r>
      <w:r w:rsidRPr="00760D78">
        <w:rPr>
          <w:rFonts w:ascii="Times New Roman" w:hAnsi="Times New Roman" w:cs="Times New Roman"/>
          <w:color w:val="000000"/>
          <w:sz w:val="24"/>
          <w:szCs w:val="26"/>
        </w:rPr>
        <w:t xml:space="preserve">в пос. Константиновском, при повышении требований установленных законодательными актами и нормативными документами, к оснащенности этих объектов средствами автоматизации и противоаварийными защитами. </w:t>
      </w:r>
    </w:p>
    <w:p w:rsidR="004D4E3E" w:rsidRPr="00760D78" w:rsidRDefault="004D4E3E" w:rsidP="00E6016C">
      <w:pPr>
        <w:pStyle w:val="ad"/>
        <w:numPr>
          <w:ilvl w:val="0"/>
          <w:numId w:val="39"/>
        </w:numPr>
        <w:autoSpaceDE w:val="0"/>
        <w:autoSpaceDN w:val="0"/>
        <w:adjustRightInd w:val="0"/>
        <w:spacing w:after="71"/>
        <w:ind w:left="0" w:firstLine="709"/>
        <w:jc w:val="both"/>
        <w:rPr>
          <w:rFonts w:ascii="Times New Roman" w:hAnsi="Times New Roman" w:cs="Times New Roman"/>
          <w:color w:val="000000"/>
          <w:sz w:val="24"/>
          <w:szCs w:val="26"/>
        </w:rPr>
      </w:pPr>
      <w:r w:rsidRPr="00760D78">
        <w:rPr>
          <w:rFonts w:ascii="Times New Roman" w:hAnsi="Times New Roman" w:cs="Times New Roman"/>
          <w:color w:val="000000"/>
          <w:sz w:val="24"/>
          <w:szCs w:val="26"/>
        </w:rPr>
        <w:t xml:space="preserve">Значительная часть тепловых сетей МО «Константиновское сельское поселение» отработала свой ресурс. Часть колодцев, камер и опор находятся в аварийном состоянии. Высоким износом сетей обусловлены значительные потери тепла и низкая надежность системы теплоснабжения. </w:t>
      </w:r>
    </w:p>
    <w:p w:rsidR="004D4E3E" w:rsidRPr="00492B8E" w:rsidRDefault="004D4E3E" w:rsidP="00DA511F">
      <w:pPr>
        <w:rPr>
          <w:szCs w:val="24"/>
          <w:highlight w:val="yellow"/>
          <w:lang w:eastAsia="ru-RU"/>
        </w:rPr>
      </w:pPr>
    </w:p>
    <w:p w:rsidR="00A41C37" w:rsidRPr="00AE4BD8" w:rsidRDefault="00DA511F" w:rsidP="00E6016C">
      <w:pPr>
        <w:pStyle w:val="3"/>
        <w:numPr>
          <w:ilvl w:val="0"/>
          <w:numId w:val="18"/>
        </w:numPr>
        <w:spacing w:before="240" w:after="0" w:line="276" w:lineRule="auto"/>
        <w:ind w:left="426"/>
        <w:rPr>
          <w:rFonts w:ascii="TimesNewRomanPSMT" w:hAnsi="TimesNewRomanPSMT" w:cs="TimesNewRomanPSMT"/>
          <w:szCs w:val="24"/>
        </w:rPr>
      </w:pPr>
      <w:bookmarkStart w:id="103" w:name="_Toc167733207"/>
      <w:r w:rsidRPr="00AE4BD8">
        <w:rPr>
          <w:rFonts w:ascii="TimesNewRomanPSMT" w:hAnsi="TimesNewRomanPSMT" w:cs="TimesNewRomanPSMT"/>
          <w:szCs w:val="24"/>
        </w:rPr>
        <w:t>описание существующих проблем развития систем теплоснабжения</w:t>
      </w:r>
      <w:bookmarkEnd w:id="103"/>
    </w:p>
    <w:p w:rsidR="00DA511F" w:rsidRPr="00AE4BD8" w:rsidRDefault="00DA511F" w:rsidP="00A41C37">
      <w:pPr>
        <w:rPr>
          <w:szCs w:val="24"/>
          <w:lang w:eastAsia="ru-RU"/>
        </w:rPr>
      </w:pPr>
    </w:p>
    <w:p w:rsidR="004D4E3E" w:rsidRPr="00AE4BD8" w:rsidRDefault="004D4E3E" w:rsidP="004D4E3E">
      <w:pPr>
        <w:autoSpaceDE w:val="0"/>
        <w:autoSpaceDN w:val="0"/>
        <w:adjustRightInd w:val="0"/>
        <w:spacing w:line="276" w:lineRule="auto"/>
        <w:rPr>
          <w:rFonts w:cs="Times New Roman"/>
          <w:szCs w:val="26"/>
        </w:rPr>
      </w:pPr>
      <w:r w:rsidRPr="00AE4BD8">
        <w:rPr>
          <w:rFonts w:cs="Times New Roman"/>
          <w:szCs w:val="26"/>
        </w:rPr>
        <w:t xml:space="preserve">Развитие систем теплоснабжения сдерживает отсутствие стимулирования потребителей по снижению температуры в обратном трубопроводе и штрафных санкций за нарушение термодинамических параметров возвращаемых теплоносителей. В связи с тем, что указанное нарушение влечет за собой неэкономичный режим работы источников с комбинированным циклом выработки электрической и тепловой энергии, а также завышенный (относительно расчетного) расход сетевой воды и сверхнормативные тепловые потери (вследствие превышения нормируемой температуры в трубопроводах, используемой для определения нормативной величины потерь в СЦТ). Повышенный расход увеличивает затраты электроэнергии на транспорт теплоносителя и влечет за собой необходимость реализации дорогостоящих мероприятий по увеличению пропускной способности трубопроводов. Кроме того, нарушения термодинамических параметров возвращаемого теплоносителя, в большинстве случаев приводит к ухудшению режима теплоснабжения потребителей, подключенных к тем же трубопроводам общего пользования, что и потребитель допускающий режимные нарушения. </w:t>
      </w:r>
    </w:p>
    <w:p w:rsidR="004D4E3E" w:rsidRPr="00AE4BD8" w:rsidRDefault="004D4E3E" w:rsidP="004D4E3E">
      <w:pPr>
        <w:autoSpaceDE w:val="0"/>
        <w:autoSpaceDN w:val="0"/>
        <w:adjustRightInd w:val="0"/>
        <w:spacing w:line="276" w:lineRule="auto"/>
        <w:rPr>
          <w:rFonts w:cs="Times New Roman"/>
          <w:szCs w:val="26"/>
        </w:rPr>
      </w:pPr>
      <w:r w:rsidRPr="00AE4BD8">
        <w:rPr>
          <w:rFonts w:cs="Times New Roman"/>
          <w:szCs w:val="26"/>
        </w:rPr>
        <w:t>Так же к проблемам развития системы теплоснабжения можно отнести отсутствие целевого финансирования на реконструкцию, модернизацию и техническое перевооружение источников, тепловых сетей и сооружений на них.</w:t>
      </w:r>
    </w:p>
    <w:p w:rsidR="004D4E3E" w:rsidRPr="00AE4BD8" w:rsidRDefault="004D4E3E" w:rsidP="00A41C37">
      <w:pPr>
        <w:rPr>
          <w:szCs w:val="24"/>
          <w:lang w:eastAsia="ru-RU"/>
        </w:rPr>
      </w:pPr>
    </w:p>
    <w:p w:rsidR="00BD774B" w:rsidRPr="00AE4BD8" w:rsidRDefault="00DA511F" w:rsidP="00E6016C">
      <w:pPr>
        <w:pStyle w:val="3"/>
        <w:numPr>
          <w:ilvl w:val="0"/>
          <w:numId w:val="18"/>
        </w:numPr>
        <w:spacing w:before="240" w:after="0" w:line="276" w:lineRule="auto"/>
        <w:ind w:left="426"/>
        <w:rPr>
          <w:rFonts w:ascii="TimesNewRomanPSMT" w:hAnsi="TimesNewRomanPSMT" w:cs="TimesNewRomanPSMT"/>
          <w:szCs w:val="24"/>
        </w:rPr>
      </w:pPr>
      <w:bookmarkStart w:id="104" w:name="_Toc167733208"/>
      <w:r w:rsidRPr="00AE4BD8">
        <w:rPr>
          <w:rFonts w:ascii="TimesNewRomanPSMT" w:hAnsi="TimesNewRomanPSMT" w:cs="TimesNewRomanPSMT"/>
          <w:szCs w:val="24"/>
        </w:rPr>
        <w:t>о</w:t>
      </w:r>
      <w:r w:rsidR="00BD774B" w:rsidRPr="00AE4BD8">
        <w:rPr>
          <w:rFonts w:ascii="TimesNewRomanPSMT" w:hAnsi="TimesNewRomanPSMT" w:cs="TimesNewRomanPSMT"/>
          <w:szCs w:val="24"/>
        </w:rPr>
        <w:t>писание существующих проблем надежного и эффективного снабжения топливом де</w:t>
      </w:r>
      <w:r w:rsidR="00DD07F8" w:rsidRPr="00AE4BD8">
        <w:rPr>
          <w:rFonts w:ascii="TimesNewRomanPSMT" w:hAnsi="TimesNewRomanPSMT" w:cs="TimesNewRomanPSMT"/>
          <w:szCs w:val="24"/>
        </w:rPr>
        <w:t>йствующих систем теплоснабжения</w:t>
      </w:r>
      <w:bookmarkEnd w:id="104"/>
    </w:p>
    <w:p w:rsidR="00A41C37" w:rsidRPr="00AE4BD8" w:rsidRDefault="00A41C37" w:rsidP="00A41C37">
      <w:pPr>
        <w:rPr>
          <w:szCs w:val="24"/>
          <w:lang w:eastAsia="ru-RU"/>
        </w:rPr>
      </w:pPr>
    </w:p>
    <w:p w:rsidR="004D4E3E" w:rsidRPr="00AE4BD8" w:rsidRDefault="004D4E3E" w:rsidP="004D4E3E">
      <w:pPr>
        <w:autoSpaceDE w:val="0"/>
        <w:autoSpaceDN w:val="0"/>
        <w:adjustRightInd w:val="0"/>
        <w:spacing w:line="276" w:lineRule="auto"/>
        <w:rPr>
          <w:rFonts w:cs="Times New Roman"/>
          <w:szCs w:val="26"/>
        </w:rPr>
      </w:pPr>
      <w:r w:rsidRPr="00AE4BD8">
        <w:rPr>
          <w:rFonts w:cs="Times New Roman"/>
          <w:szCs w:val="26"/>
        </w:rPr>
        <w:t xml:space="preserve">Проблемы в организации надежного и эффективного снабжения топливом действующих систем теплоснабжения сводятся к отсутствию резервного и аварийного топлив </w:t>
      </w:r>
      <w:r w:rsidR="003A4590" w:rsidRPr="00AE4BD8">
        <w:rPr>
          <w:rFonts w:cs="Times New Roman"/>
          <w:szCs w:val="26"/>
        </w:rPr>
        <w:t>отсутствуют.</w:t>
      </w:r>
    </w:p>
    <w:p w:rsidR="00A41C37" w:rsidRPr="00AE4BD8" w:rsidRDefault="00A41C37" w:rsidP="00A41C37">
      <w:pPr>
        <w:rPr>
          <w:szCs w:val="24"/>
          <w:lang w:eastAsia="ru-RU"/>
        </w:rPr>
      </w:pPr>
    </w:p>
    <w:p w:rsidR="00BD774B" w:rsidRPr="00AE4BD8" w:rsidRDefault="00DA511F" w:rsidP="00E6016C">
      <w:pPr>
        <w:pStyle w:val="3"/>
        <w:numPr>
          <w:ilvl w:val="0"/>
          <w:numId w:val="18"/>
        </w:numPr>
        <w:spacing w:before="240" w:after="0" w:line="276" w:lineRule="auto"/>
        <w:ind w:left="426"/>
        <w:rPr>
          <w:rFonts w:ascii="TimesNewRomanPSMT" w:hAnsi="TimesNewRomanPSMT" w:cs="TimesNewRomanPSMT"/>
          <w:szCs w:val="24"/>
        </w:rPr>
      </w:pPr>
      <w:bookmarkStart w:id="105" w:name="_Toc167733209"/>
      <w:r w:rsidRPr="00AE4BD8">
        <w:rPr>
          <w:rFonts w:ascii="TimesNewRomanPSMT" w:hAnsi="TimesNewRomanPSMT" w:cs="TimesNewRomanPSMT"/>
          <w:szCs w:val="24"/>
        </w:rPr>
        <w:t>а</w:t>
      </w:r>
      <w:r w:rsidR="00BD774B" w:rsidRPr="00AE4BD8">
        <w:rPr>
          <w:rFonts w:ascii="TimesNewRomanPSMT" w:hAnsi="TimesNewRomanPSMT" w:cs="TimesNewRomanPSMT"/>
          <w:szCs w:val="24"/>
        </w:rPr>
        <w:t>нализ предписаний надзорных органов об устранении нарушений, влияющих на безопасность и надежность системы теплоснабжения</w:t>
      </w:r>
      <w:bookmarkEnd w:id="105"/>
    </w:p>
    <w:p w:rsidR="00A41C37" w:rsidRPr="00AE4BD8" w:rsidRDefault="00A41C37" w:rsidP="00A41C37">
      <w:pPr>
        <w:rPr>
          <w:szCs w:val="24"/>
          <w:lang w:eastAsia="ru-RU"/>
        </w:rPr>
      </w:pPr>
    </w:p>
    <w:p w:rsidR="00A41C37" w:rsidRPr="00AE4BD8" w:rsidRDefault="00A41C37" w:rsidP="00A41C37">
      <w:pPr>
        <w:rPr>
          <w:rFonts w:cs="Times New Roman"/>
          <w:szCs w:val="24"/>
        </w:rPr>
      </w:pPr>
      <w:r w:rsidRPr="00AE4BD8">
        <w:rPr>
          <w:rFonts w:cs="Times New Roman"/>
          <w:szCs w:val="24"/>
        </w:rPr>
        <w:t>Предписания надзорных органов отсутствуют.</w:t>
      </w:r>
    </w:p>
    <w:p w:rsidR="00C72F73" w:rsidRPr="00AE4BD8" w:rsidRDefault="00C72F73" w:rsidP="00A41C37">
      <w:pPr>
        <w:rPr>
          <w:szCs w:val="24"/>
          <w:lang w:eastAsia="ru-RU"/>
        </w:rPr>
        <w:sectPr w:rsidR="00C72F73" w:rsidRPr="00AE4BD8" w:rsidSect="006E08BD">
          <w:pgSz w:w="11906" w:h="16838"/>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AE4BD8" w:rsidRDefault="009D0B47" w:rsidP="009D7296">
      <w:pPr>
        <w:pStyle w:val="10"/>
      </w:pPr>
      <w:bookmarkStart w:id="106" w:name="_Toc167733210"/>
      <w:r w:rsidRPr="00AE4BD8">
        <w:t xml:space="preserve">Глава 2. </w:t>
      </w:r>
      <w:r w:rsidR="006B188A" w:rsidRPr="00AE4BD8">
        <w:t>Существующее и п</w:t>
      </w:r>
      <w:r w:rsidR="00BD774B" w:rsidRPr="00AE4BD8">
        <w:t>ерспективное потребление тепловой энергии на цели теплоснабжения</w:t>
      </w:r>
      <w:bookmarkEnd w:id="106"/>
    </w:p>
    <w:p w:rsidR="00BD774B" w:rsidRPr="00AE4BD8" w:rsidRDefault="00DA511F" w:rsidP="00E6016C">
      <w:pPr>
        <w:pStyle w:val="3"/>
        <w:numPr>
          <w:ilvl w:val="0"/>
          <w:numId w:val="19"/>
        </w:numPr>
        <w:spacing w:before="240" w:after="0" w:line="276" w:lineRule="auto"/>
        <w:ind w:left="426"/>
        <w:rPr>
          <w:rFonts w:ascii="TimesNewRomanPSMT" w:hAnsi="TimesNewRomanPSMT" w:cs="TimesNewRomanPSMT"/>
          <w:szCs w:val="24"/>
        </w:rPr>
      </w:pPr>
      <w:bookmarkStart w:id="107" w:name="_Toc167733211"/>
      <w:r w:rsidRPr="00AE4BD8">
        <w:rPr>
          <w:rFonts w:ascii="TimesNewRomanPSMT" w:hAnsi="TimesNewRomanPSMT" w:cs="TimesNewRomanPSMT"/>
          <w:szCs w:val="24"/>
        </w:rPr>
        <w:t>д</w:t>
      </w:r>
      <w:r w:rsidR="00BD774B" w:rsidRPr="00AE4BD8">
        <w:rPr>
          <w:rFonts w:ascii="TimesNewRomanPSMT" w:hAnsi="TimesNewRomanPSMT" w:cs="TimesNewRomanPSMT"/>
          <w:szCs w:val="24"/>
        </w:rPr>
        <w:t>анные базового уровня потребления тепла на цели теплоснабжения</w:t>
      </w:r>
      <w:bookmarkEnd w:id="107"/>
    </w:p>
    <w:p w:rsidR="00FB61CC" w:rsidRPr="00AE4BD8" w:rsidRDefault="00FB61CC" w:rsidP="008F751F">
      <w:pPr>
        <w:rPr>
          <w:szCs w:val="24"/>
        </w:rPr>
      </w:pPr>
    </w:p>
    <w:p w:rsidR="004D4E3E" w:rsidRPr="00AE4BD8" w:rsidRDefault="004D4E3E" w:rsidP="004D4E3E">
      <w:pPr>
        <w:spacing w:line="276" w:lineRule="auto"/>
        <w:rPr>
          <w:szCs w:val="26"/>
        </w:rPr>
      </w:pPr>
      <w:r w:rsidRPr="00AE4BD8">
        <w:rPr>
          <w:szCs w:val="26"/>
        </w:rPr>
        <w:t>Данные базового уровня потребления тепловой энергии на цели теплоснабжения представлены в таблице ниже.</w:t>
      </w:r>
    </w:p>
    <w:p w:rsidR="004D4E3E" w:rsidRPr="00AE4BD8" w:rsidRDefault="004D4E3E" w:rsidP="00AE4BD8">
      <w:pPr>
        <w:pStyle w:val="afb"/>
        <w:keepNext/>
        <w:spacing w:after="0"/>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70</w:t>
      </w:r>
      <w:r w:rsidR="00000000">
        <w:rPr>
          <w:noProof/>
        </w:rPr>
        <w:fldChar w:fldCharType="end"/>
      </w:r>
      <w:r w:rsidRPr="00AE4BD8">
        <w:t xml:space="preserve"> Значения потребления тепловой энергии котельной п. Константиновский</w:t>
      </w:r>
    </w:p>
    <w:tbl>
      <w:tblPr>
        <w:tblW w:w="9478" w:type="dxa"/>
        <w:tblInd w:w="93" w:type="dxa"/>
        <w:tblLayout w:type="fixed"/>
        <w:tblLook w:val="04A0" w:firstRow="1" w:lastRow="0" w:firstColumn="1" w:lastColumn="0" w:noHBand="0" w:noVBand="1"/>
      </w:tblPr>
      <w:tblGrid>
        <w:gridCol w:w="753"/>
        <w:gridCol w:w="2664"/>
        <w:gridCol w:w="1276"/>
        <w:gridCol w:w="957"/>
        <w:gridCol w:w="957"/>
        <w:gridCol w:w="957"/>
        <w:gridCol w:w="957"/>
        <w:gridCol w:w="957"/>
      </w:tblGrid>
      <w:tr w:rsidR="00AE4BD8" w:rsidRPr="00AE4BD8" w:rsidTr="00653450">
        <w:trPr>
          <w:trHeight w:val="300"/>
        </w:trPr>
        <w:tc>
          <w:tcPr>
            <w:tcW w:w="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п/п</w:t>
            </w:r>
          </w:p>
        </w:tc>
        <w:tc>
          <w:tcPr>
            <w:tcW w:w="2664" w:type="dxa"/>
            <w:tcBorders>
              <w:top w:val="single" w:sz="4" w:space="0" w:color="auto"/>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Показатель</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Ед. изм.</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2019 г.</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2020 г.</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2021 г.</w:t>
            </w:r>
          </w:p>
        </w:tc>
        <w:tc>
          <w:tcPr>
            <w:tcW w:w="957" w:type="dxa"/>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2022 г.</w:t>
            </w:r>
          </w:p>
        </w:tc>
        <w:tc>
          <w:tcPr>
            <w:tcW w:w="957" w:type="dxa"/>
            <w:tcBorders>
              <w:top w:val="single" w:sz="4" w:space="0" w:color="auto"/>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2023 г.</w:t>
            </w:r>
          </w:p>
        </w:tc>
      </w:tr>
      <w:tr w:rsidR="00AE4BD8" w:rsidRPr="00AE4BD8" w:rsidTr="00653450">
        <w:trPr>
          <w:trHeight w:val="6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w:t>
            </w:r>
          </w:p>
        </w:tc>
        <w:tc>
          <w:tcPr>
            <w:tcW w:w="2664"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Производство тепловой энергии</w:t>
            </w:r>
          </w:p>
        </w:tc>
        <w:tc>
          <w:tcPr>
            <w:tcW w:w="1276"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22,9</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59,377</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64,099</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64,251</w:t>
            </w:r>
          </w:p>
        </w:tc>
        <w:tc>
          <w:tcPr>
            <w:tcW w:w="957" w:type="dxa"/>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60,017</w:t>
            </w:r>
          </w:p>
        </w:tc>
      </w:tr>
      <w:tr w:rsidR="00AE4BD8" w:rsidRPr="00AE4BD8" w:rsidTr="00653450">
        <w:trPr>
          <w:trHeight w:val="6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w:t>
            </w:r>
          </w:p>
        </w:tc>
        <w:tc>
          <w:tcPr>
            <w:tcW w:w="2664"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Расход тепловой энергии на хоз. нужды</w:t>
            </w:r>
          </w:p>
        </w:tc>
        <w:tc>
          <w:tcPr>
            <w:tcW w:w="1276"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0,887</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2,261</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2,336</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2,501</w:t>
            </w:r>
          </w:p>
        </w:tc>
        <w:tc>
          <w:tcPr>
            <w:tcW w:w="957" w:type="dxa"/>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2,322</w:t>
            </w:r>
          </w:p>
        </w:tc>
      </w:tr>
      <w:tr w:rsidR="00AE4BD8" w:rsidRPr="00AE4BD8" w:rsidTr="00653450">
        <w:trPr>
          <w:trHeight w:val="6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w:t>
            </w:r>
          </w:p>
        </w:tc>
        <w:tc>
          <w:tcPr>
            <w:tcW w:w="2664"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Отпуск тепловой энергии в сеть</w:t>
            </w:r>
          </w:p>
        </w:tc>
        <w:tc>
          <w:tcPr>
            <w:tcW w:w="1276"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22,013</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57,116</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61,763</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61,75</w:t>
            </w:r>
          </w:p>
        </w:tc>
        <w:tc>
          <w:tcPr>
            <w:tcW w:w="957" w:type="dxa"/>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57,694</w:t>
            </w:r>
          </w:p>
        </w:tc>
      </w:tr>
      <w:tr w:rsidR="00AE4BD8" w:rsidRPr="00AE4BD8" w:rsidTr="00653450">
        <w:trPr>
          <w:trHeight w:val="803"/>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w:t>
            </w:r>
          </w:p>
        </w:tc>
        <w:tc>
          <w:tcPr>
            <w:tcW w:w="2664" w:type="dxa"/>
            <w:vMerge w:val="restar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Потери тепловой энергии в сетях</w:t>
            </w:r>
          </w:p>
        </w:tc>
        <w:tc>
          <w:tcPr>
            <w:tcW w:w="1276"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3,354</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8,711</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9,503</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10,404</w:t>
            </w:r>
          </w:p>
        </w:tc>
        <w:tc>
          <w:tcPr>
            <w:tcW w:w="957" w:type="dxa"/>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9,694</w:t>
            </w:r>
          </w:p>
        </w:tc>
      </w:tr>
      <w:tr w:rsidR="00AE4BD8" w:rsidRPr="00AE4BD8" w:rsidTr="00653450">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w:t>
            </w:r>
          </w:p>
        </w:tc>
        <w:tc>
          <w:tcPr>
            <w:tcW w:w="2664" w:type="dxa"/>
            <w:vMerge/>
            <w:tcBorders>
              <w:top w:val="nil"/>
              <w:left w:val="single" w:sz="4" w:space="0" w:color="auto"/>
              <w:bottom w:val="single" w:sz="4" w:space="0" w:color="auto"/>
              <w:right w:val="single" w:sz="4" w:space="0" w:color="auto"/>
            </w:tcBorders>
            <w:vAlign w:val="center"/>
            <w:hideMark/>
          </w:tcPr>
          <w:p w:rsidR="00AE4BD8" w:rsidRPr="00AE4BD8" w:rsidRDefault="00AE4BD8" w:rsidP="00653450">
            <w:pPr>
              <w:ind w:firstLine="0"/>
              <w:jc w:val="left"/>
              <w:rPr>
                <w:rFonts w:eastAsia="Times New Roman" w:cs="Times New Roman"/>
                <w:color w:val="000000"/>
                <w:sz w:val="22"/>
                <w:lang w:eastAsia="ru-RU"/>
              </w:rPr>
            </w:pPr>
          </w:p>
        </w:tc>
        <w:tc>
          <w:tcPr>
            <w:tcW w:w="1276"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w:t>
            </w:r>
          </w:p>
        </w:tc>
        <w:tc>
          <w:tcPr>
            <w:tcW w:w="957"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14,6</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14,6</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14,83</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16,19</w:t>
            </w:r>
          </w:p>
        </w:tc>
        <w:tc>
          <w:tcPr>
            <w:tcW w:w="957" w:type="dxa"/>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16,15</w:t>
            </w:r>
          </w:p>
        </w:tc>
      </w:tr>
      <w:tr w:rsidR="00AE4BD8" w:rsidRPr="00AE4BD8" w:rsidTr="00653450">
        <w:trPr>
          <w:trHeight w:val="300"/>
        </w:trPr>
        <w:tc>
          <w:tcPr>
            <w:tcW w:w="753" w:type="dxa"/>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w:t>
            </w:r>
          </w:p>
        </w:tc>
        <w:tc>
          <w:tcPr>
            <w:tcW w:w="2664"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Полезный отпуск</w:t>
            </w:r>
          </w:p>
        </w:tc>
        <w:tc>
          <w:tcPr>
            <w:tcW w:w="1276"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 Гкал/год</w:t>
            </w:r>
          </w:p>
        </w:tc>
        <w:tc>
          <w:tcPr>
            <w:tcW w:w="957" w:type="dxa"/>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18,659</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48,404</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52,26</w:t>
            </w:r>
          </w:p>
        </w:tc>
        <w:tc>
          <w:tcPr>
            <w:tcW w:w="957" w:type="dxa"/>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51,346</w:t>
            </w:r>
          </w:p>
        </w:tc>
        <w:tc>
          <w:tcPr>
            <w:tcW w:w="957" w:type="dxa"/>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47,999</w:t>
            </w:r>
          </w:p>
        </w:tc>
      </w:tr>
    </w:tbl>
    <w:p w:rsidR="004D4E3E" w:rsidRPr="00AE4BD8" w:rsidRDefault="004D4E3E" w:rsidP="00AE4BD8">
      <w:pPr>
        <w:pStyle w:val="afb"/>
        <w:keepNext/>
        <w:spacing w:after="0"/>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71</w:t>
      </w:r>
      <w:r w:rsidR="00000000">
        <w:rPr>
          <w:noProof/>
        </w:rPr>
        <w:fldChar w:fldCharType="end"/>
      </w:r>
      <w:r w:rsidRPr="00AE4BD8">
        <w:t xml:space="preserve"> Значения потребления тепловой энергии котельной п. Микляиха</w:t>
      </w:r>
    </w:p>
    <w:tbl>
      <w:tblPr>
        <w:tblW w:w="5000" w:type="pct"/>
        <w:tblLook w:val="04A0" w:firstRow="1" w:lastRow="0" w:firstColumn="1" w:lastColumn="0" w:noHBand="0" w:noVBand="1"/>
      </w:tblPr>
      <w:tblGrid>
        <w:gridCol w:w="767"/>
        <w:gridCol w:w="2523"/>
        <w:gridCol w:w="1124"/>
        <w:gridCol w:w="931"/>
        <w:gridCol w:w="931"/>
        <w:gridCol w:w="1041"/>
        <w:gridCol w:w="1041"/>
        <w:gridCol w:w="986"/>
      </w:tblGrid>
      <w:tr w:rsidR="00AE4BD8" w:rsidRPr="00AE4BD8" w:rsidTr="00653450">
        <w:trPr>
          <w:trHeight w:val="300"/>
        </w:trPr>
        <w:tc>
          <w:tcPr>
            <w:tcW w:w="4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п/п</w:t>
            </w:r>
          </w:p>
        </w:tc>
        <w:tc>
          <w:tcPr>
            <w:tcW w:w="1377"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Показатели</w:t>
            </w:r>
          </w:p>
        </w:tc>
        <w:tc>
          <w:tcPr>
            <w:tcW w:w="59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Ед.измер.</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2019 год</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2020</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2021 г.</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2022 г.</w:t>
            </w:r>
          </w:p>
        </w:tc>
        <w:tc>
          <w:tcPr>
            <w:tcW w:w="500" w:type="pct"/>
            <w:tcBorders>
              <w:top w:val="single" w:sz="4" w:space="0" w:color="auto"/>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2023 г.</w:t>
            </w:r>
          </w:p>
        </w:tc>
      </w:tr>
      <w:tr w:rsidR="00AE4BD8" w:rsidRPr="00AE4BD8" w:rsidTr="00653450">
        <w:trPr>
          <w:trHeight w:val="6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w:t>
            </w:r>
          </w:p>
        </w:tc>
        <w:tc>
          <w:tcPr>
            <w:tcW w:w="1377"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Произведено тепловой энергии, всего</w:t>
            </w:r>
          </w:p>
        </w:tc>
        <w:tc>
          <w:tcPr>
            <w:tcW w:w="59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6064,84</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5931,47</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7613,38</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7 480,17</w:t>
            </w:r>
          </w:p>
        </w:tc>
        <w:tc>
          <w:tcPr>
            <w:tcW w:w="500" w:type="pct"/>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6 790,51</w:t>
            </w:r>
          </w:p>
        </w:tc>
      </w:tr>
      <w:tr w:rsidR="00AE4BD8" w:rsidRPr="00AE4BD8" w:rsidTr="00653450">
        <w:trPr>
          <w:trHeight w:val="6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w:t>
            </w:r>
          </w:p>
        </w:tc>
        <w:tc>
          <w:tcPr>
            <w:tcW w:w="1377"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Расход тепловой энергии на собственные нужды котельной</w:t>
            </w:r>
          </w:p>
        </w:tc>
        <w:tc>
          <w:tcPr>
            <w:tcW w:w="59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140,411</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126,693</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162,28</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158,048</w:t>
            </w:r>
          </w:p>
        </w:tc>
        <w:tc>
          <w:tcPr>
            <w:tcW w:w="500" w:type="pct"/>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141,818</w:t>
            </w:r>
          </w:p>
        </w:tc>
      </w:tr>
      <w:tr w:rsidR="00AE4BD8" w:rsidRPr="00AE4BD8" w:rsidTr="00653450">
        <w:trPr>
          <w:trHeight w:val="3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w:t>
            </w:r>
          </w:p>
        </w:tc>
        <w:tc>
          <w:tcPr>
            <w:tcW w:w="1377"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Отпуск теплоэнергии в сеть</w:t>
            </w:r>
          </w:p>
        </w:tc>
        <w:tc>
          <w:tcPr>
            <w:tcW w:w="59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5924,43</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5804,18</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7451,1</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7322,121</w:t>
            </w:r>
          </w:p>
        </w:tc>
        <w:tc>
          <w:tcPr>
            <w:tcW w:w="500" w:type="pct"/>
            <w:tcBorders>
              <w:top w:val="nil"/>
              <w:left w:val="nil"/>
              <w:bottom w:val="single" w:sz="4" w:space="0" w:color="auto"/>
              <w:right w:val="single" w:sz="4" w:space="0" w:color="auto"/>
            </w:tcBorders>
            <w:vAlign w:val="center"/>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6 648,69</w:t>
            </w:r>
          </w:p>
        </w:tc>
      </w:tr>
      <w:tr w:rsidR="00AE4BD8" w:rsidRPr="003305DD" w:rsidTr="00653450">
        <w:trPr>
          <w:trHeight w:val="300"/>
        </w:trPr>
        <w:tc>
          <w:tcPr>
            <w:tcW w:w="437" w:type="pct"/>
            <w:vMerge w:val="restart"/>
            <w:tcBorders>
              <w:top w:val="nil"/>
              <w:left w:val="single" w:sz="4" w:space="0" w:color="auto"/>
              <w:bottom w:val="single" w:sz="4" w:space="0" w:color="000000"/>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w:t>
            </w:r>
          </w:p>
        </w:tc>
        <w:tc>
          <w:tcPr>
            <w:tcW w:w="1377" w:type="pct"/>
            <w:vMerge w:val="restart"/>
            <w:tcBorders>
              <w:top w:val="nil"/>
              <w:left w:val="single" w:sz="4" w:space="0" w:color="auto"/>
              <w:bottom w:val="single" w:sz="4" w:space="0" w:color="000000"/>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Потери теплоэнергии в теплосетях</w:t>
            </w:r>
          </w:p>
        </w:tc>
        <w:tc>
          <w:tcPr>
            <w:tcW w:w="59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102,632</w:t>
            </w:r>
          </w:p>
        </w:tc>
        <w:tc>
          <w:tcPr>
            <w:tcW w:w="500"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99,18</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141,423</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151,787</w:t>
            </w:r>
          </w:p>
        </w:tc>
        <w:tc>
          <w:tcPr>
            <w:tcW w:w="500" w:type="pct"/>
            <w:tcBorders>
              <w:top w:val="nil"/>
              <w:left w:val="nil"/>
              <w:bottom w:val="single" w:sz="4" w:space="0" w:color="auto"/>
              <w:right w:val="single" w:sz="4" w:space="0" w:color="auto"/>
            </w:tcBorders>
            <w:vAlign w:val="center"/>
          </w:tcPr>
          <w:p w:rsidR="00AE4BD8" w:rsidRPr="003305DD"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145,285</w:t>
            </w:r>
          </w:p>
        </w:tc>
      </w:tr>
      <w:tr w:rsidR="00AE4BD8" w:rsidRPr="003305DD" w:rsidTr="00653450">
        <w:trPr>
          <w:trHeight w:val="300"/>
        </w:trPr>
        <w:tc>
          <w:tcPr>
            <w:tcW w:w="437" w:type="pct"/>
            <w:vMerge/>
            <w:tcBorders>
              <w:top w:val="nil"/>
              <w:left w:val="single" w:sz="4" w:space="0" w:color="auto"/>
              <w:bottom w:val="single" w:sz="4" w:space="0" w:color="000000"/>
              <w:right w:val="single" w:sz="4" w:space="0" w:color="auto"/>
            </w:tcBorders>
            <w:vAlign w:val="center"/>
            <w:hideMark/>
          </w:tcPr>
          <w:p w:rsidR="00AE4BD8" w:rsidRPr="003305DD" w:rsidRDefault="00AE4BD8" w:rsidP="00653450">
            <w:pPr>
              <w:ind w:firstLine="0"/>
              <w:jc w:val="left"/>
              <w:rPr>
                <w:rFonts w:eastAsia="Times New Roman" w:cs="Times New Roman"/>
                <w:color w:val="000000"/>
                <w:sz w:val="22"/>
                <w:lang w:eastAsia="ru-RU"/>
              </w:rPr>
            </w:pPr>
          </w:p>
        </w:tc>
        <w:tc>
          <w:tcPr>
            <w:tcW w:w="1377" w:type="pct"/>
            <w:vMerge/>
            <w:tcBorders>
              <w:top w:val="nil"/>
              <w:left w:val="single" w:sz="4" w:space="0" w:color="auto"/>
              <w:bottom w:val="single" w:sz="4" w:space="0" w:color="000000"/>
              <w:right w:val="single" w:sz="4" w:space="0" w:color="auto"/>
            </w:tcBorders>
            <w:vAlign w:val="center"/>
            <w:hideMark/>
          </w:tcPr>
          <w:p w:rsidR="00AE4BD8" w:rsidRPr="003305DD" w:rsidRDefault="00AE4BD8" w:rsidP="00653450">
            <w:pPr>
              <w:ind w:firstLine="0"/>
              <w:jc w:val="left"/>
              <w:rPr>
                <w:rFonts w:eastAsia="Times New Roman" w:cs="Times New Roman"/>
                <w:color w:val="000000"/>
                <w:sz w:val="22"/>
                <w:lang w:eastAsia="ru-RU"/>
              </w:rPr>
            </w:pPr>
          </w:p>
        </w:tc>
        <w:tc>
          <w:tcPr>
            <w:tcW w:w="598"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w:t>
            </w:r>
          </w:p>
        </w:tc>
        <w:tc>
          <w:tcPr>
            <w:tcW w:w="500" w:type="pct"/>
            <w:tcBorders>
              <w:top w:val="nil"/>
              <w:left w:val="nil"/>
              <w:bottom w:val="single" w:sz="4" w:space="0" w:color="auto"/>
              <w:right w:val="single" w:sz="4" w:space="0" w:color="auto"/>
            </w:tcBorders>
            <w:shd w:val="clear" w:color="auto" w:fill="auto"/>
            <w:noWrap/>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1,69</w:t>
            </w:r>
          </w:p>
        </w:tc>
        <w:tc>
          <w:tcPr>
            <w:tcW w:w="500" w:type="pct"/>
            <w:tcBorders>
              <w:top w:val="nil"/>
              <w:left w:val="nil"/>
              <w:bottom w:val="single" w:sz="4" w:space="0" w:color="auto"/>
              <w:right w:val="single" w:sz="4" w:space="0" w:color="auto"/>
            </w:tcBorders>
            <w:shd w:val="clear" w:color="auto" w:fill="auto"/>
            <w:noWrap/>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1,67</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1,86</w:t>
            </w:r>
          </w:p>
        </w:tc>
        <w:tc>
          <w:tcPr>
            <w:tcW w:w="544" w:type="pct"/>
            <w:tcBorders>
              <w:top w:val="nil"/>
              <w:left w:val="nil"/>
              <w:bottom w:val="single" w:sz="4" w:space="0" w:color="auto"/>
              <w:right w:val="single" w:sz="4" w:space="0" w:color="auto"/>
            </w:tcBorders>
            <w:shd w:val="clear" w:color="auto" w:fill="auto"/>
            <w:noWrap/>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2,03</w:t>
            </w:r>
          </w:p>
        </w:tc>
        <w:tc>
          <w:tcPr>
            <w:tcW w:w="500" w:type="pct"/>
            <w:tcBorders>
              <w:top w:val="nil"/>
              <w:left w:val="nil"/>
              <w:bottom w:val="single" w:sz="4" w:space="0" w:color="auto"/>
              <w:right w:val="single" w:sz="4" w:space="0" w:color="auto"/>
            </w:tcBorders>
            <w:vAlign w:val="center"/>
          </w:tcPr>
          <w:p w:rsidR="00AE4BD8" w:rsidRPr="003305DD" w:rsidRDefault="00AE4BD8" w:rsidP="00653450">
            <w:pPr>
              <w:ind w:firstLine="0"/>
              <w:jc w:val="center"/>
              <w:rPr>
                <w:rFonts w:eastAsia="Times New Roman" w:cs="Times New Roman"/>
                <w:color w:val="000000"/>
                <w:sz w:val="22"/>
                <w:lang w:eastAsia="ru-RU"/>
              </w:rPr>
            </w:pPr>
            <w:r>
              <w:rPr>
                <w:rFonts w:eastAsia="Times New Roman" w:cs="Times New Roman"/>
                <w:color w:val="000000"/>
                <w:sz w:val="22"/>
                <w:lang w:eastAsia="ru-RU"/>
              </w:rPr>
              <w:t>2,14</w:t>
            </w:r>
          </w:p>
        </w:tc>
      </w:tr>
      <w:tr w:rsidR="00AE4BD8" w:rsidRPr="003305DD" w:rsidTr="00653450">
        <w:trPr>
          <w:trHeight w:val="300"/>
        </w:trPr>
        <w:tc>
          <w:tcPr>
            <w:tcW w:w="437" w:type="pct"/>
            <w:tcBorders>
              <w:top w:val="nil"/>
              <w:left w:val="single" w:sz="4" w:space="0" w:color="auto"/>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w:t>
            </w:r>
          </w:p>
        </w:tc>
        <w:tc>
          <w:tcPr>
            <w:tcW w:w="1377"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Полезный отпуск теплоэнрегии</w:t>
            </w:r>
          </w:p>
        </w:tc>
        <w:tc>
          <w:tcPr>
            <w:tcW w:w="598"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Гкал</w:t>
            </w:r>
          </w:p>
        </w:tc>
        <w:tc>
          <w:tcPr>
            <w:tcW w:w="500"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5821,8</w:t>
            </w:r>
          </w:p>
        </w:tc>
        <w:tc>
          <w:tcPr>
            <w:tcW w:w="500"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5705,6</w:t>
            </w:r>
          </w:p>
        </w:tc>
        <w:tc>
          <w:tcPr>
            <w:tcW w:w="544"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7309,677</w:t>
            </w:r>
          </w:p>
        </w:tc>
        <w:tc>
          <w:tcPr>
            <w:tcW w:w="544" w:type="pct"/>
            <w:tcBorders>
              <w:top w:val="nil"/>
              <w:left w:val="nil"/>
              <w:bottom w:val="single" w:sz="4" w:space="0" w:color="auto"/>
              <w:right w:val="single" w:sz="4" w:space="0" w:color="auto"/>
            </w:tcBorders>
            <w:shd w:val="clear" w:color="auto" w:fill="auto"/>
            <w:vAlign w:val="center"/>
            <w:hideMark/>
          </w:tcPr>
          <w:p w:rsidR="00AE4BD8" w:rsidRPr="003305DD" w:rsidRDefault="00AE4BD8" w:rsidP="00653450">
            <w:pPr>
              <w:ind w:firstLine="0"/>
              <w:jc w:val="center"/>
              <w:rPr>
                <w:rFonts w:eastAsia="Times New Roman" w:cs="Times New Roman"/>
                <w:color w:val="000000"/>
                <w:sz w:val="22"/>
                <w:lang w:eastAsia="ru-RU"/>
              </w:rPr>
            </w:pPr>
            <w:r w:rsidRPr="003305DD">
              <w:rPr>
                <w:rFonts w:eastAsia="Times New Roman" w:cs="Times New Roman"/>
                <w:color w:val="000000"/>
                <w:sz w:val="22"/>
                <w:lang w:eastAsia="ru-RU"/>
              </w:rPr>
              <w:t>7170,334</w:t>
            </w:r>
          </w:p>
        </w:tc>
        <w:tc>
          <w:tcPr>
            <w:tcW w:w="500" w:type="pct"/>
            <w:tcBorders>
              <w:top w:val="nil"/>
              <w:left w:val="nil"/>
              <w:bottom w:val="single" w:sz="4" w:space="0" w:color="auto"/>
              <w:right w:val="single" w:sz="4" w:space="0" w:color="auto"/>
            </w:tcBorders>
            <w:vAlign w:val="center"/>
          </w:tcPr>
          <w:p w:rsidR="00AE4BD8" w:rsidRPr="003305DD" w:rsidRDefault="00AE4BD8" w:rsidP="00653450">
            <w:pPr>
              <w:ind w:firstLine="0"/>
              <w:jc w:val="center"/>
              <w:rPr>
                <w:rFonts w:eastAsia="Times New Roman" w:cs="Times New Roman"/>
                <w:color w:val="000000"/>
                <w:sz w:val="22"/>
                <w:lang w:eastAsia="ru-RU"/>
              </w:rPr>
            </w:pPr>
            <w:r>
              <w:rPr>
                <w:rFonts w:eastAsia="Times New Roman" w:cs="Times New Roman"/>
                <w:color w:val="000000"/>
                <w:sz w:val="22"/>
                <w:lang w:eastAsia="ru-RU"/>
              </w:rPr>
              <w:t>6 503,41</w:t>
            </w:r>
          </w:p>
        </w:tc>
      </w:tr>
    </w:tbl>
    <w:p w:rsidR="004D4E3E" w:rsidRPr="00AE4BD8" w:rsidRDefault="004D4E3E" w:rsidP="008F751F"/>
    <w:p w:rsidR="00DA511F" w:rsidRPr="00AE4BD8" w:rsidRDefault="00DA511F" w:rsidP="00E6016C">
      <w:pPr>
        <w:pStyle w:val="3"/>
        <w:numPr>
          <w:ilvl w:val="0"/>
          <w:numId w:val="19"/>
        </w:numPr>
        <w:spacing w:before="240" w:after="0" w:line="276" w:lineRule="auto"/>
        <w:ind w:left="426"/>
        <w:rPr>
          <w:rFonts w:ascii="TimesNewRomanPSMT" w:hAnsi="TimesNewRomanPSMT" w:cs="TimesNewRomanPSMT"/>
          <w:szCs w:val="24"/>
        </w:rPr>
      </w:pPr>
      <w:bookmarkStart w:id="108" w:name="_Toc167733212"/>
      <w:r w:rsidRPr="00AE4BD8">
        <w:rPr>
          <w:rFonts w:ascii="TimesNewRomanPSMT" w:hAnsi="TimesNewRomanPSMT" w:cs="TimesNewRomanPSMT"/>
          <w:szCs w:val="24"/>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108"/>
    </w:p>
    <w:p w:rsidR="004D4E3E" w:rsidRPr="00AE4BD8" w:rsidRDefault="004D4E3E" w:rsidP="004D4E3E">
      <w:pPr>
        <w:spacing w:before="240" w:line="276" w:lineRule="auto"/>
        <w:rPr>
          <w:rFonts w:eastAsia="Times New Roman" w:cs="Times New Roman"/>
          <w:szCs w:val="26"/>
          <w:lang w:eastAsia="ru-RU"/>
        </w:rPr>
      </w:pPr>
      <w:r w:rsidRPr="00AE4BD8">
        <w:rPr>
          <w:rFonts w:eastAsia="Times New Roman" w:cs="Times New Roman"/>
          <w:szCs w:val="26"/>
          <w:lang w:eastAsia="ru-RU"/>
        </w:rPr>
        <w:t>Константиновское сельское поселение имеет относительно невысокий показатель обеспеченности жильём – 19,8 кв. м.</w:t>
      </w:r>
    </w:p>
    <w:p w:rsidR="004D4E3E" w:rsidRPr="00AE4BD8" w:rsidRDefault="004D4E3E" w:rsidP="004D4E3E">
      <w:pPr>
        <w:spacing w:line="276" w:lineRule="auto"/>
        <w:rPr>
          <w:rFonts w:eastAsia="Times New Roman" w:cs="Times New Roman"/>
          <w:szCs w:val="26"/>
          <w:lang w:eastAsia="ru-RU"/>
        </w:rPr>
      </w:pPr>
      <w:r w:rsidRPr="00AE4BD8">
        <w:rPr>
          <w:rFonts w:eastAsia="Times New Roman" w:cs="Times New Roman"/>
          <w:szCs w:val="26"/>
          <w:lang w:eastAsia="ru-RU"/>
        </w:rPr>
        <w:t>Генеральным планом предусматривается массовое секционное строительство в п. Константиновский и п. Фоминское, индивидуальное жилищное строительство на инвестиционных площадках к юго-востоку от п. Константиновский, а также на освобождаемых территориях от неработающих сельхозпредприятий территорий в Константиновском сельском поселении. Предполагается замена ветхого секционного жилья на 4-5 этажное по различным финансово-строительным схемам, а замена ветхого индивидуального жилья в основном силами собственников с привлечением собственных средств и ипотечных кредитов.</w:t>
      </w:r>
    </w:p>
    <w:p w:rsidR="004D4E3E" w:rsidRPr="00AE4BD8" w:rsidRDefault="004D4E3E" w:rsidP="004D4E3E">
      <w:pPr>
        <w:spacing w:line="276" w:lineRule="auto"/>
        <w:rPr>
          <w:rFonts w:eastAsia="Times New Roman" w:cs="Times New Roman"/>
          <w:szCs w:val="26"/>
          <w:lang w:eastAsia="ru-RU"/>
        </w:rPr>
      </w:pPr>
      <w:r w:rsidRPr="00AE4BD8">
        <w:rPr>
          <w:rFonts w:eastAsia="Times New Roman" w:cs="Times New Roman"/>
          <w:szCs w:val="26"/>
          <w:lang w:eastAsia="ru-RU"/>
        </w:rPr>
        <w:t>Общей проблемой районов нового малоэтажного строительства является неподготовленность площадок для застройщиков – отсутствие объектов социальной инфраструктуры и инженерного оборудования. В Константиновском сельском поселении это обстоятельство усиливается землеотводами при отсутствии утверждённых схем застройки,не предусматривающих резервирования общественных территорий.</w:t>
      </w:r>
    </w:p>
    <w:p w:rsidR="004D4E3E" w:rsidRPr="00AE4BD8" w:rsidRDefault="004D4E3E" w:rsidP="004D4E3E">
      <w:pPr>
        <w:spacing w:line="276" w:lineRule="auto"/>
        <w:rPr>
          <w:rFonts w:eastAsia="Times New Roman" w:cs="Times New Roman"/>
          <w:szCs w:val="26"/>
          <w:lang w:eastAsia="ru-RU"/>
        </w:rPr>
      </w:pPr>
      <w:r w:rsidRPr="00AE4BD8">
        <w:rPr>
          <w:rFonts w:eastAsia="Times New Roman" w:cs="Times New Roman"/>
          <w:szCs w:val="26"/>
          <w:lang w:eastAsia="ru-RU"/>
        </w:rPr>
        <w:t>Первоочередное секционное строительство намечено в южной части п.г.т. Константиновский и к северу от п. Фоминское, а также взамен ветхого жилья. Во всех жилых кварталах необходимо обеспечить эксплуатирующими организациями и силами собственников жилья непрерывный уход за зданиями, постоянный контроль над состоянием территории, гидрогеологическими, экологическими условиями и т.д. Усадебное строительство предполагается осуществлять в рамках замены физически и морально устаревшего жилья с увеличением среднего размера вновь вводимого жилого дома, а также на территориях малых населённых пунктов и инвестиционных площадках.</w:t>
      </w:r>
    </w:p>
    <w:p w:rsidR="004D4E3E" w:rsidRPr="00AE4BD8" w:rsidRDefault="004D4E3E" w:rsidP="004D4E3E">
      <w:pPr>
        <w:spacing w:line="276" w:lineRule="auto"/>
        <w:rPr>
          <w:rFonts w:eastAsia="Times New Roman" w:cs="Times New Roman"/>
          <w:szCs w:val="26"/>
          <w:lang w:eastAsia="ru-RU"/>
        </w:rPr>
      </w:pPr>
      <w:r w:rsidRPr="00AE4BD8">
        <w:rPr>
          <w:rFonts w:eastAsia="Times New Roman" w:cs="Times New Roman"/>
          <w:szCs w:val="26"/>
          <w:lang w:eastAsia="ru-RU"/>
        </w:rPr>
        <w:t>Предлагается зарезервировать дополнительно территорию в южной части п. Константиновский и к северу от п. Фоминское под секционную и общественную застройку.</w:t>
      </w:r>
    </w:p>
    <w:p w:rsidR="004D4E3E" w:rsidRPr="00AE4BD8" w:rsidRDefault="004D4E3E" w:rsidP="004D4E3E">
      <w:pPr>
        <w:spacing w:line="276" w:lineRule="auto"/>
        <w:rPr>
          <w:rFonts w:eastAsia="Times New Roman" w:cs="Times New Roman"/>
          <w:szCs w:val="26"/>
          <w:lang w:eastAsia="ru-RU"/>
        </w:rPr>
      </w:pPr>
      <w:r w:rsidRPr="00AE4BD8">
        <w:rPr>
          <w:rFonts w:eastAsia="Times New Roman" w:cs="Times New Roman"/>
          <w:szCs w:val="26"/>
          <w:lang w:eastAsia="ru-RU"/>
        </w:rPr>
        <w:t>Новые территории под жилищное строительство должны быть отведены в указанных районах в соответствии со сроками реализации генерального плана.</w:t>
      </w:r>
    </w:p>
    <w:p w:rsidR="004D4E3E" w:rsidRPr="00AE4BD8" w:rsidRDefault="004D4E3E" w:rsidP="004D4E3E">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72</w:t>
      </w:r>
      <w:r w:rsidR="00000000">
        <w:rPr>
          <w:noProof/>
        </w:rPr>
        <w:fldChar w:fldCharType="end"/>
      </w:r>
      <w:r w:rsidRPr="00AE4BD8">
        <w:t xml:space="preserve"> Перечень предлагаемого к замене (реконструкции) ветхого жилого фонда на 1 очередь</w:t>
      </w:r>
    </w:p>
    <w:tbl>
      <w:tblPr>
        <w:tblW w:w="5000" w:type="pct"/>
        <w:tblLook w:val="04A0" w:firstRow="1" w:lastRow="0" w:firstColumn="1" w:lastColumn="0" w:noHBand="0" w:noVBand="1"/>
      </w:tblPr>
      <w:tblGrid>
        <w:gridCol w:w="4439"/>
        <w:gridCol w:w="1233"/>
        <w:gridCol w:w="1171"/>
        <w:gridCol w:w="1327"/>
        <w:gridCol w:w="1174"/>
      </w:tblGrid>
      <w:tr w:rsidR="004D4E3E" w:rsidRPr="00AE4BD8" w:rsidTr="00587D69">
        <w:trPr>
          <w:trHeight w:val="810"/>
          <w:tblHeader/>
        </w:trPr>
        <w:tc>
          <w:tcPr>
            <w:tcW w:w="239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Адрес</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Площадь застройки (кв.м)</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Общая площадь (кв.м)</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Год постройки, износ (%)</w:t>
            </w:r>
          </w:p>
        </w:tc>
        <w:tc>
          <w:tcPr>
            <w:tcW w:w="6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 износа</w:t>
            </w:r>
          </w:p>
        </w:tc>
      </w:tr>
      <w:tr w:rsidR="004D4E3E" w:rsidRPr="00AE4BD8" w:rsidTr="00634716">
        <w:trPr>
          <w:trHeight w:val="317"/>
          <w:tblHeader/>
        </w:trPr>
        <w:tc>
          <w:tcPr>
            <w:tcW w:w="239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r>
      <w:tr w:rsidR="004D4E3E" w:rsidRPr="00AE4BD8" w:rsidTr="00587D69">
        <w:trPr>
          <w:trHeight w:val="317"/>
          <w:tblHeader/>
        </w:trPr>
        <w:tc>
          <w:tcPr>
            <w:tcW w:w="239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c>
          <w:tcPr>
            <w:tcW w:w="65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left"/>
              <w:rPr>
                <w:rFonts w:eastAsia="Times New Roman" w:cs="Times New Roman"/>
                <w:b/>
                <w:bCs/>
                <w:color w:val="000000"/>
                <w:sz w:val="22"/>
                <w:lang w:eastAsia="ru-RU"/>
              </w:rPr>
            </w:pPr>
          </w:p>
        </w:tc>
      </w:tr>
      <w:tr w:rsidR="004D4E3E" w:rsidRPr="00AE4BD8" w:rsidTr="0063471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п.г.т. Константиновское</w:t>
            </w: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12</w:t>
            </w:r>
          </w:p>
        </w:tc>
        <w:tc>
          <w:tcPr>
            <w:tcW w:w="650"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87</w:t>
            </w:r>
          </w:p>
        </w:tc>
        <w:tc>
          <w:tcPr>
            <w:tcW w:w="650"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1928</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14</w:t>
            </w:r>
          </w:p>
        </w:tc>
        <w:tc>
          <w:tcPr>
            <w:tcW w:w="650"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c>
          <w:tcPr>
            <w:tcW w:w="650"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w:t>
            </w:r>
          </w:p>
        </w:tc>
        <w:tc>
          <w:tcPr>
            <w:tcW w:w="650"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1928</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1935</w:t>
            </w:r>
          </w:p>
        </w:tc>
        <w:tc>
          <w:tcPr>
            <w:tcW w:w="651"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30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1928</w:t>
            </w:r>
          </w:p>
        </w:tc>
        <w:tc>
          <w:tcPr>
            <w:tcW w:w="651"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33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1939</w:t>
            </w:r>
          </w:p>
        </w:tc>
        <w:tc>
          <w:tcPr>
            <w:tcW w:w="651"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36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1939</w:t>
            </w:r>
          </w:p>
        </w:tc>
        <w:tc>
          <w:tcPr>
            <w:tcW w:w="651"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37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Свободы, д. 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34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44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51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52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53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56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57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13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Чапаева,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535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3а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266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1953</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33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35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272727"/>
                <w:sz w:val="22"/>
                <w:lang w:eastAsia="ru-RU"/>
              </w:rPr>
            </w:pPr>
            <w:r w:rsidRPr="00AE4BD8">
              <w:rPr>
                <w:rFonts w:eastAsia="Times New Roman" w:cs="Times New Roman"/>
                <w:color w:val="272727"/>
                <w:sz w:val="22"/>
                <w:lang w:eastAsia="ru-RU"/>
              </w:rPr>
              <w:t>Кирова,д. 10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272727"/>
                <w:sz w:val="22"/>
                <w:lang w:eastAsia="ru-RU"/>
              </w:rPr>
            </w:pPr>
            <w:r w:rsidRPr="00AE4BD8">
              <w:rPr>
                <w:rFonts w:eastAsia="Times New Roman" w:cs="Times New Roman"/>
                <w:color w:val="272727"/>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272727"/>
                <w:sz w:val="22"/>
                <w:lang w:eastAsia="ru-RU"/>
              </w:rPr>
            </w:pPr>
            <w:r w:rsidRPr="00AE4BD8">
              <w:rPr>
                <w:rFonts w:eastAsia="Times New Roman" w:cs="Times New Roman"/>
                <w:color w:val="272727"/>
                <w:sz w:val="22"/>
                <w:lang w:eastAsia="ru-RU"/>
              </w:rPr>
              <w:t>50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272727"/>
                <w:sz w:val="22"/>
                <w:lang w:eastAsia="ru-RU"/>
              </w:rPr>
            </w:pPr>
            <w:r w:rsidRPr="00AE4BD8">
              <w:rPr>
                <w:rFonts w:eastAsia="Times New Roman" w:cs="Times New Roman"/>
                <w:color w:val="272727"/>
                <w:sz w:val="22"/>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272727"/>
                <w:sz w:val="22"/>
                <w:lang w:eastAsia="ru-RU"/>
              </w:rPr>
            </w:pPr>
            <w:r w:rsidRPr="00AE4BD8">
              <w:rPr>
                <w:rFonts w:eastAsia="Times New Roman" w:cs="Times New Roman"/>
                <w:color w:val="272727"/>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23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1973</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27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1958</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402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21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30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35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1963</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23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38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10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523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33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285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56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57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58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60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xml:space="preserve">20 лет Октября, д. 61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63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1948</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д.17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д.19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 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 30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д. 1а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д. 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д. 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Победы, д. 1а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248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Победы,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Победы, д. 3а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Победы, д. 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Победы, д. 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391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17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28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Чкалова, д. 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Депутатская,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Депутатская, д. 18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Депутатская, д. 19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10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1942</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13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1948</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21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1948</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23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282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Пионерская, д. 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Первомайская, д. 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Первомайская,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Первомайская, д. 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Первомайская,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Первомайская, д.15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1а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218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10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25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33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Осиновская, д. 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1933</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Осиновская, д. 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1900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Осиновская, д. 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Осиновская, д. 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1924</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Осиновская, д. 17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Новая, д. 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Нефтяников, д. 10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Гражданская, д. 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Гражданская,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Гражданская, д. 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13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227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15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17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19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Ветеранов Войны, д. 21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Садовая, д. 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Садовая,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564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262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1926</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Советская, д. 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Депутатская, д. 24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71</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Осиновская, д. 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67</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п.г.т. Константиновский</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12860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 Фоминское</w:t>
            </w: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Центральная, 17а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14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78</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Центральная, 31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66</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Центральная, 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391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70</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п.Фоминское</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497</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r>
      <w:tr w:rsidR="004D4E3E" w:rsidRPr="00AE4BD8" w:rsidTr="0063471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 Микляиха</w:t>
            </w:r>
            <w:r w:rsidRPr="00AE4BD8">
              <w:rPr>
                <w:rFonts w:eastAsia="Times New Roman" w:cs="Times New Roman"/>
                <w:color w:val="000000"/>
                <w:sz w:val="22"/>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Фабричная, 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74</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Калинина, 18</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1959</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Фабричная, 11</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26</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1935</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п. Микляиха</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112</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r>
      <w:tr w:rsidR="004D4E3E" w:rsidRPr="00AE4BD8" w:rsidTr="00634716">
        <w:trPr>
          <w:trHeight w:val="300"/>
        </w:trPr>
        <w:tc>
          <w:tcPr>
            <w:tcW w:w="2399" w:type="pct"/>
            <w:tcBorders>
              <w:top w:val="nil"/>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Константиновскому с.п.</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13469</w:t>
            </w:r>
          </w:p>
        </w:tc>
        <w:tc>
          <w:tcPr>
            <w:tcW w:w="650"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c>
          <w:tcPr>
            <w:tcW w:w="65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 </w:t>
            </w:r>
          </w:p>
        </w:tc>
      </w:tr>
    </w:tbl>
    <w:p w:rsidR="004D4E3E" w:rsidRPr="00AE4BD8" w:rsidRDefault="004D4E3E" w:rsidP="004D4E3E">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3F2E27">
        <w:rPr>
          <w:noProof/>
        </w:rPr>
        <w:t>72</w:t>
      </w:r>
      <w:r w:rsidR="00000000">
        <w:rPr>
          <w:noProof/>
        </w:rPr>
        <w:fldChar w:fldCharType="end"/>
      </w:r>
      <w:r w:rsidRPr="00AE4BD8">
        <w:t xml:space="preserve"> Перечень предлагаемого к замене (реконструкции) ветхого жилого фонда к расчетному сроку</w:t>
      </w:r>
    </w:p>
    <w:tbl>
      <w:tblPr>
        <w:tblW w:w="5000" w:type="pct"/>
        <w:tblLook w:val="04A0" w:firstRow="1" w:lastRow="0" w:firstColumn="1" w:lastColumn="0" w:noHBand="0" w:noVBand="1"/>
      </w:tblPr>
      <w:tblGrid>
        <w:gridCol w:w="4174"/>
        <w:gridCol w:w="1326"/>
        <w:gridCol w:w="1180"/>
        <w:gridCol w:w="1428"/>
        <w:gridCol w:w="1236"/>
      </w:tblGrid>
      <w:tr w:rsidR="004D4E3E" w:rsidRPr="00AE4BD8" w:rsidTr="00587D69">
        <w:trPr>
          <w:trHeight w:val="960"/>
          <w:tblHeader/>
        </w:trPr>
        <w:tc>
          <w:tcPr>
            <w:tcW w:w="27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r w:rsidRPr="00AE4BD8">
              <w:rPr>
                <w:rFonts w:eastAsia="Times New Roman" w:cs="Times New Roman"/>
                <w:b/>
                <w:bCs/>
                <w:color w:val="000000"/>
                <w:szCs w:val="28"/>
                <w:lang w:eastAsia="ru-RU"/>
              </w:rPr>
              <w:t>Адрес</w:t>
            </w:r>
          </w:p>
        </w:tc>
        <w:tc>
          <w:tcPr>
            <w:tcW w:w="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r w:rsidRPr="00AE4BD8">
              <w:rPr>
                <w:rFonts w:eastAsia="Times New Roman" w:cs="Times New Roman"/>
                <w:b/>
                <w:bCs/>
                <w:color w:val="000000"/>
                <w:szCs w:val="28"/>
                <w:lang w:eastAsia="ru-RU"/>
              </w:rPr>
              <w:t>Площадь застройки (кв.м)</w:t>
            </w:r>
          </w:p>
        </w:tc>
        <w:tc>
          <w:tcPr>
            <w:tcW w:w="5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r w:rsidRPr="00AE4BD8">
              <w:rPr>
                <w:rFonts w:eastAsia="Times New Roman" w:cs="Times New Roman"/>
                <w:b/>
                <w:bCs/>
                <w:color w:val="000000"/>
                <w:szCs w:val="28"/>
                <w:lang w:eastAsia="ru-RU"/>
              </w:rPr>
              <w:t>Общая площадь (кв.м)</w:t>
            </w:r>
          </w:p>
        </w:tc>
        <w:tc>
          <w:tcPr>
            <w:tcW w:w="5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r w:rsidRPr="00AE4BD8">
              <w:rPr>
                <w:rFonts w:eastAsia="Times New Roman" w:cs="Times New Roman"/>
                <w:b/>
                <w:bCs/>
                <w:color w:val="000000"/>
                <w:szCs w:val="28"/>
                <w:lang w:eastAsia="ru-RU"/>
              </w:rPr>
              <w:t>Год постройки, износ (%)</w:t>
            </w:r>
          </w:p>
        </w:tc>
        <w:tc>
          <w:tcPr>
            <w:tcW w:w="757"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b/>
                <w:bCs/>
                <w:color w:val="000000"/>
                <w:szCs w:val="24"/>
                <w:lang w:eastAsia="ru-RU"/>
              </w:rPr>
            </w:pPr>
            <w:r w:rsidRPr="00AE4BD8">
              <w:rPr>
                <w:rFonts w:eastAsia="Times New Roman" w:cs="Times New Roman"/>
                <w:b/>
                <w:bCs/>
                <w:color w:val="000000"/>
                <w:szCs w:val="28"/>
                <w:lang w:eastAsia="ru-RU"/>
              </w:rPr>
              <w:t>% износа</w:t>
            </w:r>
          </w:p>
        </w:tc>
      </w:tr>
      <w:tr w:rsidR="004D4E3E" w:rsidRPr="00AE4BD8" w:rsidTr="00634716">
        <w:trPr>
          <w:trHeight w:val="317"/>
          <w:tblHeader/>
        </w:trPr>
        <w:tc>
          <w:tcPr>
            <w:tcW w:w="271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4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5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5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7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r>
      <w:tr w:rsidR="004D4E3E" w:rsidRPr="00AE4BD8" w:rsidTr="00634716">
        <w:trPr>
          <w:trHeight w:val="317"/>
          <w:tblHeader/>
        </w:trPr>
        <w:tc>
          <w:tcPr>
            <w:tcW w:w="271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4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5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5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c>
          <w:tcPr>
            <w:tcW w:w="75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b/>
                <w:bCs/>
                <w:color w:val="000000"/>
                <w:szCs w:val="24"/>
                <w:lang w:eastAsia="ru-RU"/>
              </w:rPr>
            </w:pPr>
          </w:p>
        </w:tc>
      </w:tr>
      <w:tr w:rsidR="004D4E3E" w:rsidRPr="00AE4BD8" w:rsidTr="0063471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п.г.т. Константиновский</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Речная, д. 55</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1961</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Ленина, д. 1а</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1937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Кирова, д. 38</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Папанина, д. 24</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11</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1953</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13</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Крестьянская, д. 16</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131</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1952</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19</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409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1954</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22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242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1945</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37</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38</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42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20 лет Октября, д. 53</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140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1997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д.18</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55</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1949</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 21</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1941</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 25</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Красноармейская, д. 27</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105</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45</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1963</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Победы, д. 9</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366</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Депутатская, д. 11</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178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1917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Первомайская, д .12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55</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1929</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16</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127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1956</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Орджоникидзе, д. 28</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106</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1966</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Новая, д. 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Гражданская, д. 13</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п.г.т. Константиновский</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1957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 Фоминское</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22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91</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15</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1924</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В.Набережная, 3</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26</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1951</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п. Фоминское</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117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r>
      <w:tr w:rsidR="004D4E3E" w:rsidRPr="00AE4BD8" w:rsidTr="0063471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п. Микляиха</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Юбилейная, 16</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72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1955</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Некрасова, 23</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80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Фабричная, 22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95</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Некрасова, 27</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181</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65</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Некрасова, 21</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115</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41</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1959</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Калинина, 24</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Калинина, 20</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1958</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Фабричная, 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108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Калинина, 6</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1960</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Некрасова, 5</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1964</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Комсомольская, 18</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136</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34</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62</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Калинина, 16</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192</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1959</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63</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Фабричная, 5</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н/св</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60</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Юбилейная, 19</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58</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1965</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Юбилейная, 2</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169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49</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1967</w:t>
            </w: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61</w:t>
            </w: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п. Микляиха</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623</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r>
      <w:tr w:rsidR="004D4E3E" w:rsidRPr="00AE4BD8" w:rsidTr="00634716">
        <w:trPr>
          <w:trHeight w:val="300"/>
        </w:trPr>
        <w:tc>
          <w:tcPr>
            <w:tcW w:w="2711" w:type="pct"/>
            <w:tcBorders>
              <w:top w:val="nil"/>
              <w:left w:val="single" w:sz="4" w:space="0" w:color="auto"/>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Итого по Константиновскому с.п.</w:t>
            </w:r>
          </w:p>
        </w:tc>
        <w:tc>
          <w:tcPr>
            <w:tcW w:w="476"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b/>
                <w:bCs/>
                <w:color w:val="000000"/>
                <w:sz w:val="22"/>
                <w:lang w:eastAsia="ru-RU"/>
              </w:rPr>
            </w:pPr>
            <w:r w:rsidRPr="00AE4BD8">
              <w:rPr>
                <w:rFonts w:eastAsia="Times New Roman" w:cs="Times New Roman"/>
                <w:b/>
                <w:bCs/>
                <w:color w:val="000000"/>
                <w:sz w:val="22"/>
                <w:lang w:eastAsia="ru-RU"/>
              </w:rPr>
              <w:t>2697</w:t>
            </w:r>
          </w:p>
        </w:tc>
        <w:tc>
          <w:tcPr>
            <w:tcW w:w="528"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c>
          <w:tcPr>
            <w:tcW w:w="757" w:type="pct"/>
            <w:tcBorders>
              <w:top w:val="nil"/>
              <w:left w:val="nil"/>
              <w:bottom w:val="single" w:sz="4" w:space="0" w:color="auto"/>
              <w:right w:val="single" w:sz="4" w:space="0" w:color="auto"/>
            </w:tcBorders>
            <w:shd w:val="clear" w:color="000000" w:fill="FFFFFF"/>
            <w:noWrap/>
            <w:vAlign w:val="center"/>
            <w:hideMark/>
          </w:tcPr>
          <w:p w:rsidR="004D4E3E" w:rsidRPr="00AE4BD8" w:rsidRDefault="004D4E3E" w:rsidP="00634716">
            <w:pPr>
              <w:ind w:firstLine="0"/>
              <w:jc w:val="center"/>
              <w:rPr>
                <w:rFonts w:eastAsia="Times New Roman" w:cs="Times New Roman"/>
                <w:color w:val="000000"/>
                <w:sz w:val="20"/>
                <w:szCs w:val="20"/>
                <w:lang w:eastAsia="ru-RU"/>
              </w:rPr>
            </w:pPr>
          </w:p>
        </w:tc>
      </w:tr>
    </w:tbl>
    <w:p w:rsidR="004D4E3E" w:rsidRPr="00AE4BD8" w:rsidRDefault="004D4E3E" w:rsidP="004D4E3E">
      <w:pPr>
        <w:autoSpaceDE w:val="0"/>
        <w:autoSpaceDN w:val="0"/>
        <w:adjustRightInd w:val="0"/>
        <w:spacing w:before="240"/>
        <w:rPr>
          <w:rFonts w:cs="Times New Roman"/>
          <w:szCs w:val="26"/>
        </w:rPr>
      </w:pPr>
      <w:r w:rsidRPr="00AE4BD8">
        <w:rPr>
          <w:rFonts w:cs="Times New Roman"/>
          <w:szCs w:val="26"/>
        </w:rPr>
        <w:t>Основную часть ветхого жилья составляет малоэтажное (1-2 этажа) жилье и индивидуальные жилые дома с приусадебными земельными участками.</w:t>
      </w:r>
    </w:p>
    <w:p w:rsidR="004D4E3E" w:rsidRPr="00AE4BD8" w:rsidRDefault="004D4E3E" w:rsidP="004D4E3E">
      <w:pPr>
        <w:autoSpaceDE w:val="0"/>
        <w:autoSpaceDN w:val="0"/>
        <w:adjustRightInd w:val="0"/>
        <w:rPr>
          <w:rFonts w:cs="Times New Roman"/>
          <w:szCs w:val="26"/>
        </w:rPr>
      </w:pPr>
      <w:r w:rsidRPr="00AE4BD8">
        <w:rPr>
          <w:rFonts w:cs="Times New Roman"/>
          <w:szCs w:val="26"/>
        </w:rPr>
        <w:t>Под жилищное строительство предлагаются инвестиционные площадки, необходимые для освоения инвесторами на сегодняшний момент, с изменением категории земель и границ населённых пунктов сельского поселения.</w:t>
      </w:r>
    </w:p>
    <w:p w:rsidR="004D4E3E" w:rsidRPr="00AE4BD8" w:rsidRDefault="004D4E3E" w:rsidP="004D4E3E">
      <w:pPr>
        <w:autoSpaceDE w:val="0"/>
        <w:autoSpaceDN w:val="0"/>
        <w:adjustRightInd w:val="0"/>
        <w:spacing w:before="240" w:after="240"/>
        <w:rPr>
          <w:rFonts w:cs="Times New Roman"/>
          <w:szCs w:val="26"/>
        </w:rPr>
      </w:pPr>
      <w:r w:rsidRPr="00AE4BD8">
        <w:rPr>
          <w:rFonts w:cs="Times New Roman"/>
          <w:szCs w:val="26"/>
        </w:rPr>
        <w:t>Первоочередные мероприятия:</w:t>
      </w:r>
    </w:p>
    <w:p w:rsidR="004D4E3E" w:rsidRPr="00AE4BD8" w:rsidRDefault="004D4E3E" w:rsidP="004D4E3E">
      <w:pPr>
        <w:autoSpaceDE w:val="0"/>
        <w:autoSpaceDN w:val="0"/>
        <w:adjustRightInd w:val="0"/>
        <w:ind w:left="709" w:firstLine="0"/>
        <w:rPr>
          <w:rFonts w:cs="Times New Roman"/>
          <w:szCs w:val="26"/>
        </w:rPr>
      </w:pPr>
      <w:r w:rsidRPr="00AE4BD8">
        <w:rPr>
          <w:rFonts w:cs="Times New Roman"/>
          <w:szCs w:val="26"/>
        </w:rPr>
        <w:t>1. Частичное уменьшение СЗЗ птицефабрики в п. Фоминское до 300 м;</w:t>
      </w:r>
    </w:p>
    <w:p w:rsidR="004D4E3E" w:rsidRPr="00AE4BD8" w:rsidRDefault="004D4E3E" w:rsidP="004D4E3E">
      <w:pPr>
        <w:autoSpaceDE w:val="0"/>
        <w:autoSpaceDN w:val="0"/>
        <w:adjustRightInd w:val="0"/>
        <w:ind w:left="709" w:firstLine="0"/>
        <w:rPr>
          <w:rFonts w:cs="Times New Roman"/>
          <w:szCs w:val="26"/>
        </w:rPr>
      </w:pPr>
      <w:r w:rsidRPr="00AE4BD8">
        <w:rPr>
          <w:rFonts w:cs="Times New Roman"/>
          <w:szCs w:val="26"/>
        </w:rPr>
        <w:t>2. Уменьшение СЗЗ предприятия «Агропромхимия»;</w:t>
      </w:r>
    </w:p>
    <w:p w:rsidR="004D4E3E" w:rsidRPr="00AE4BD8" w:rsidRDefault="004D4E3E" w:rsidP="004D4E3E">
      <w:pPr>
        <w:autoSpaceDE w:val="0"/>
        <w:autoSpaceDN w:val="0"/>
        <w:adjustRightInd w:val="0"/>
        <w:ind w:left="709" w:firstLine="0"/>
        <w:rPr>
          <w:rFonts w:cs="Times New Roman"/>
          <w:szCs w:val="26"/>
        </w:rPr>
      </w:pPr>
      <w:r w:rsidRPr="00AE4BD8">
        <w:rPr>
          <w:rFonts w:cs="Times New Roman"/>
          <w:szCs w:val="26"/>
        </w:rPr>
        <w:t>3. Частичное уменьшение СЗЗ части цехов завода им. Менделеева.</w:t>
      </w:r>
    </w:p>
    <w:p w:rsidR="004D4E3E" w:rsidRPr="00AE4BD8" w:rsidRDefault="004D4E3E" w:rsidP="004D4E3E">
      <w:pPr>
        <w:autoSpaceDE w:val="0"/>
        <w:autoSpaceDN w:val="0"/>
        <w:adjustRightInd w:val="0"/>
        <w:ind w:left="709" w:firstLine="0"/>
        <w:rPr>
          <w:rFonts w:cs="Times New Roman"/>
          <w:szCs w:val="26"/>
        </w:rPr>
      </w:pPr>
      <w:r w:rsidRPr="00AE4BD8">
        <w:rPr>
          <w:rFonts w:cs="Times New Roman"/>
          <w:szCs w:val="26"/>
        </w:rPr>
        <w:t>4. Расселение населённых пунктов, попадающих в санитарно-защитные зоны  скотомогильников восточной части сельского поселения: д. Павловское, д. Дорожаево, д. Щетино, д. Белавино;</w:t>
      </w:r>
    </w:p>
    <w:p w:rsidR="004D4E3E" w:rsidRPr="00AE4BD8" w:rsidRDefault="004D4E3E" w:rsidP="004D4E3E">
      <w:pPr>
        <w:autoSpaceDE w:val="0"/>
        <w:autoSpaceDN w:val="0"/>
        <w:adjustRightInd w:val="0"/>
        <w:ind w:left="709" w:firstLine="0"/>
        <w:rPr>
          <w:rFonts w:cs="Times New Roman"/>
          <w:szCs w:val="26"/>
        </w:rPr>
      </w:pPr>
      <w:r w:rsidRPr="00AE4BD8">
        <w:rPr>
          <w:rFonts w:cs="Times New Roman"/>
          <w:szCs w:val="26"/>
        </w:rPr>
        <w:t xml:space="preserve">5. Изменение границ населённых пунктов под инвестиционное индивидуальное жилищное строительство. </w:t>
      </w:r>
    </w:p>
    <w:p w:rsidR="004D4E3E" w:rsidRPr="00AE4BD8" w:rsidRDefault="004D4E3E" w:rsidP="004D4E3E">
      <w:pPr>
        <w:autoSpaceDE w:val="0"/>
        <w:autoSpaceDN w:val="0"/>
        <w:adjustRightInd w:val="0"/>
        <w:spacing w:before="240"/>
        <w:rPr>
          <w:rFonts w:cs="Times New Roman"/>
          <w:szCs w:val="26"/>
        </w:rPr>
      </w:pPr>
      <w:r w:rsidRPr="00AE4BD8">
        <w:rPr>
          <w:rFonts w:cs="Times New Roman"/>
          <w:szCs w:val="26"/>
        </w:rPr>
        <w:t>В соответствии с проектом планировки территории застройки коттеджного посёлка «Новая волна» в п. Микляиха Константиновского сельского поселения Тутаевского района Ярославской области планируется строительство коттеджного посёлка «Новая волна». Участок площадью 57,08 га, отведённый под индивидуальную жилую застройку, расположен к юго-западу от существующей застройки п. Микляиха. Рассматриваемый участок являются частью селитебной территории п. Микляихи и предназначен для размещения малоэтажной индивидуальной жилой застройки и объектов социально-бытового и коммунального назначения.</w:t>
      </w:r>
    </w:p>
    <w:p w:rsidR="004D4E3E" w:rsidRPr="00AE4BD8" w:rsidRDefault="004D4E3E" w:rsidP="004D4E3E">
      <w:pPr>
        <w:autoSpaceDE w:val="0"/>
        <w:autoSpaceDN w:val="0"/>
        <w:adjustRightInd w:val="0"/>
        <w:rPr>
          <w:rFonts w:cs="Times New Roman"/>
          <w:szCs w:val="26"/>
        </w:rPr>
      </w:pPr>
      <w:r w:rsidRPr="00AE4BD8">
        <w:rPr>
          <w:rFonts w:cs="Times New Roman"/>
          <w:szCs w:val="26"/>
        </w:rPr>
        <w:t>Жилая застройка формируется вдоль главных улиц, улиц в жилой застройке и переулков, и состоит из индивидуальных жилых домов высотой до 2 этажей с приусадебными участками. Технико-экономические показатели проекта планировки представлены в таблице ниже.</w:t>
      </w:r>
    </w:p>
    <w:p w:rsidR="004D4E3E" w:rsidRPr="00AE4BD8" w:rsidRDefault="004D4E3E" w:rsidP="004D4E3E">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74</w:t>
      </w:r>
      <w:r w:rsidR="00000000">
        <w:rPr>
          <w:noProof/>
        </w:rPr>
        <w:fldChar w:fldCharType="end"/>
      </w:r>
      <w:r w:rsidRPr="00AE4BD8">
        <w:t xml:space="preserve"> Технико-экономические показатели проекта планировки</w:t>
      </w:r>
    </w:p>
    <w:tbl>
      <w:tblPr>
        <w:tblW w:w="5000" w:type="pct"/>
        <w:tblLook w:val="04A0" w:firstRow="1" w:lastRow="0" w:firstColumn="1" w:lastColumn="0" w:noHBand="0" w:noVBand="1"/>
      </w:tblPr>
      <w:tblGrid>
        <w:gridCol w:w="4956"/>
        <w:gridCol w:w="1129"/>
        <w:gridCol w:w="1291"/>
        <w:gridCol w:w="1968"/>
      </w:tblGrid>
      <w:tr w:rsidR="004D4E3E" w:rsidRPr="00AE4BD8" w:rsidTr="00634716">
        <w:trPr>
          <w:trHeight w:val="300"/>
          <w:tblHeader/>
        </w:trPr>
        <w:tc>
          <w:tcPr>
            <w:tcW w:w="26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Наименование</w:t>
            </w:r>
          </w:p>
        </w:tc>
        <w:tc>
          <w:tcPr>
            <w:tcW w:w="604" w:type="pct"/>
            <w:tcBorders>
              <w:top w:val="single" w:sz="4" w:space="0" w:color="auto"/>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Ед. изм.</w:t>
            </w:r>
          </w:p>
        </w:tc>
        <w:tc>
          <w:tcPr>
            <w:tcW w:w="691" w:type="pct"/>
            <w:tcBorders>
              <w:top w:val="single" w:sz="4" w:space="0" w:color="auto"/>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Показатель</w:t>
            </w:r>
          </w:p>
        </w:tc>
        <w:tc>
          <w:tcPr>
            <w:tcW w:w="1053" w:type="pct"/>
            <w:tcBorders>
              <w:top w:val="single" w:sz="4" w:space="0" w:color="auto"/>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Примечания</w:t>
            </w:r>
          </w:p>
        </w:tc>
      </w:tr>
      <w:tr w:rsidR="004D4E3E" w:rsidRPr="00AE4BD8" w:rsidTr="0063471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Территория</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Площадь проектируемой территории - всего:</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57,08</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6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из них: коттеджная застройка с приусадебными</w:t>
            </w:r>
            <w:r w:rsidRPr="00AE4BD8">
              <w:rPr>
                <w:rFonts w:eastAsia="Times New Roman" w:cs="Times New Roman"/>
                <w:color w:val="000000"/>
                <w:sz w:val="22"/>
                <w:lang w:eastAsia="ru-RU"/>
              </w:rPr>
              <w:br/>
              <w:t>земельными участками;</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27,45</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9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территории для размещения объектов  социального и коммунально-бытового назначения;</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3,02</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6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территория транспортной и инженерной</w:t>
            </w:r>
            <w:r w:rsidRPr="00AE4BD8">
              <w:rPr>
                <w:rFonts w:eastAsia="Times New Roman" w:cs="Times New Roman"/>
                <w:color w:val="000000"/>
                <w:sz w:val="22"/>
                <w:lang w:eastAsia="ru-RU"/>
              </w:rPr>
              <w:br/>
              <w:t>инфраструктур;</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13,19</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6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территории коммунально- хозяйственного</w:t>
            </w:r>
            <w:r w:rsidRPr="00AE4BD8">
              <w:rPr>
                <w:rFonts w:eastAsia="Times New Roman" w:cs="Times New Roman"/>
                <w:color w:val="000000"/>
                <w:sz w:val="22"/>
                <w:lang w:eastAsia="ru-RU"/>
              </w:rPr>
              <w:br/>
              <w:t>назначения;</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2,99</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территории рекреационного назначения</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6,44</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Население</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Численность населения всего</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чел</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918</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из них: а) детей школьного возраста</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чел</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119</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б) детей дошкольного возраста</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чел</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28</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9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Количество индивидуальных жилых домов (коттеджей)</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шт.</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218</w:t>
            </w:r>
          </w:p>
        </w:tc>
        <w:tc>
          <w:tcPr>
            <w:tcW w:w="1053"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Участки</w:t>
            </w:r>
            <w:r w:rsidRPr="00AE4BD8">
              <w:rPr>
                <w:rFonts w:eastAsia="Times New Roman" w:cs="Times New Roman"/>
                <w:color w:val="000000"/>
                <w:sz w:val="22"/>
                <w:lang w:eastAsia="ru-RU"/>
              </w:rPr>
              <w:br/>
              <w:t>размером от</w:t>
            </w:r>
            <w:r w:rsidRPr="00AE4BD8">
              <w:rPr>
                <w:rFonts w:eastAsia="Times New Roman" w:cs="Times New Roman"/>
                <w:color w:val="000000"/>
                <w:sz w:val="22"/>
                <w:lang w:eastAsia="ru-RU"/>
              </w:rPr>
              <w:br/>
              <w:t>0,045 до 0,15 га</w:t>
            </w:r>
          </w:p>
        </w:tc>
      </w:tr>
      <w:tr w:rsidR="004D4E3E" w:rsidRPr="00AE4BD8" w:rsidTr="00634716">
        <w:trPr>
          <w:trHeight w:val="9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Общая площадь жилых домов</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 м2</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23,74</w:t>
            </w:r>
          </w:p>
        </w:tc>
        <w:tc>
          <w:tcPr>
            <w:tcW w:w="1053" w:type="pct"/>
            <w:tcBorders>
              <w:top w:val="nil"/>
              <w:left w:val="nil"/>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при средней</w:t>
            </w:r>
            <w:r w:rsidRPr="00AE4BD8">
              <w:rPr>
                <w:rFonts w:eastAsia="Times New Roman" w:cs="Times New Roman"/>
                <w:color w:val="000000"/>
                <w:sz w:val="22"/>
                <w:lang w:eastAsia="ru-RU"/>
              </w:rPr>
              <w:br/>
              <w:t>общей площади</w:t>
            </w:r>
            <w:r w:rsidRPr="00AE4BD8">
              <w:rPr>
                <w:rFonts w:eastAsia="Times New Roman" w:cs="Times New Roman"/>
                <w:color w:val="000000"/>
                <w:sz w:val="22"/>
                <w:lang w:eastAsia="ru-RU"/>
              </w:rPr>
              <w:br/>
              <w:t>дома 100 м2</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Плотность застройки</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тыс.м2/га</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0,42</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r w:rsidR="004D4E3E" w:rsidRPr="00AE4BD8" w:rsidTr="00634716">
        <w:trPr>
          <w:trHeight w:val="300"/>
        </w:trPr>
        <w:tc>
          <w:tcPr>
            <w:tcW w:w="2652" w:type="pct"/>
            <w:tcBorders>
              <w:top w:val="nil"/>
              <w:left w:val="single" w:sz="4" w:space="0" w:color="auto"/>
              <w:bottom w:val="single" w:sz="4" w:space="0" w:color="auto"/>
              <w:right w:val="single" w:sz="4" w:space="0" w:color="auto"/>
            </w:tcBorders>
            <w:shd w:val="clear" w:color="auto" w:fill="auto"/>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Этажность застройки</w:t>
            </w:r>
          </w:p>
        </w:tc>
        <w:tc>
          <w:tcPr>
            <w:tcW w:w="604"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этаж</w:t>
            </w:r>
          </w:p>
        </w:tc>
        <w:tc>
          <w:tcPr>
            <w:tcW w:w="691"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w:t>
            </w:r>
          </w:p>
        </w:tc>
        <w:tc>
          <w:tcPr>
            <w:tcW w:w="1053" w:type="pct"/>
            <w:tcBorders>
              <w:top w:val="nil"/>
              <w:left w:val="nil"/>
              <w:bottom w:val="single" w:sz="4" w:space="0" w:color="auto"/>
              <w:right w:val="single" w:sz="4" w:space="0" w:color="auto"/>
            </w:tcBorders>
            <w:shd w:val="clear" w:color="auto" w:fill="auto"/>
            <w:noWrap/>
            <w:vAlign w:val="center"/>
            <w:hideMark/>
          </w:tcPr>
          <w:p w:rsidR="004D4E3E" w:rsidRPr="00AE4BD8" w:rsidRDefault="004D4E3E" w:rsidP="00634716">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 </w:t>
            </w:r>
          </w:p>
        </w:tc>
      </w:tr>
    </w:tbl>
    <w:p w:rsidR="004D4E3E" w:rsidRPr="00AE4BD8" w:rsidRDefault="004D4E3E" w:rsidP="003A4590">
      <w:pPr>
        <w:autoSpaceDE w:val="0"/>
        <w:autoSpaceDN w:val="0"/>
        <w:adjustRightInd w:val="0"/>
        <w:spacing w:before="240"/>
        <w:rPr>
          <w:rFonts w:cs="Times New Roman"/>
          <w:szCs w:val="26"/>
        </w:rPr>
      </w:pPr>
      <w:r w:rsidRPr="00AE4BD8">
        <w:rPr>
          <w:rFonts w:cs="Times New Roman"/>
          <w:szCs w:val="26"/>
        </w:rPr>
        <w:t>Развитие общественно-деловых учреждений предусматривает мероприятия по формированию в Константиновском сельском поселении общей системы многопрофильных центров и специализированных учреждений обслуживания населения, дальнейшее развитие общественных функций на территориях, образующих центральные сформировавшиеся части п.г.т. Константиновский, п. Фоминское, п. Микляиха (см. Схему генерального плана</w:t>
      </w:r>
    </w:p>
    <w:p w:rsidR="004D4E3E" w:rsidRPr="00AE4BD8" w:rsidRDefault="004D4E3E" w:rsidP="004D4E3E">
      <w:pPr>
        <w:autoSpaceDE w:val="0"/>
        <w:autoSpaceDN w:val="0"/>
        <w:adjustRightInd w:val="0"/>
        <w:rPr>
          <w:rFonts w:cs="Times New Roman"/>
          <w:szCs w:val="26"/>
        </w:rPr>
      </w:pPr>
      <w:r w:rsidRPr="00AE4BD8">
        <w:rPr>
          <w:rFonts w:cs="Times New Roman"/>
          <w:szCs w:val="26"/>
        </w:rPr>
        <w:t>Константиновского сельского поселения). Наряду с развитием общественно-деловых зон вышеназванных поселков, предполагается развитие предприятий придорожной торговли и автосервиса вдоль трассы г. Ярославль – г. Тутаев на пересечении с автотранспортными выходами на вышеуказанныенаселённые пункты на коммерческой основе.</w:t>
      </w:r>
    </w:p>
    <w:p w:rsidR="004D4E3E" w:rsidRPr="00AE4BD8" w:rsidRDefault="004D4E3E" w:rsidP="004D4E3E">
      <w:pPr>
        <w:autoSpaceDE w:val="0"/>
        <w:autoSpaceDN w:val="0"/>
        <w:adjustRightInd w:val="0"/>
        <w:rPr>
          <w:rFonts w:cs="Times New Roman"/>
          <w:szCs w:val="26"/>
        </w:rPr>
      </w:pPr>
      <w:r w:rsidRPr="00AE4BD8">
        <w:rPr>
          <w:rFonts w:cs="Times New Roman"/>
          <w:szCs w:val="26"/>
        </w:rPr>
        <w:t>В связи с предлагаемым развитием сети коттеджных поселков вдоль автодороги г. Ярославль – г. Тутаев и вдоль р. Непрейка, предлагается создание общественно-деловой зоны сельского типа в составе школы, детского дошкольного учреждения, предприятий торговли и т.п. Здесь предусматривается размещение и развитие комплекса учреждений обслуживания повседневного и периодического спроса с целью их максимального приближения к жилью и обеспечения радиусов доступности, предусмотренных нормами (таблица ниже).</w:t>
      </w:r>
    </w:p>
    <w:p w:rsidR="004D4E3E" w:rsidRPr="00AE4BD8" w:rsidRDefault="004D4E3E" w:rsidP="004D4E3E">
      <w:pPr>
        <w:autoSpaceDE w:val="0"/>
        <w:autoSpaceDN w:val="0"/>
        <w:adjustRightInd w:val="0"/>
        <w:rPr>
          <w:szCs w:val="26"/>
        </w:rPr>
      </w:pPr>
      <w:r w:rsidRPr="00AE4BD8">
        <w:rPr>
          <w:rFonts w:cs="Times New Roman"/>
          <w:szCs w:val="26"/>
        </w:rPr>
        <w:t>Строительство этих объектов – дошкольных и образовательных учреждений, предприятий торговли, общественного питания, бытового обслуживания, учреждений связи, жилищно-коммунального хозяйства, досуга, спорта и др. – может осуществляться за счёт различных источников, которые должны определить муниципальные органы управления и органы самоуправления коттеджных поселков</w:t>
      </w:r>
    </w:p>
    <w:p w:rsidR="004D4E3E" w:rsidRPr="00AE4BD8" w:rsidRDefault="004D4E3E" w:rsidP="004D4E3E">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75</w:t>
      </w:r>
      <w:r w:rsidR="00000000">
        <w:rPr>
          <w:noProof/>
        </w:rPr>
        <w:fldChar w:fldCharType="end"/>
      </w:r>
      <w:r w:rsidRPr="00AE4BD8">
        <w:t xml:space="preserve"> Потребность в объектах соцкультбыта на непостоянное население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1452"/>
        <w:gridCol w:w="1165"/>
        <w:gridCol w:w="1001"/>
        <w:gridCol w:w="3484"/>
      </w:tblGrid>
      <w:tr w:rsidR="004D4E3E" w:rsidRPr="00AE4BD8" w:rsidTr="00634716">
        <w:trPr>
          <w:trHeight w:val="20"/>
          <w:tblHeader/>
        </w:trPr>
        <w:tc>
          <w:tcPr>
            <w:tcW w:w="1153" w:type="pct"/>
            <w:vMerge w:val="restart"/>
            <w:shd w:val="clear" w:color="auto" w:fill="auto"/>
            <w:noWrap/>
            <w:vAlign w:val="center"/>
            <w:hideMark/>
          </w:tcPr>
          <w:p w:rsidR="004D4E3E" w:rsidRPr="00AE4BD8" w:rsidRDefault="004D4E3E" w:rsidP="00634716">
            <w:pPr>
              <w:ind w:firstLine="34"/>
              <w:jc w:val="center"/>
              <w:rPr>
                <w:rFonts w:cs="Times New Roman"/>
                <w:b/>
                <w:sz w:val="20"/>
                <w:szCs w:val="20"/>
              </w:rPr>
            </w:pPr>
            <w:r w:rsidRPr="00AE4BD8">
              <w:rPr>
                <w:rFonts w:cs="Times New Roman"/>
                <w:b/>
                <w:sz w:val="20"/>
                <w:szCs w:val="20"/>
              </w:rPr>
              <w:t>Наименование</w:t>
            </w:r>
          </w:p>
        </w:tc>
        <w:tc>
          <w:tcPr>
            <w:tcW w:w="741" w:type="pct"/>
            <w:vMerge w:val="restart"/>
            <w:shd w:val="clear" w:color="auto" w:fill="auto"/>
            <w:noWrap/>
            <w:vAlign w:val="center"/>
            <w:hideMark/>
          </w:tcPr>
          <w:p w:rsidR="004D4E3E" w:rsidRPr="00AE4BD8" w:rsidRDefault="004D4E3E" w:rsidP="00634716">
            <w:pPr>
              <w:ind w:firstLine="34"/>
              <w:jc w:val="center"/>
              <w:rPr>
                <w:rFonts w:cs="Times New Roman"/>
                <w:b/>
                <w:sz w:val="20"/>
                <w:szCs w:val="20"/>
              </w:rPr>
            </w:pPr>
            <w:r w:rsidRPr="00AE4BD8">
              <w:rPr>
                <w:rFonts w:cs="Times New Roman"/>
                <w:b/>
                <w:sz w:val="20"/>
                <w:szCs w:val="20"/>
              </w:rPr>
              <w:t>Единица</w:t>
            </w:r>
          </w:p>
          <w:p w:rsidR="004D4E3E" w:rsidRPr="00AE4BD8" w:rsidRDefault="004D4E3E" w:rsidP="00634716">
            <w:pPr>
              <w:ind w:firstLine="34"/>
              <w:jc w:val="center"/>
              <w:rPr>
                <w:rFonts w:cs="Times New Roman"/>
                <w:b/>
                <w:sz w:val="20"/>
                <w:szCs w:val="20"/>
              </w:rPr>
            </w:pPr>
            <w:r w:rsidRPr="00AE4BD8">
              <w:rPr>
                <w:rFonts w:cs="Times New Roman"/>
                <w:b/>
                <w:sz w:val="20"/>
                <w:szCs w:val="20"/>
              </w:rPr>
              <w:t>измерения</w:t>
            </w:r>
          </w:p>
        </w:tc>
        <w:tc>
          <w:tcPr>
            <w:tcW w:w="1114" w:type="pct"/>
            <w:gridSpan w:val="2"/>
            <w:shd w:val="clear" w:color="auto" w:fill="auto"/>
            <w:noWrap/>
            <w:vAlign w:val="center"/>
            <w:hideMark/>
          </w:tcPr>
          <w:p w:rsidR="004D4E3E" w:rsidRPr="00AE4BD8" w:rsidRDefault="004D4E3E" w:rsidP="00634716">
            <w:pPr>
              <w:ind w:firstLine="34"/>
              <w:jc w:val="center"/>
              <w:rPr>
                <w:rFonts w:cs="Times New Roman"/>
                <w:b/>
                <w:sz w:val="20"/>
                <w:szCs w:val="20"/>
              </w:rPr>
            </w:pPr>
            <w:r w:rsidRPr="00AE4BD8">
              <w:rPr>
                <w:rFonts w:cs="Times New Roman"/>
                <w:b/>
                <w:sz w:val="20"/>
                <w:szCs w:val="20"/>
              </w:rPr>
              <w:t>Новое строительство</w:t>
            </w:r>
          </w:p>
        </w:tc>
        <w:tc>
          <w:tcPr>
            <w:tcW w:w="1992" w:type="pct"/>
            <w:vMerge w:val="restart"/>
            <w:shd w:val="clear" w:color="auto" w:fill="auto"/>
            <w:vAlign w:val="center"/>
            <w:hideMark/>
          </w:tcPr>
          <w:p w:rsidR="004D4E3E" w:rsidRPr="00AE4BD8" w:rsidRDefault="004D4E3E" w:rsidP="00634716">
            <w:pPr>
              <w:ind w:firstLine="34"/>
              <w:jc w:val="center"/>
              <w:rPr>
                <w:rFonts w:cs="Times New Roman"/>
                <w:b/>
                <w:sz w:val="20"/>
                <w:szCs w:val="20"/>
              </w:rPr>
            </w:pPr>
            <w:r w:rsidRPr="00AE4BD8">
              <w:rPr>
                <w:rFonts w:cs="Times New Roman"/>
                <w:b/>
                <w:sz w:val="20"/>
                <w:szCs w:val="20"/>
              </w:rPr>
              <w:t>Примечание</w:t>
            </w:r>
          </w:p>
        </w:tc>
      </w:tr>
      <w:tr w:rsidR="004D4E3E" w:rsidRPr="00AE4BD8" w:rsidTr="00634716">
        <w:trPr>
          <w:trHeight w:val="317"/>
          <w:tblHeader/>
        </w:trPr>
        <w:tc>
          <w:tcPr>
            <w:tcW w:w="1153" w:type="pct"/>
            <w:vMerge/>
            <w:shd w:val="clear" w:color="auto" w:fill="auto"/>
            <w:vAlign w:val="center"/>
            <w:hideMark/>
          </w:tcPr>
          <w:p w:rsidR="004D4E3E" w:rsidRPr="00AE4BD8" w:rsidRDefault="004D4E3E" w:rsidP="00634716">
            <w:pPr>
              <w:ind w:firstLine="34"/>
              <w:jc w:val="center"/>
              <w:rPr>
                <w:rFonts w:cs="Times New Roman"/>
                <w:b/>
                <w:sz w:val="20"/>
                <w:szCs w:val="20"/>
              </w:rPr>
            </w:pPr>
          </w:p>
        </w:tc>
        <w:tc>
          <w:tcPr>
            <w:tcW w:w="741" w:type="pct"/>
            <w:vMerge/>
            <w:shd w:val="clear" w:color="auto" w:fill="auto"/>
            <w:noWrap/>
            <w:vAlign w:val="center"/>
            <w:hideMark/>
          </w:tcPr>
          <w:p w:rsidR="004D4E3E" w:rsidRPr="00AE4BD8" w:rsidRDefault="004D4E3E" w:rsidP="00634716">
            <w:pPr>
              <w:ind w:firstLine="34"/>
              <w:jc w:val="center"/>
              <w:rPr>
                <w:rFonts w:cs="Times New Roman"/>
                <w:b/>
                <w:sz w:val="20"/>
                <w:szCs w:val="20"/>
              </w:rPr>
            </w:pPr>
          </w:p>
        </w:tc>
        <w:tc>
          <w:tcPr>
            <w:tcW w:w="599" w:type="pct"/>
            <w:vMerge w:val="restart"/>
            <w:shd w:val="clear" w:color="auto" w:fill="auto"/>
            <w:noWrap/>
            <w:vAlign w:val="center"/>
            <w:hideMark/>
          </w:tcPr>
          <w:p w:rsidR="004D4E3E" w:rsidRPr="00AE4BD8" w:rsidRDefault="004D4E3E" w:rsidP="00634716">
            <w:pPr>
              <w:ind w:firstLine="34"/>
              <w:jc w:val="center"/>
              <w:rPr>
                <w:rFonts w:cs="Times New Roman"/>
                <w:b/>
                <w:sz w:val="20"/>
                <w:szCs w:val="20"/>
              </w:rPr>
            </w:pPr>
            <w:r w:rsidRPr="00AE4BD8">
              <w:rPr>
                <w:rFonts w:cs="Times New Roman"/>
                <w:b/>
                <w:sz w:val="20"/>
                <w:szCs w:val="20"/>
              </w:rPr>
              <w:t>I очередь</w:t>
            </w:r>
          </w:p>
        </w:tc>
        <w:tc>
          <w:tcPr>
            <w:tcW w:w="515" w:type="pct"/>
            <w:vMerge w:val="restart"/>
            <w:shd w:val="clear" w:color="auto" w:fill="auto"/>
            <w:vAlign w:val="center"/>
            <w:hideMark/>
          </w:tcPr>
          <w:p w:rsidR="004D4E3E" w:rsidRPr="00AE4BD8" w:rsidRDefault="004D4E3E" w:rsidP="00634716">
            <w:pPr>
              <w:ind w:firstLine="34"/>
              <w:jc w:val="center"/>
              <w:rPr>
                <w:rFonts w:cs="Times New Roman"/>
                <w:b/>
                <w:sz w:val="20"/>
                <w:szCs w:val="20"/>
              </w:rPr>
            </w:pPr>
            <w:r w:rsidRPr="00AE4BD8">
              <w:rPr>
                <w:rFonts w:cs="Times New Roman"/>
                <w:b/>
                <w:sz w:val="20"/>
                <w:szCs w:val="20"/>
              </w:rPr>
              <w:t>РС</w:t>
            </w:r>
          </w:p>
        </w:tc>
        <w:tc>
          <w:tcPr>
            <w:tcW w:w="1992" w:type="pct"/>
            <w:vMerge/>
            <w:shd w:val="clear" w:color="auto" w:fill="auto"/>
            <w:vAlign w:val="center"/>
            <w:hideMark/>
          </w:tcPr>
          <w:p w:rsidR="004D4E3E" w:rsidRPr="00AE4BD8" w:rsidRDefault="004D4E3E" w:rsidP="00634716">
            <w:pPr>
              <w:ind w:firstLine="34"/>
              <w:jc w:val="center"/>
              <w:rPr>
                <w:rFonts w:cs="Times New Roman"/>
                <w:b/>
                <w:sz w:val="20"/>
                <w:szCs w:val="20"/>
              </w:rPr>
            </w:pPr>
          </w:p>
        </w:tc>
      </w:tr>
      <w:tr w:rsidR="004D4E3E" w:rsidRPr="00AE4BD8" w:rsidTr="00634716">
        <w:trPr>
          <w:trHeight w:val="317"/>
          <w:tblHeader/>
        </w:trPr>
        <w:tc>
          <w:tcPr>
            <w:tcW w:w="1153" w:type="pct"/>
            <w:vMerge/>
            <w:shd w:val="clear" w:color="auto" w:fill="auto"/>
            <w:hideMark/>
          </w:tcPr>
          <w:p w:rsidR="004D4E3E" w:rsidRPr="00AE4BD8" w:rsidRDefault="004D4E3E" w:rsidP="00634716">
            <w:pPr>
              <w:ind w:firstLine="34"/>
              <w:jc w:val="center"/>
              <w:rPr>
                <w:rFonts w:cs="Times New Roman"/>
                <w:sz w:val="20"/>
                <w:szCs w:val="20"/>
              </w:rPr>
            </w:pPr>
          </w:p>
        </w:tc>
        <w:tc>
          <w:tcPr>
            <w:tcW w:w="741" w:type="pct"/>
            <w:vMerge/>
            <w:shd w:val="clear" w:color="auto" w:fill="auto"/>
            <w:noWrap/>
            <w:hideMark/>
          </w:tcPr>
          <w:p w:rsidR="004D4E3E" w:rsidRPr="00AE4BD8" w:rsidRDefault="004D4E3E" w:rsidP="00634716">
            <w:pPr>
              <w:ind w:firstLine="34"/>
              <w:jc w:val="center"/>
              <w:rPr>
                <w:rFonts w:cs="Times New Roman"/>
                <w:sz w:val="20"/>
                <w:szCs w:val="20"/>
              </w:rPr>
            </w:pPr>
          </w:p>
        </w:tc>
        <w:tc>
          <w:tcPr>
            <w:tcW w:w="599" w:type="pct"/>
            <w:vMerge/>
            <w:shd w:val="clear" w:color="auto" w:fill="auto"/>
            <w:vAlign w:val="center"/>
            <w:hideMark/>
          </w:tcPr>
          <w:p w:rsidR="004D4E3E" w:rsidRPr="00AE4BD8" w:rsidRDefault="004D4E3E" w:rsidP="00634716">
            <w:pPr>
              <w:ind w:firstLine="34"/>
              <w:rPr>
                <w:rFonts w:cs="Times New Roman"/>
                <w:sz w:val="20"/>
                <w:szCs w:val="20"/>
              </w:rPr>
            </w:pPr>
          </w:p>
        </w:tc>
        <w:tc>
          <w:tcPr>
            <w:tcW w:w="515" w:type="pct"/>
            <w:vMerge/>
            <w:shd w:val="clear" w:color="auto" w:fill="auto"/>
            <w:vAlign w:val="center"/>
            <w:hideMark/>
          </w:tcPr>
          <w:p w:rsidR="004D4E3E" w:rsidRPr="00AE4BD8" w:rsidRDefault="004D4E3E" w:rsidP="00634716">
            <w:pPr>
              <w:ind w:firstLine="34"/>
              <w:rPr>
                <w:rFonts w:cs="Times New Roman"/>
                <w:sz w:val="20"/>
                <w:szCs w:val="20"/>
              </w:rPr>
            </w:pPr>
          </w:p>
        </w:tc>
        <w:tc>
          <w:tcPr>
            <w:tcW w:w="1992" w:type="pct"/>
            <w:vMerge/>
            <w:shd w:val="clear" w:color="auto" w:fill="auto"/>
            <w:hideMark/>
          </w:tcPr>
          <w:p w:rsidR="004D4E3E" w:rsidRPr="00AE4BD8" w:rsidRDefault="004D4E3E" w:rsidP="00634716">
            <w:pPr>
              <w:ind w:firstLine="34"/>
              <w:rPr>
                <w:rFonts w:cs="Times New Roman"/>
                <w:sz w:val="20"/>
                <w:szCs w:val="20"/>
              </w:rPr>
            </w:pP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ДОУ</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135</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363</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п. Микляиха к расчетному сроку на 120 чел.</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Общеобр. школы</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380</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1 023</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п. Микляиха к расчетному сроку на 400 мест</w:t>
            </w:r>
          </w:p>
        </w:tc>
      </w:tr>
      <w:tr w:rsidR="004D4E3E" w:rsidRPr="00AE4BD8" w:rsidTr="00634716">
        <w:trPr>
          <w:trHeight w:val="20"/>
        </w:trPr>
        <w:tc>
          <w:tcPr>
            <w:tcW w:w="1153"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Внешкольн. учреждения</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38</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102</w:t>
            </w:r>
          </w:p>
        </w:tc>
        <w:tc>
          <w:tcPr>
            <w:tcW w:w="1992" w:type="pct"/>
            <w:shd w:val="clear" w:color="auto" w:fill="auto"/>
            <w:noWrap/>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д. Миклиха к расчетному сроку</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Клубы, ДК</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206</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554</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Кинотеатр</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144</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388</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Библиотеки</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тыс.томов</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19</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50</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Культурно-спортивный комплекс</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Спортзалы</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кв.м. пола</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247</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665</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Спорт. комплекс в п. Микляиха на 1 очередь и на инвестиционных площадках под ИЖС к РС</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Бассейны</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кв.м. зерк. в.</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103</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277</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спортивного комплекса за РС</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Поликлиники</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посещ./см.</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95</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255</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п.Микляиха амбулатория и 1 ФАП на инвестиционной площадке ИЖС</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Аптеки</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объект</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0</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центров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Магазины (соц. необх.)</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кв.м.торг.пл.</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1 152</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3 105</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на 1 очередь к северу от п Фоминское и на расчетный срок в п. Микляиха</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в т.ч. продовольст.</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кв.м.торг.пл.</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411</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1 109</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промтоварные</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кв.м.торг.пл.</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741</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1 996</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Предприятия общепита</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165</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444</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Предприятия бытового обслуживания</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раб. 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37</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100</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Химчистки</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кг в смену</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47</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126</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Прачечные</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кг в смену</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494</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1 331</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Бани</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21</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55</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спортивных комплексов на расчетный срок</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Отделения связи</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объект</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0</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использовать имеющиеся в поселении</w:t>
            </w:r>
          </w:p>
        </w:tc>
      </w:tr>
      <w:tr w:rsidR="004D4E3E" w:rsidRPr="00AE4BD8" w:rsidTr="00634716">
        <w:trPr>
          <w:trHeight w:val="20"/>
        </w:trPr>
        <w:tc>
          <w:tcPr>
            <w:tcW w:w="1153"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Отделения и филиалы сберегательного банка</w:t>
            </w:r>
          </w:p>
        </w:tc>
        <w:tc>
          <w:tcPr>
            <w:tcW w:w="741"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операционное 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4</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(см. схему ГП)</w:t>
            </w:r>
          </w:p>
        </w:tc>
      </w:tr>
      <w:tr w:rsidR="004D4E3E" w:rsidRPr="00AE4BD8" w:rsidTr="00634716">
        <w:trPr>
          <w:trHeight w:val="20"/>
        </w:trPr>
        <w:tc>
          <w:tcPr>
            <w:tcW w:w="1153"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Жилищно-экспл. организации</w:t>
            </w:r>
          </w:p>
        </w:tc>
        <w:tc>
          <w:tcPr>
            <w:tcW w:w="741"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объект</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0</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1</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к расчетному сроку – 1</w:t>
            </w:r>
          </w:p>
        </w:tc>
      </w:tr>
      <w:tr w:rsidR="004D4E3E" w:rsidRPr="00AE4BD8" w:rsidTr="00634716">
        <w:trPr>
          <w:trHeight w:val="20"/>
        </w:trPr>
        <w:tc>
          <w:tcPr>
            <w:tcW w:w="1153"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Гостиницы</w:t>
            </w:r>
          </w:p>
        </w:tc>
        <w:tc>
          <w:tcPr>
            <w:tcW w:w="741" w:type="pct"/>
            <w:shd w:val="clear" w:color="auto" w:fill="auto"/>
            <w:noWrap/>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место</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25</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67</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Кемпинг к расчетному сроку (см. схему ГП)</w:t>
            </w:r>
          </w:p>
        </w:tc>
      </w:tr>
      <w:tr w:rsidR="004D4E3E" w:rsidRPr="00AE4BD8" w:rsidTr="00634716">
        <w:trPr>
          <w:trHeight w:val="20"/>
        </w:trPr>
        <w:tc>
          <w:tcPr>
            <w:tcW w:w="1153"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Общественные туалеты</w:t>
            </w:r>
          </w:p>
        </w:tc>
        <w:tc>
          <w:tcPr>
            <w:tcW w:w="741" w:type="pct"/>
            <w:shd w:val="clear" w:color="auto" w:fill="auto"/>
            <w:vAlign w:val="center"/>
            <w:hideMark/>
          </w:tcPr>
          <w:p w:rsidR="004D4E3E" w:rsidRPr="00AE4BD8" w:rsidRDefault="004D4E3E" w:rsidP="00634716">
            <w:pPr>
              <w:ind w:firstLine="34"/>
              <w:rPr>
                <w:rFonts w:cs="Times New Roman"/>
                <w:sz w:val="20"/>
                <w:szCs w:val="20"/>
              </w:rPr>
            </w:pPr>
            <w:r w:rsidRPr="00AE4BD8">
              <w:rPr>
                <w:rFonts w:cs="Times New Roman"/>
                <w:sz w:val="20"/>
                <w:szCs w:val="20"/>
              </w:rPr>
              <w:t>приборов</w:t>
            </w:r>
          </w:p>
        </w:tc>
        <w:tc>
          <w:tcPr>
            <w:tcW w:w="599"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2</w:t>
            </w:r>
          </w:p>
        </w:tc>
        <w:tc>
          <w:tcPr>
            <w:tcW w:w="515" w:type="pct"/>
            <w:shd w:val="clear" w:color="auto" w:fill="auto"/>
            <w:noWrap/>
            <w:vAlign w:val="center"/>
            <w:hideMark/>
          </w:tcPr>
          <w:p w:rsidR="004D4E3E" w:rsidRPr="00AE4BD8" w:rsidRDefault="004D4E3E" w:rsidP="00634716">
            <w:pPr>
              <w:ind w:firstLine="34"/>
              <w:jc w:val="center"/>
              <w:rPr>
                <w:rFonts w:cs="Times New Roman"/>
                <w:sz w:val="20"/>
                <w:szCs w:val="20"/>
              </w:rPr>
            </w:pPr>
            <w:r w:rsidRPr="00AE4BD8">
              <w:rPr>
                <w:rFonts w:cs="Times New Roman"/>
                <w:sz w:val="20"/>
                <w:szCs w:val="20"/>
              </w:rPr>
              <w:t>6</w:t>
            </w:r>
          </w:p>
        </w:tc>
        <w:tc>
          <w:tcPr>
            <w:tcW w:w="1992" w:type="pct"/>
            <w:shd w:val="clear" w:color="auto" w:fill="auto"/>
            <w:vAlign w:val="center"/>
            <w:hideMark/>
          </w:tcPr>
          <w:p w:rsidR="004D4E3E" w:rsidRPr="00AE4BD8" w:rsidRDefault="004D4E3E" w:rsidP="00634716">
            <w:pPr>
              <w:ind w:firstLine="34"/>
              <w:jc w:val="right"/>
              <w:rPr>
                <w:rFonts w:cs="Times New Roman"/>
                <w:sz w:val="20"/>
                <w:szCs w:val="20"/>
              </w:rPr>
            </w:pPr>
            <w:r w:rsidRPr="00AE4BD8">
              <w:rPr>
                <w:rFonts w:cs="Times New Roman"/>
                <w:sz w:val="20"/>
                <w:szCs w:val="20"/>
              </w:rPr>
              <w:t>В составе торговых комплексов к РС</w:t>
            </w:r>
          </w:p>
        </w:tc>
      </w:tr>
    </w:tbl>
    <w:p w:rsidR="004D4E3E" w:rsidRPr="00AE4BD8" w:rsidRDefault="004D4E3E" w:rsidP="00C76D19">
      <w:pPr>
        <w:autoSpaceDE w:val="0"/>
        <w:autoSpaceDN w:val="0"/>
        <w:adjustRightInd w:val="0"/>
        <w:spacing w:before="240" w:line="276" w:lineRule="auto"/>
        <w:rPr>
          <w:rFonts w:cs="Times New Roman"/>
          <w:szCs w:val="26"/>
        </w:rPr>
      </w:pPr>
      <w:r w:rsidRPr="00AE4BD8">
        <w:rPr>
          <w:rFonts w:cs="Times New Roman"/>
          <w:szCs w:val="26"/>
        </w:rPr>
        <w:t>В связи с продолжающейся градостроительной экспансией на территории</w:t>
      </w:r>
      <w:r w:rsidR="00C76D19" w:rsidRPr="00AE4BD8">
        <w:rPr>
          <w:rFonts w:cs="Times New Roman"/>
          <w:szCs w:val="26"/>
        </w:rPr>
        <w:t xml:space="preserve"> </w:t>
      </w:r>
      <w:r w:rsidRPr="00AE4BD8">
        <w:rPr>
          <w:rFonts w:cs="Times New Roman"/>
          <w:szCs w:val="26"/>
        </w:rPr>
        <w:t>Константиновского сельского поселения, непосредственно примыкающих к Ярославскому району и г. Ярославлю, предлагается создание современной многофункциональной общественно-деловой зоны городского типа в п. Петровский и в п. Прудное, одновременно увязав их создание по времени со сроками селитебного освоения вышеназванных участков(предположительно на 1 очередь генерального плана) и создание современных коммунально-складских зон и предприятий, ориентированных на обслуживание этих городов и обеспечение нужд населения Константиновского сельского поселения.</w:t>
      </w:r>
    </w:p>
    <w:p w:rsidR="004D4E3E" w:rsidRPr="00AE4BD8" w:rsidRDefault="004D4E3E" w:rsidP="004D4E3E">
      <w:pPr>
        <w:autoSpaceDE w:val="0"/>
        <w:autoSpaceDN w:val="0"/>
        <w:adjustRightInd w:val="0"/>
        <w:spacing w:line="276" w:lineRule="auto"/>
        <w:rPr>
          <w:rFonts w:cs="Times New Roman"/>
          <w:szCs w:val="26"/>
        </w:rPr>
      </w:pPr>
      <w:r w:rsidRPr="00AE4BD8">
        <w:rPr>
          <w:rFonts w:cs="Times New Roman"/>
          <w:szCs w:val="26"/>
        </w:rPr>
        <w:t>Из-за предполагаемого сокращения численности населения в остальных населённых пунктах Константиновского сельского поселения по сравнению с современным состоянием, строительство новых учреждений обслуживания в них не предполагается.</w:t>
      </w:r>
    </w:p>
    <w:p w:rsidR="004D4E3E" w:rsidRPr="00AE4BD8" w:rsidRDefault="004D4E3E" w:rsidP="004D4E3E">
      <w:pPr>
        <w:autoSpaceDE w:val="0"/>
        <w:autoSpaceDN w:val="0"/>
        <w:adjustRightInd w:val="0"/>
        <w:spacing w:line="276" w:lineRule="auto"/>
        <w:rPr>
          <w:rFonts w:cs="Times New Roman"/>
          <w:szCs w:val="26"/>
        </w:rPr>
      </w:pPr>
      <w:r w:rsidRPr="00AE4BD8">
        <w:rPr>
          <w:rFonts w:cs="Times New Roman"/>
          <w:szCs w:val="26"/>
        </w:rPr>
        <w:t>Ввиду отсутствия проектов планировок территорий и рабочих проектов объектов, вводимая площадь строительных фондов и планируемое размещение объектов строительства по новым площадкам, а также на местах сноса ветхого жилья для размещения объектов жилфонда и соцкультбыта уточняется в ходе актуализации Схемы теплоснабжения.</w:t>
      </w:r>
    </w:p>
    <w:p w:rsidR="00117C67" w:rsidRPr="00AE4BD8" w:rsidRDefault="00117C67" w:rsidP="00117C67">
      <w:pPr>
        <w:rPr>
          <w:szCs w:val="24"/>
        </w:rPr>
      </w:pPr>
    </w:p>
    <w:p w:rsidR="00FB61CC" w:rsidRPr="00AE4BD8" w:rsidRDefault="00DA511F" w:rsidP="00E6016C">
      <w:pPr>
        <w:pStyle w:val="3"/>
        <w:numPr>
          <w:ilvl w:val="0"/>
          <w:numId w:val="19"/>
        </w:numPr>
        <w:spacing w:before="240" w:after="0" w:line="276" w:lineRule="auto"/>
        <w:ind w:left="426"/>
        <w:rPr>
          <w:rFonts w:ascii="TimesNewRomanPSMT" w:hAnsi="TimesNewRomanPSMT" w:cs="TimesNewRomanPSMT"/>
          <w:szCs w:val="24"/>
        </w:rPr>
      </w:pPr>
      <w:bookmarkStart w:id="109" w:name="_Toc167733213"/>
      <w:r w:rsidRPr="00AE4BD8">
        <w:rPr>
          <w:rFonts w:ascii="TimesNewRomanPSMT" w:hAnsi="TimesNewRomanPSMT" w:cs="TimesNewRomanPSMT"/>
          <w:szCs w:val="24"/>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109"/>
    </w:p>
    <w:p w:rsidR="00DA511F" w:rsidRPr="00AE4BD8" w:rsidRDefault="00DA511F" w:rsidP="00DA511F">
      <w:pPr>
        <w:rPr>
          <w:szCs w:val="24"/>
        </w:rPr>
      </w:pPr>
    </w:p>
    <w:p w:rsidR="00FB61CC" w:rsidRPr="00AE4BD8" w:rsidRDefault="00FB61CC" w:rsidP="008F751F">
      <w:pPr>
        <w:rPr>
          <w:szCs w:val="24"/>
        </w:rPr>
      </w:pPr>
      <w:r w:rsidRPr="00AE4BD8">
        <w:rPr>
          <w:szCs w:val="24"/>
        </w:rPr>
        <w:t xml:space="preserve">В соответствии с «Правилами установления и определения нормативов потребления коммунальных услуг (утв. постановлением Правительства РФ от 23 мая 2006 г. N 306) (в редакции постановления Правительства РФ от 28 марта 2012 г. N 258)», которые определяют порядок установления нормативов потребления коммунальных услуг (холодное и горячее водоснабжение, водоотведение, электроснабжение, газоснабжение, отопление), нормативы потребления коммунальных услуг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При определении нормативов потребления коммунальных услуг учитываются следующие конструктивные и технические параметры многоквартирного дома или жилого дома: </w:t>
      </w:r>
    </w:p>
    <w:p w:rsidR="00FB61CC" w:rsidRPr="00AE4BD8" w:rsidRDefault="00FB61CC" w:rsidP="008F751F">
      <w:pPr>
        <w:rPr>
          <w:szCs w:val="24"/>
        </w:rPr>
      </w:pPr>
      <w:r w:rsidRPr="00AE4BD8">
        <w:rPr>
          <w:szCs w:val="24"/>
        </w:rPr>
        <w:t xml:space="preserve">- в отношении горячего водоснабжения - этажность, износ внутридомовых инженерных систем, вид системы теплоснабжения (открытая, закрытая); </w:t>
      </w:r>
    </w:p>
    <w:p w:rsidR="00FB61CC" w:rsidRPr="00AE4BD8" w:rsidRDefault="00FB61CC" w:rsidP="008F751F">
      <w:pPr>
        <w:rPr>
          <w:szCs w:val="24"/>
        </w:rPr>
      </w:pPr>
      <w:r w:rsidRPr="00AE4BD8">
        <w:rPr>
          <w:szCs w:val="24"/>
        </w:rPr>
        <w:t xml:space="preserve">- в отношении отопления - материал стен, крыши, объем жилых помещений, площадь ограждающих конструкций и окон, износ внутридомовых инженерных систем. </w:t>
      </w:r>
    </w:p>
    <w:p w:rsidR="00FB61CC" w:rsidRPr="00AE4BD8" w:rsidRDefault="00FB61CC" w:rsidP="008F751F">
      <w:pPr>
        <w:rPr>
          <w:szCs w:val="24"/>
        </w:rPr>
      </w:pPr>
      <w:r w:rsidRPr="00AE4BD8">
        <w:rPr>
          <w:szCs w:val="24"/>
        </w:rPr>
        <w:t xml:space="preserve">В качестве параметров, характеризующих степень благоустройства многоквартирного дома или жилого дома, применяются показатели, установленные техническими и иными требованиями в соответствии с нормативными правовыми актами Российской Федерации. </w:t>
      </w:r>
    </w:p>
    <w:p w:rsidR="00FB61CC" w:rsidRPr="00AE4BD8" w:rsidRDefault="00FB61CC" w:rsidP="008F751F">
      <w:pPr>
        <w:rPr>
          <w:szCs w:val="24"/>
        </w:rPr>
      </w:pPr>
      <w:r w:rsidRPr="00AE4BD8">
        <w:rPr>
          <w:szCs w:val="24"/>
        </w:rPr>
        <w:t xml:space="preserve">При выборе единицы измерения нормативов потребления коммунальных услуг используются следующие показатели: </w:t>
      </w:r>
    </w:p>
    <w:p w:rsidR="00FB61CC" w:rsidRPr="00AE4BD8" w:rsidRDefault="00FB61CC" w:rsidP="008F751F">
      <w:pPr>
        <w:rPr>
          <w:szCs w:val="24"/>
        </w:rPr>
      </w:pPr>
      <w:r w:rsidRPr="00AE4BD8">
        <w:rPr>
          <w:szCs w:val="24"/>
        </w:rPr>
        <w:t xml:space="preserve">- в отношении горячего водоснабжения: </w:t>
      </w:r>
    </w:p>
    <w:p w:rsidR="00FB61CC" w:rsidRPr="00AE4BD8" w:rsidRDefault="00FB61CC" w:rsidP="008F751F">
      <w:pPr>
        <w:rPr>
          <w:szCs w:val="24"/>
        </w:rPr>
      </w:pPr>
      <w:r w:rsidRPr="00AE4BD8">
        <w:rPr>
          <w:szCs w:val="24"/>
        </w:rPr>
        <w:t xml:space="preserve">- в жилых помещениях - куб. метр на 1 человека; </w:t>
      </w:r>
    </w:p>
    <w:p w:rsidR="00FB61CC" w:rsidRPr="00AE4BD8" w:rsidRDefault="00FB61CC" w:rsidP="008F751F">
      <w:pPr>
        <w:rPr>
          <w:szCs w:val="24"/>
        </w:rPr>
      </w:pPr>
      <w:r w:rsidRPr="00AE4BD8">
        <w:rPr>
          <w:szCs w:val="24"/>
        </w:rPr>
        <w:t xml:space="preserve">- на общедомовые нужды - куб. метр на 1 кв. метр общей площади помещений, входящих в состав общего имущества в многоквартирном доме; </w:t>
      </w:r>
    </w:p>
    <w:p w:rsidR="00FB61CC" w:rsidRPr="00AE4BD8" w:rsidRDefault="00FB61CC" w:rsidP="008F751F">
      <w:pPr>
        <w:rPr>
          <w:szCs w:val="24"/>
        </w:rPr>
      </w:pPr>
      <w:r w:rsidRPr="00AE4BD8">
        <w:rPr>
          <w:szCs w:val="24"/>
        </w:rPr>
        <w:t xml:space="preserve">- в отношении отопления: </w:t>
      </w:r>
    </w:p>
    <w:p w:rsidR="00FB61CC" w:rsidRPr="00AE4BD8" w:rsidRDefault="00FB61CC" w:rsidP="008F751F">
      <w:pPr>
        <w:rPr>
          <w:szCs w:val="24"/>
        </w:rPr>
      </w:pPr>
      <w:r w:rsidRPr="00AE4BD8">
        <w:rPr>
          <w:szCs w:val="24"/>
        </w:rPr>
        <w:t xml:space="preserve">- в жилых помещениях - Гкал на 1 кв. метр общей площади всех помещений в многоквартирном доме или жилого дома; </w:t>
      </w:r>
    </w:p>
    <w:p w:rsidR="00FB61CC" w:rsidRPr="00AE4BD8" w:rsidRDefault="00FB61CC" w:rsidP="008F751F">
      <w:pPr>
        <w:rPr>
          <w:szCs w:val="24"/>
        </w:rPr>
      </w:pPr>
      <w:r w:rsidRPr="00AE4BD8">
        <w:rPr>
          <w:szCs w:val="24"/>
        </w:rPr>
        <w:t xml:space="preserve">- на общедомовые нужды - Гкал на 1 кв. метр общей площади всех помещений в многоквартирном доме. </w:t>
      </w:r>
    </w:p>
    <w:p w:rsidR="00FB61CC" w:rsidRPr="00AE4BD8" w:rsidRDefault="00FB61CC" w:rsidP="008F751F">
      <w:pPr>
        <w:rPr>
          <w:szCs w:val="24"/>
        </w:rPr>
      </w:pPr>
      <w:r w:rsidRPr="00AE4BD8">
        <w:rPr>
          <w:szCs w:val="24"/>
        </w:rPr>
        <w:t xml:space="preserve">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 </w:t>
      </w:r>
    </w:p>
    <w:p w:rsidR="00FB61CC" w:rsidRPr="00AE4BD8" w:rsidRDefault="00FB61CC" w:rsidP="008F751F">
      <w:pPr>
        <w:rPr>
          <w:szCs w:val="24"/>
        </w:rPr>
      </w:pPr>
      <w:r w:rsidRPr="00AE4BD8">
        <w:rPr>
          <w:szCs w:val="24"/>
        </w:rPr>
        <w:t xml:space="preserve">В соответствии с ФЗ №261 «Об энергосбережении и о повышении энергетической эффективности и о внесении изменений в отдельные законодательные акты Российской Федерации», ФЗ № 190 «О теплоснабжении» все вновь возводимые жилые и общественные здания должны проектироваться в соответствии со СНиП 23- 02-2003 «Тепловая защита зданий». 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 </w:t>
      </w:r>
    </w:p>
    <w:p w:rsidR="00FB61CC" w:rsidRPr="00AE4BD8" w:rsidRDefault="00FB61CC" w:rsidP="008F751F">
      <w:pPr>
        <w:rPr>
          <w:szCs w:val="24"/>
        </w:rPr>
      </w:pPr>
      <w:r w:rsidRPr="00AE4BD8">
        <w:rPr>
          <w:szCs w:val="24"/>
        </w:rPr>
        <w:t xml:space="preserve">Определение требований энергетической эффективности осуществляется путем установления базового уровня этих требований по состоянию на дату вступления в силу устанавливаемых требований энергетической эффективности и определения темпов последующего изменения показателей, характеризующих выполнение требований энергетической эффективности. </w:t>
      </w:r>
    </w:p>
    <w:p w:rsidR="00FB61CC" w:rsidRPr="00AE4BD8" w:rsidRDefault="00FB61CC" w:rsidP="008F751F">
      <w:pPr>
        <w:rPr>
          <w:szCs w:val="24"/>
        </w:rPr>
      </w:pPr>
      <w:r w:rsidRPr="00AE4BD8">
        <w:rPr>
          <w:szCs w:val="24"/>
        </w:rPr>
        <w:t xml:space="preserve">После установления базового уровня требования энергетической эффективности зданий, строений, сооружений должны предусматривать уменьшение показателей, характеризующих годовую удельную величину расхода энергетических ресурсов в здании, строении, сооружении не реже 1 раза в 5 лет: с января 2011 г. (на период 2011 – 2015 годов) - не менее чем на 15 процентов по отношению к базовому уровню; с 1 ян-варя 2016 г. (на период 2016 – 2020 годов) - не менее чем на 30 процентов по отношению к базовому уровню и с 1 января 2020 г. – не менее чем на 40 процентов по отношению к базовому уровню. </w:t>
      </w:r>
    </w:p>
    <w:p w:rsidR="00FB61CC" w:rsidRPr="00AE4BD8" w:rsidRDefault="00FB61CC" w:rsidP="008F751F">
      <w:pPr>
        <w:rPr>
          <w:szCs w:val="24"/>
        </w:rPr>
      </w:pPr>
      <w:r w:rsidRPr="00AE4BD8">
        <w:rPr>
          <w:szCs w:val="24"/>
        </w:rPr>
        <w:t xml:space="preserve">Требования энергетической эффективности устанавливаются Министерством регионального развития Российской Федерации. </w:t>
      </w:r>
    </w:p>
    <w:p w:rsidR="00FB61CC" w:rsidRPr="00AE4BD8" w:rsidRDefault="00FB61CC" w:rsidP="008F751F">
      <w:pPr>
        <w:rPr>
          <w:szCs w:val="24"/>
        </w:rPr>
      </w:pPr>
      <w:r w:rsidRPr="00AE4BD8">
        <w:rPr>
          <w:szCs w:val="24"/>
        </w:rPr>
        <w:t xml:space="preserve">Согласно Приказу Министерства регионального развития РФ от 28 мая 2010 г. № 262 "О требованиях энергетической эффективности зданий, строений, сооружений", для новых жилых и общественных зданий высотой до 75 м включительно (25 этажей) предусматривается следующее снижение по годам нормируемого удельного энергопотребления на цели отопления и вентиляции по классу энергоэффективности В ("высокий") по отношению к базовому уровню. В качестве базового уровня 2007 г. в соответствии с Указом Президента Российской Федерации № 889 от 4 июня 2008 г. "О некоторых мерах по повышению энергетической и экологической эффективности российской экономики" (Собрание законодательства Российской Федерации 2008, № 23, ст. 2672) следует принять нормативы удельного потребления тепловой энергии на отопление и вентиляцию здания с учетом солнечной радиации через светопроемы и тепловыделений от искусственного освещения и бытовых приборов. Нормы базового уровня устанавливают требования к энергетической эффективности и теплозащите зданий по классу энергетической эффективности С ("нормальный") и соблюдении требуемых санитарно-гигиенических и комфортных условий. </w:t>
      </w:r>
    </w:p>
    <w:p w:rsidR="00FB61CC" w:rsidRPr="00AE4BD8" w:rsidRDefault="00FB61CC" w:rsidP="008F751F">
      <w:pPr>
        <w:rPr>
          <w:szCs w:val="24"/>
        </w:rPr>
      </w:pPr>
      <w:r w:rsidRPr="00AE4BD8">
        <w:rPr>
          <w:szCs w:val="24"/>
        </w:rPr>
        <w:t xml:space="preserve">Для вновь возводимых зданий: на 15% с 2011 г., дополнительно на 15% с 2016 г. и еще на 10% с 2020 г. </w:t>
      </w:r>
    </w:p>
    <w:p w:rsidR="00FB61CC" w:rsidRPr="00AE4BD8" w:rsidRDefault="00FB61CC" w:rsidP="008F751F">
      <w:pPr>
        <w:rPr>
          <w:szCs w:val="24"/>
        </w:rPr>
      </w:pPr>
      <w:r w:rsidRPr="00AE4BD8">
        <w:rPr>
          <w:szCs w:val="24"/>
        </w:rPr>
        <w:t>Для реконструируемых зданий и жилья экономического класса: на 15% с 2016 г. дополнительно на 15% с 2020 г.</w:t>
      </w:r>
    </w:p>
    <w:p w:rsidR="00CE656A" w:rsidRPr="00AE4BD8" w:rsidRDefault="00CE656A" w:rsidP="008F751F">
      <w:pPr>
        <w:rPr>
          <w:szCs w:val="24"/>
        </w:rPr>
      </w:pPr>
    </w:p>
    <w:p w:rsidR="003A4590" w:rsidRPr="00AE4BD8" w:rsidRDefault="003A4590" w:rsidP="003A4590"/>
    <w:p w:rsidR="00FB61CC" w:rsidRPr="00AE4BD8" w:rsidRDefault="00DA511F" w:rsidP="00E6016C">
      <w:pPr>
        <w:pStyle w:val="3"/>
        <w:numPr>
          <w:ilvl w:val="0"/>
          <w:numId w:val="19"/>
        </w:numPr>
        <w:spacing w:before="240" w:after="0" w:line="276" w:lineRule="auto"/>
        <w:ind w:left="426"/>
        <w:rPr>
          <w:rFonts w:ascii="TimesNewRomanPSMT" w:hAnsi="TimesNewRomanPSMT" w:cs="TimesNewRomanPSMT"/>
          <w:szCs w:val="24"/>
        </w:rPr>
      </w:pPr>
      <w:bookmarkStart w:id="110" w:name="_Toc167733214"/>
      <w:r w:rsidRPr="00AE4BD8">
        <w:rPr>
          <w:rFonts w:ascii="TimesNewRomanPSMT" w:hAnsi="TimesNewRomanPSMT" w:cs="TimesNewRomanPSMT"/>
          <w:szCs w:val="24"/>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110"/>
    </w:p>
    <w:p w:rsidR="00DA511F" w:rsidRPr="00AE4BD8" w:rsidRDefault="00DA511F" w:rsidP="00DA511F">
      <w:pPr>
        <w:rPr>
          <w:szCs w:val="24"/>
        </w:rPr>
      </w:pPr>
    </w:p>
    <w:p w:rsidR="00634716" w:rsidRPr="00AE4BD8" w:rsidRDefault="00634716" w:rsidP="00634716">
      <w:pPr>
        <w:spacing w:line="276" w:lineRule="auto"/>
        <w:rPr>
          <w:szCs w:val="26"/>
        </w:rPr>
      </w:pPr>
      <w:r w:rsidRPr="00AE4BD8">
        <w:rPr>
          <w:szCs w:val="26"/>
        </w:rPr>
        <w:t xml:space="preserve">Прогнозы приростов объемов потребления тепловой энергии (мощности) и теплоносителя с разделением по видам потребления для каждого источника теплоснабжения представлены в таблицах ниже. </w:t>
      </w:r>
    </w:p>
    <w:p w:rsidR="00634716" w:rsidRPr="00AE4BD8" w:rsidRDefault="00634716" w:rsidP="00396CA7">
      <w:pPr>
        <w:autoSpaceDE w:val="0"/>
        <w:autoSpaceDN w:val="0"/>
        <w:adjustRightInd w:val="0"/>
        <w:spacing w:before="240"/>
        <w:rPr>
          <w:szCs w:val="26"/>
        </w:rPr>
      </w:pPr>
      <w:r w:rsidRPr="00AE4BD8">
        <w:rPr>
          <w:szCs w:val="26"/>
        </w:rPr>
        <w:t>В первом варианте развития:</w:t>
      </w:r>
    </w:p>
    <w:p w:rsidR="005564CF" w:rsidRPr="00AE4BD8" w:rsidRDefault="005564CF" w:rsidP="005564CF">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AE4BD8">
        <w:rPr>
          <w:rFonts w:ascii="Times New Roman" w:hAnsi="Times New Roman" w:cs="Times New Roman"/>
          <w:sz w:val="24"/>
          <w:szCs w:val="26"/>
        </w:rPr>
        <w:t>Предполагается рост тепловой нагрузки за счет строительства новых объектов</w:t>
      </w:r>
    </w:p>
    <w:p w:rsidR="005564CF" w:rsidRPr="00AE4BD8" w:rsidRDefault="00EE5FBA" w:rsidP="005564CF">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AE4BD8">
        <w:rPr>
          <w:rFonts w:ascii="Times New Roman" w:hAnsi="Times New Roman" w:cs="Times New Roman"/>
          <w:sz w:val="24"/>
          <w:szCs w:val="26"/>
        </w:rPr>
        <w:t xml:space="preserve">Снижение тепловых потерь </w:t>
      </w:r>
      <w:r w:rsidR="005564CF" w:rsidRPr="00AE4BD8">
        <w:rPr>
          <w:rFonts w:ascii="Times New Roman" w:hAnsi="Times New Roman" w:cs="Times New Roman"/>
          <w:sz w:val="24"/>
          <w:szCs w:val="26"/>
        </w:rPr>
        <w:t>в тепловых сетях связано с перекладкой трубопроводов</w:t>
      </w:r>
    </w:p>
    <w:p w:rsidR="005564CF" w:rsidRPr="00AE4BD8" w:rsidRDefault="005564CF" w:rsidP="005564CF">
      <w:pPr>
        <w:pStyle w:val="ad"/>
        <w:autoSpaceDE w:val="0"/>
        <w:autoSpaceDN w:val="0"/>
        <w:adjustRightInd w:val="0"/>
        <w:spacing w:before="240" w:line="276" w:lineRule="auto"/>
        <w:ind w:left="851" w:firstLine="0"/>
        <w:jc w:val="both"/>
        <w:rPr>
          <w:rFonts w:ascii="Times New Roman" w:hAnsi="Times New Roman" w:cs="Times New Roman"/>
          <w:sz w:val="24"/>
          <w:szCs w:val="26"/>
        </w:rPr>
      </w:pPr>
    </w:p>
    <w:p w:rsidR="00634716" w:rsidRPr="00760D78" w:rsidRDefault="00634716" w:rsidP="00634716">
      <w:pPr>
        <w:autoSpaceDE w:val="0"/>
        <w:autoSpaceDN w:val="0"/>
        <w:adjustRightInd w:val="0"/>
        <w:spacing w:after="240"/>
        <w:rPr>
          <w:szCs w:val="26"/>
        </w:rPr>
      </w:pPr>
      <w:r w:rsidRPr="00760D78">
        <w:rPr>
          <w:szCs w:val="26"/>
        </w:rPr>
        <w:t>Во втором варианте развития:</w:t>
      </w:r>
    </w:p>
    <w:p w:rsidR="00EE5FBA" w:rsidRPr="00760D78" w:rsidRDefault="00EE5FBA" w:rsidP="00EE5FBA">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760D78">
        <w:rPr>
          <w:rFonts w:ascii="Times New Roman" w:hAnsi="Times New Roman" w:cs="Times New Roman"/>
          <w:sz w:val="24"/>
          <w:szCs w:val="26"/>
        </w:rPr>
        <w:t>Предполагается сохранение тепловой нагрузки на уровне базового года</w:t>
      </w:r>
    </w:p>
    <w:p w:rsidR="00EE5FBA" w:rsidRPr="00760D78" w:rsidRDefault="00EE5FBA" w:rsidP="00EE5FBA">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760D78">
        <w:rPr>
          <w:rFonts w:ascii="Times New Roman" w:hAnsi="Times New Roman" w:cs="Times New Roman"/>
          <w:sz w:val="24"/>
          <w:szCs w:val="26"/>
        </w:rPr>
        <w:t>Снижение тепловых потерь в тепловых сетях связано с перекладкой трубопроводов</w:t>
      </w:r>
    </w:p>
    <w:p w:rsidR="00EE5FBA" w:rsidRPr="00760D78" w:rsidRDefault="00634716" w:rsidP="00E6016C">
      <w:pPr>
        <w:pStyle w:val="ad"/>
        <w:numPr>
          <w:ilvl w:val="0"/>
          <w:numId w:val="40"/>
        </w:numPr>
        <w:autoSpaceDE w:val="0"/>
        <w:autoSpaceDN w:val="0"/>
        <w:adjustRightInd w:val="0"/>
        <w:ind w:left="851"/>
        <w:jc w:val="both"/>
        <w:rPr>
          <w:rFonts w:ascii="Times New Roman" w:hAnsi="Times New Roman" w:cs="Times New Roman"/>
          <w:sz w:val="24"/>
          <w:szCs w:val="26"/>
        </w:rPr>
      </w:pPr>
      <w:r w:rsidRPr="00760D78">
        <w:rPr>
          <w:rFonts w:ascii="Times New Roman" w:hAnsi="Times New Roman" w:cs="Times New Roman"/>
          <w:sz w:val="24"/>
          <w:szCs w:val="26"/>
        </w:rPr>
        <w:t>В связи с морально и физически устаревшим оборудованием, выработавш</w:t>
      </w:r>
      <w:r w:rsidR="00EE5FBA" w:rsidRPr="00760D78">
        <w:rPr>
          <w:rFonts w:ascii="Times New Roman" w:hAnsi="Times New Roman" w:cs="Times New Roman"/>
          <w:sz w:val="24"/>
          <w:szCs w:val="26"/>
        </w:rPr>
        <w:t>им</w:t>
      </w:r>
      <w:r w:rsidRPr="00760D78">
        <w:rPr>
          <w:rFonts w:ascii="Times New Roman" w:hAnsi="Times New Roman" w:cs="Times New Roman"/>
          <w:sz w:val="24"/>
          <w:szCs w:val="26"/>
        </w:rPr>
        <w:t xml:space="preserve"> свой нормативный ресурс </w:t>
      </w:r>
      <w:r w:rsidR="00FB113A" w:rsidRPr="00FB113A">
        <w:rPr>
          <w:rFonts w:ascii="Times New Roman" w:hAnsi="Times New Roman" w:cs="Times New Roman"/>
          <w:sz w:val="24"/>
          <w:szCs w:val="26"/>
        </w:rPr>
        <w:t>ГП ЯО «Северный водоканал»</w:t>
      </w:r>
      <w:r w:rsidRPr="00760D78">
        <w:rPr>
          <w:rFonts w:ascii="Times New Roman" w:hAnsi="Times New Roman" w:cs="Times New Roman"/>
          <w:sz w:val="24"/>
          <w:szCs w:val="26"/>
        </w:rPr>
        <w:t xml:space="preserve"> пос. Константиновский </w:t>
      </w:r>
      <w:r w:rsidR="00EE5FBA" w:rsidRPr="00760D78">
        <w:rPr>
          <w:rFonts w:ascii="Times New Roman" w:hAnsi="Times New Roman" w:cs="Times New Roman"/>
          <w:sz w:val="24"/>
          <w:szCs w:val="26"/>
        </w:rPr>
        <w:t>планируются мероприятия по замене оборудования котельной, а именно:</w:t>
      </w:r>
    </w:p>
    <w:p w:rsidR="00EE5FBA" w:rsidRPr="00FB113A" w:rsidRDefault="00EE5FBA" w:rsidP="00EE5FBA">
      <w:pPr>
        <w:autoSpaceDE w:val="0"/>
        <w:autoSpaceDN w:val="0"/>
        <w:adjustRightInd w:val="0"/>
        <w:ind w:left="851"/>
        <w:rPr>
          <w:rFonts w:cs="Times New Roman"/>
          <w:szCs w:val="26"/>
        </w:rPr>
      </w:pPr>
      <w:r w:rsidRPr="00FB113A">
        <w:rPr>
          <w:rFonts w:cs="Times New Roman"/>
          <w:szCs w:val="26"/>
        </w:rPr>
        <w:t>Замена  подпиточного  насоса  в  котельной  пос.Константиновский</w:t>
      </w:r>
    </w:p>
    <w:p w:rsidR="00EE5FBA" w:rsidRPr="00760D78" w:rsidRDefault="00EE5FBA" w:rsidP="00EE5FBA">
      <w:pPr>
        <w:autoSpaceDE w:val="0"/>
        <w:autoSpaceDN w:val="0"/>
        <w:adjustRightInd w:val="0"/>
        <w:ind w:left="851"/>
        <w:rPr>
          <w:rFonts w:cs="Times New Roman"/>
          <w:sz w:val="32"/>
          <w:szCs w:val="26"/>
        </w:rPr>
      </w:pPr>
      <w:r w:rsidRPr="00760D78">
        <w:rPr>
          <w:rFonts w:eastAsia="Times New Roman" w:cs="Times New Roman"/>
          <w:color w:val="000000"/>
          <w:szCs w:val="20"/>
          <w:lang w:eastAsia="ru-RU"/>
        </w:rPr>
        <w:t>Замена   питательного  деаэратора  ДА 100/25  в  котельной  пос  Константиновский</w:t>
      </w:r>
    </w:p>
    <w:p w:rsidR="00EE5FBA" w:rsidRPr="00760D78" w:rsidRDefault="00EE5FBA" w:rsidP="00EE5FBA">
      <w:pPr>
        <w:autoSpaceDE w:val="0"/>
        <w:autoSpaceDN w:val="0"/>
        <w:adjustRightInd w:val="0"/>
        <w:ind w:left="851"/>
        <w:rPr>
          <w:rFonts w:eastAsia="Times New Roman" w:cs="Times New Roman"/>
          <w:color w:val="000000"/>
          <w:szCs w:val="20"/>
          <w:lang w:eastAsia="ru-RU"/>
        </w:rPr>
      </w:pPr>
      <w:r w:rsidRPr="00760D78">
        <w:rPr>
          <w:rFonts w:eastAsia="Times New Roman" w:cs="Times New Roman"/>
          <w:color w:val="000000"/>
          <w:szCs w:val="20"/>
          <w:lang w:eastAsia="ru-RU"/>
        </w:rPr>
        <w:t>Капитальный  ремонт   конвективной  части  котла  ДКВР-10/13   в  котельной  пос. Константиновский</w:t>
      </w:r>
    </w:p>
    <w:p w:rsidR="00EE5FBA" w:rsidRPr="00760D78" w:rsidRDefault="00EE5FBA" w:rsidP="00EE5FBA">
      <w:pPr>
        <w:autoSpaceDE w:val="0"/>
        <w:autoSpaceDN w:val="0"/>
        <w:adjustRightInd w:val="0"/>
        <w:ind w:left="851"/>
        <w:rPr>
          <w:rFonts w:cs="Times New Roman"/>
          <w:sz w:val="32"/>
          <w:szCs w:val="26"/>
        </w:rPr>
      </w:pPr>
      <w:r w:rsidRPr="00760D78">
        <w:rPr>
          <w:rFonts w:eastAsia="Times New Roman" w:cs="Times New Roman"/>
          <w:color w:val="000000"/>
          <w:szCs w:val="20"/>
          <w:lang w:eastAsia="ru-RU"/>
        </w:rPr>
        <w:t>Замена  подогревателя  водяного  ПВ 325х2-Г-1,0  в  котельной  пос. Константиновский</w:t>
      </w:r>
    </w:p>
    <w:p w:rsidR="00634716" w:rsidRPr="00760D78" w:rsidRDefault="00634716" w:rsidP="00DA36BB">
      <w:pPr>
        <w:pStyle w:val="afb"/>
        <w:keepNext/>
        <w:ind w:firstLine="0"/>
        <w:sectPr w:rsidR="00634716" w:rsidRPr="00760D78" w:rsidSect="0063471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634716" w:rsidRPr="00AE4BD8" w:rsidRDefault="00634716" w:rsidP="00B252DE">
      <w:pPr>
        <w:pStyle w:val="afb"/>
        <w:keepNext/>
        <w:spacing w:after="0"/>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76</w:t>
      </w:r>
      <w:r w:rsidR="00000000">
        <w:rPr>
          <w:noProof/>
        </w:rPr>
        <w:fldChar w:fldCharType="end"/>
      </w:r>
      <w:r w:rsidRPr="00AE4BD8">
        <w:t xml:space="preserve"> Перспективная тепловая нагрузка котельных </w:t>
      </w:r>
    </w:p>
    <w:tbl>
      <w:tblPr>
        <w:tblW w:w="5000" w:type="pct"/>
        <w:tblLook w:val="04A0" w:firstRow="1" w:lastRow="0" w:firstColumn="1" w:lastColumn="0" w:noHBand="0" w:noVBand="1"/>
      </w:tblPr>
      <w:tblGrid>
        <w:gridCol w:w="4250"/>
        <w:gridCol w:w="1014"/>
        <w:gridCol w:w="1014"/>
        <w:gridCol w:w="1013"/>
        <w:gridCol w:w="1013"/>
        <w:gridCol w:w="1013"/>
        <w:gridCol w:w="1013"/>
        <w:gridCol w:w="1013"/>
        <w:gridCol w:w="1013"/>
        <w:gridCol w:w="1013"/>
        <w:gridCol w:w="1191"/>
      </w:tblGrid>
      <w:tr w:rsidR="00AE4BD8" w:rsidRPr="00AE4BD8" w:rsidTr="00AE4BD8">
        <w:trPr>
          <w:trHeight w:val="300"/>
          <w:tblHeader/>
        </w:trPr>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Наименование показателя</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2025</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2028</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2029</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2030</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2032</w:t>
            </w:r>
          </w:p>
        </w:tc>
        <w:tc>
          <w:tcPr>
            <w:tcW w:w="406" w:type="pct"/>
            <w:tcBorders>
              <w:top w:val="single" w:sz="4" w:space="0" w:color="auto"/>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2033-2039</w:t>
            </w:r>
          </w:p>
        </w:tc>
      </w:tr>
      <w:tr w:rsidR="00AE4BD8" w:rsidRPr="00AE4BD8" w:rsidTr="00AE4BD8">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№1)</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r>
      <w:tr w:rsidR="00AE4BD8" w:rsidRPr="00AE4BD8" w:rsidTr="00AE4BD8">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r>
      <w:tr w:rsidR="00AE4BD8" w:rsidRPr="00AE4BD8" w:rsidTr="00AE4BD8">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1,43</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1,37</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1,33</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1,27</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1,25</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11,22</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11,34</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11,46</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11,58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11,7</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11,82</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11,94</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12,06</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12,18</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12,3</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14,85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14,75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14,65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14,55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14,45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14,35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14,25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14,15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14,05</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13,95</w:t>
            </w:r>
          </w:p>
        </w:tc>
      </w:tr>
      <w:tr w:rsidR="00AE4BD8" w:rsidRPr="00AE4BD8" w:rsidTr="00AE4BD8">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53,04</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52,68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52,32</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51,96</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51,61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51,25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50,89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50,54</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50,18</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49,82</w:t>
            </w:r>
          </w:p>
        </w:tc>
      </w:tr>
      <w:tr w:rsidR="00AE4BD8" w:rsidRPr="00AE4BD8" w:rsidTr="00AE4BD8">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№2)</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r>
      <w:tr w:rsidR="00AE4BD8" w:rsidRPr="00AE4BD8" w:rsidTr="00AE4BD8">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r>
      <w:tr w:rsidR="00AE4BD8" w:rsidRPr="00AE4BD8" w:rsidTr="00AE4BD8">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1,43</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1,37</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1,33</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1,27</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1,25</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406"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14,97</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14,99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15,03</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15,07</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15,11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15,13</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15,15</w:t>
            </w:r>
          </w:p>
        </w:tc>
      </w:tr>
      <w:tr w:rsidR="00AE4BD8" w:rsidRPr="00AE4BD8" w:rsidTr="00AE4BD8">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53,46</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53,54</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53,61</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53,68</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53,75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53,82</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53,89</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53,96</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54,04</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54,11</w:t>
            </w:r>
          </w:p>
        </w:tc>
      </w:tr>
      <w:tr w:rsidR="00AE4BD8" w:rsidRPr="00AE4BD8" w:rsidTr="00AE4BD8">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Перспективный баланс тепловой мощности котельной АО «Яркоммунсервис» пос. Микляиха (По всем вариантам развития)</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406"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r>
      <w:tr w:rsidR="00AE4BD8" w:rsidRPr="00AE4BD8" w:rsidTr="00AE4BD8">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406"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r>
      <w:tr w:rsidR="00AE4BD8" w:rsidRPr="00AE4BD8" w:rsidTr="00AE4BD8">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0,207</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0,205</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0,203</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0,201</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0,199</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0,197</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0,194</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0,192</w:t>
            </w:r>
          </w:p>
        </w:tc>
        <w:tc>
          <w:tcPr>
            <w:tcW w:w="406"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406"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r>
      <w:tr w:rsidR="00AE4BD8" w:rsidRPr="00AE4BD8" w:rsidTr="00AE4BD8">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r>
      <w:tr w:rsidR="00AE4BD8" w:rsidRPr="00AE4BD8" w:rsidTr="00AE4BD8">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-0,6</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406" w:type="pct"/>
            <w:tcBorders>
              <w:top w:val="nil"/>
              <w:left w:val="nil"/>
              <w:bottom w:val="single" w:sz="4" w:space="0" w:color="auto"/>
              <w:right w:val="single" w:sz="4" w:space="0" w:color="auto"/>
            </w:tcBorders>
            <w:shd w:val="clear" w:color="auto" w:fill="auto"/>
            <w:vAlign w:val="center"/>
            <w:hideMark/>
          </w:tcPr>
          <w:p w:rsidR="00AE4BD8" w:rsidRPr="00AE4BD8" w:rsidRDefault="00AE4BD8" w:rsidP="00AE4BD8">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r>
    </w:tbl>
    <w:p w:rsidR="00C44023" w:rsidRPr="00492B8E" w:rsidRDefault="00C44023" w:rsidP="000E398E">
      <w:pPr>
        <w:rPr>
          <w:highlight w:val="yellow"/>
        </w:rPr>
      </w:pPr>
    </w:p>
    <w:p w:rsidR="007B6A9E" w:rsidRPr="00492B8E" w:rsidRDefault="007B6A9E" w:rsidP="000E398E">
      <w:pPr>
        <w:rPr>
          <w:highlight w:val="yellow"/>
        </w:rPr>
      </w:pPr>
    </w:p>
    <w:p w:rsidR="007B6A9E" w:rsidRPr="00492B8E" w:rsidRDefault="007B6A9E" w:rsidP="000E398E">
      <w:pPr>
        <w:rPr>
          <w:highlight w:val="yellow"/>
        </w:rPr>
        <w:sectPr w:rsidR="007B6A9E" w:rsidRPr="00492B8E" w:rsidSect="00CE656A">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9013E7" w:rsidRPr="00AE4BD8" w:rsidRDefault="009013E7" w:rsidP="00E6016C">
      <w:pPr>
        <w:pStyle w:val="3"/>
        <w:numPr>
          <w:ilvl w:val="0"/>
          <w:numId w:val="19"/>
        </w:numPr>
        <w:spacing w:before="240" w:after="0" w:line="276" w:lineRule="auto"/>
        <w:ind w:left="426"/>
        <w:rPr>
          <w:rFonts w:ascii="TimesNewRomanPSMT" w:hAnsi="TimesNewRomanPSMT" w:cs="TimesNewRomanPSMT"/>
          <w:szCs w:val="24"/>
        </w:rPr>
      </w:pPr>
      <w:bookmarkStart w:id="111" w:name="_Toc167733215"/>
      <w:r w:rsidRPr="00AE4BD8">
        <w:rPr>
          <w:rFonts w:ascii="TimesNewRomanPSMT" w:hAnsi="TimesNewRomanPSMT" w:cs="TimesNewRomanPSMT"/>
          <w:szCs w:val="24"/>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111"/>
    </w:p>
    <w:p w:rsidR="00A06AB4" w:rsidRPr="00AE4BD8" w:rsidRDefault="00A06AB4" w:rsidP="00A06AB4">
      <w:pPr>
        <w:spacing w:before="240"/>
        <w:rPr>
          <w:rFonts w:ascii="TimesNewRomanPSMT" w:hAnsi="TimesNewRomanPSMT" w:cs="TimesNewRomanPSMT"/>
          <w:szCs w:val="24"/>
        </w:rPr>
      </w:pPr>
      <w:r w:rsidRPr="00AE4BD8">
        <w:rPr>
          <w:rFonts w:ascii="TimesNewRomanPSMT" w:hAnsi="TimesNewRomanPSMT" w:cs="TimesNewRomanPSMT"/>
          <w:szCs w:val="24"/>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 совпадают с пунктом «г» Главы 2.</w:t>
      </w:r>
    </w:p>
    <w:p w:rsidR="00A06AB4" w:rsidRPr="00AE4BD8" w:rsidRDefault="00A06AB4" w:rsidP="009013E7">
      <w:pPr>
        <w:rPr>
          <w:color w:val="FF0000"/>
          <w:lang w:eastAsia="ru-RU"/>
        </w:rPr>
      </w:pPr>
    </w:p>
    <w:p w:rsidR="009013E7" w:rsidRPr="00AE4BD8" w:rsidRDefault="009013E7" w:rsidP="00E6016C">
      <w:pPr>
        <w:pStyle w:val="3"/>
        <w:numPr>
          <w:ilvl w:val="0"/>
          <w:numId w:val="19"/>
        </w:numPr>
        <w:spacing w:before="240" w:after="0" w:line="276" w:lineRule="auto"/>
        <w:ind w:left="426"/>
        <w:rPr>
          <w:rFonts w:ascii="TimesNewRomanPSMT" w:hAnsi="TimesNewRomanPSMT" w:cs="TimesNewRomanPSMT"/>
          <w:szCs w:val="24"/>
        </w:rPr>
      </w:pPr>
      <w:bookmarkStart w:id="112" w:name="_Toc167733216"/>
      <w:r w:rsidRPr="00AE4BD8">
        <w:rPr>
          <w:rFonts w:ascii="TimesNewRomanPSMT" w:hAnsi="TimesNewRomanPSMT" w:cs="TimesNewRomanPSMT"/>
          <w:szCs w:val="24"/>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12"/>
    </w:p>
    <w:p w:rsidR="00C8143B" w:rsidRPr="00AE4BD8" w:rsidRDefault="00C8143B" w:rsidP="00C8143B"/>
    <w:p w:rsidR="00E64549" w:rsidRPr="00AE4BD8" w:rsidRDefault="00E64549" w:rsidP="00C8143B">
      <w:pPr>
        <w:rPr>
          <w:szCs w:val="24"/>
        </w:rPr>
      </w:pPr>
      <w:r w:rsidRPr="00AE4BD8">
        <w:rPr>
          <w:szCs w:val="24"/>
        </w:rPr>
        <w:t>Перепрофилирование производственных зон не предполагается.</w:t>
      </w:r>
    </w:p>
    <w:p w:rsidR="00E64549" w:rsidRPr="00AE4BD8" w:rsidRDefault="00E64549" w:rsidP="00C8143B"/>
    <w:p w:rsidR="00C37410" w:rsidRPr="00AE4BD8" w:rsidRDefault="00C37410">
      <w:pPr>
        <w:spacing w:line="276" w:lineRule="auto"/>
        <w:ind w:firstLine="0"/>
        <w:rPr>
          <w:rFonts w:ascii="TimesNewRomanPSMT" w:eastAsiaTheme="majorEastAsia" w:hAnsi="TimesNewRomanPSMT" w:cs="TimesNewRomanPSMT"/>
          <w:b/>
          <w:bCs/>
          <w:szCs w:val="24"/>
        </w:rPr>
      </w:pPr>
      <w:r w:rsidRPr="00AE4BD8">
        <w:br w:type="page"/>
      </w:r>
    </w:p>
    <w:p w:rsidR="00BD774B" w:rsidRPr="00AE4BD8" w:rsidRDefault="00BD774B" w:rsidP="009013E7">
      <w:pPr>
        <w:pStyle w:val="10"/>
      </w:pPr>
      <w:bookmarkStart w:id="113" w:name="_Toc167733217"/>
      <w:r w:rsidRPr="00AE4BD8">
        <w:t>Глава</w:t>
      </w:r>
      <w:r w:rsidR="009D0B47" w:rsidRPr="00AE4BD8">
        <w:t xml:space="preserve"> 3</w:t>
      </w:r>
      <w:r w:rsidRPr="00AE4BD8">
        <w:t xml:space="preserve">. </w:t>
      </w:r>
      <w:r w:rsidR="009013E7" w:rsidRPr="00AE4BD8">
        <w:t>Электронная модель системы теплоснабжения поселения, городского округа, города федерального значения</w:t>
      </w:r>
      <w:bookmarkEnd w:id="113"/>
    </w:p>
    <w:p w:rsidR="00284689" w:rsidRPr="00AE4BD8" w:rsidRDefault="00284689" w:rsidP="009013E7">
      <w:pPr>
        <w:pStyle w:val="10"/>
      </w:pPr>
    </w:p>
    <w:p w:rsidR="00284689" w:rsidRPr="00AE4BD8" w:rsidRDefault="00284689" w:rsidP="00354329">
      <w:pPr>
        <w:spacing w:line="276" w:lineRule="auto"/>
        <w:rPr>
          <w:szCs w:val="24"/>
        </w:rPr>
      </w:pPr>
      <w:r w:rsidRPr="00AE4BD8">
        <w:rPr>
          <w:b/>
          <w:bCs/>
          <w:szCs w:val="24"/>
        </w:rPr>
        <w:t xml:space="preserve">Наладочный расчет тепловой сети. </w:t>
      </w:r>
    </w:p>
    <w:p w:rsidR="00284689" w:rsidRPr="00AE4BD8" w:rsidRDefault="00284689" w:rsidP="00354329">
      <w:pPr>
        <w:spacing w:line="276" w:lineRule="auto"/>
        <w:rPr>
          <w:szCs w:val="24"/>
        </w:rPr>
      </w:pPr>
      <w:r w:rsidRPr="00AE4BD8">
        <w:rPr>
          <w:szCs w:val="24"/>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w:t>
      </w:r>
    </w:p>
    <w:p w:rsidR="00284689" w:rsidRPr="00AE4BD8" w:rsidRDefault="00284689" w:rsidP="00354329">
      <w:pPr>
        <w:spacing w:line="276" w:lineRule="auto"/>
        <w:rPr>
          <w:szCs w:val="24"/>
        </w:rPr>
      </w:pPr>
      <w:r w:rsidRPr="00AE4BD8">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284689" w:rsidRPr="00AE4BD8" w:rsidRDefault="00284689" w:rsidP="00354329">
      <w:pPr>
        <w:spacing w:line="276" w:lineRule="auto"/>
        <w:rPr>
          <w:szCs w:val="24"/>
        </w:rPr>
      </w:pPr>
      <w:r w:rsidRPr="00AE4BD8">
        <w:rPr>
          <w:szCs w:val="24"/>
        </w:rPr>
        <w:t xml:space="preserve">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284689" w:rsidRPr="00AE4BD8" w:rsidRDefault="00284689" w:rsidP="00354329">
      <w:pPr>
        <w:spacing w:line="276" w:lineRule="auto"/>
        <w:rPr>
          <w:szCs w:val="24"/>
        </w:rPr>
      </w:pPr>
      <w:r w:rsidRPr="00AE4BD8">
        <w:rPr>
          <w:b/>
          <w:bCs/>
          <w:szCs w:val="24"/>
        </w:rPr>
        <w:t xml:space="preserve">Поверочный расчет тепловой сети. </w:t>
      </w:r>
    </w:p>
    <w:p w:rsidR="00284689" w:rsidRPr="00AE4BD8" w:rsidRDefault="00284689" w:rsidP="00354329">
      <w:pPr>
        <w:spacing w:line="276" w:lineRule="auto"/>
        <w:rPr>
          <w:szCs w:val="24"/>
        </w:rPr>
      </w:pPr>
      <w:r w:rsidRPr="00AE4BD8">
        <w:rPr>
          <w:szCs w:val="24"/>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rsidR="00284689" w:rsidRPr="00AE4BD8" w:rsidRDefault="00284689" w:rsidP="00354329">
      <w:pPr>
        <w:spacing w:line="276" w:lineRule="auto"/>
        <w:rPr>
          <w:szCs w:val="24"/>
        </w:rPr>
      </w:pPr>
      <w:r w:rsidRPr="00AE4BD8">
        <w:rPr>
          <w:szCs w:val="24"/>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rsidR="00284689" w:rsidRPr="00AE4BD8" w:rsidRDefault="00284689" w:rsidP="00354329">
      <w:pPr>
        <w:spacing w:line="276" w:lineRule="auto"/>
        <w:rPr>
          <w:szCs w:val="24"/>
        </w:rPr>
      </w:pPr>
      <w:r w:rsidRPr="00AE4BD8">
        <w:rPr>
          <w:szCs w:val="24"/>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w:t>
      </w:r>
    </w:p>
    <w:p w:rsidR="00284689" w:rsidRPr="00AE4BD8" w:rsidRDefault="00284689" w:rsidP="00354329">
      <w:pPr>
        <w:spacing w:line="276" w:lineRule="auto"/>
        <w:rPr>
          <w:szCs w:val="24"/>
        </w:rPr>
      </w:pPr>
      <w:r w:rsidRPr="00AE4BD8">
        <w:rPr>
          <w:szCs w:val="24"/>
        </w:rPr>
        <w:t xml:space="preserve">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284689" w:rsidRPr="00AE4BD8" w:rsidRDefault="00284689" w:rsidP="00354329">
      <w:pPr>
        <w:spacing w:line="276" w:lineRule="auto"/>
        <w:rPr>
          <w:szCs w:val="24"/>
        </w:rPr>
      </w:pPr>
      <w:r w:rsidRPr="00AE4BD8">
        <w:rPr>
          <w:b/>
          <w:bCs/>
          <w:szCs w:val="24"/>
        </w:rPr>
        <w:t xml:space="preserve">Конструкторский расчет тепловой сети. </w:t>
      </w:r>
    </w:p>
    <w:p w:rsidR="00284689" w:rsidRPr="00AE4BD8" w:rsidRDefault="00284689" w:rsidP="00354329">
      <w:pPr>
        <w:spacing w:line="276" w:lineRule="auto"/>
        <w:rPr>
          <w:szCs w:val="24"/>
        </w:rPr>
      </w:pPr>
      <w:r w:rsidRPr="00AE4BD8">
        <w:rPr>
          <w:szCs w:val="24"/>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rsidR="00284689" w:rsidRPr="00AE4BD8" w:rsidRDefault="00284689" w:rsidP="00354329">
      <w:pPr>
        <w:spacing w:line="276" w:lineRule="auto"/>
        <w:rPr>
          <w:szCs w:val="24"/>
        </w:rPr>
      </w:pPr>
      <w:r w:rsidRPr="00AE4BD8">
        <w:rPr>
          <w:szCs w:val="24"/>
        </w:rPr>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w:t>
      </w:r>
    </w:p>
    <w:p w:rsidR="00284689" w:rsidRPr="00AE4BD8" w:rsidRDefault="00284689" w:rsidP="00354329">
      <w:pPr>
        <w:spacing w:line="276" w:lineRule="auto"/>
        <w:rPr>
          <w:szCs w:val="24"/>
        </w:rPr>
      </w:pPr>
      <w:r w:rsidRPr="00AE4BD8">
        <w:rPr>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284689" w:rsidRPr="00AE4BD8" w:rsidRDefault="00284689" w:rsidP="00284689"/>
    <w:p w:rsidR="00B02CCD"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14" w:name="_Toc167733218"/>
      <w:r w:rsidRPr="00AE4BD8">
        <w:rPr>
          <w:rFonts w:ascii="TimesNewRomanPSMT" w:hAnsi="TimesNewRomanPSMT" w:cs="TimesNewRomanPSMT"/>
          <w:szCs w:val="24"/>
        </w:rPr>
        <w:t>гр</w:t>
      </w:r>
      <w:r w:rsidR="00A11E89" w:rsidRPr="00AE4BD8">
        <w:rPr>
          <w:rFonts w:ascii="TimesNewRomanPSMT" w:hAnsi="TimesNewRomanPSMT" w:cs="TimesNewRomanPSMT"/>
          <w:szCs w:val="24"/>
        </w:rPr>
        <w:t>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w:t>
      </w:r>
      <w:bookmarkEnd w:id="114"/>
    </w:p>
    <w:p w:rsidR="00284689" w:rsidRPr="00AE4BD8" w:rsidRDefault="00284689" w:rsidP="00E535DB">
      <w:pPr>
        <w:spacing w:before="240"/>
        <w:rPr>
          <w:szCs w:val="24"/>
        </w:rPr>
      </w:pPr>
      <w:r w:rsidRPr="00AE4BD8">
        <w:rPr>
          <w:szCs w:val="24"/>
        </w:rPr>
        <w:t xml:space="preserve">В электронной модели система теплоснабжения представлена следующими основными объектами: источник, участок, потребитель, узлы: центральный тепловой пункт (ЦТП), насосная станция, запорно - регулирующая арматура и другие элементы системы теплоснабжения. </w:t>
      </w:r>
    </w:p>
    <w:p w:rsidR="00284689" w:rsidRPr="00AE4BD8" w:rsidRDefault="00284689" w:rsidP="00284689">
      <w:pPr>
        <w:rPr>
          <w:szCs w:val="24"/>
        </w:rPr>
      </w:pPr>
      <w:r w:rsidRPr="00AE4BD8">
        <w:rPr>
          <w:szCs w:val="24"/>
        </w:rPr>
        <w:t xml:space="preserve">Все элементы системы являются узлами, а участки тепловой сети - дугами связанного графа математической модели. Каждый объект математической модели относится к определённому типу и имеет режимы работы, соответствующие его функциональному назначению. </w:t>
      </w:r>
    </w:p>
    <w:p w:rsidR="00284689" w:rsidRPr="00AE4BD8" w:rsidRDefault="00284689" w:rsidP="00284689">
      <w:pPr>
        <w:rPr>
          <w:szCs w:val="24"/>
        </w:rPr>
      </w:pPr>
      <w:r w:rsidRPr="00AE4BD8">
        <w:rPr>
          <w:szCs w:val="24"/>
        </w:rPr>
        <w:t>В процессе занесения схемы с помощью специализированного редактора, входящим в ZuluThermo™ автоматически формируется графическая база данных, в которой содержится информация о координатах, типе и режиме работы каждого объекта, а также с какими узловыми объектами связаны линейные связи (участки сети). Таким образом</w:t>
      </w:r>
      <w:r w:rsidR="00354329" w:rsidRPr="00AE4BD8">
        <w:rPr>
          <w:szCs w:val="24"/>
        </w:rPr>
        <w:t>,</w:t>
      </w:r>
      <w:r w:rsidRPr="00AE4BD8">
        <w:rPr>
          <w:szCs w:val="24"/>
        </w:rPr>
        <w:t xml:space="preserve"> создаётся топологическое описание связности расчётной схемы сети.</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15" w:name="_Toc167733219"/>
      <w:r w:rsidRPr="00AE4BD8">
        <w:rPr>
          <w:rFonts w:ascii="TimesNewRomanPSMT" w:hAnsi="TimesNewRomanPSMT" w:cs="TimesNewRomanPSMT"/>
          <w:szCs w:val="24"/>
        </w:rPr>
        <w:t>п</w:t>
      </w:r>
      <w:r w:rsidR="00A11E89" w:rsidRPr="00AE4BD8">
        <w:rPr>
          <w:rFonts w:ascii="TimesNewRomanPSMT" w:hAnsi="TimesNewRomanPSMT" w:cs="TimesNewRomanPSMT"/>
          <w:szCs w:val="24"/>
        </w:rPr>
        <w:t>аспортизаци</w:t>
      </w:r>
      <w:r w:rsidR="00354329" w:rsidRPr="00AE4BD8">
        <w:rPr>
          <w:rFonts w:ascii="TimesNewRomanPSMT" w:hAnsi="TimesNewRomanPSMT" w:cs="TimesNewRomanPSMT"/>
          <w:szCs w:val="24"/>
        </w:rPr>
        <w:t>я</w:t>
      </w:r>
      <w:r w:rsidR="00A11E89" w:rsidRPr="00AE4BD8">
        <w:rPr>
          <w:rFonts w:ascii="TimesNewRomanPSMT" w:hAnsi="TimesNewRomanPSMT" w:cs="TimesNewRomanPSMT"/>
          <w:szCs w:val="24"/>
        </w:rPr>
        <w:t xml:space="preserve"> объектов системы теплоснабжения;</w:t>
      </w:r>
      <w:bookmarkEnd w:id="115"/>
    </w:p>
    <w:p w:rsidR="00284689" w:rsidRPr="00AE4BD8" w:rsidRDefault="00284689" w:rsidP="00E535DB">
      <w:pPr>
        <w:spacing w:before="240"/>
        <w:rPr>
          <w:szCs w:val="24"/>
        </w:rPr>
      </w:pPr>
      <w:r w:rsidRPr="00AE4BD8">
        <w:rPr>
          <w:szCs w:val="24"/>
        </w:rPr>
        <w:t>При разработке электронной модели системы теплоснабжения города выполняется паспортизация объектов системы теплоснабжения: источников, участков трубопроводов тепловых сетей, потребителей, ЦТП и т.д.</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16" w:name="_Toc167733220"/>
      <w:r w:rsidRPr="00AE4BD8">
        <w:rPr>
          <w:rFonts w:ascii="TimesNewRomanPSMT" w:hAnsi="TimesNewRomanPSMT" w:cs="TimesNewRomanPSMT"/>
          <w:szCs w:val="24"/>
        </w:rPr>
        <w:t>п</w:t>
      </w:r>
      <w:r w:rsidR="00A11E89" w:rsidRPr="00AE4BD8">
        <w:rPr>
          <w:rFonts w:ascii="TimesNewRomanPSMT" w:hAnsi="TimesNewRomanPSMT" w:cs="TimesNewRomanPSMT"/>
          <w:szCs w:val="24"/>
        </w:rPr>
        <w:t>аспортизаци</w:t>
      </w:r>
      <w:r w:rsidR="00354329" w:rsidRPr="00AE4BD8">
        <w:rPr>
          <w:rFonts w:ascii="TimesNewRomanPSMT" w:hAnsi="TimesNewRomanPSMT" w:cs="TimesNewRomanPSMT"/>
          <w:szCs w:val="24"/>
        </w:rPr>
        <w:t>я</w:t>
      </w:r>
      <w:r w:rsidR="00A11E89" w:rsidRPr="00AE4BD8">
        <w:rPr>
          <w:rFonts w:ascii="TimesNewRomanPSMT" w:hAnsi="TimesNewRomanPSMT" w:cs="TimesNewRomanPSMT"/>
          <w:szCs w:val="24"/>
        </w:rPr>
        <w:t xml:space="preserve"> и описание расчетных единиц территориального деления, включая административное;</w:t>
      </w:r>
      <w:bookmarkEnd w:id="116"/>
    </w:p>
    <w:p w:rsidR="00284689" w:rsidRPr="00AE4BD8" w:rsidRDefault="00284689" w:rsidP="00284689">
      <w:pPr>
        <w:rPr>
          <w:szCs w:val="24"/>
        </w:rPr>
      </w:pPr>
    </w:p>
    <w:p w:rsidR="00284689" w:rsidRPr="00AE4BD8" w:rsidRDefault="00284689" w:rsidP="00284689">
      <w:pPr>
        <w:rPr>
          <w:szCs w:val="24"/>
        </w:rPr>
      </w:pPr>
      <w:r w:rsidRPr="00AE4BD8">
        <w:rPr>
          <w:szCs w:val="24"/>
        </w:rPr>
        <w:t>В качестве единицы территориального деления при разработке схемы теплоснабжения принимается кадастровый квартал. Сетка территориального деления вводится в электронную модель.</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17" w:name="_Toc167733221"/>
      <w:r w:rsidRPr="00AE4BD8">
        <w:rPr>
          <w:rFonts w:ascii="TimesNewRomanPSMT" w:hAnsi="TimesNewRomanPSMT" w:cs="TimesNewRomanPSMT"/>
          <w:szCs w:val="24"/>
        </w:rPr>
        <w:t>г</w:t>
      </w:r>
      <w:r w:rsidR="00A11E89" w:rsidRPr="00AE4BD8">
        <w:rPr>
          <w:rFonts w:ascii="TimesNewRomanPSMT" w:hAnsi="TimesNewRomanPSMT" w:cs="TimesNewRomanPSMT"/>
          <w:szCs w:val="24"/>
        </w:rPr>
        <w:t>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117"/>
    </w:p>
    <w:p w:rsidR="00284689" w:rsidRPr="00AE4BD8" w:rsidRDefault="00284689" w:rsidP="00284689">
      <w:pPr>
        <w:rPr>
          <w:szCs w:val="24"/>
        </w:rPr>
      </w:pPr>
    </w:p>
    <w:p w:rsidR="00284689" w:rsidRPr="00AE4BD8" w:rsidRDefault="00284689" w:rsidP="00354329">
      <w:pPr>
        <w:spacing w:line="276" w:lineRule="auto"/>
        <w:rPr>
          <w:szCs w:val="24"/>
        </w:rPr>
      </w:pPr>
      <w:r w:rsidRPr="00AE4BD8">
        <w:rPr>
          <w:szCs w:val="24"/>
        </w:rPr>
        <w:t>Гидравлический расчёт тепловых сетей, в том числе гидравлический расчёт при совместной работе нескольких источников тепловой энергии на единую тепловую сеть выполняется с использованием разработанной электронной модели систем теплоснабжения поселения.</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18" w:name="_Toc167733222"/>
      <w:r w:rsidRPr="00AE4BD8">
        <w:rPr>
          <w:rFonts w:ascii="TimesNewRomanPSMT" w:hAnsi="TimesNewRomanPSMT" w:cs="TimesNewRomanPSMT"/>
          <w:szCs w:val="24"/>
        </w:rPr>
        <w:t>м</w:t>
      </w:r>
      <w:r w:rsidR="00A11E89" w:rsidRPr="00AE4BD8">
        <w:rPr>
          <w:rFonts w:ascii="TimesNewRomanPSMT" w:hAnsi="TimesNewRomanPSMT" w:cs="TimesNewRomanPSMT"/>
          <w:szCs w:val="24"/>
        </w:rPr>
        <w:t>оделирование всех видов переключений, осуществляемых в тепловых сетях, в том числе</w:t>
      </w:r>
      <w:r w:rsidR="00E55C2A" w:rsidRPr="00AE4BD8">
        <w:rPr>
          <w:rFonts w:ascii="TimesNewRomanPSMT" w:hAnsi="TimesNewRomanPSMT" w:cs="TimesNewRomanPSMT"/>
          <w:szCs w:val="24"/>
        </w:rPr>
        <w:t xml:space="preserve"> </w:t>
      </w:r>
      <w:r w:rsidR="00A11E89" w:rsidRPr="00AE4BD8">
        <w:rPr>
          <w:rFonts w:ascii="TimesNewRomanPSMT" w:hAnsi="TimesNewRomanPSMT" w:cs="TimesNewRomanPSMT"/>
          <w:szCs w:val="24"/>
        </w:rPr>
        <w:t>переключений тепловых нагрузок между источниками тепловой энергии;</w:t>
      </w:r>
      <w:bookmarkEnd w:id="118"/>
    </w:p>
    <w:p w:rsidR="00284689" w:rsidRPr="00AE4BD8" w:rsidRDefault="00284689" w:rsidP="00284689">
      <w:pPr>
        <w:rPr>
          <w:szCs w:val="24"/>
        </w:rPr>
      </w:pPr>
    </w:p>
    <w:p w:rsidR="00284689" w:rsidRPr="00AE4BD8" w:rsidRDefault="00284689" w:rsidP="00354329">
      <w:pPr>
        <w:spacing w:line="276" w:lineRule="auto"/>
        <w:rPr>
          <w:szCs w:val="24"/>
        </w:rPr>
      </w:pPr>
      <w:r w:rsidRPr="00AE4BD8">
        <w:rPr>
          <w:szCs w:val="24"/>
        </w:rPr>
        <w:t>Электронная модель системы теплоснабжения позволяет моделировать все виды переключений, осуществляемых в тепловых сетях. Для этого необходимо изменять состояние элементов запорно-регулирующей арматуры, введённых в модель или осуществлять переключение участков - перемычек, путём изменения режима объекта с «выключен» на «включён» и наоборот. Результаты расчёта отображаются н карте в виде тематической раскраски отключённых участков и потребителей и выводятся в отчёт.</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19" w:name="_Toc167733223"/>
      <w:r w:rsidRPr="00AE4BD8">
        <w:rPr>
          <w:rFonts w:ascii="TimesNewRomanPSMT" w:hAnsi="TimesNewRomanPSMT" w:cs="TimesNewRomanPSMT"/>
          <w:szCs w:val="24"/>
        </w:rPr>
        <w:t>р</w:t>
      </w:r>
      <w:r w:rsidR="00A11E89" w:rsidRPr="00AE4BD8">
        <w:rPr>
          <w:rFonts w:ascii="TimesNewRomanPSMT" w:hAnsi="TimesNewRomanPSMT" w:cs="TimesNewRomanPSMT"/>
          <w:szCs w:val="24"/>
        </w:rPr>
        <w:t>асчет балансов тепловой энергии по источникам тепловой энергии и по территориальному признаку;</w:t>
      </w:r>
      <w:bookmarkEnd w:id="119"/>
    </w:p>
    <w:p w:rsidR="00284689" w:rsidRPr="00AE4BD8" w:rsidRDefault="00284689" w:rsidP="00284689">
      <w:pPr>
        <w:rPr>
          <w:szCs w:val="24"/>
        </w:rPr>
      </w:pPr>
    </w:p>
    <w:p w:rsidR="00284689" w:rsidRPr="00AE4BD8" w:rsidRDefault="00284689" w:rsidP="00284689">
      <w:pPr>
        <w:rPr>
          <w:szCs w:val="24"/>
        </w:rPr>
      </w:pPr>
      <w:r w:rsidRPr="00AE4BD8">
        <w:rPr>
          <w:szCs w:val="24"/>
        </w:rPr>
        <w:t>Электронная модель системы теплоснабжения позволяет осуществлять расчёт балансов тепловой энергии, как по источникам тепловой энергии, так и по территориальному признаку.</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20" w:name="_Toc167733224"/>
      <w:r w:rsidRPr="00AE4BD8">
        <w:rPr>
          <w:rFonts w:ascii="TimesNewRomanPSMT" w:hAnsi="TimesNewRomanPSMT" w:cs="TimesNewRomanPSMT"/>
          <w:szCs w:val="24"/>
        </w:rPr>
        <w:t>р</w:t>
      </w:r>
      <w:r w:rsidR="00A11E89" w:rsidRPr="00AE4BD8">
        <w:rPr>
          <w:rFonts w:ascii="TimesNewRomanPSMT" w:hAnsi="TimesNewRomanPSMT" w:cs="TimesNewRomanPSMT"/>
          <w:szCs w:val="24"/>
        </w:rPr>
        <w:t>асчет потерь тепловой энергии через изоляцию и с утечками теплоносителя;</w:t>
      </w:r>
      <w:bookmarkEnd w:id="120"/>
    </w:p>
    <w:p w:rsidR="00284689" w:rsidRPr="00AE4BD8" w:rsidRDefault="00284689" w:rsidP="00284689">
      <w:pPr>
        <w:rPr>
          <w:szCs w:val="24"/>
        </w:rPr>
      </w:pPr>
    </w:p>
    <w:p w:rsidR="00284689" w:rsidRPr="00AE4BD8" w:rsidRDefault="00284689" w:rsidP="00284689">
      <w:pPr>
        <w:rPr>
          <w:szCs w:val="24"/>
        </w:rPr>
      </w:pPr>
      <w:r w:rsidRPr="00AE4BD8">
        <w:rPr>
          <w:szCs w:val="24"/>
        </w:rPr>
        <w:t xml:space="preserve">Электронная модель системы теплоснабжения позволяет осуществлять расчёт потерь тепловой энергии через изоляцию и с утечками теплоносителя. В качестве данных для расчёта программа использует занесённые при паспортизации объектов системы теплоснабжения характеристики объектов системы теплоснабжения. </w:t>
      </w:r>
    </w:p>
    <w:p w:rsidR="00284689" w:rsidRPr="00AE4BD8" w:rsidRDefault="00284689" w:rsidP="00284689">
      <w:pPr>
        <w:rPr>
          <w:b/>
          <w:szCs w:val="24"/>
        </w:rPr>
      </w:pPr>
      <w:r w:rsidRPr="00AE4BD8">
        <w:rPr>
          <w:szCs w:val="24"/>
        </w:rPr>
        <w:t>Программный комплекс Zulu позволяет выполнять расчёт как с учётом тепловых потерь, так и без.</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21" w:name="_Toc167733225"/>
      <w:r w:rsidRPr="00AE4BD8">
        <w:rPr>
          <w:rFonts w:ascii="TimesNewRomanPSMT" w:hAnsi="TimesNewRomanPSMT" w:cs="TimesNewRomanPSMT"/>
          <w:szCs w:val="24"/>
        </w:rPr>
        <w:t>р</w:t>
      </w:r>
      <w:r w:rsidR="00A11E89" w:rsidRPr="00AE4BD8">
        <w:rPr>
          <w:rFonts w:ascii="TimesNewRomanPSMT" w:hAnsi="TimesNewRomanPSMT" w:cs="TimesNewRomanPSMT"/>
          <w:szCs w:val="24"/>
        </w:rPr>
        <w:t>асчет показателей надежности теплоснабжения;</w:t>
      </w:r>
      <w:bookmarkEnd w:id="121"/>
    </w:p>
    <w:p w:rsidR="00284689" w:rsidRPr="00AE4BD8" w:rsidRDefault="00284689" w:rsidP="00284689">
      <w:pPr>
        <w:rPr>
          <w:szCs w:val="24"/>
        </w:rPr>
      </w:pPr>
    </w:p>
    <w:p w:rsidR="00284689" w:rsidRPr="00AE4BD8" w:rsidRDefault="00284689" w:rsidP="00284689">
      <w:pPr>
        <w:rPr>
          <w:szCs w:val="24"/>
        </w:rPr>
      </w:pPr>
      <w:r w:rsidRPr="00AE4BD8">
        <w:rPr>
          <w:szCs w:val="24"/>
        </w:rPr>
        <w:t>Обоснование необходимости реализации мероприятий, повышающих надёжность теплоснабжения потребителей тепловой энергии, осуществляется по результатам качественного анализа полученных численных значений. Проверка эффективности реализации мероприятий, повышающих надёжность теплоснабжения потребителей, осуществляется путём сравнения исходных (полученных до реализации) значений показателей надёжности, с расчётными значениями, полученными после реализации (моделирования реализации) этих мероприятий.</w:t>
      </w:r>
    </w:p>
    <w:p w:rsidR="00284689" w:rsidRPr="00AE4BD8" w:rsidRDefault="00284689" w:rsidP="00284689">
      <w:pPr>
        <w:rPr>
          <w:szCs w:val="24"/>
        </w:rPr>
      </w:pPr>
    </w:p>
    <w:p w:rsidR="00A11E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22" w:name="_Toc167733226"/>
      <w:r w:rsidRPr="00AE4BD8">
        <w:rPr>
          <w:rFonts w:ascii="TimesNewRomanPSMT" w:hAnsi="TimesNewRomanPSMT" w:cs="TimesNewRomanPSMT"/>
          <w:szCs w:val="24"/>
        </w:rPr>
        <w:t>г</w:t>
      </w:r>
      <w:r w:rsidR="00A11E89" w:rsidRPr="00AE4BD8">
        <w:rPr>
          <w:rFonts w:ascii="TimesNewRomanPSMT" w:hAnsi="TimesNewRomanPSMT" w:cs="TimesNewRomanPSMT"/>
          <w:szCs w:val="24"/>
        </w:rPr>
        <w:t>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122"/>
    </w:p>
    <w:p w:rsidR="00284689" w:rsidRPr="00AE4BD8" w:rsidRDefault="00284689" w:rsidP="00284689">
      <w:pPr>
        <w:rPr>
          <w:szCs w:val="24"/>
        </w:rPr>
      </w:pPr>
    </w:p>
    <w:p w:rsidR="00284689" w:rsidRPr="00AE4BD8" w:rsidRDefault="00284689" w:rsidP="00284689">
      <w:pPr>
        <w:rPr>
          <w:szCs w:val="24"/>
        </w:rPr>
      </w:pPr>
      <w:r w:rsidRPr="00AE4BD8">
        <w:rPr>
          <w:szCs w:val="24"/>
        </w:rPr>
        <w:t>Электронная модель системы теплоснабжения позволяет осуществлять групповые изменения характеристик объектов системы теплоснабжения. Для этого используется инструмент «База данных» (открывается после выбора объекта системы теплоснабжения – участка или потребителя). Данный инструмент позволяет задать требуемое значение для любого поля в паспорте объекта для группы объектов, объединённых по ка-кому-либо признаку – принадлежности к источнику, году ввода в эксплуатацию, расположению на местности и прочее.</w:t>
      </w:r>
    </w:p>
    <w:p w:rsidR="00284689" w:rsidRPr="00AE4BD8" w:rsidRDefault="00284689" w:rsidP="00284689">
      <w:pPr>
        <w:rPr>
          <w:szCs w:val="24"/>
        </w:rPr>
      </w:pPr>
    </w:p>
    <w:p w:rsidR="00284689" w:rsidRPr="00AE4BD8" w:rsidRDefault="009013E7" w:rsidP="00E6016C">
      <w:pPr>
        <w:pStyle w:val="3"/>
        <w:numPr>
          <w:ilvl w:val="0"/>
          <w:numId w:val="20"/>
        </w:numPr>
        <w:spacing w:before="240" w:after="0" w:line="276" w:lineRule="auto"/>
        <w:ind w:left="426"/>
        <w:rPr>
          <w:rFonts w:ascii="TimesNewRomanPSMT" w:hAnsi="TimesNewRomanPSMT" w:cs="TimesNewRomanPSMT"/>
          <w:szCs w:val="24"/>
        </w:rPr>
      </w:pPr>
      <w:bookmarkStart w:id="123" w:name="_Toc167733227"/>
      <w:r w:rsidRPr="00AE4BD8">
        <w:rPr>
          <w:rFonts w:ascii="TimesNewRomanPSMT" w:hAnsi="TimesNewRomanPSMT" w:cs="TimesNewRomanPSMT"/>
          <w:szCs w:val="24"/>
        </w:rPr>
        <w:t>с</w:t>
      </w:r>
      <w:r w:rsidR="00A11E89" w:rsidRPr="00AE4BD8">
        <w:rPr>
          <w:rFonts w:ascii="TimesNewRomanPSMT" w:hAnsi="TimesNewRomanPSMT" w:cs="TimesNewRomanPSMT"/>
          <w:szCs w:val="24"/>
        </w:rPr>
        <w:t>равнительные пьезометрические графики для разработки и анализа сценариев перспективного развития тепловых сетей.</w:t>
      </w:r>
      <w:bookmarkEnd w:id="123"/>
    </w:p>
    <w:p w:rsidR="00284689" w:rsidRPr="00AE4BD8" w:rsidRDefault="00284689" w:rsidP="00284689">
      <w:pPr>
        <w:rPr>
          <w:szCs w:val="24"/>
        </w:rPr>
      </w:pPr>
    </w:p>
    <w:p w:rsidR="004C6857" w:rsidRPr="00AE4BD8" w:rsidRDefault="00284689" w:rsidP="00284689">
      <w:pPr>
        <w:rPr>
          <w:szCs w:val="24"/>
        </w:rPr>
      </w:pPr>
      <w:r w:rsidRPr="00AE4BD8">
        <w:rPr>
          <w:szCs w:val="24"/>
        </w:rPr>
        <w:t>Электронная модель системы теплоснабжения позволяет осуществлять построение пьезометрических графиков, являющихся основным предметом анализа моделируемых гидравлических режимов</w:t>
      </w:r>
      <w:r w:rsidR="00780966" w:rsidRPr="00AE4BD8">
        <w:rPr>
          <w:szCs w:val="24"/>
        </w:rPr>
        <w:t>.</w:t>
      </w:r>
    </w:p>
    <w:p w:rsidR="00780966" w:rsidRPr="00AE4BD8" w:rsidRDefault="00780966" w:rsidP="00284689">
      <w:pPr>
        <w:rPr>
          <w:szCs w:val="24"/>
        </w:rPr>
      </w:pPr>
    </w:p>
    <w:p w:rsidR="00E535DB" w:rsidRPr="00AE4BD8" w:rsidRDefault="00E535DB" w:rsidP="00284689">
      <w:pPr>
        <w:rPr>
          <w:szCs w:val="24"/>
        </w:rPr>
      </w:pPr>
    </w:p>
    <w:p w:rsidR="00E535DB" w:rsidRPr="00AE4BD8" w:rsidRDefault="00E535DB">
      <w:pPr>
        <w:spacing w:line="276" w:lineRule="auto"/>
        <w:ind w:firstLine="0"/>
        <w:rPr>
          <w:rFonts w:ascii="TimesNewRomanPSMT" w:eastAsiaTheme="majorEastAsia" w:hAnsi="TimesNewRomanPSMT" w:cs="TimesNewRomanPSMT"/>
          <w:b/>
          <w:bCs/>
          <w:szCs w:val="24"/>
        </w:rPr>
      </w:pPr>
      <w:r w:rsidRPr="00AE4BD8">
        <w:br w:type="page"/>
      </w:r>
    </w:p>
    <w:p w:rsidR="00E535DB" w:rsidRPr="00AE4BD8" w:rsidRDefault="00E535DB" w:rsidP="00E535DB">
      <w:pPr>
        <w:pStyle w:val="10"/>
      </w:pPr>
      <w:bookmarkStart w:id="124" w:name="_Toc167733228"/>
      <w:r w:rsidRPr="00AE4BD8">
        <w:t>Глава 4. Перспективные балансы тепловой мощности источников тепловой энергии и тепловой нагрузки</w:t>
      </w:r>
      <w:bookmarkEnd w:id="124"/>
    </w:p>
    <w:p w:rsidR="00E535DB" w:rsidRPr="00AE4BD8" w:rsidRDefault="00E535DB" w:rsidP="00E6016C">
      <w:pPr>
        <w:pStyle w:val="3"/>
        <w:numPr>
          <w:ilvl w:val="0"/>
          <w:numId w:val="21"/>
        </w:numPr>
        <w:spacing w:before="240" w:after="0" w:line="276" w:lineRule="auto"/>
        <w:ind w:left="426"/>
        <w:rPr>
          <w:rFonts w:ascii="TimesNewRomanPSMT" w:hAnsi="TimesNewRomanPSMT" w:cs="TimesNewRomanPSMT"/>
          <w:szCs w:val="24"/>
        </w:rPr>
      </w:pPr>
      <w:bookmarkStart w:id="125" w:name="_Toc167733229"/>
      <w:r w:rsidRPr="00AE4BD8">
        <w:rPr>
          <w:rFonts w:ascii="TimesNewRomanPSMT" w:hAnsi="TimesNewRomanPSMT" w:cs="TimesNewRomanPSMT"/>
          <w:szCs w:val="24"/>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125"/>
    </w:p>
    <w:p w:rsidR="00E535DB" w:rsidRPr="00AE4BD8" w:rsidRDefault="00E535DB" w:rsidP="00E535DB">
      <w:pPr>
        <w:autoSpaceDE w:val="0"/>
        <w:autoSpaceDN w:val="0"/>
        <w:adjustRightInd w:val="0"/>
        <w:spacing w:before="240" w:line="276" w:lineRule="auto"/>
        <w:rPr>
          <w:rFonts w:cs="Times New Roman"/>
          <w:szCs w:val="24"/>
        </w:rPr>
      </w:pPr>
      <w:r w:rsidRPr="00AE4BD8">
        <w:rPr>
          <w:rFonts w:cs="Times New Roman"/>
          <w:szCs w:val="24"/>
        </w:rPr>
        <w:t>По результатам анализа текущей ситуации в области производства и передачи тепловой энергии в муниципальном образовании разработаны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по каждому источнику тепловой энергии.</w:t>
      </w:r>
    </w:p>
    <w:p w:rsidR="00634716" w:rsidRPr="00AE4BD8" w:rsidRDefault="00634716" w:rsidP="00634716">
      <w:pPr>
        <w:rPr>
          <w:szCs w:val="24"/>
        </w:rPr>
      </w:pPr>
      <w:r w:rsidRPr="00AE4BD8">
        <w:rPr>
          <w:szCs w:val="24"/>
        </w:rPr>
        <w:t>Балансы тепловой мощности и перспективной тепловой нагрузки (по вариантам развития) по каждому источнику теплоснабжения представлены в таблицах ниже.</w:t>
      </w:r>
    </w:p>
    <w:p w:rsidR="00E535DB" w:rsidRPr="00AE4BD8" w:rsidRDefault="00E535DB" w:rsidP="00E535DB">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77</w:t>
      </w:r>
      <w:r w:rsidR="00000000">
        <w:rPr>
          <w:noProof/>
        </w:rPr>
        <w:fldChar w:fldCharType="end"/>
      </w:r>
      <w:r w:rsidRPr="00AE4BD8">
        <w:t xml:space="preserve"> Баланс тепловой мощности котельных</w:t>
      </w:r>
    </w:p>
    <w:tbl>
      <w:tblPr>
        <w:tblW w:w="5000" w:type="pct"/>
        <w:tblLook w:val="04A0" w:firstRow="1" w:lastRow="0" w:firstColumn="1" w:lastColumn="0" w:noHBand="0" w:noVBand="1"/>
      </w:tblPr>
      <w:tblGrid>
        <w:gridCol w:w="4966"/>
        <w:gridCol w:w="2213"/>
        <w:gridCol w:w="2165"/>
      </w:tblGrid>
      <w:tr w:rsidR="00AE4BD8" w:rsidRPr="003A7FFA" w:rsidTr="00AE4BD8">
        <w:trPr>
          <w:trHeight w:val="300"/>
        </w:trPr>
        <w:tc>
          <w:tcPr>
            <w:tcW w:w="26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E4BD8" w:rsidRPr="003A7FFA" w:rsidRDefault="00AE4BD8" w:rsidP="00653450">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Наименование показателя</w:t>
            </w:r>
          </w:p>
        </w:tc>
        <w:tc>
          <w:tcPr>
            <w:tcW w:w="1167" w:type="pct"/>
            <w:tcBorders>
              <w:top w:val="single" w:sz="4" w:space="0" w:color="auto"/>
              <w:left w:val="nil"/>
              <w:bottom w:val="single" w:sz="4" w:space="0" w:color="auto"/>
              <w:right w:val="single" w:sz="4" w:space="0" w:color="auto"/>
            </w:tcBorders>
            <w:shd w:val="clear" w:color="auto" w:fill="auto"/>
            <w:noWrap/>
            <w:vAlign w:val="center"/>
            <w:hideMark/>
          </w:tcPr>
          <w:p w:rsidR="00AE4BD8" w:rsidRPr="003A7FFA" w:rsidRDefault="00AE4BD8" w:rsidP="00653450">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Константиновский</w:t>
            </w:r>
          </w:p>
        </w:tc>
        <w:tc>
          <w:tcPr>
            <w:tcW w:w="1167" w:type="pct"/>
            <w:tcBorders>
              <w:top w:val="single" w:sz="4" w:space="0" w:color="auto"/>
              <w:left w:val="nil"/>
              <w:bottom w:val="single" w:sz="4" w:space="0" w:color="auto"/>
              <w:right w:val="single" w:sz="4" w:space="0" w:color="auto"/>
            </w:tcBorders>
            <w:shd w:val="clear" w:color="auto" w:fill="auto"/>
            <w:noWrap/>
            <w:vAlign w:val="center"/>
            <w:hideMark/>
          </w:tcPr>
          <w:p w:rsidR="00AE4BD8" w:rsidRPr="003A7FFA" w:rsidRDefault="00AE4BD8" w:rsidP="00653450">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п. Микляиха</w:t>
            </w:r>
          </w:p>
        </w:tc>
      </w:tr>
      <w:tr w:rsidR="00AE4BD8" w:rsidRPr="003A7FFA" w:rsidTr="00AE4BD8">
        <w:trPr>
          <w:trHeight w:val="600"/>
        </w:trPr>
        <w:tc>
          <w:tcPr>
            <w:tcW w:w="2665" w:type="pct"/>
            <w:tcBorders>
              <w:top w:val="nil"/>
              <w:left w:val="single" w:sz="4" w:space="0" w:color="auto"/>
              <w:bottom w:val="single" w:sz="4" w:space="0" w:color="auto"/>
              <w:right w:val="single" w:sz="4" w:space="0" w:color="auto"/>
            </w:tcBorders>
            <w:shd w:val="clear" w:color="auto" w:fill="auto"/>
            <w:vAlign w:val="center"/>
            <w:hideMark/>
          </w:tcPr>
          <w:p w:rsidR="00AE4BD8" w:rsidRPr="003A7FFA" w:rsidRDefault="00AE4BD8" w:rsidP="00653450">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Установленная мощность источника тепловой энергии  Гкал/ч</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3A7FFA" w:rsidRDefault="00AE4BD8" w:rsidP="00653450">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33,0</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3A7FFA" w:rsidRDefault="00AE4BD8" w:rsidP="00653450">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2,580</w:t>
            </w:r>
          </w:p>
        </w:tc>
      </w:tr>
      <w:tr w:rsidR="00AE4BD8" w:rsidRPr="003A7FFA" w:rsidTr="00AE4BD8">
        <w:trPr>
          <w:trHeight w:val="600"/>
        </w:trPr>
        <w:tc>
          <w:tcPr>
            <w:tcW w:w="2665" w:type="pct"/>
            <w:tcBorders>
              <w:top w:val="nil"/>
              <w:left w:val="single" w:sz="4" w:space="0" w:color="auto"/>
              <w:bottom w:val="single" w:sz="4" w:space="0" w:color="auto"/>
              <w:right w:val="single" w:sz="4" w:space="0" w:color="auto"/>
            </w:tcBorders>
            <w:shd w:val="clear" w:color="auto" w:fill="auto"/>
            <w:vAlign w:val="center"/>
            <w:hideMark/>
          </w:tcPr>
          <w:p w:rsidR="00AE4BD8" w:rsidRPr="003A7FFA" w:rsidRDefault="00AE4BD8" w:rsidP="00653450">
            <w:pPr>
              <w:ind w:firstLine="0"/>
              <w:jc w:val="left"/>
              <w:rPr>
                <w:rFonts w:eastAsia="Times New Roman" w:cs="Times New Roman"/>
                <w:color w:val="000000"/>
                <w:sz w:val="22"/>
                <w:lang w:eastAsia="ru-RU"/>
              </w:rPr>
            </w:pPr>
            <w:r w:rsidRPr="003A7FFA">
              <w:rPr>
                <w:rFonts w:eastAsia="Times New Roman" w:cs="Times New Roman"/>
                <w:color w:val="000000"/>
                <w:sz w:val="22"/>
                <w:lang w:eastAsia="ru-RU"/>
              </w:rPr>
              <w:t>Располагаемая мощность источника тепловой энергии  Гкал/ч</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3A7FFA" w:rsidRDefault="00AE4BD8" w:rsidP="00653450">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28</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3A7FFA" w:rsidRDefault="00AE4BD8" w:rsidP="00653450">
            <w:pPr>
              <w:ind w:firstLine="0"/>
              <w:jc w:val="center"/>
              <w:rPr>
                <w:rFonts w:eastAsia="Times New Roman" w:cs="Times New Roman"/>
                <w:color w:val="000000"/>
                <w:sz w:val="22"/>
                <w:lang w:eastAsia="ru-RU"/>
              </w:rPr>
            </w:pPr>
            <w:r w:rsidRPr="003A7FFA">
              <w:rPr>
                <w:rFonts w:eastAsia="Times New Roman" w:cs="Times New Roman"/>
                <w:color w:val="000000"/>
                <w:sz w:val="22"/>
                <w:lang w:eastAsia="ru-RU"/>
              </w:rPr>
              <w:t>2,580</w:t>
            </w:r>
          </w:p>
        </w:tc>
      </w:tr>
      <w:tr w:rsidR="00AE4BD8" w:rsidRPr="00AE4BD8" w:rsidTr="00AE4BD8">
        <w:trPr>
          <w:trHeight w:val="900"/>
        </w:trPr>
        <w:tc>
          <w:tcPr>
            <w:tcW w:w="2665"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0,4017</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0,0298</w:t>
            </w:r>
          </w:p>
        </w:tc>
      </w:tr>
      <w:tr w:rsidR="00AE4BD8" w:rsidRPr="00AE4BD8" w:rsidTr="00AE4BD8">
        <w:trPr>
          <w:trHeight w:val="300"/>
        </w:trPr>
        <w:tc>
          <w:tcPr>
            <w:tcW w:w="2665"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Потери мощности в тепловой сети, Гкал/ч</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0,2308</w:t>
            </w:r>
          </w:p>
        </w:tc>
      </w:tr>
      <w:tr w:rsidR="00AE4BD8" w:rsidRPr="00AE4BD8" w:rsidTr="00AE4BD8">
        <w:trPr>
          <w:trHeight w:val="300"/>
        </w:trPr>
        <w:tc>
          <w:tcPr>
            <w:tcW w:w="2665"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Присоединенная тепловая нагрузка, Гкал/ч</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11,1</w:t>
            </w:r>
          </w:p>
        </w:tc>
        <w:tc>
          <w:tcPr>
            <w:tcW w:w="116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2,36</w:t>
            </w:r>
          </w:p>
        </w:tc>
      </w:tr>
    </w:tbl>
    <w:p w:rsidR="00E535DB" w:rsidRPr="00AE4BD8" w:rsidRDefault="00E535DB" w:rsidP="00E535DB"/>
    <w:p w:rsidR="00E535DB" w:rsidRPr="00AE4BD8" w:rsidRDefault="00E535DB" w:rsidP="00E535DB">
      <w:pPr>
        <w:spacing w:line="276" w:lineRule="auto"/>
        <w:rPr>
          <w:szCs w:val="24"/>
          <w:lang w:eastAsia="ru-RU"/>
        </w:rPr>
      </w:pPr>
      <w:r w:rsidRPr="00AE4BD8">
        <w:rPr>
          <w:szCs w:val="24"/>
          <w:lang w:eastAsia="ru-RU"/>
        </w:rPr>
        <w:t>Данные о резервах и дефицитах тепловой мощности нетто по каждому источнику тепловой энергии и выводам тепловой мощности приведены в таблице ниже.</w:t>
      </w:r>
    </w:p>
    <w:p w:rsidR="00E535DB" w:rsidRPr="00AE4BD8" w:rsidRDefault="00E535DB" w:rsidP="00E535DB">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78</w:t>
      </w:r>
      <w:r w:rsidR="00000000">
        <w:rPr>
          <w:noProof/>
        </w:rPr>
        <w:fldChar w:fldCharType="end"/>
      </w:r>
      <w:r w:rsidRPr="00AE4BD8">
        <w:t xml:space="preserve"> Данные о резервах и дефицитах котельных</w:t>
      </w:r>
    </w:p>
    <w:tbl>
      <w:tblPr>
        <w:tblW w:w="5000" w:type="pct"/>
        <w:tblLook w:val="04A0" w:firstRow="1" w:lastRow="0" w:firstColumn="1" w:lastColumn="0" w:noHBand="0" w:noVBand="1"/>
      </w:tblPr>
      <w:tblGrid>
        <w:gridCol w:w="5730"/>
        <w:gridCol w:w="2213"/>
        <w:gridCol w:w="1401"/>
      </w:tblGrid>
      <w:tr w:rsidR="00CD7448" w:rsidRPr="00AE4BD8" w:rsidTr="00CD7448">
        <w:trPr>
          <w:trHeight w:val="300"/>
          <w:tblHeader/>
        </w:trPr>
        <w:tc>
          <w:tcPr>
            <w:tcW w:w="311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D7448" w:rsidRPr="00AE4BD8" w:rsidRDefault="00CD7448" w:rsidP="00CD7448">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Наименование показателя</w:t>
            </w:r>
          </w:p>
        </w:tc>
        <w:tc>
          <w:tcPr>
            <w:tcW w:w="1156" w:type="pct"/>
            <w:tcBorders>
              <w:top w:val="single" w:sz="4" w:space="0" w:color="auto"/>
              <w:left w:val="nil"/>
              <w:bottom w:val="single" w:sz="4" w:space="0" w:color="auto"/>
              <w:right w:val="single" w:sz="4" w:space="0" w:color="auto"/>
            </w:tcBorders>
            <w:shd w:val="clear" w:color="auto" w:fill="auto"/>
            <w:noWrap/>
            <w:vAlign w:val="center"/>
            <w:hideMark/>
          </w:tcPr>
          <w:p w:rsidR="00CD7448" w:rsidRPr="00AE4BD8" w:rsidRDefault="00CD7448" w:rsidP="00CD7448">
            <w:pPr>
              <w:ind w:firstLine="0"/>
              <w:jc w:val="center"/>
              <w:rPr>
                <w:rFonts w:eastAsia="Times New Roman" w:cs="Times New Roman"/>
                <w:bCs/>
                <w:color w:val="000000"/>
                <w:sz w:val="22"/>
                <w:lang w:eastAsia="ru-RU"/>
              </w:rPr>
            </w:pPr>
            <w:r w:rsidRPr="00AE4BD8">
              <w:rPr>
                <w:rFonts w:eastAsia="Times New Roman" w:cs="Times New Roman"/>
                <w:bCs/>
                <w:color w:val="000000"/>
                <w:sz w:val="22"/>
                <w:lang w:eastAsia="ru-RU"/>
              </w:rPr>
              <w:t>п. Константиновский</w:t>
            </w:r>
          </w:p>
        </w:tc>
        <w:tc>
          <w:tcPr>
            <w:tcW w:w="732" w:type="pct"/>
            <w:tcBorders>
              <w:top w:val="single" w:sz="4" w:space="0" w:color="auto"/>
              <w:left w:val="nil"/>
              <w:bottom w:val="single" w:sz="4" w:space="0" w:color="auto"/>
              <w:right w:val="single" w:sz="4" w:space="0" w:color="auto"/>
            </w:tcBorders>
            <w:shd w:val="clear" w:color="auto" w:fill="auto"/>
            <w:noWrap/>
            <w:vAlign w:val="center"/>
            <w:hideMark/>
          </w:tcPr>
          <w:p w:rsidR="00CD7448" w:rsidRPr="00AE4BD8" w:rsidRDefault="00CD7448" w:rsidP="00CD7448">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 Микляиха</w:t>
            </w:r>
          </w:p>
        </w:tc>
      </w:tr>
      <w:tr w:rsidR="003755C4" w:rsidRPr="00AE4BD8" w:rsidTr="00CD7448">
        <w:trPr>
          <w:trHeight w:val="510"/>
        </w:trPr>
        <w:tc>
          <w:tcPr>
            <w:tcW w:w="3112" w:type="pct"/>
            <w:tcBorders>
              <w:top w:val="nil"/>
              <w:left w:val="single" w:sz="4" w:space="0" w:color="auto"/>
              <w:bottom w:val="single" w:sz="4" w:space="0" w:color="auto"/>
              <w:right w:val="single" w:sz="4" w:space="0" w:color="auto"/>
            </w:tcBorders>
            <w:shd w:val="clear" w:color="auto" w:fill="auto"/>
            <w:vAlign w:val="center"/>
            <w:hideMark/>
          </w:tcPr>
          <w:p w:rsidR="003755C4" w:rsidRPr="00AE4BD8" w:rsidRDefault="003755C4" w:rsidP="00CD7448">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Резерв (+) /дефицит (-) тепловой мощности, Гкал/ч</w:t>
            </w:r>
          </w:p>
        </w:tc>
        <w:tc>
          <w:tcPr>
            <w:tcW w:w="1156" w:type="pct"/>
            <w:tcBorders>
              <w:top w:val="nil"/>
              <w:left w:val="nil"/>
              <w:bottom w:val="single" w:sz="4" w:space="0" w:color="auto"/>
              <w:right w:val="single" w:sz="4" w:space="0" w:color="auto"/>
            </w:tcBorders>
            <w:shd w:val="clear" w:color="auto" w:fill="auto"/>
            <w:noWrap/>
            <w:vAlign w:val="center"/>
            <w:hideMark/>
          </w:tcPr>
          <w:p w:rsidR="003755C4" w:rsidRPr="00AE4BD8" w:rsidRDefault="003755C4" w:rsidP="003755C4">
            <w:pPr>
              <w:ind w:firstLine="0"/>
              <w:jc w:val="center"/>
              <w:rPr>
                <w:color w:val="000000"/>
                <w:sz w:val="22"/>
              </w:rPr>
            </w:pPr>
            <w:r w:rsidRPr="00AE4BD8">
              <w:rPr>
                <w:color w:val="000000"/>
                <w:sz w:val="22"/>
              </w:rPr>
              <w:t>15,0</w:t>
            </w:r>
          </w:p>
        </w:tc>
        <w:tc>
          <w:tcPr>
            <w:tcW w:w="732" w:type="pct"/>
            <w:tcBorders>
              <w:top w:val="nil"/>
              <w:left w:val="nil"/>
              <w:bottom w:val="single" w:sz="4" w:space="0" w:color="auto"/>
              <w:right w:val="single" w:sz="4" w:space="0" w:color="auto"/>
            </w:tcBorders>
            <w:shd w:val="clear" w:color="auto" w:fill="auto"/>
            <w:noWrap/>
            <w:vAlign w:val="center"/>
            <w:hideMark/>
          </w:tcPr>
          <w:p w:rsidR="003755C4" w:rsidRPr="00AE4BD8" w:rsidRDefault="003755C4" w:rsidP="003755C4">
            <w:pPr>
              <w:ind w:firstLine="0"/>
              <w:jc w:val="center"/>
              <w:rPr>
                <w:color w:val="000000"/>
                <w:sz w:val="22"/>
              </w:rPr>
            </w:pPr>
            <w:r w:rsidRPr="00AE4BD8">
              <w:rPr>
                <w:color w:val="000000"/>
                <w:sz w:val="22"/>
              </w:rPr>
              <w:t>0,0</w:t>
            </w:r>
          </w:p>
        </w:tc>
      </w:tr>
      <w:tr w:rsidR="003755C4" w:rsidRPr="00AE4BD8" w:rsidTr="00CD7448">
        <w:trPr>
          <w:trHeight w:val="300"/>
        </w:trPr>
        <w:tc>
          <w:tcPr>
            <w:tcW w:w="3112" w:type="pct"/>
            <w:tcBorders>
              <w:top w:val="nil"/>
              <w:left w:val="single" w:sz="4" w:space="0" w:color="auto"/>
              <w:bottom w:val="single" w:sz="4" w:space="0" w:color="auto"/>
              <w:right w:val="single" w:sz="4" w:space="0" w:color="auto"/>
            </w:tcBorders>
            <w:shd w:val="clear" w:color="auto" w:fill="auto"/>
            <w:vAlign w:val="center"/>
            <w:hideMark/>
          </w:tcPr>
          <w:p w:rsidR="003755C4" w:rsidRPr="00AE4BD8" w:rsidRDefault="003755C4" w:rsidP="00CD7448">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Доля  резерва, %</w:t>
            </w:r>
          </w:p>
        </w:tc>
        <w:tc>
          <w:tcPr>
            <w:tcW w:w="1156" w:type="pct"/>
            <w:tcBorders>
              <w:top w:val="nil"/>
              <w:left w:val="nil"/>
              <w:bottom w:val="single" w:sz="4" w:space="0" w:color="auto"/>
              <w:right w:val="single" w:sz="4" w:space="0" w:color="auto"/>
            </w:tcBorders>
            <w:shd w:val="clear" w:color="auto" w:fill="auto"/>
            <w:noWrap/>
            <w:vAlign w:val="center"/>
            <w:hideMark/>
          </w:tcPr>
          <w:p w:rsidR="003755C4" w:rsidRPr="00AE4BD8" w:rsidRDefault="003755C4" w:rsidP="003755C4">
            <w:pPr>
              <w:ind w:firstLine="0"/>
              <w:jc w:val="center"/>
              <w:rPr>
                <w:color w:val="000000"/>
                <w:sz w:val="22"/>
              </w:rPr>
            </w:pPr>
            <w:r w:rsidRPr="00AE4BD8">
              <w:rPr>
                <w:color w:val="000000"/>
                <w:sz w:val="22"/>
              </w:rPr>
              <w:t>53,5</w:t>
            </w:r>
          </w:p>
        </w:tc>
        <w:tc>
          <w:tcPr>
            <w:tcW w:w="732" w:type="pct"/>
            <w:tcBorders>
              <w:top w:val="nil"/>
              <w:left w:val="nil"/>
              <w:bottom w:val="single" w:sz="4" w:space="0" w:color="auto"/>
              <w:right w:val="single" w:sz="4" w:space="0" w:color="auto"/>
            </w:tcBorders>
            <w:shd w:val="clear" w:color="auto" w:fill="auto"/>
            <w:noWrap/>
            <w:vAlign w:val="center"/>
            <w:hideMark/>
          </w:tcPr>
          <w:p w:rsidR="003755C4" w:rsidRPr="00AE4BD8" w:rsidRDefault="003755C4" w:rsidP="003755C4">
            <w:pPr>
              <w:ind w:firstLine="0"/>
              <w:jc w:val="center"/>
              <w:rPr>
                <w:color w:val="000000"/>
                <w:sz w:val="22"/>
              </w:rPr>
            </w:pPr>
            <w:r w:rsidRPr="00AE4BD8">
              <w:rPr>
                <w:color w:val="000000"/>
                <w:sz w:val="22"/>
              </w:rPr>
              <w:t>0,0</w:t>
            </w:r>
          </w:p>
        </w:tc>
      </w:tr>
    </w:tbl>
    <w:p w:rsidR="00E535DB" w:rsidRPr="00492B8E" w:rsidRDefault="00E535DB" w:rsidP="00E535DB">
      <w:pPr>
        <w:rPr>
          <w:highlight w:val="yellow"/>
          <w:lang w:eastAsia="ru-RU"/>
        </w:rPr>
      </w:pPr>
    </w:p>
    <w:p w:rsidR="00E535DB" w:rsidRPr="00492B8E" w:rsidRDefault="00E535DB" w:rsidP="00E535DB">
      <w:pPr>
        <w:keepNext/>
        <w:ind w:right="141" w:firstLine="0"/>
        <w:jc w:val="center"/>
        <w:rPr>
          <w:highlight w:val="yellow"/>
        </w:rPr>
      </w:pPr>
    </w:p>
    <w:p w:rsidR="00E535DB" w:rsidRPr="00492B8E" w:rsidRDefault="00E535DB" w:rsidP="00284689">
      <w:pPr>
        <w:rPr>
          <w:szCs w:val="24"/>
          <w:highlight w:val="yellow"/>
        </w:rPr>
        <w:sectPr w:rsidR="00E535DB" w:rsidRPr="00492B8E" w:rsidSect="00892D36">
          <w:pgSz w:w="11906" w:h="16838"/>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50377" w:rsidRPr="00653450" w:rsidRDefault="00750377" w:rsidP="004C6857">
      <w:pPr>
        <w:rPr>
          <w:szCs w:val="24"/>
        </w:rPr>
      </w:pPr>
      <w:r w:rsidRPr="00653450">
        <w:rPr>
          <w:szCs w:val="24"/>
        </w:rPr>
        <w:t xml:space="preserve">Балансы тепловой мощности и перспективной тепловой нагрузки </w:t>
      </w:r>
      <w:r w:rsidR="002027C9" w:rsidRPr="00653450">
        <w:rPr>
          <w:szCs w:val="24"/>
        </w:rPr>
        <w:t xml:space="preserve">(по вариантам развития) </w:t>
      </w:r>
      <w:r w:rsidRPr="00653450">
        <w:rPr>
          <w:szCs w:val="24"/>
        </w:rPr>
        <w:t>по каждому источнику теплоснабжения представлены в таблицах ниже.</w:t>
      </w:r>
    </w:p>
    <w:p w:rsidR="00634716" w:rsidRPr="00653450" w:rsidRDefault="00634716" w:rsidP="00653450">
      <w:pPr>
        <w:pStyle w:val="afb"/>
        <w:keepNext/>
        <w:spacing w:after="0"/>
        <w:ind w:firstLine="0"/>
      </w:pPr>
      <w:r w:rsidRPr="00653450">
        <w:t xml:space="preserve">Таблица </w:t>
      </w:r>
      <w:r w:rsidR="00000000">
        <w:fldChar w:fldCharType="begin"/>
      </w:r>
      <w:r w:rsidR="00000000">
        <w:instrText xml:space="preserve"> SEQ Таблица \* ARABIC </w:instrText>
      </w:r>
      <w:r w:rsidR="00000000">
        <w:fldChar w:fldCharType="separate"/>
      </w:r>
      <w:r w:rsidR="00CD2250">
        <w:rPr>
          <w:noProof/>
        </w:rPr>
        <w:t>79</w:t>
      </w:r>
      <w:r w:rsidR="00000000">
        <w:rPr>
          <w:noProof/>
        </w:rPr>
        <w:fldChar w:fldCharType="end"/>
      </w:r>
      <w:r w:rsidRPr="00653450">
        <w:t xml:space="preserve"> Баланс тепловой мощности котельной</w:t>
      </w:r>
    </w:p>
    <w:tbl>
      <w:tblPr>
        <w:tblW w:w="5000" w:type="pct"/>
        <w:tblLook w:val="04A0" w:firstRow="1" w:lastRow="0" w:firstColumn="1" w:lastColumn="0" w:noHBand="0" w:noVBand="1"/>
      </w:tblPr>
      <w:tblGrid>
        <w:gridCol w:w="4250"/>
        <w:gridCol w:w="1014"/>
        <w:gridCol w:w="1014"/>
        <w:gridCol w:w="1013"/>
        <w:gridCol w:w="1013"/>
        <w:gridCol w:w="1013"/>
        <w:gridCol w:w="1013"/>
        <w:gridCol w:w="1013"/>
        <w:gridCol w:w="1013"/>
        <w:gridCol w:w="1013"/>
        <w:gridCol w:w="1191"/>
      </w:tblGrid>
      <w:tr w:rsidR="00653450" w:rsidRPr="00653450" w:rsidTr="00653450">
        <w:trPr>
          <w:trHeight w:val="300"/>
          <w:tblHeader/>
        </w:trPr>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Наименование показателя</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2025</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2028</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2029</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2030</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2032</w:t>
            </w:r>
          </w:p>
        </w:tc>
        <w:tc>
          <w:tcPr>
            <w:tcW w:w="406"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2033-2039</w:t>
            </w:r>
          </w:p>
        </w:tc>
      </w:tr>
      <w:tr w:rsidR="00653450" w:rsidRPr="00653450" w:rsidTr="006534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№1)</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r>
      <w:tr w:rsidR="00653450" w:rsidRPr="00653450" w:rsidTr="00653450">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1,43</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1,33</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1,27</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1,25</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11,22</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11,34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11,46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11,58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11,82</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11,94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12,06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12,18</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12,3</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14,85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14,75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14,65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14,55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14,45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14,35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14,25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14,15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14,05</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13,95</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53,04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52,68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52,32</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51,96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51,61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51,25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50,89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50,54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50,18</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49,82</w:t>
            </w:r>
          </w:p>
        </w:tc>
      </w:tr>
      <w:tr w:rsidR="00653450" w:rsidRPr="00653450" w:rsidTr="006534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№2)</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28</w:t>
            </w:r>
          </w:p>
        </w:tc>
      </w:tr>
      <w:tr w:rsidR="00653450" w:rsidRPr="00653450" w:rsidTr="00653450">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1,43</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1,33</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1,27</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1,25</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c>
          <w:tcPr>
            <w:tcW w:w="406"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11,1</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14,97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14,99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15,03</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15,11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15,13</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15,15</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53,46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53,54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53,61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53,68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53,75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53,82</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53,89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53,96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54,04</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54,11</w:t>
            </w:r>
          </w:p>
        </w:tc>
      </w:tr>
      <w:tr w:rsidR="00653450" w:rsidRPr="00653450" w:rsidTr="006534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Перспективный баланс тепловой мощности котельной АО «Яркоммунсервис» пос. Микляиха (По всем вариантам развития)</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c>
          <w:tcPr>
            <w:tcW w:w="406"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2,58</w:t>
            </w:r>
          </w:p>
        </w:tc>
      </w:tr>
      <w:tr w:rsidR="00653450" w:rsidRPr="00653450" w:rsidTr="00653450">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c>
          <w:tcPr>
            <w:tcW w:w="406"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0,029</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0,207</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0,205</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0,203</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0,201</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0,199</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0,197</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0,196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0,194</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0,192</w:t>
            </w:r>
          </w:p>
        </w:tc>
        <w:tc>
          <w:tcPr>
            <w:tcW w:w="406"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0,19</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c>
          <w:tcPr>
            <w:tcW w:w="406" w:type="pct"/>
            <w:tcBorders>
              <w:top w:val="nil"/>
              <w:left w:val="nil"/>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2,36</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406"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r>
    </w:tbl>
    <w:p w:rsidR="00B71450" w:rsidRPr="003C7E94" w:rsidRDefault="00B71450" w:rsidP="003C7E94">
      <w:pPr>
        <w:pStyle w:val="afb"/>
        <w:keepNext/>
        <w:ind w:firstLine="0"/>
      </w:pPr>
      <w:r w:rsidRPr="003C7E94">
        <w:t xml:space="preserve">Таблица </w:t>
      </w:r>
      <w:r w:rsidR="00000000">
        <w:fldChar w:fldCharType="begin"/>
      </w:r>
      <w:r w:rsidR="00000000">
        <w:instrText xml:space="preserve"> SEQ Таблица \* ARABIC </w:instrText>
      </w:r>
      <w:r w:rsidR="00000000">
        <w:fldChar w:fldCharType="separate"/>
      </w:r>
      <w:r w:rsidR="00CD2250">
        <w:rPr>
          <w:noProof/>
        </w:rPr>
        <w:t>80</w:t>
      </w:r>
      <w:r w:rsidR="00000000">
        <w:rPr>
          <w:noProof/>
        </w:rPr>
        <w:fldChar w:fldCharType="end"/>
      </w:r>
      <w:r w:rsidRPr="003C7E94">
        <w:t xml:space="preserve"> Баланс тепловой энергии на </w:t>
      </w:r>
      <w:r w:rsidR="003C7E94" w:rsidRPr="003C7E94">
        <w:t>2022-2023 годы, Котельная пос. Микляиха</w:t>
      </w:r>
    </w:p>
    <w:tbl>
      <w:tblPr>
        <w:tblW w:w="5000" w:type="pct"/>
        <w:tblLook w:val="04A0" w:firstRow="1" w:lastRow="0" w:firstColumn="1" w:lastColumn="0" w:noHBand="0" w:noVBand="1"/>
      </w:tblPr>
      <w:tblGrid>
        <w:gridCol w:w="1249"/>
        <w:gridCol w:w="1311"/>
        <w:gridCol w:w="1201"/>
        <w:gridCol w:w="1201"/>
        <w:gridCol w:w="1249"/>
        <w:gridCol w:w="1064"/>
        <w:gridCol w:w="1249"/>
        <w:gridCol w:w="1311"/>
        <w:gridCol w:w="1201"/>
        <w:gridCol w:w="1201"/>
        <w:gridCol w:w="1249"/>
        <w:gridCol w:w="1064"/>
      </w:tblGrid>
      <w:tr w:rsidR="003C7E94" w:rsidRPr="003C7E94" w:rsidTr="003C7E94">
        <w:trPr>
          <w:trHeight w:val="315"/>
        </w:trPr>
        <w:tc>
          <w:tcPr>
            <w:tcW w:w="5000" w:type="pct"/>
            <w:gridSpan w:val="12"/>
            <w:tcBorders>
              <w:top w:val="single" w:sz="8" w:space="0" w:color="auto"/>
              <w:left w:val="single" w:sz="8" w:space="0" w:color="auto"/>
              <w:bottom w:val="nil"/>
              <w:right w:val="single" w:sz="8" w:space="0" w:color="000000"/>
            </w:tcBorders>
            <w:shd w:val="clear" w:color="auto" w:fill="auto"/>
            <w:noWrap/>
            <w:vAlign w:val="bottom"/>
            <w:hideMark/>
          </w:tcPr>
          <w:p w:rsidR="003C7E94" w:rsidRPr="003C7E94" w:rsidRDefault="003C7E94" w:rsidP="003C7E94">
            <w:pPr>
              <w:ind w:left="-142" w:right="-174" w:firstLine="0"/>
              <w:jc w:val="center"/>
              <w:rPr>
                <w:rFonts w:eastAsia="Times New Roman" w:cs="Times New Roman"/>
                <w:b/>
                <w:bCs/>
                <w:color w:val="000000"/>
                <w:sz w:val="20"/>
                <w:szCs w:val="20"/>
                <w:lang w:eastAsia="ru-RU"/>
              </w:rPr>
            </w:pPr>
            <w:r w:rsidRPr="003C7E94">
              <w:rPr>
                <w:rFonts w:eastAsia="Times New Roman" w:cs="Times New Roman"/>
                <w:b/>
                <w:bCs/>
                <w:color w:val="000000"/>
                <w:sz w:val="20"/>
                <w:szCs w:val="20"/>
                <w:lang w:eastAsia="ru-RU"/>
              </w:rPr>
              <w:t>Фактическое потребление тепловой энергии</w:t>
            </w:r>
          </w:p>
        </w:tc>
      </w:tr>
      <w:tr w:rsidR="003C7E94" w:rsidRPr="003C7E94" w:rsidTr="003C7E94">
        <w:trPr>
          <w:trHeight w:val="300"/>
        </w:trPr>
        <w:tc>
          <w:tcPr>
            <w:tcW w:w="2500" w:type="pct"/>
            <w:gridSpan w:val="6"/>
            <w:tcBorders>
              <w:top w:val="single" w:sz="8" w:space="0" w:color="auto"/>
              <w:left w:val="single" w:sz="8" w:space="0" w:color="auto"/>
              <w:bottom w:val="single" w:sz="8" w:space="0" w:color="auto"/>
              <w:right w:val="single" w:sz="4" w:space="0" w:color="auto"/>
            </w:tcBorders>
            <w:shd w:val="clear" w:color="auto" w:fill="auto"/>
            <w:noWrap/>
            <w:vAlign w:val="bottom"/>
            <w:hideMark/>
          </w:tcPr>
          <w:p w:rsidR="003C7E94" w:rsidRPr="003C7E94" w:rsidRDefault="003C7E94" w:rsidP="003C7E94">
            <w:pPr>
              <w:ind w:left="-142" w:right="-174" w:firstLine="0"/>
              <w:jc w:val="center"/>
              <w:rPr>
                <w:rFonts w:eastAsia="Times New Roman" w:cs="Times New Roman"/>
                <w:b/>
                <w:bCs/>
                <w:color w:val="000000"/>
                <w:sz w:val="20"/>
                <w:szCs w:val="20"/>
                <w:lang w:eastAsia="ru-RU"/>
              </w:rPr>
            </w:pPr>
            <w:r w:rsidRPr="003C7E94">
              <w:rPr>
                <w:rFonts w:eastAsia="Times New Roman" w:cs="Times New Roman"/>
                <w:b/>
                <w:bCs/>
                <w:color w:val="000000"/>
                <w:sz w:val="20"/>
                <w:szCs w:val="20"/>
                <w:lang w:eastAsia="ru-RU"/>
              </w:rPr>
              <w:t>Фактическое потребление тепловой энергии за 2023 год</w:t>
            </w:r>
          </w:p>
        </w:tc>
        <w:tc>
          <w:tcPr>
            <w:tcW w:w="2500" w:type="pct"/>
            <w:gridSpan w:val="6"/>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C7E94" w:rsidRPr="003C7E94" w:rsidRDefault="003C7E94" w:rsidP="003C7E94">
            <w:pPr>
              <w:ind w:left="-142" w:right="-174" w:firstLine="0"/>
              <w:jc w:val="center"/>
              <w:rPr>
                <w:rFonts w:eastAsia="Times New Roman" w:cs="Times New Roman"/>
                <w:b/>
                <w:bCs/>
                <w:color w:val="000000"/>
                <w:sz w:val="20"/>
                <w:szCs w:val="20"/>
                <w:lang w:eastAsia="ru-RU"/>
              </w:rPr>
            </w:pPr>
            <w:r w:rsidRPr="003C7E94">
              <w:rPr>
                <w:rFonts w:eastAsia="Times New Roman" w:cs="Times New Roman"/>
                <w:b/>
                <w:bCs/>
                <w:color w:val="000000"/>
                <w:sz w:val="20"/>
                <w:szCs w:val="20"/>
                <w:lang w:eastAsia="ru-RU"/>
              </w:rPr>
              <w:t>Фактическое потребление тепловой энергии за 2022 год</w:t>
            </w:r>
          </w:p>
        </w:tc>
      </w:tr>
      <w:tr w:rsidR="003C7E94" w:rsidRPr="003C7E94" w:rsidTr="003C7E94">
        <w:trPr>
          <w:trHeight w:val="1800"/>
        </w:trPr>
        <w:tc>
          <w:tcPr>
            <w:tcW w:w="431" w:type="pct"/>
            <w:tcBorders>
              <w:top w:val="nil"/>
              <w:left w:val="single" w:sz="8" w:space="0" w:color="auto"/>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Произведено теплоэнергии, Гкал</w:t>
            </w:r>
          </w:p>
        </w:tc>
        <w:tc>
          <w:tcPr>
            <w:tcW w:w="456"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Расход теплоэнерегии на хозяйственные нужды котельной, Гкал</w:t>
            </w:r>
          </w:p>
        </w:tc>
        <w:tc>
          <w:tcPr>
            <w:tcW w:w="412"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Отпуск теплоэнергии в сеть, Гкал</w:t>
            </w:r>
          </w:p>
        </w:tc>
        <w:tc>
          <w:tcPr>
            <w:tcW w:w="412"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Потери теплоэнергии в теплосетях, Гкал</w:t>
            </w:r>
          </w:p>
        </w:tc>
        <w:tc>
          <w:tcPr>
            <w:tcW w:w="431"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Полезный отпуск теплоэнрегии, Гкал</w:t>
            </w:r>
          </w:p>
        </w:tc>
        <w:tc>
          <w:tcPr>
            <w:tcW w:w="357" w:type="pct"/>
            <w:tcBorders>
              <w:top w:val="nil"/>
              <w:left w:val="nil"/>
              <w:bottom w:val="single" w:sz="8" w:space="0" w:color="auto"/>
              <w:right w:val="single" w:sz="8" w:space="0" w:color="auto"/>
            </w:tcBorders>
            <w:shd w:val="clear" w:color="000000" w:fill="FFFFFF"/>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Реализация, Гкал</w:t>
            </w:r>
          </w:p>
        </w:tc>
        <w:tc>
          <w:tcPr>
            <w:tcW w:w="431"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Произведено теплоэнергии, Гкал</w:t>
            </w:r>
          </w:p>
        </w:tc>
        <w:tc>
          <w:tcPr>
            <w:tcW w:w="456"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Расход теплоэнерегии на хозяйственные нужды котельной, Гкал</w:t>
            </w:r>
          </w:p>
        </w:tc>
        <w:tc>
          <w:tcPr>
            <w:tcW w:w="412"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Отпуск теплоэнергии в сеть, Гкал</w:t>
            </w:r>
          </w:p>
        </w:tc>
        <w:tc>
          <w:tcPr>
            <w:tcW w:w="412"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Потери теплоэнергии в теплосетях, Гкал</w:t>
            </w:r>
          </w:p>
        </w:tc>
        <w:tc>
          <w:tcPr>
            <w:tcW w:w="431" w:type="pct"/>
            <w:tcBorders>
              <w:top w:val="nil"/>
              <w:left w:val="nil"/>
              <w:bottom w:val="single" w:sz="8" w:space="0" w:color="auto"/>
              <w:right w:val="single" w:sz="4" w:space="0" w:color="auto"/>
            </w:tcBorders>
            <w:shd w:val="clear" w:color="auto" w:fill="auto"/>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Полезный отпуск теплоэнрегии, Гкал</w:t>
            </w:r>
          </w:p>
        </w:tc>
        <w:tc>
          <w:tcPr>
            <w:tcW w:w="358" w:type="pct"/>
            <w:tcBorders>
              <w:top w:val="nil"/>
              <w:left w:val="nil"/>
              <w:bottom w:val="single" w:sz="8" w:space="0" w:color="auto"/>
              <w:right w:val="single" w:sz="8" w:space="0" w:color="auto"/>
            </w:tcBorders>
            <w:shd w:val="clear" w:color="000000" w:fill="FFFFFF"/>
            <w:vAlign w:val="center"/>
            <w:hideMark/>
          </w:tcPr>
          <w:p w:rsidR="003C7E94" w:rsidRPr="003C7E94" w:rsidRDefault="003C7E94" w:rsidP="003C7E94">
            <w:pPr>
              <w:ind w:left="-142" w:right="-174"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Реализация, Гкал</w:t>
            </w:r>
          </w:p>
        </w:tc>
      </w:tr>
      <w:tr w:rsidR="003C7E94" w:rsidRPr="003C7E94" w:rsidTr="003C7E94">
        <w:trPr>
          <w:trHeight w:val="390"/>
        </w:trPr>
        <w:tc>
          <w:tcPr>
            <w:tcW w:w="431" w:type="pct"/>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6 790,517</w:t>
            </w:r>
          </w:p>
        </w:tc>
        <w:tc>
          <w:tcPr>
            <w:tcW w:w="456" w:type="pct"/>
            <w:tcBorders>
              <w:top w:val="single" w:sz="4" w:space="0" w:color="auto"/>
              <w:left w:val="nil"/>
              <w:bottom w:val="single" w:sz="4" w:space="0" w:color="auto"/>
              <w:right w:val="single" w:sz="4" w:space="0" w:color="auto"/>
            </w:tcBorders>
            <w:shd w:val="clear" w:color="000000" w:fill="FFFFFF"/>
            <w:noWrap/>
            <w:vAlign w:val="bottom"/>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141,818</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6 648,699</w:t>
            </w:r>
          </w:p>
        </w:tc>
        <w:tc>
          <w:tcPr>
            <w:tcW w:w="412" w:type="pct"/>
            <w:tcBorders>
              <w:top w:val="single" w:sz="4" w:space="0" w:color="auto"/>
              <w:left w:val="nil"/>
              <w:bottom w:val="single" w:sz="4" w:space="0" w:color="auto"/>
              <w:right w:val="single" w:sz="4" w:space="0" w:color="auto"/>
            </w:tcBorders>
            <w:shd w:val="clear" w:color="000000" w:fill="FFFFFF"/>
            <w:noWrap/>
            <w:vAlign w:val="bottom"/>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145,285</w:t>
            </w:r>
          </w:p>
        </w:tc>
        <w:tc>
          <w:tcPr>
            <w:tcW w:w="431" w:type="pct"/>
            <w:tcBorders>
              <w:top w:val="single" w:sz="4" w:space="0" w:color="auto"/>
              <w:left w:val="nil"/>
              <w:bottom w:val="single" w:sz="4" w:space="0" w:color="auto"/>
              <w:right w:val="single" w:sz="4" w:space="0" w:color="auto"/>
            </w:tcBorders>
            <w:shd w:val="clear" w:color="000000" w:fill="FFFFFF"/>
            <w:noWrap/>
            <w:vAlign w:val="bottom"/>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6 503,414</w:t>
            </w:r>
          </w:p>
        </w:tc>
        <w:tc>
          <w:tcPr>
            <w:tcW w:w="357" w:type="pct"/>
            <w:tcBorders>
              <w:top w:val="single" w:sz="4" w:space="0" w:color="auto"/>
              <w:left w:val="nil"/>
              <w:bottom w:val="single" w:sz="4" w:space="0" w:color="auto"/>
              <w:right w:val="single" w:sz="8" w:space="0" w:color="auto"/>
            </w:tcBorders>
            <w:shd w:val="clear" w:color="000000" w:fill="FFFFFF"/>
            <w:noWrap/>
            <w:vAlign w:val="bottom"/>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5 779,309</w:t>
            </w:r>
          </w:p>
        </w:tc>
        <w:tc>
          <w:tcPr>
            <w:tcW w:w="431" w:type="pct"/>
            <w:tcBorders>
              <w:top w:val="single" w:sz="4" w:space="0" w:color="auto"/>
              <w:left w:val="nil"/>
              <w:bottom w:val="single" w:sz="4" w:space="0" w:color="auto"/>
              <w:right w:val="single" w:sz="4" w:space="0" w:color="auto"/>
            </w:tcBorders>
            <w:shd w:val="clear" w:color="000000" w:fill="FFFFFF"/>
            <w:noWrap/>
            <w:vAlign w:val="center"/>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7 480,169</w:t>
            </w:r>
          </w:p>
        </w:tc>
        <w:tc>
          <w:tcPr>
            <w:tcW w:w="456" w:type="pct"/>
            <w:tcBorders>
              <w:top w:val="single" w:sz="4" w:space="0" w:color="auto"/>
              <w:left w:val="nil"/>
              <w:bottom w:val="single" w:sz="4" w:space="0" w:color="auto"/>
              <w:right w:val="single" w:sz="4" w:space="0" w:color="auto"/>
            </w:tcBorders>
            <w:shd w:val="clear" w:color="000000" w:fill="FFFFFF"/>
            <w:noWrap/>
            <w:vAlign w:val="center"/>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158,048</w:t>
            </w:r>
          </w:p>
        </w:tc>
        <w:tc>
          <w:tcPr>
            <w:tcW w:w="412" w:type="pct"/>
            <w:tcBorders>
              <w:top w:val="single" w:sz="4" w:space="0" w:color="auto"/>
              <w:left w:val="nil"/>
              <w:bottom w:val="single" w:sz="4" w:space="0" w:color="auto"/>
              <w:right w:val="single" w:sz="4" w:space="0" w:color="auto"/>
            </w:tcBorders>
            <w:shd w:val="clear" w:color="000000" w:fill="FFFFFF"/>
            <w:noWrap/>
            <w:vAlign w:val="center"/>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7 322,121</w:t>
            </w:r>
          </w:p>
        </w:tc>
        <w:tc>
          <w:tcPr>
            <w:tcW w:w="412" w:type="pct"/>
            <w:tcBorders>
              <w:top w:val="single" w:sz="4" w:space="0" w:color="auto"/>
              <w:left w:val="nil"/>
              <w:bottom w:val="single" w:sz="4" w:space="0" w:color="auto"/>
              <w:right w:val="single" w:sz="4" w:space="0" w:color="auto"/>
            </w:tcBorders>
            <w:shd w:val="clear" w:color="000000" w:fill="FFFFFF"/>
            <w:noWrap/>
            <w:vAlign w:val="center"/>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151,787</w:t>
            </w:r>
          </w:p>
        </w:tc>
        <w:tc>
          <w:tcPr>
            <w:tcW w:w="431" w:type="pct"/>
            <w:tcBorders>
              <w:top w:val="single" w:sz="4" w:space="0" w:color="auto"/>
              <w:left w:val="nil"/>
              <w:bottom w:val="single" w:sz="4" w:space="0" w:color="auto"/>
              <w:right w:val="single" w:sz="4" w:space="0" w:color="auto"/>
            </w:tcBorders>
            <w:shd w:val="clear" w:color="000000" w:fill="FFFFFF"/>
            <w:noWrap/>
            <w:vAlign w:val="center"/>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7 170,334</w:t>
            </w:r>
          </w:p>
        </w:tc>
        <w:tc>
          <w:tcPr>
            <w:tcW w:w="358" w:type="pct"/>
            <w:tcBorders>
              <w:top w:val="single" w:sz="4" w:space="0" w:color="auto"/>
              <w:left w:val="nil"/>
              <w:bottom w:val="single" w:sz="4" w:space="0" w:color="auto"/>
              <w:right w:val="single" w:sz="8" w:space="0" w:color="auto"/>
            </w:tcBorders>
            <w:shd w:val="clear" w:color="000000" w:fill="FFFFFF"/>
            <w:noWrap/>
            <w:vAlign w:val="center"/>
            <w:hideMark/>
          </w:tcPr>
          <w:p w:rsidR="003C7E94" w:rsidRPr="003C7E94" w:rsidRDefault="003C7E94" w:rsidP="003C7E94">
            <w:pPr>
              <w:ind w:left="-142" w:right="-174" w:firstLine="0"/>
              <w:jc w:val="center"/>
              <w:rPr>
                <w:rFonts w:eastAsia="Times New Roman" w:cs="Times New Roman"/>
                <w:sz w:val="20"/>
                <w:szCs w:val="20"/>
                <w:lang w:eastAsia="ru-RU"/>
              </w:rPr>
            </w:pPr>
            <w:r w:rsidRPr="003C7E94">
              <w:rPr>
                <w:rFonts w:eastAsia="Times New Roman" w:cs="Times New Roman"/>
                <w:sz w:val="20"/>
                <w:szCs w:val="20"/>
                <w:lang w:eastAsia="ru-RU"/>
              </w:rPr>
              <w:t>6 223,922</w:t>
            </w:r>
          </w:p>
        </w:tc>
      </w:tr>
    </w:tbl>
    <w:p w:rsidR="003C7E94" w:rsidRPr="00492B8E" w:rsidRDefault="003C7E94" w:rsidP="00B71450">
      <w:pPr>
        <w:rPr>
          <w:highlight w:val="yellow"/>
        </w:rPr>
        <w:sectPr w:rsidR="003C7E94" w:rsidRPr="00492B8E" w:rsidSect="00CE656A">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DD6894" w:rsidRPr="00653450" w:rsidRDefault="00DD6894" w:rsidP="00B252DE">
      <w:pPr>
        <w:pStyle w:val="afb"/>
        <w:keepNext/>
        <w:spacing w:after="0"/>
        <w:ind w:firstLine="0"/>
      </w:pPr>
      <w:r w:rsidRPr="00653450">
        <w:t xml:space="preserve">Таблица </w:t>
      </w:r>
      <w:r w:rsidR="00000000">
        <w:fldChar w:fldCharType="begin"/>
      </w:r>
      <w:r w:rsidR="00000000">
        <w:instrText xml:space="preserve"> SEQ Таблица \* ARABIC </w:instrText>
      </w:r>
      <w:r w:rsidR="00000000">
        <w:fldChar w:fldCharType="separate"/>
      </w:r>
      <w:r w:rsidR="00CD2250">
        <w:rPr>
          <w:noProof/>
        </w:rPr>
        <w:t>81</w:t>
      </w:r>
      <w:r w:rsidR="00000000">
        <w:rPr>
          <w:noProof/>
        </w:rPr>
        <w:fldChar w:fldCharType="end"/>
      </w:r>
      <w:r w:rsidRPr="00653450">
        <w:t xml:space="preserve"> </w:t>
      </w:r>
      <w:r w:rsidR="003C13E8" w:rsidRPr="00653450">
        <w:t>Данные о резервах и дефицитах котельных</w:t>
      </w:r>
    </w:p>
    <w:tbl>
      <w:tblPr>
        <w:tblW w:w="5000" w:type="pct"/>
        <w:tblLook w:val="04A0" w:firstRow="1" w:lastRow="0" w:firstColumn="1" w:lastColumn="0" w:noHBand="0" w:noVBand="1"/>
      </w:tblPr>
      <w:tblGrid>
        <w:gridCol w:w="4250"/>
        <w:gridCol w:w="1014"/>
        <w:gridCol w:w="1014"/>
        <w:gridCol w:w="1013"/>
        <w:gridCol w:w="1013"/>
        <w:gridCol w:w="1013"/>
        <w:gridCol w:w="1013"/>
        <w:gridCol w:w="1013"/>
        <w:gridCol w:w="1013"/>
        <w:gridCol w:w="1013"/>
        <w:gridCol w:w="1191"/>
      </w:tblGrid>
      <w:tr w:rsidR="00653450" w:rsidRPr="00653450" w:rsidTr="00653450">
        <w:trPr>
          <w:trHeight w:val="300"/>
        </w:trPr>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Наименование показателя</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2025</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2028</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2029</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2030</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2032</w:t>
            </w:r>
          </w:p>
        </w:tc>
        <w:tc>
          <w:tcPr>
            <w:tcW w:w="409" w:type="pct"/>
            <w:tcBorders>
              <w:top w:val="single" w:sz="4" w:space="0" w:color="auto"/>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2033-2039</w:t>
            </w:r>
          </w:p>
        </w:tc>
      </w:tr>
      <w:tr w:rsidR="00653450" w:rsidRPr="00653450" w:rsidTr="006534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№1)</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14,85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14,75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14,65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14,55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14,45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14,35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14,25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14,15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14,05</w:t>
            </w:r>
          </w:p>
        </w:tc>
        <w:tc>
          <w:tcPr>
            <w:tcW w:w="409"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13,95</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53,04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52,68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52,32</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51,96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51,61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51,25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50,89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50,54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50,18</w:t>
            </w:r>
          </w:p>
        </w:tc>
        <w:tc>
          <w:tcPr>
            <w:tcW w:w="409"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49,82</w:t>
            </w:r>
          </w:p>
        </w:tc>
      </w:tr>
      <w:tr w:rsidR="00653450" w:rsidRPr="00653450" w:rsidTr="006534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№2)</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14,97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14,99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15,03</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15,07</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15,09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15,11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15,13</w:t>
            </w:r>
          </w:p>
        </w:tc>
        <w:tc>
          <w:tcPr>
            <w:tcW w:w="409"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15,15</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53,46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53,54</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53,61</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53,68</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53,75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53,82</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53,89</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53,96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54,04</w:t>
            </w:r>
          </w:p>
        </w:tc>
        <w:tc>
          <w:tcPr>
            <w:tcW w:w="409"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54,11</w:t>
            </w:r>
          </w:p>
        </w:tc>
      </w:tr>
      <w:tr w:rsidR="00653450" w:rsidRPr="00653450" w:rsidTr="006534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3450" w:rsidRPr="00653450" w:rsidRDefault="00653450" w:rsidP="00653450">
            <w:pPr>
              <w:ind w:firstLine="0"/>
              <w:jc w:val="center"/>
              <w:rPr>
                <w:rFonts w:eastAsia="Times New Roman" w:cs="Times New Roman"/>
                <w:b/>
                <w:bCs/>
                <w:color w:val="000000"/>
                <w:sz w:val="20"/>
                <w:szCs w:val="20"/>
                <w:lang w:eastAsia="ru-RU"/>
              </w:rPr>
            </w:pPr>
            <w:r w:rsidRPr="00653450">
              <w:rPr>
                <w:rFonts w:eastAsia="Times New Roman" w:cs="Times New Roman"/>
                <w:b/>
                <w:bCs/>
                <w:color w:val="000000"/>
                <w:sz w:val="20"/>
                <w:szCs w:val="20"/>
                <w:lang w:eastAsia="ru-RU"/>
              </w:rPr>
              <w:t>Перспективный баланс тепловой мощности котельной АО «Яркоммунсервис» пос. Микляиха (По всем вариантам развития)</w:t>
            </w:r>
          </w:p>
        </w:tc>
      </w:tr>
      <w:tr w:rsidR="00653450" w:rsidRPr="00653450" w:rsidTr="006534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409"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r>
      <w:tr w:rsidR="00653450" w:rsidRPr="00653450" w:rsidTr="006534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-0,6</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c>
          <w:tcPr>
            <w:tcW w:w="409" w:type="pct"/>
            <w:tcBorders>
              <w:top w:val="nil"/>
              <w:left w:val="nil"/>
              <w:bottom w:val="single" w:sz="4" w:space="0" w:color="auto"/>
              <w:right w:val="single" w:sz="4" w:space="0" w:color="auto"/>
            </w:tcBorders>
            <w:shd w:val="clear" w:color="auto" w:fill="auto"/>
            <w:vAlign w:val="center"/>
            <w:hideMark/>
          </w:tcPr>
          <w:p w:rsidR="00653450" w:rsidRPr="00653450" w:rsidRDefault="00653450" w:rsidP="00653450">
            <w:pPr>
              <w:ind w:firstLine="0"/>
              <w:jc w:val="center"/>
              <w:rPr>
                <w:rFonts w:eastAsia="Times New Roman" w:cs="Times New Roman"/>
                <w:color w:val="000000"/>
                <w:sz w:val="20"/>
                <w:szCs w:val="20"/>
                <w:lang w:eastAsia="ru-RU"/>
              </w:rPr>
            </w:pPr>
            <w:r w:rsidRPr="00653450">
              <w:rPr>
                <w:rFonts w:eastAsia="Times New Roman" w:cs="Times New Roman"/>
                <w:color w:val="000000"/>
                <w:sz w:val="20"/>
                <w:szCs w:val="20"/>
                <w:lang w:eastAsia="ru-RU"/>
              </w:rPr>
              <w:t>0</w:t>
            </w:r>
          </w:p>
        </w:tc>
      </w:tr>
    </w:tbl>
    <w:p w:rsidR="00653450" w:rsidRPr="00492B8E" w:rsidRDefault="00653450" w:rsidP="00B252DE">
      <w:pPr>
        <w:rPr>
          <w:highlight w:val="yellow"/>
          <w:lang w:eastAsia="ru-RU"/>
        </w:rPr>
        <w:sectPr w:rsidR="00653450" w:rsidRPr="00492B8E" w:rsidSect="00DD6894">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E535DB" w:rsidRPr="00653450" w:rsidRDefault="00E535DB" w:rsidP="00167A37">
      <w:pPr>
        <w:pStyle w:val="3"/>
        <w:numPr>
          <w:ilvl w:val="0"/>
          <w:numId w:val="21"/>
        </w:numPr>
        <w:spacing w:before="240" w:after="0" w:line="276" w:lineRule="auto"/>
        <w:ind w:left="426"/>
        <w:rPr>
          <w:rFonts w:ascii="TimesNewRomanPSMT" w:hAnsi="TimesNewRomanPSMT" w:cs="TimesNewRomanPSMT"/>
          <w:szCs w:val="24"/>
        </w:rPr>
      </w:pPr>
      <w:bookmarkStart w:id="126" w:name="_Toc167733230"/>
      <w:r w:rsidRPr="00653450">
        <w:rPr>
          <w:rFonts w:ascii="TimesNewRomanPSMT" w:hAnsi="TimesNewRomanPSMT" w:cs="TimesNewRomanPSMT"/>
          <w:szCs w:val="24"/>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126"/>
    </w:p>
    <w:p w:rsidR="00634716" w:rsidRPr="00653450" w:rsidRDefault="00634716" w:rsidP="003C13E8">
      <w:pPr>
        <w:spacing w:before="240"/>
        <w:rPr>
          <w:szCs w:val="24"/>
          <w:lang w:eastAsia="ru-RU"/>
        </w:rPr>
      </w:pPr>
      <w:r w:rsidRPr="00653450">
        <w:rPr>
          <w:rFonts w:cs="Times New Roman"/>
          <w:szCs w:val="24"/>
        </w:rPr>
        <w:t>Гидравлический расчет представлен в Приложении</w:t>
      </w:r>
      <w:r w:rsidR="004F030A" w:rsidRPr="00653450">
        <w:rPr>
          <w:rFonts w:cs="Times New Roman"/>
          <w:szCs w:val="24"/>
        </w:rPr>
        <w:t xml:space="preserve"> 1.</w:t>
      </w:r>
    </w:p>
    <w:p w:rsidR="000F5E48" w:rsidRPr="00653450" w:rsidRDefault="000F5E48" w:rsidP="00167A37">
      <w:pPr>
        <w:pStyle w:val="3"/>
        <w:numPr>
          <w:ilvl w:val="0"/>
          <w:numId w:val="21"/>
        </w:numPr>
        <w:spacing w:before="240" w:after="0" w:line="276" w:lineRule="auto"/>
        <w:ind w:left="426"/>
        <w:rPr>
          <w:rFonts w:ascii="TimesNewRomanPSMT" w:hAnsi="TimesNewRomanPSMT" w:cs="TimesNewRomanPSMT"/>
          <w:szCs w:val="24"/>
        </w:rPr>
      </w:pPr>
      <w:bookmarkStart w:id="127" w:name="_Toc167733231"/>
      <w:r w:rsidRPr="00653450">
        <w:rPr>
          <w:rFonts w:ascii="TimesNewRomanPSMT" w:hAnsi="TimesNewRomanPSMT" w:cs="TimesNewRomanPSMT"/>
          <w:szCs w:val="24"/>
        </w:rPr>
        <w:t>выводы о резервах (дефицитах) существующей системы теплоснабжения при обеспечении перспективной тепловой нагрузки потребителей</w:t>
      </w:r>
      <w:bookmarkEnd w:id="127"/>
    </w:p>
    <w:p w:rsidR="000F5E48" w:rsidRPr="00653450" w:rsidRDefault="000F5E48" w:rsidP="00256E5B">
      <w:pPr>
        <w:rPr>
          <w:rFonts w:cs="Times New Roman"/>
          <w:sz w:val="26"/>
          <w:szCs w:val="26"/>
        </w:rPr>
      </w:pPr>
    </w:p>
    <w:p w:rsidR="003C13E8" w:rsidRPr="00653450" w:rsidRDefault="003C13E8" w:rsidP="003C13E8">
      <w:pPr>
        <w:spacing w:line="276" w:lineRule="auto"/>
        <w:rPr>
          <w:szCs w:val="24"/>
          <w:lang w:eastAsia="ru-RU"/>
        </w:rPr>
      </w:pPr>
      <w:r w:rsidRPr="00653450">
        <w:rPr>
          <w:szCs w:val="24"/>
          <w:lang w:eastAsia="ru-RU"/>
        </w:rPr>
        <w:t>Данные о резервах и дефицитах тепловой мощности нетто по каждому источнику тепловой энергии и выводам тепловой мощности приведены в таблице ниже.</w:t>
      </w:r>
    </w:p>
    <w:p w:rsidR="003C13E8" w:rsidRPr="00653450" w:rsidRDefault="003C13E8" w:rsidP="003C13E8">
      <w:pPr>
        <w:pStyle w:val="afb"/>
        <w:keepNext/>
        <w:ind w:firstLine="0"/>
      </w:pPr>
      <w:r w:rsidRPr="00653450">
        <w:t xml:space="preserve">Таблица </w:t>
      </w:r>
      <w:r w:rsidR="00000000">
        <w:fldChar w:fldCharType="begin"/>
      </w:r>
      <w:r w:rsidR="00000000">
        <w:instrText xml:space="preserve"> SEQ Таблица \* ARABIC </w:instrText>
      </w:r>
      <w:r w:rsidR="00000000">
        <w:fldChar w:fldCharType="separate"/>
      </w:r>
      <w:r w:rsidR="00CD2250">
        <w:rPr>
          <w:noProof/>
        </w:rPr>
        <w:t>82</w:t>
      </w:r>
      <w:r w:rsidR="00000000">
        <w:rPr>
          <w:noProof/>
        </w:rPr>
        <w:fldChar w:fldCharType="end"/>
      </w:r>
      <w:r w:rsidRPr="00653450">
        <w:t xml:space="preserve"> Данные о резервах и дефицитах котельных</w:t>
      </w:r>
    </w:p>
    <w:tbl>
      <w:tblPr>
        <w:tblW w:w="5000" w:type="pct"/>
        <w:tblLook w:val="04A0" w:firstRow="1" w:lastRow="0" w:firstColumn="1" w:lastColumn="0" w:noHBand="0" w:noVBand="1"/>
      </w:tblPr>
      <w:tblGrid>
        <w:gridCol w:w="4947"/>
        <w:gridCol w:w="2213"/>
        <w:gridCol w:w="1901"/>
      </w:tblGrid>
      <w:tr w:rsidR="003C13E8" w:rsidRPr="00653450" w:rsidTr="00B252DE">
        <w:trPr>
          <w:trHeight w:val="300"/>
          <w:tblHeader/>
        </w:trPr>
        <w:tc>
          <w:tcPr>
            <w:tcW w:w="273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13E8" w:rsidRPr="00653450" w:rsidRDefault="003C13E8" w:rsidP="00637F39">
            <w:pPr>
              <w:ind w:firstLine="0"/>
              <w:jc w:val="center"/>
              <w:rPr>
                <w:rFonts w:eastAsia="Times New Roman" w:cs="Times New Roman"/>
                <w:bCs/>
                <w:color w:val="000000"/>
                <w:sz w:val="22"/>
                <w:lang w:eastAsia="ru-RU"/>
              </w:rPr>
            </w:pPr>
            <w:r w:rsidRPr="00653450">
              <w:rPr>
                <w:rFonts w:eastAsia="Times New Roman" w:cs="Times New Roman"/>
                <w:bCs/>
                <w:color w:val="000000"/>
                <w:sz w:val="22"/>
                <w:lang w:eastAsia="ru-RU"/>
              </w:rPr>
              <w:t>Наименование показателя</w:t>
            </w:r>
          </w:p>
        </w:tc>
        <w:tc>
          <w:tcPr>
            <w:tcW w:w="1221" w:type="pct"/>
            <w:tcBorders>
              <w:top w:val="single" w:sz="4" w:space="0" w:color="auto"/>
              <w:left w:val="nil"/>
              <w:bottom w:val="single" w:sz="4" w:space="0" w:color="auto"/>
              <w:right w:val="single" w:sz="4" w:space="0" w:color="auto"/>
            </w:tcBorders>
            <w:shd w:val="clear" w:color="auto" w:fill="auto"/>
            <w:noWrap/>
            <w:vAlign w:val="center"/>
            <w:hideMark/>
          </w:tcPr>
          <w:p w:rsidR="003C13E8" w:rsidRPr="00653450" w:rsidRDefault="003C13E8" w:rsidP="00637F39">
            <w:pPr>
              <w:ind w:firstLine="0"/>
              <w:jc w:val="center"/>
              <w:rPr>
                <w:rFonts w:eastAsia="Times New Roman" w:cs="Times New Roman"/>
                <w:bCs/>
                <w:color w:val="000000"/>
                <w:sz w:val="22"/>
                <w:lang w:eastAsia="ru-RU"/>
              </w:rPr>
            </w:pPr>
            <w:r w:rsidRPr="00653450">
              <w:rPr>
                <w:rFonts w:eastAsia="Times New Roman" w:cs="Times New Roman"/>
                <w:bCs/>
                <w:color w:val="000000"/>
                <w:sz w:val="22"/>
                <w:lang w:eastAsia="ru-RU"/>
              </w:rPr>
              <w:t>п. Константиновский</w:t>
            </w:r>
          </w:p>
        </w:tc>
        <w:tc>
          <w:tcPr>
            <w:tcW w:w="1049" w:type="pct"/>
            <w:tcBorders>
              <w:top w:val="single" w:sz="4" w:space="0" w:color="auto"/>
              <w:left w:val="nil"/>
              <w:bottom w:val="single" w:sz="4" w:space="0" w:color="auto"/>
              <w:right w:val="single" w:sz="4" w:space="0" w:color="auto"/>
            </w:tcBorders>
            <w:shd w:val="clear" w:color="auto" w:fill="auto"/>
            <w:noWrap/>
            <w:vAlign w:val="center"/>
            <w:hideMark/>
          </w:tcPr>
          <w:p w:rsidR="003C13E8" w:rsidRPr="00653450" w:rsidRDefault="003C13E8" w:rsidP="00637F39">
            <w:pPr>
              <w:ind w:firstLine="0"/>
              <w:jc w:val="center"/>
              <w:rPr>
                <w:rFonts w:eastAsia="Times New Roman" w:cs="Times New Roman"/>
                <w:color w:val="000000"/>
                <w:sz w:val="22"/>
                <w:lang w:eastAsia="ru-RU"/>
              </w:rPr>
            </w:pPr>
            <w:r w:rsidRPr="00653450">
              <w:rPr>
                <w:rFonts w:eastAsia="Times New Roman" w:cs="Times New Roman"/>
                <w:color w:val="000000"/>
                <w:sz w:val="22"/>
                <w:lang w:eastAsia="ru-RU"/>
              </w:rPr>
              <w:t>п. Микляиха</w:t>
            </w:r>
          </w:p>
        </w:tc>
      </w:tr>
      <w:tr w:rsidR="003755C4" w:rsidRPr="00653450" w:rsidTr="00B252DE">
        <w:trPr>
          <w:trHeight w:val="510"/>
        </w:trPr>
        <w:tc>
          <w:tcPr>
            <w:tcW w:w="2730" w:type="pct"/>
            <w:tcBorders>
              <w:top w:val="nil"/>
              <w:left w:val="single" w:sz="4" w:space="0" w:color="auto"/>
              <w:bottom w:val="single" w:sz="4" w:space="0" w:color="auto"/>
              <w:right w:val="single" w:sz="4" w:space="0" w:color="auto"/>
            </w:tcBorders>
            <w:shd w:val="clear" w:color="auto" w:fill="auto"/>
            <w:vAlign w:val="center"/>
            <w:hideMark/>
          </w:tcPr>
          <w:p w:rsidR="003755C4" w:rsidRPr="00653450" w:rsidRDefault="003755C4" w:rsidP="00637F39">
            <w:pPr>
              <w:ind w:firstLine="0"/>
              <w:jc w:val="left"/>
              <w:rPr>
                <w:rFonts w:eastAsia="Times New Roman" w:cs="Times New Roman"/>
                <w:color w:val="000000"/>
                <w:sz w:val="22"/>
                <w:lang w:eastAsia="ru-RU"/>
              </w:rPr>
            </w:pPr>
            <w:r w:rsidRPr="00653450">
              <w:rPr>
                <w:rFonts w:eastAsia="Times New Roman" w:cs="Times New Roman"/>
                <w:color w:val="000000"/>
                <w:sz w:val="22"/>
                <w:lang w:eastAsia="ru-RU"/>
              </w:rPr>
              <w:t>Резерв (+) /дефицит (-) тепловой мощности, Гкал/ч</w:t>
            </w:r>
          </w:p>
        </w:tc>
        <w:tc>
          <w:tcPr>
            <w:tcW w:w="1221" w:type="pct"/>
            <w:tcBorders>
              <w:top w:val="nil"/>
              <w:left w:val="nil"/>
              <w:bottom w:val="single" w:sz="4" w:space="0" w:color="auto"/>
              <w:right w:val="single" w:sz="4" w:space="0" w:color="auto"/>
            </w:tcBorders>
            <w:shd w:val="clear" w:color="auto" w:fill="auto"/>
            <w:noWrap/>
            <w:vAlign w:val="center"/>
          </w:tcPr>
          <w:p w:rsidR="003755C4" w:rsidRPr="00653450" w:rsidRDefault="003755C4" w:rsidP="003755C4">
            <w:pPr>
              <w:ind w:firstLine="0"/>
              <w:jc w:val="center"/>
              <w:rPr>
                <w:rFonts w:eastAsia="Times New Roman" w:cs="Times New Roman"/>
                <w:bCs/>
                <w:color w:val="000000"/>
                <w:sz w:val="22"/>
                <w:lang w:eastAsia="ru-RU"/>
              </w:rPr>
            </w:pPr>
            <w:r w:rsidRPr="00653450">
              <w:rPr>
                <w:rFonts w:eastAsia="Times New Roman" w:cs="Times New Roman"/>
                <w:bCs/>
                <w:color w:val="000000"/>
                <w:sz w:val="22"/>
                <w:lang w:eastAsia="ru-RU"/>
              </w:rPr>
              <w:t>15,0</w:t>
            </w:r>
          </w:p>
        </w:tc>
        <w:tc>
          <w:tcPr>
            <w:tcW w:w="1049" w:type="pct"/>
            <w:tcBorders>
              <w:top w:val="nil"/>
              <w:left w:val="nil"/>
              <w:bottom w:val="single" w:sz="4" w:space="0" w:color="auto"/>
              <w:right w:val="single" w:sz="4" w:space="0" w:color="auto"/>
            </w:tcBorders>
            <w:shd w:val="clear" w:color="auto" w:fill="auto"/>
            <w:noWrap/>
            <w:vAlign w:val="center"/>
            <w:hideMark/>
          </w:tcPr>
          <w:p w:rsidR="003755C4" w:rsidRPr="00653450" w:rsidRDefault="003755C4" w:rsidP="003755C4">
            <w:pPr>
              <w:ind w:firstLine="0"/>
              <w:jc w:val="center"/>
              <w:rPr>
                <w:rFonts w:eastAsia="Times New Roman" w:cs="Times New Roman"/>
                <w:bCs/>
                <w:color w:val="000000"/>
                <w:sz w:val="22"/>
                <w:lang w:eastAsia="ru-RU"/>
              </w:rPr>
            </w:pPr>
            <w:r w:rsidRPr="00653450">
              <w:rPr>
                <w:rFonts w:eastAsia="Times New Roman" w:cs="Times New Roman"/>
                <w:bCs/>
                <w:color w:val="000000"/>
                <w:sz w:val="22"/>
                <w:lang w:eastAsia="ru-RU"/>
              </w:rPr>
              <w:t>0,0</w:t>
            </w:r>
          </w:p>
        </w:tc>
      </w:tr>
      <w:tr w:rsidR="003755C4" w:rsidRPr="00653450" w:rsidTr="00B252DE">
        <w:trPr>
          <w:trHeight w:val="300"/>
        </w:trPr>
        <w:tc>
          <w:tcPr>
            <w:tcW w:w="2730" w:type="pct"/>
            <w:tcBorders>
              <w:top w:val="nil"/>
              <w:left w:val="single" w:sz="4" w:space="0" w:color="auto"/>
              <w:bottom w:val="single" w:sz="4" w:space="0" w:color="auto"/>
              <w:right w:val="single" w:sz="4" w:space="0" w:color="auto"/>
            </w:tcBorders>
            <w:shd w:val="clear" w:color="auto" w:fill="auto"/>
            <w:vAlign w:val="center"/>
            <w:hideMark/>
          </w:tcPr>
          <w:p w:rsidR="003755C4" w:rsidRPr="00653450" w:rsidRDefault="003755C4" w:rsidP="00637F39">
            <w:pPr>
              <w:ind w:firstLine="0"/>
              <w:jc w:val="left"/>
              <w:rPr>
                <w:rFonts w:eastAsia="Times New Roman" w:cs="Times New Roman"/>
                <w:color w:val="000000"/>
                <w:sz w:val="22"/>
                <w:lang w:eastAsia="ru-RU"/>
              </w:rPr>
            </w:pPr>
            <w:r w:rsidRPr="00653450">
              <w:rPr>
                <w:rFonts w:eastAsia="Times New Roman" w:cs="Times New Roman"/>
                <w:color w:val="000000"/>
                <w:sz w:val="22"/>
                <w:lang w:eastAsia="ru-RU"/>
              </w:rPr>
              <w:t>Доля  резерва, %</w:t>
            </w:r>
          </w:p>
        </w:tc>
        <w:tc>
          <w:tcPr>
            <w:tcW w:w="1221" w:type="pct"/>
            <w:tcBorders>
              <w:top w:val="nil"/>
              <w:left w:val="nil"/>
              <w:bottom w:val="single" w:sz="4" w:space="0" w:color="auto"/>
              <w:right w:val="single" w:sz="4" w:space="0" w:color="auto"/>
            </w:tcBorders>
            <w:shd w:val="clear" w:color="auto" w:fill="auto"/>
            <w:noWrap/>
            <w:vAlign w:val="center"/>
          </w:tcPr>
          <w:p w:rsidR="003755C4" w:rsidRPr="00653450" w:rsidRDefault="003755C4" w:rsidP="003755C4">
            <w:pPr>
              <w:ind w:firstLine="0"/>
              <w:jc w:val="center"/>
              <w:rPr>
                <w:rFonts w:eastAsia="Times New Roman" w:cs="Times New Roman"/>
                <w:bCs/>
                <w:color w:val="000000"/>
                <w:sz w:val="22"/>
                <w:lang w:eastAsia="ru-RU"/>
              </w:rPr>
            </w:pPr>
            <w:r w:rsidRPr="00653450">
              <w:rPr>
                <w:rFonts w:eastAsia="Times New Roman" w:cs="Times New Roman"/>
                <w:bCs/>
                <w:color w:val="000000"/>
                <w:sz w:val="22"/>
                <w:lang w:eastAsia="ru-RU"/>
              </w:rPr>
              <w:t>53,5</w:t>
            </w:r>
          </w:p>
        </w:tc>
        <w:tc>
          <w:tcPr>
            <w:tcW w:w="1049" w:type="pct"/>
            <w:tcBorders>
              <w:top w:val="nil"/>
              <w:left w:val="nil"/>
              <w:bottom w:val="single" w:sz="4" w:space="0" w:color="auto"/>
              <w:right w:val="single" w:sz="4" w:space="0" w:color="auto"/>
            </w:tcBorders>
            <w:shd w:val="clear" w:color="auto" w:fill="auto"/>
            <w:noWrap/>
            <w:vAlign w:val="center"/>
            <w:hideMark/>
          </w:tcPr>
          <w:p w:rsidR="003755C4" w:rsidRPr="00653450" w:rsidRDefault="003755C4" w:rsidP="003755C4">
            <w:pPr>
              <w:ind w:firstLine="0"/>
              <w:jc w:val="center"/>
              <w:rPr>
                <w:rFonts w:eastAsia="Times New Roman" w:cs="Times New Roman"/>
                <w:bCs/>
                <w:color w:val="000000"/>
                <w:sz w:val="22"/>
                <w:lang w:eastAsia="ru-RU"/>
              </w:rPr>
            </w:pPr>
            <w:r w:rsidRPr="00653450">
              <w:rPr>
                <w:rFonts w:eastAsia="Times New Roman" w:cs="Times New Roman"/>
                <w:bCs/>
                <w:color w:val="000000"/>
                <w:sz w:val="22"/>
                <w:lang w:eastAsia="ru-RU"/>
              </w:rPr>
              <w:t>0,0</w:t>
            </w:r>
          </w:p>
        </w:tc>
      </w:tr>
    </w:tbl>
    <w:p w:rsidR="000F5E48" w:rsidRPr="00653450" w:rsidRDefault="000F5E48" w:rsidP="00256E5B">
      <w:pPr>
        <w:rPr>
          <w:rFonts w:cs="Times New Roman"/>
          <w:sz w:val="26"/>
          <w:szCs w:val="26"/>
        </w:rPr>
      </w:pPr>
    </w:p>
    <w:p w:rsidR="000E398E" w:rsidRPr="00653450" w:rsidRDefault="00780966" w:rsidP="00C6613B">
      <w:pPr>
        <w:spacing w:line="276" w:lineRule="auto"/>
        <w:rPr>
          <w:szCs w:val="24"/>
          <w:lang w:eastAsia="ru-RU"/>
        </w:rPr>
      </w:pPr>
      <w:r w:rsidRPr="00653450">
        <w:rPr>
          <w:szCs w:val="24"/>
          <w:lang w:eastAsia="ru-RU"/>
        </w:rPr>
        <w:t xml:space="preserve">Существующие значения располагаемой тепловой мощности источников тепловой энергии </w:t>
      </w:r>
      <w:r w:rsidR="006336E9" w:rsidRPr="00653450">
        <w:rPr>
          <w:szCs w:val="24"/>
          <w:lang w:eastAsia="ru-RU"/>
        </w:rPr>
        <w:t xml:space="preserve">в </w:t>
      </w:r>
      <w:r w:rsidRPr="00653450">
        <w:rPr>
          <w:szCs w:val="24"/>
          <w:lang w:eastAsia="ru-RU"/>
        </w:rPr>
        <w:t>поселении позволяют сделать вывод о том, что существующей мощности хватает для обеспечения перспективной нагрузки потребителей.</w:t>
      </w:r>
    </w:p>
    <w:p w:rsidR="000E398E" w:rsidRPr="00653450" w:rsidRDefault="000E398E" w:rsidP="009D7296">
      <w:pPr>
        <w:pStyle w:val="10"/>
      </w:pPr>
    </w:p>
    <w:p w:rsidR="00634716" w:rsidRPr="00653450" w:rsidRDefault="00634716">
      <w:pPr>
        <w:spacing w:line="276" w:lineRule="auto"/>
        <w:ind w:firstLine="0"/>
        <w:rPr>
          <w:rFonts w:ascii="TimesNewRomanPSMT" w:eastAsiaTheme="majorEastAsia" w:hAnsi="TimesNewRomanPSMT" w:cs="TimesNewRomanPSMT"/>
          <w:b/>
          <w:bCs/>
          <w:szCs w:val="24"/>
        </w:rPr>
      </w:pPr>
      <w:r w:rsidRPr="00653450">
        <w:br w:type="page"/>
      </w:r>
    </w:p>
    <w:p w:rsidR="000F5E48" w:rsidRPr="003C7E94" w:rsidRDefault="000F5E48" w:rsidP="000F5E48">
      <w:pPr>
        <w:pStyle w:val="10"/>
      </w:pPr>
      <w:bookmarkStart w:id="128" w:name="_Toc167733232"/>
      <w:r w:rsidRPr="003C7E94">
        <w:t>Глава 5. Мастер-план развития систем теплоснабжения поселения, городского округа, города федерального значения</w:t>
      </w:r>
      <w:bookmarkEnd w:id="128"/>
    </w:p>
    <w:p w:rsidR="000F5E48" w:rsidRPr="003C7E94" w:rsidRDefault="000F5E48" w:rsidP="00E6016C">
      <w:pPr>
        <w:pStyle w:val="3"/>
        <w:numPr>
          <w:ilvl w:val="0"/>
          <w:numId w:val="22"/>
        </w:numPr>
        <w:spacing w:before="240" w:after="0" w:line="276" w:lineRule="auto"/>
        <w:ind w:left="426"/>
        <w:rPr>
          <w:rFonts w:ascii="TimesNewRomanPSMT" w:hAnsi="TimesNewRomanPSMT" w:cs="TimesNewRomanPSMT"/>
          <w:szCs w:val="24"/>
        </w:rPr>
      </w:pPr>
      <w:bookmarkStart w:id="129" w:name="_Toc167733233"/>
      <w:r w:rsidRPr="003C7E94">
        <w:rPr>
          <w:rFonts w:ascii="TimesNewRomanPSMT" w:hAnsi="TimesNewRomanPSMT" w:cs="TimesNewRomanPSMT"/>
          <w:szCs w:val="24"/>
        </w:rPr>
        <w:t>описание вариантов (не менее двух) перспективного развития систем теплоснабжения поселения, городского округа, города федерального значения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129"/>
    </w:p>
    <w:p w:rsidR="000F5E48" w:rsidRPr="003C7E94" w:rsidRDefault="000F5E48" w:rsidP="000F5E48"/>
    <w:p w:rsidR="00B9549F" w:rsidRPr="003C7E94" w:rsidRDefault="00B9549F" w:rsidP="00B9549F">
      <w:pPr>
        <w:spacing w:line="276" w:lineRule="auto"/>
        <w:rPr>
          <w:szCs w:val="26"/>
        </w:rPr>
      </w:pPr>
      <w:r w:rsidRPr="003C7E94">
        <w:rPr>
          <w:szCs w:val="26"/>
        </w:rPr>
        <w:t>Схемой теплоснабжения предусматривается 2 варианта развития.</w:t>
      </w:r>
    </w:p>
    <w:p w:rsidR="00B252DE" w:rsidRPr="003C7E94" w:rsidRDefault="00B252DE" w:rsidP="00B252DE">
      <w:pPr>
        <w:autoSpaceDE w:val="0"/>
        <w:autoSpaceDN w:val="0"/>
        <w:adjustRightInd w:val="0"/>
        <w:spacing w:before="240"/>
        <w:rPr>
          <w:szCs w:val="26"/>
        </w:rPr>
      </w:pPr>
      <w:r w:rsidRPr="003C7E94">
        <w:rPr>
          <w:szCs w:val="26"/>
        </w:rPr>
        <w:t>В первом варианте развития:</w:t>
      </w:r>
    </w:p>
    <w:p w:rsidR="00B252DE" w:rsidRPr="003C7E94" w:rsidRDefault="00B252DE" w:rsidP="00B252DE">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3C7E94">
        <w:rPr>
          <w:rFonts w:ascii="Times New Roman" w:hAnsi="Times New Roman" w:cs="Times New Roman"/>
          <w:sz w:val="24"/>
          <w:szCs w:val="26"/>
        </w:rPr>
        <w:t>Предполагается рост тепловой нагрузки за счет строительства новых объектов</w:t>
      </w:r>
    </w:p>
    <w:p w:rsidR="00B252DE" w:rsidRPr="003C7E94" w:rsidRDefault="00B252DE" w:rsidP="00B252DE">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3C7E94">
        <w:rPr>
          <w:rFonts w:ascii="Times New Roman" w:hAnsi="Times New Roman" w:cs="Times New Roman"/>
          <w:sz w:val="24"/>
          <w:szCs w:val="26"/>
        </w:rPr>
        <w:t>Снижение тепловых потерь в тепловых сетях связано с перекладкой трубопроводов</w:t>
      </w:r>
    </w:p>
    <w:p w:rsidR="00B252DE" w:rsidRPr="003C7E94" w:rsidRDefault="00B252DE" w:rsidP="00B252DE">
      <w:pPr>
        <w:autoSpaceDE w:val="0"/>
        <w:autoSpaceDN w:val="0"/>
        <w:adjustRightInd w:val="0"/>
        <w:spacing w:after="240"/>
        <w:rPr>
          <w:szCs w:val="26"/>
        </w:rPr>
      </w:pPr>
      <w:r w:rsidRPr="003C7E94">
        <w:rPr>
          <w:szCs w:val="26"/>
        </w:rPr>
        <w:t>Во втором варианте развития:</w:t>
      </w:r>
    </w:p>
    <w:p w:rsidR="00B252DE" w:rsidRPr="003C7E94" w:rsidRDefault="00B252DE" w:rsidP="00B252DE">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3C7E94">
        <w:rPr>
          <w:rFonts w:ascii="Times New Roman" w:hAnsi="Times New Roman" w:cs="Times New Roman"/>
          <w:sz w:val="24"/>
          <w:szCs w:val="26"/>
        </w:rPr>
        <w:t>Предполагается сохранение тепловой нагрузки на уровне базового года</w:t>
      </w:r>
    </w:p>
    <w:p w:rsidR="00B252DE" w:rsidRPr="003C7E94" w:rsidRDefault="00B252DE" w:rsidP="00B252DE">
      <w:pPr>
        <w:pStyle w:val="ad"/>
        <w:numPr>
          <w:ilvl w:val="0"/>
          <w:numId w:val="40"/>
        </w:numPr>
        <w:autoSpaceDE w:val="0"/>
        <w:autoSpaceDN w:val="0"/>
        <w:adjustRightInd w:val="0"/>
        <w:spacing w:before="240" w:line="276" w:lineRule="auto"/>
        <w:ind w:left="851"/>
        <w:jc w:val="both"/>
        <w:rPr>
          <w:rFonts w:ascii="Times New Roman" w:hAnsi="Times New Roman" w:cs="Times New Roman"/>
          <w:sz w:val="24"/>
          <w:szCs w:val="26"/>
        </w:rPr>
      </w:pPr>
      <w:r w:rsidRPr="003C7E94">
        <w:rPr>
          <w:rFonts w:ascii="Times New Roman" w:hAnsi="Times New Roman" w:cs="Times New Roman"/>
          <w:sz w:val="24"/>
          <w:szCs w:val="26"/>
        </w:rPr>
        <w:t>Снижение тепловых потерь в тепловых сетях связано с перекладкой трубопроводов</w:t>
      </w:r>
    </w:p>
    <w:p w:rsidR="00B252DE" w:rsidRPr="003C7E94" w:rsidRDefault="00B252DE" w:rsidP="00B252DE">
      <w:pPr>
        <w:pStyle w:val="ad"/>
        <w:numPr>
          <w:ilvl w:val="0"/>
          <w:numId w:val="40"/>
        </w:numPr>
        <w:autoSpaceDE w:val="0"/>
        <w:autoSpaceDN w:val="0"/>
        <w:adjustRightInd w:val="0"/>
        <w:ind w:left="851"/>
        <w:jc w:val="both"/>
        <w:rPr>
          <w:rFonts w:ascii="Times New Roman" w:hAnsi="Times New Roman" w:cs="Times New Roman"/>
          <w:sz w:val="24"/>
          <w:szCs w:val="26"/>
        </w:rPr>
      </w:pPr>
      <w:r w:rsidRPr="003C7E94">
        <w:rPr>
          <w:rFonts w:ascii="Times New Roman" w:hAnsi="Times New Roman" w:cs="Times New Roman"/>
          <w:sz w:val="24"/>
          <w:szCs w:val="26"/>
        </w:rPr>
        <w:t xml:space="preserve">В связи с морально и физически устаревшим оборудованием, выработавшим свой нормативный ресурс </w:t>
      </w:r>
      <w:r w:rsidR="003C7E94" w:rsidRPr="003C7E94">
        <w:rPr>
          <w:rFonts w:ascii="Times New Roman" w:hAnsi="Times New Roman" w:cs="Times New Roman"/>
          <w:sz w:val="24"/>
          <w:szCs w:val="26"/>
        </w:rPr>
        <w:t>ГП ЯО «Северный водоканал»</w:t>
      </w:r>
      <w:r w:rsidRPr="003C7E94">
        <w:rPr>
          <w:rFonts w:ascii="Times New Roman" w:hAnsi="Times New Roman" w:cs="Times New Roman"/>
          <w:sz w:val="24"/>
          <w:szCs w:val="26"/>
        </w:rPr>
        <w:t xml:space="preserve"> пос. Константиновский планируются мероприятия по замене оборудования котельной, а именно:</w:t>
      </w:r>
    </w:p>
    <w:p w:rsidR="00B252DE" w:rsidRPr="003C7E94" w:rsidRDefault="00B252DE" w:rsidP="00B252DE">
      <w:pPr>
        <w:autoSpaceDE w:val="0"/>
        <w:autoSpaceDN w:val="0"/>
        <w:adjustRightInd w:val="0"/>
        <w:ind w:left="851"/>
        <w:rPr>
          <w:rFonts w:cs="Times New Roman"/>
          <w:sz w:val="32"/>
          <w:szCs w:val="26"/>
        </w:rPr>
      </w:pPr>
      <w:r w:rsidRPr="003C7E94">
        <w:rPr>
          <w:rFonts w:eastAsia="Times New Roman" w:cs="Times New Roman"/>
          <w:color w:val="000000"/>
          <w:szCs w:val="20"/>
          <w:lang w:eastAsia="ru-RU"/>
        </w:rPr>
        <w:t>Замена  подпиточного  насоса  в  котельной  пос.Константиновский</w:t>
      </w:r>
    </w:p>
    <w:p w:rsidR="00B252DE" w:rsidRPr="003C7E94" w:rsidRDefault="00B252DE" w:rsidP="00B252DE">
      <w:pPr>
        <w:autoSpaceDE w:val="0"/>
        <w:autoSpaceDN w:val="0"/>
        <w:adjustRightInd w:val="0"/>
        <w:ind w:left="851"/>
        <w:rPr>
          <w:rFonts w:cs="Times New Roman"/>
          <w:sz w:val="32"/>
          <w:szCs w:val="26"/>
        </w:rPr>
      </w:pPr>
      <w:r w:rsidRPr="003C7E94">
        <w:rPr>
          <w:rFonts w:eastAsia="Times New Roman" w:cs="Times New Roman"/>
          <w:color w:val="000000"/>
          <w:szCs w:val="20"/>
          <w:lang w:eastAsia="ru-RU"/>
        </w:rPr>
        <w:t>Замена   питательного  деаэратора  ДА 100/25  в  котельной  пос  Константиновский</w:t>
      </w:r>
    </w:p>
    <w:p w:rsidR="00B252DE" w:rsidRPr="003C7E94" w:rsidRDefault="00B252DE" w:rsidP="00B252DE">
      <w:pPr>
        <w:autoSpaceDE w:val="0"/>
        <w:autoSpaceDN w:val="0"/>
        <w:adjustRightInd w:val="0"/>
        <w:ind w:left="851"/>
        <w:rPr>
          <w:rFonts w:eastAsia="Times New Roman" w:cs="Times New Roman"/>
          <w:color w:val="000000"/>
          <w:szCs w:val="20"/>
          <w:lang w:eastAsia="ru-RU"/>
        </w:rPr>
      </w:pPr>
      <w:r w:rsidRPr="003C7E94">
        <w:rPr>
          <w:rFonts w:eastAsia="Times New Roman" w:cs="Times New Roman"/>
          <w:color w:val="000000"/>
          <w:szCs w:val="20"/>
          <w:lang w:eastAsia="ru-RU"/>
        </w:rPr>
        <w:t>Капитальный  ремонт   конвективной  части  котла  ДКВР-10/13   в  котельной  пос. Константиновский</w:t>
      </w:r>
    </w:p>
    <w:p w:rsidR="00B252DE" w:rsidRPr="003C7E94" w:rsidRDefault="00B252DE" w:rsidP="00B252DE">
      <w:pPr>
        <w:autoSpaceDE w:val="0"/>
        <w:autoSpaceDN w:val="0"/>
        <w:adjustRightInd w:val="0"/>
        <w:ind w:left="851"/>
        <w:rPr>
          <w:rFonts w:cs="Times New Roman"/>
          <w:sz w:val="32"/>
          <w:szCs w:val="26"/>
        </w:rPr>
      </w:pPr>
      <w:r w:rsidRPr="003C7E94">
        <w:rPr>
          <w:rFonts w:eastAsia="Times New Roman" w:cs="Times New Roman"/>
          <w:color w:val="000000"/>
          <w:szCs w:val="20"/>
          <w:lang w:eastAsia="ru-RU"/>
        </w:rPr>
        <w:t>Замена  подогревателя  водяного  ПВ 325х2-Г-1,0  в  котельной  пос. Константиновский</w:t>
      </w:r>
    </w:p>
    <w:p w:rsidR="00B252DE" w:rsidRPr="00492B8E" w:rsidRDefault="00B252DE" w:rsidP="00B9549F">
      <w:pPr>
        <w:autoSpaceDE w:val="0"/>
        <w:autoSpaceDN w:val="0"/>
        <w:adjustRightInd w:val="0"/>
        <w:rPr>
          <w:szCs w:val="26"/>
          <w:highlight w:val="yellow"/>
        </w:rPr>
      </w:pPr>
    </w:p>
    <w:p w:rsidR="000F5E48" w:rsidRPr="003C7E94" w:rsidRDefault="000F5E48" w:rsidP="00E6016C">
      <w:pPr>
        <w:pStyle w:val="3"/>
        <w:numPr>
          <w:ilvl w:val="0"/>
          <w:numId w:val="22"/>
        </w:numPr>
        <w:spacing w:before="240" w:after="0" w:line="276" w:lineRule="auto"/>
        <w:ind w:left="426"/>
        <w:rPr>
          <w:rFonts w:ascii="TimesNewRomanPSMT" w:hAnsi="TimesNewRomanPSMT" w:cs="TimesNewRomanPSMT"/>
          <w:szCs w:val="24"/>
        </w:rPr>
      </w:pPr>
      <w:bookmarkStart w:id="130" w:name="_Toc167733234"/>
      <w:r w:rsidRPr="003C7E94">
        <w:rPr>
          <w:rFonts w:ascii="TimesNewRomanPSMT" w:hAnsi="TimesNewRomanPSMT" w:cs="TimesNewRomanPSMT"/>
          <w:szCs w:val="24"/>
        </w:rPr>
        <w:t>технико-экономическое сравнение вариантов перспективного развития систем теплоснабжения поселения, городского округа, города федерального значения</w:t>
      </w:r>
      <w:bookmarkEnd w:id="130"/>
    </w:p>
    <w:p w:rsidR="00637F39" w:rsidRPr="003C7E94" w:rsidRDefault="00637F39" w:rsidP="00DA18E0">
      <w:pPr>
        <w:pStyle w:val="afb"/>
        <w:keepNext/>
        <w:spacing w:before="360" w:after="0" w:line="276" w:lineRule="auto"/>
        <w:ind w:firstLine="0"/>
      </w:pPr>
      <w:r w:rsidRPr="003C7E94">
        <w:t xml:space="preserve">Таблица </w:t>
      </w:r>
      <w:r w:rsidR="00000000">
        <w:fldChar w:fldCharType="begin"/>
      </w:r>
      <w:r w:rsidR="00000000">
        <w:instrText xml:space="preserve"> SEQ Таблица \* ARABIC </w:instrText>
      </w:r>
      <w:r w:rsidR="00000000">
        <w:fldChar w:fldCharType="separate"/>
      </w:r>
      <w:r w:rsidR="00CD2250">
        <w:rPr>
          <w:noProof/>
        </w:rPr>
        <w:t>83</w:t>
      </w:r>
      <w:r w:rsidR="00000000">
        <w:rPr>
          <w:noProof/>
        </w:rPr>
        <w:fldChar w:fldCharType="end"/>
      </w:r>
      <w:r w:rsidRPr="003C7E94">
        <w:t xml:space="preserve"> Стоимо</w:t>
      </w:r>
      <w:r w:rsidR="00DA18E0" w:rsidRPr="003C7E94">
        <w:t>сть и источники финансирования</w:t>
      </w:r>
      <w:r w:rsidRPr="003C7E94">
        <w:t>, тыс. руб.</w:t>
      </w:r>
    </w:p>
    <w:tbl>
      <w:tblPr>
        <w:tblW w:w="5000" w:type="pct"/>
        <w:tblLook w:val="04A0" w:firstRow="1" w:lastRow="0" w:firstColumn="1" w:lastColumn="0" w:noHBand="0" w:noVBand="1"/>
      </w:tblPr>
      <w:tblGrid>
        <w:gridCol w:w="5632"/>
        <w:gridCol w:w="1638"/>
        <w:gridCol w:w="1791"/>
      </w:tblGrid>
      <w:tr w:rsidR="00DA18E0" w:rsidRPr="003C7E94" w:rsidTr="00812075">
        <w:trPr>
          <w:trHeight w:val="300"/>
          <w:tblHeader/>
        </w:trPr>
        <w:tc>
          <w:tcPr>
            <w:tcW w:w="31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b/>
                <w:bCs/>
                <w:color w:val="000000"/>
                <w:sz w:val="20"/>
                <w:szCs w:val="20"/>
                <w:lang w:eastAsia="ru-RU"/>
              </w:rPr>
            </w:pPr>
            <w:r w:rsidRPr="003C7E94">
              <w:rPr>
                <w:rFonts w:eastAsia="Times New Roman" w:cs="Times New Roman"/>
                <w:b/>
                <w:bCs/>
                <w:color w:val="000000"/>
                <w:sz w:val="20"/>
                <w:szCs w:val="20"/>
                <w:lang w:eastAsia="ru-RU"/>
              </w:rPr>
              <w:t>Наименование</w:t>
            </w:r>
          </w:p>
        </w:tc>
        <w:tc>
          <w:tcPr>
            <w:tcW w:w="882" w:type="pct"/>
            <w:tcBorders>
              <w:top w:val="single" w:sz="4" w:space="0" w:color="auto"/>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b/>
                <w:bCs/>
                <w:color w:val="000000"/>
                <w:sz w:val="20"/>
                <w:szCs w:val="20"/>
                <w:lang w:eastAsia="ru-RU"/>
              </w:rPr>
            </w:pPr>
            <w:r w:rsidRPr="003C7E94">
              <w:rPr>
                <w:rFonts w:eastAsia="Times New Roman" w:cs="Times New Roman"/>
                <w:b/>
                <w:bCs/>
                <w:color w:val="000000"/>
                <w:sz w:val="20"/>
                <w:szCs w:val="20"/>
                <w:lang w:eastAsia="ru-RU"/>
              </w:rPr>
              <w:t>Сумма, тыс.руб</w:t>
            </w:r>
          </w:p>
        </w:tc>
        <w:tc>
          <w:tcPr>
            <w:tcW w:w="964" w:type="pct"/>
            <w:tcBorders>
              <w:top w:val="single" w:sz="4" w:space="0" w:color="auto"/>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b/>
                <w:bCs/>
                <w:color w:val="000000"/>
                <w:sz w:val="20"/>
                <w:szCs w:val="20"/>
                <w:lang w:eastAsia="ru-RU"/>
              </w:rPr>
            </w:pPr>
            <w:r w:rsidRPr="003C7E94">
              <w:rPr>
                <w:rFonts w:eastAsia="Times New Roman" w:cs="Times New Roman"/>
                <w:b/>
                <w:bCs/>
                <w:color w:val="000000"/>
                <w:sz w:val="20"/>
                <w:szCs w:val="20"/>
                <w:lang w:eastAsia="ru-RU"/>
              </w:rPr>
              <w:t>Срок реализации</w:t>
            </w:r>
          </w:p>
        </w:tc>
      </w:tr>
      <w:tr w:rsidR="00DA18E0" w:rsidRPr="003C7E94" w:rsidTr="00DA18E0">
        <w:trPr>
          <w:trHeight w:val="51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Реконструкция тепловых сетей, выработавших свой нормативный эксплуатационный ресурс.</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122582,88</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3C7E94">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w:t>
            </w:r>
            <w:r w:rsidR="003C7E94" w:rsidRPr="003C7E94">
              <w:rPr>
                <w:rFonts w:eastAsia="Times New Roman" w:cs="Times New Roman"/>
                <w:color w:val="000000"/>
                <w:sz w:val="20"/>
                <w:szCs w:val="20"/>
                <w:lang w:eastAsia="ru-RU"/>
              </w:rPr>
              <w:t>5</w:t>
            </w:r>
            <w:r w:rsidRPr="003C7E94">
              <w:rPr>
                <w:rFonts w:eastAsia="Times New Roman" w:cs="Times New Roman"/>
                <w:color w:val="000000"/>
                <w:sz w:val="20"/>
                <w:szCs w:val="20"/>
                <w:lang w:eastAsia="ru-RU"/>
              </w:rPr>
              <w:t>-2038</w:t>
            </w:r>
          </w:p>
        </w:tc>
      </w:tr>
      <w:tr w:rsidR="00DA18E0" w:rsidRPr="003C7E94" w:rsidTr="00DA18E0">
        <w:trPr>
          <w:trHeight w:val="51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Замена  подпиточного  насоса  в  котельной  пос.Константиновский</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104,586</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2024</w:t>
            </w:r>
          </w:p>
        </w:tc>
      </w:tr>
      <w:tr w:rsidR="00DA18E0" w:rsidRPr="003C7E94" w:rsidTr="00DA18E0">
        <w:trPr>
          <w:trHeight w:val="51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Замена   питательного  деаэратора  ДА 100/25  в  котельной  пос  Константиновский</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1786,66</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2025</w:t>
            </w:r>
          </w:p>
        </w:tc>
      </w:tr>
      <w:tr w:rsidR="00DA18E0" w:rsidRPr="003C7E94" w:rsidTr="00DA18E0">
        <w:trPr>
          <w:trHeight w:val="51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Капитальный  ремонт   конвективной  части  котла  ДКВР-10/13   в  котельной  пос. Константиновский</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1209</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2025</w:t>
            </w:r>
          </w:p>
        </w:tc>
      </w:tr>
      <w:tr w:rsidR="00DA18E0" w:rsidRPr="003C7E94" w:rsidTr="00DA18E0">
        <w:trPr>
          <w:trHeight w:val="51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Замена  подогревателя  водяного  ПВ 325х2-Г-1,0  в  котельной  пос. Константиновский</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673,33</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2025</w:t>
            </w:r>
          </w:p>
        </w:tc>
      </w:tr>
      <w:tr w:rsidR="00DA18E0" w:rsidRPr="003C7E94" w:rsidTr="00DA18E0">
        <w:trPr>
          <w:trHeight w:val="30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Строительство ИТП в пос. Константиновский</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38927,94</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2025-2026</w:t>
            </w:r>
          </w:p>
        </w:tc>
      </w:tr>
      <w:tr w:rsidR="00DA18E0" w:rsidRPr="003C7E94" w:rsidTr="00DA18E0">
        <w:trPr>
          <w:trHeight w:val="300"/>
        </w:trPr>
        <w:tc>
          <w:tcPr>
            <w:tcW w:w="3154" w:type="pct"/>
            <w:tcBorders>
              <w:top w:val="nil"/>
              <w:left w:val="single" w:sz="4" w:space="0" w:color="auto"/>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Строительство ИТП в пос. Фоминское</w:t>
            </w:r>
          </w:p>
        </w:tc>
        <w:tc>
          <w:tcPr>
            <w:tcW w:w="882" w:type="pct"/>
            <w:tcBorders>
              <w:top w:val="nil"/>
              <w:left w:val="nil"/>
              <w:bottom w:val="single" w:sz="4" w:space="0" w:color="auto"/>
              <w:right w:val="single" w:sz="4" w:space="0" w:color="auto"/>
            </w:tcBorders>
            <w:shd w:val="clear" w:color="auto" w:fill="auto"/>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10258,376</w:t>
            </w:r>
          </w:p>
        </w:tc>
        <w:tc>
          <w:tcPr>
            <w:tcW w:w="964" w:type="pct"/>
            <w:tcBorders>
              <w:top w:val="nil"/>
              <w:left w:val="nil"/>
              <w:bottom w:val="single" w:sz="4" w:space="0" w:color="auto"/>
              <w:right w:val="single" w:sz="4" w:space="0" w:color="auto"/>
            </w:tcBorders>
            <w:shd w:val="clear" w:color="auto" w:fill="auto"/>
            <w:noWrap/>
            <w:vAlign w:val="center"/>
            <w:hideMark/>
          </w:tcPr>
          <w:p w:rsidR="00DA18E0" w:rsidRPr="003C7E94" w:rsidRDefault="00DA18E0" w:rsidP="00DA18E0">
            <w:pPr>
              <w:ind w:firstLine="0"/>
              <w:jc w:val="center"/>
              <w:rPr>
                <w:rFonts w:eastAsia="Times New Roman" w:cs="Times New Roman"/>
                <w:color w:val="000000"/>
                <w:sz w:val="20"/>
                <w:szCs w:val="20"/>
                <w:lang w:eastAsia="ru-RU"/>
              </w:rPr>
            </w:pPr>
            <w:r w:rsidRPr="003C7E94">
              <w:rPr>
                <w:rFonts w:eastAsia="Times New Roman" w:cs="Times New Roman"/>
                <w:color w:val="000000"/>
                <w:sz w:val="20"/>
                <w:szCs w:val="20"/>
                <w:lang w:eastAsia="ru-RU"/>
              </w:rPr>
              <w:t>2025-2026</w:t>
            </w:r>
          </w:p>
        </w:tc>
      </w:tr>
    </w:tbl>
    <w:p w:rsidR="005D44E2" w:rsidRPr="003C7E94" w:rsidRDefault="005D44E2" w:rsidP="00DA18E0">
      <w:pPr>
        <w:ind w:firstLine="0"/>
        <w:jc w:val="center"/>
        <w:rPr>
          <w:rFonts w:eastAsia="Times New Roman" w:cs="Times New Roman"/>
          <w:color w:val="000000"/>
          <w:sz w:val="20"/>
          <w:szCs w:val="20"/>
          <w:lang w:eastAsia="ru-RU"/>
        </w:rPr>
      </w:pPr>
    </w:p>
    <w:p w:rsidR="005D44E2" w:rsidRPr="003C7E94" w:rsidRDefault="005D44E2" w:rsidP="00637F39">
      <w:pPr>
        <w:pStyle w:val="afb"/>
        <w:keepNext/>
        <w:ind w:firstLine="0"/>
      </w:pPr>
    </w:p>
    <w:p w:rsidR="00637F39" w:rsidRPr="003C7E94" w:rsidRDefault="00637F39" w:rsidP="000F5E48"/>
    <w:p w:rsidR="000F5E48" w:rsidRPr="003C7E94" w:rsidRDefault="000F5E48" w:rsidP="00E6016C">
      <w:pPr>
        <w:pStyle w:val="3"/>
        <w:numPr>
          <w:ilvl w:val="0"/>
          <w:numId w:val="22"/>
        </w:numPr>
        <w:spacing w:before="240" w:after="0" w:line="276" w:lineRule="auto"/>
        <w:ind w:left="426"/>
        <w:rPr>
          <w:rFonts w:ascii="TimesNewRomanPSMT" w:hAnsi="TimesNewRomanPSMT" w:cs="TimesNewRomanPSMT"/>
          <w:szCs w:val="24"/>
        </w:rPr>
      </w:pPr>
      <w:bookmarkStart w:id="131" w:name="_Toc167733235"/>
      <w:r w:rsidRPr="003C7E94">
        <w:rPr>
          <w:rFonts w:ascii="TimesNewRomanPSMT" w:hAnsi="TimesNewRomanPSMT" w:cs="TimesNewRomanPSMT"/>
          <w:szCs w:val="24"/>
        </w:rPr>
        <w:t>обоснование выбора приоритетного варианта перспективного развития систем теплоснабжения поселения, городского округа, города федерального значения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поселения, городского округа, города федерального значения</w:t>
      </w:r>
      <w:bookmarkEnd w:id="131"/>
    </w:p>
    <w:p w:rsidR="00637F39" w:rsidRPr="003C7E94" w:rsidRDefault="00637F39" w:rsidP="00637F39">
      <w:pPr>
        <w:spacing w:before="240"/>
      </w:pPr>
      <w:r w:rsidRPr="003C7E94">
        <w:t>Согласно пункту «б» Главы 5, затраты на  мероприятия по первому варианту развития выше, чем стоимость исполнения второго варианта развития. Согласно второму варианту развития, мероприятия будет проводить Концессионер.</w:t>
      </w:r>
    </w:p>
    <w:p w:rsidR="00637F39" w:rsidRPr="003C7E94" w:rsidRDefault="00637F39" w:rsidP="00637F39">
      <w:r w:rsidRPr="003C7E94">
        <w:t>Рекомендуемым вариантом развития является первый вариант, так как в нем предусмотрены мероприятия по переводу на закрытую систему ГВС</w:t>
      </w:r>
    </w:p>
    <w:p w:rsidR="00637F39" w:rsidRPr="003C7E94" w:rsidRDefault="00637F39" w:rsidP="00637F39"/>
    <w:p w:rsidR="00DD6894" w:rsidRPr="003C7E94" w:rsidRDefault="00DD6894">
      <w:pPr>
        <w:spacing w:line="276" w:lineRule="auto"/>
        <w:ind w:firstLine="0"/>
        <w:rPr>
          <w:rFonts w:ascii="TimesNewRomanPSMT" w:eastAsiaTheme="majorEastAsia" w:hAnsi="TimesNewRomanPSMT" w:cs="TimesNewRomanPSMT"/>
          <w:b/>
          <w:bCs/>
          <w:szCs w:val="24"/>
        </w:rPr>
      </w:pPr>
      <w:r w:rsidRPr="003C7E94">
        <w:br w:type="page"/>
      </w:r>
    </w:p>
    <w:p w:rsidR="00BD774B" w:rsidRPr="003C7E94" w:rsidRDefault="00BD774B" w:rsidP="000F5E48">
      <w:pPr>
        <w:pStyle w:val="10"/>
      </w:pPr>
      <w:bookmarkStart w:id="132" w:name="_Toc167733236"/>
      <w:r w:rsidRPr="003C7E94">
        <w:t>Глава</w:t>
      </w:r>
      <w:r w:rsidR="00B82A6D" w:rsidRPr="003C7E94">
        <w:t xml:space="preserve"> </w:t>
      </w:r>
      <w:r w:rsidR="000F5E48" w:rsidRPr="003C7E94">
        <w:t>6</w:t>
      </w:r>
      <w:r w:rsidRPr="003C7E94">
        <w:t>.</w:t>
      </w:r>
      <w:r w:rsidR="00866183" w:rsidRPr="003C7E94">
        <w:t xml:space="preserve"> </w:t>
      </w:r>
      <w:r w:rsidR="000F5E48" w:rsidRPr="003C7E94">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132"/>
    </w:p>
    <w:p w:rsidR="00351DB5" w:rsidRPr="003C7E94" w:rsidRDefault="00351DB5" w:rsidP="00351DB5"/>
    <w:p w:rsidR="000F5E48" w:rsidRPr="003C7E94" w:rsidRDefault="000F5E48" w:rsidP="00E6016C">
      <w:pPr>
        <w:pStyle w:val="3"/>
        <w:numPr>
          <w:ilvl w:val="0"/>
          <w:numId w:val="23"/>
        </w:numPr>
        <w:spacing w:before="240" w:after="0" w:line="276" w:lineRule="auto"/>
        <w:ind w:left="426"/>
        <w:rPr>
          <w:rFonts w:ascii="TimesNewRomanPSMT" w:hAnsi="TimesNewRomanPSMT" w:cs="TimesNewRomanPSMT"/>
          <w:szCs w:val="24"/>
        </w:rPr>
      </w:pPr>
      <w:bookmarkStart w:id="133" w:name="_Toc167733237"/>
      <w:r w:rsidRPr="003C7E94">
        <w:rPr>
          <w:rFonts w:ascii="TimesNewRomanPSMT" w:hAnsi="TimesNewRomanPSMT" w:cs="TimesNewRomanPSMT"/>
          <w:szCs w:val="24"/>
        </w:rPr>
        <w:t>расчетная величина нормативных потерь (в ценовых зонах теплоснабжения – расчетную величину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источников тепловой энергии</w:t>
      </w:r>
      <w:bookmarkEnd w:id="133"/>
    </w:p>
    <w:p w:rsidR="000F5E48" w:rsidRPr="003C7E94" w:rsidRDefault="000F5E48" w:rsidP="000F5E48">
      <w:pPr>
        <w:rPr>
          <w:rFonts w:ascii="TimesNewRomanPSMT" w:hAnsi="TimesNewRomanPSMT" w:cs="TimesNewRomanPSMT"/>
          <w:szCs w:val="24"/>
        </w:rPr>
      </w:pPr>
    </w:p>
    <w:p w:rsidR="00DA18E0" w:rsidRPr="003C7E94" w:rsidRDefault="00DA18E0" w:rsidP="00DA18E0">
      <w:pPr>
        <w:rPr>
          <w:szCs w:val="24"/>
          <w:u w:val="single"/>
        </w:rPr>
      </w:pPr>
      <w:r w:rsidRPr="003C7E94">
        <w:rPr>
          <w:szCs w:val="24"/>
          <w:u w:val="single"/>
        </w:rPr>
        <w:t>Котельная п. Микляиха</w:t>
      </w:r>
    </w:p>
    <w:p w:rsidR="00DA18E0" w:rsidRPr="003C7E94" w:rsidRDefault="00DA18E0" w:rsidP="00DA18E0">
      <w:pPr>
        <w:spacing w:before="240"/>
        <w:rPr>
          <w:szCs w:val="24"/>
        </w:rPr>
      </w:pPr>
      <w:r w:rsidRPr="003C7E94">
        <w:rPr>
          <w:szCs w:val="24"/>
        </w:rPr>
        <w:t xml:space="preserve">Нормативные годовые тепловые потери с потерями теплоносителя – 62,35 Гкал/год </w:t>
      </w:r>
    </w:p>
    <w:p w:rsidR="00DA18E0" w:rsidRPr="003C7E94" w:rsidRDefault="00DA18E0" w:rsidP="00DA18E0">
      <w:pPr>
        <w:spacing w:before="240"/>
        <w:rPr>
          <w:szCs w:val="24"/>
        </w:rPr>
      </w:pPr>
      <w:r w:rsidRPr="003C7E94">
        <w:rPr>
          <w:szCs w:val="24"/>
        </w:rPr>
        <w:t>Нормативные годовые тепловые потери через изоляционные конструкции – 1153,17 Гкал/год</w:t>
      </w:r>
    </w:p>
    <w:p w:rsidR="00DA18E0" w:rsidRPr="003C7E94" w:rsidRDefault="00DA18E0" w:rsidP="00DA18E0">
      <w:pPr>
        <w:spacing w:before="240"/>
        <w:rPr>
          <w:szCs w:val="24"/>
        </w:rPr>
      </w:pPr>
      <w:r w:rsidRPr="003C7E94">
        <w:rPr>
          <w:szCs w:val="24"/>
        </w:rPr>
        <w:t>Норматив тепловых потерь при передаче тепловой энергии – 1215,53 Гкал/год</w:t>
      </w:r>
    </w:p>
    <w:p w:rsidR="00DA18E0" w:rsidRPr="003C7E94" w:rsidRDefault="00DA18E0" w:rsidP="00DA18E0">
      <w:pPr>
        <w:spacing w:before="240"/>
        <w:rPr>
          <w:szCs w:val="24"/>
          <w:u w:val="single"/>
        </w:rPr>
      </w:pPr>
      <w:r w:rsidRPr="003C7E94">
        <w:rPr>
          <w:szCs w:val="24"/>
          <w:u w:val="single"/>
        </w:rPr>
        <w:t>Котельная п. Константиновский</w:t>
      </w:r>
    </w:p>
    <w:p w:rsidR="00DA18E0" w:rsidRPr="003C7E94" w:rsidRDefault="00DA18E0" w:rsidP="00DA18E0">
      <w:pPr>
        <w:rPr>
          <w:szCs w:val="24"/>
        </w:rPr>
      </w:pPr>
    </w:p>
    <w:p w:rsidR="00DA18E0" w:rsidRPr="003C7E94" w:rsidRDefault="00DA18E0" w:rsidP="00DA18E0">
      <w:pPr>
        <w:rPr>
          <w:szCs w:val="24"/>
        </w:rPr>
      </w:pPr>
      <w:r w:rsidRPr="003C7E94">
        <w:rPr>
          <w:szCs w:val="24"/>
        </w:rPr>
        <w:t>Нормативные тепловые потери в тепловых сетях составляют 1,51 Гкал/ч.</w:t>
      </w:r>
    </w:p>
    <w:p w:rsidR="00DA18E0" w:rsidRPr="003C7E94" w:rsidRDefault="00DA18E0" w:rsidP="00DA18E0">
      <w:pPr>
        <w:rPr>
          <w:szCs w:val="24"/>
        </w:rPr>
      </w:pPr>
      <w:r w:rsidRPr="003C7E94">
        <w:rPr>
          <w:szCs w:val="24"/>
        </w:rPr>
        <w:t>За 2021 год потери в тепловых сетях составили 9 503,32 Гкал/год.</w:t>
      </w:r>
    </w:p>
    <w:p w:rsidR="00DA18E0" w:rsidRPr="003C7E94" w:rsidRDefault="00DA18E0" w:rsidP="00DA18E0">
      <w:pPr>
        <w:rPr>
          <w:szCs w:val="24"/>
        </w:rPr>
      </w:pPr>
      <w:r w:rsidRPr="003C7E94">
        <w:rPr>
          <w:szCs w:val="24"/>
        </w:rPr>
        <w:t>За 2022 год потери в тепловых сетях составили 10 404,005 Гкал/год.</w:t>
      </w:r>
    </w:p>
    <w:p w:rsidR="00B156EF" w:rsidRPr="003C7E94" w:rsidRDefault="00B156EF" w:rsidP="00B156EF">
      <w:pPr>
        <w:rPr>
          <w:szCs w:val="24"/>
        </w:rPr>
      </w:pPr>
    </w:p>
    <w:p w:rsidR="000F5E48" w:rsidRPr="003C7E94" w:rsidRDefault="000F5E48" w:rsidP="000F5E48">
      <w:pPr>
        <w:rPr>
          <w:rFonts w:ascii="TimesNewRomanPSMT" w:hAnsi="TimesNewRomanPSMT" w:cs="TimesNewRomanPSMT"/>
          <w:szCs w:val="24"/>
        </w:rPr>
      </w:pPr>
    </w:p>
    <w:p w:rsidR="000F5E48" w:rsidRPr="004F3CF4" w:rsidRDefault="000F5E48" w:rsidP="00E6016C">
      <w:pPr>
        <w:pStyle w:val="3"/>
        <w:numPr>
          <w:ilvl w:val="0"/>
          <w:numId w:val="23"/>
        </w:numPr>
        <w:spacing w:before="240" w:after="0" w:line="276" w:lineRule="auto"/>
        <w:ind w:left="426"/>
        <w:rPr>
          <w:rFonts w:ascii="TimesNewRomanPSMT" w:hAnsi="TimesNewRomanPSMT" w:cs="TimesNewRomanPSMT"/>
          <w:szCs w:val="24"/>
        </w:rPr>
      </w:pPr>
      <w:bookmarkStart w:id="134" w:name="_Toc167733238"/>
      <w:r w:rsidRPr="003C7E94">
        <w:rPr>
          <w:rFonts w:ascii="TimesNewRomanPSMT" w:hAnsi="TimesNewRomanPSMT" w:cs="TimesNewRomanPSMT"/>
          <w:szCs w:val="24"/>
        </w:rPr>
        <w:t>максимальный и среднечасовой расход теплоносителя (расход сетевой воды)</w:t>
      </w:r>
      <w:r w:rsidRPr="004F3CF4">
        <w:rPr>
          <w:rFonts w:ascii="TimesNewRomanPSMT" w:hAnsi="TimesNewRomanPSMT" w:cs="TimesNewRomanPSMT"/>
          <w:szCs w:val="24"/>
        </w:rPr>
        <w:t xml:space="preserve">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134"/>
    </w:p>
    <w:p w:rsidR="00707E8F" w:rsidRPr="004F3CF4" w:rsidRDefault="00707E8F" w:rsidP="00707E8F">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3F2E27">
        <w:rPr>
          <w:noProof/>
        </w:rPr>
        <w:t>83</w:t>
      </w:r>
      <w:r w:rsidR="00000000">
        <w:rPr>
          <w:noProof/>
        </w:rPr>
        <w:fldChar w:fldCharType="end"/>
      </w:r>
      <w:r w:rsidRPr="004F3CF4">
        <w:t xml:space="preserve"> Расход подпитки</w:t>
      </w:r>
    </w:p>
    <w:tbl>
      <w:tblPr>
        <w:tblW w:w="5000" w:type="pct"/>
        <w:tblLook w:val="04A0" w:firstRow="1" w:lastRow="0" w:firstColumn="1" w:lastColumn="0" w:noHBand="0" w:noVBand="1"/>
      </w:tblPr>
      <w:tblGrid>
        <w:gridCol w:w="4530"/>
        <w:gridCol w:w="4531"/>
      </w:tblGrid>
      <w:tr w:rsidR="00707E8F" w:rsidRPr="004F3CF4" w:rsidTr="00B407CD">
        <w:trPr>
          <w:trHeight w:val="698"/>
        </w:trPr>
        <w:tc>
          <w:tcPr>
            <w:tcW w:w="250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07E8F" w:rsidRPr="004F3CF4" w:rsidRDefault="00707E8F" w:rsidP="002F303D">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Усредненный расход подпитки</w:t>
            </w:r>
            <w:r w:rsidRPr="004F3CF4">
              <w:rPr>
                <w:rFonts w:eastAsia="Times New Roman" w:cs="Times New Roman"/>
                <w:color w:val="000000"/>
                <w:sz w:val="22"/>
                <w:lang w:eastAsia="ru-RU"/>
              </w:rPr>
              <w:br/>
              <w:t>м3/час</w:t>
            </w:r>
          </w:p>
        </w:tc>
        <w:tc>
          <w:tcPr>
            <w:tcW w:w="2500" w:type="pct"/>
            <w:tcBorders>
              <w:top w:val="single" w:sz="4" w:space="0" w:color="auto"/>
              <w:left w:val="nil"/>
              <w:bottom w:val="single" w:sz="4" w:space="0" w:color="auto"/>
              <w:right w:val="single" w:sz="4" w:space="0" w:color="auto"/>
            </w:tcBorders>
            <w:shd w:val="clear" w:color="auto" w:fill="auto"/>
            <w:vAlign w:val="center"/>
            <w:hideMark/>
          </w:tcPr>
          <w:p w:rsidR="00707E8F" w:rsidRPr="004F3CF4" w:rsidRDefault="00707E8F" w:rsidP="002F303D">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Максимальный кратковременный расход</w:t>
            </w:r>
            <w:r w:rsidRPr="004F3CF4">
              <w:rPr>
                <w:rFonts w:eastAsia="Times New Roman" w:cs="Times New Roman"/>
                <w:color w:val="000000"/>
                <w:sz w:val="22"/>
                <w:lang w:eastAsia="ru-RU"/>
              </w:rPr>
              <w:br/>
              <w:t>подпитки, м3/час</w:t>
            </w:r>
          </w:p>
        </w:tc>
      </w:tr>
      <w:tr w:rsidR="00707E8F" w:rsidRPr="004F3CF4" w:rsidTr="00707E8F">
        <w:trPr>
          <w:trHeight w:val="300"/>
        </w:trPr>
        <w:tc>
          <w:tcPr>
            <w:tcW w:w="2500" w:type="pct"/>
            <w:tcBorders>
              <w:top w:val="nil"/>
              <w:left w:val="single" w:sz="4" w:space="0" w:color="auto"/>
              <w:bottom w:val="single" w:sz="4" w:space="0" w:color="auto"/>
              <w:right w:val="single" w:sz="4" w:space="0" w:color="auto"/>
            </w:tcBorders>
            <w:shd w:val="clear" w:color="auto" w:fill="auto"/>
            <w:noWrap/>
            <w:vAlign w:val="center"/>
            <w:hideMark/>
          </w:tcPr>
          <w:p w:rsidR="00707E8F" w:rsidRPr="004F3CF4" w:rsidRDefault="00707E8F" w:rsidP="002F303D">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До 1,5</w:t>
            </w:r>
          </w:p>
        </w:tc>
        <w:tc>
          <w:tcPr>
            <w:tcW w:w="2500" w:type="pct"/>
            <w:tcBorders>
              <w:top w:val="nil"/>
              <w:left w:val="nil"/>
              <w:bottom w:val="single" w:sz="4" w:space="0" w:color="auto"/>
              <w:right w:val="single" w:sz="4" w:space="0" w:color="auto"/>
            </w:tcBorders>
            <w:shd w:val="clear" w:color="auto" w:fill="auto"/>
            <w:noWrap/>
            <w:vAlign w:val="center"/>
            <w:hideMark/>
          </w:tcPr>
          <w:p w:rsidR="00707E8F" w:rsidRPr="004F3CF4" w:rsidRDefault="00707E8F" w:rsidP="002F303D">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До 4,0</w:t>
            </w:r>
          </w:p>
        </w:tc>
      </w:tr>
    </w:tbl>
    <w:p w:rsidR="00707E8F" w:rsidRPr="004F3CF4" w:rsidRDefault="00707E8F" w:rsidP="00707E8F">
      <w:pPr>
        <w:autoSpaceDE w:val="0"/>
        <w:autoSpaceDN w:val="0"/>
        <w:adjustRightInd w:val="0"/>
        <w:spacing w:line="276" w:lineRule="auto"/>
        <w:rPr>
          <w:rFonts w:cs="Times New Roman"/>
          <w:szCs w:val="24"/>
        </w:rPr>
      </w:pPr>
    </w:p>
    <w:p w:rsidR="00707E8F" w:rsidRPr="004F3CF4" w:rsidRDefault="00707E8F" w:rsidP="000F5E48">
      <w:pPr>
        <w:rPr>
          <w:rFonts w:ascii="TimesNewRomanPSMT" w:hAnsi="TimesNewRomanPSMT" w:cs="TimesNewRomanPSMT"/>
          <w:szCs w:val="24"/>
        </w:rPr>
      </w:pPr>
    </w:p>
    <w:p w:rsidR="000F5E48" w:rsidRPr="004F3CF4" w:rsidRDefault="000F5E48" w:rsidP="00E6016C">
      <w:pPr>
        <w:pStyle w:val="3"/>
        <w:numPr>
          <w:ilvl w:val="0"/>
          <w:numId w:val="23"/>
        </w:numPr>
        <w:spacing w:before="240" w:after="0" w:line="276" w:lineRule="auto"/>
        <w:ind w:left="426"/>
        <w:rPr>
          <w:rFonts w:ascii="TimesNewRomanPSMT" w:hAnsi="TimesNewRomanPSMT" w:cs="TimesNewRomanPSMT"/>
          <w:szCs w:val="24"/>
        </w:rPr>
      </w:pPr>
      <w:bookmarkStart w:id="135" w:name="_Toc167733239"/>
      <w:r w:rsidRPr="004F3CF4">
        <w:rPr>
          <w:rFonts w:ascii="TimesNewRomanPSMT" w:hAnsi="TimesNewRomanPSMT" w:cs="TimesNewRomanPSMT"/>
          <w:szCs w:val="24"/>
        </w:rPr>
        <w:t>сведения о наличии баков-аккумуляторов</w:t>
      </w:r>
      <w:bookmarkEnd w:id="135"/>
    </w:p>
    <w:p w:rsidR="000F5E48" w:rsidRPr="004F3CF4" w:rsidRDefault="000F5E48" w:rsidP="00707E8F">
      <w:pPr>
        <w:ind w:firstLine="0"/>
        <w:rPr>
          <w:rFonts w:ascii="TimesNewRomanPSMT" w:hAnsi="TimesNewRomanPSMT" w:cs="TimesNewRomanPSMT"/>
          <w:szCs w:val="24"/>
        </w:rPr>
      </w:pPr>
    </w:p>
    <w:p w:rsidR="000C1BBD" w:rsidRPr="004F3CF4" w:rsidRDefault="000C1BBD" w:rsidP="00707E8F">
      <w:pPr>
        <w:autoSpaceDE w:val="0"/>
        <w:autoSpaceDN w:val="0"/>
        <w:adjustRightInd w:val="0"/>
        <w:spacing w:line="276" w:lineRule="auto"/>
        <w:rPr>
          <w:rFonts w:cs="Times New Roman"/>
          <w:szCs w:val="24"/>
        </w:rPr>
      </w:pPr>
    </w:p>
    <w:p w:rsidR="000C1BBD" w:rsidRPr="004F3CF4" w:rsidRDefault="000C1BBD" w:rsidP="000C1BBD">
      <w:pPr>
        <w:rPr>
          <w:szCs w:val="26"/>
          <w:u w:val="single"/>
        </w:rPr>
      </w:pPr>
      <w:r w:rsidRPr="004F3CF4">
        <w:rPr>
          <w:szCs w:val="26"/>
          <w:u w:val="single"/>
        </w:rPr>
        <w:t>Котельная п. Микляиха</w:t>
      </w:r>
    </w:p>
    <w:p w:rsidR="00707E8F" w:rsidRPr="004F3CF4" w:rsidRDefault="000C1BBD" w:rsidP="000C1BBD">
      <w:pPr>
        <w:autoSpaceDE w:val="0"/>
        <w:autoSpaceDN w:val="0"/>
        <w:adjustRightInd w:val="0"/>
        <w:spacing w:before="240" w:line="276" w:lineRule="auto"/>
        <w:rPr>
          <w:rFonts w:cs="Times New Roman"/>
          <w:szCs w:val="24"/>
        </w:rPr>
      </w:pPr>
      <w:r w:rsidRPr="004F3CF4">
        <w:rPr>
          <w:rFonts w:cs="Times New Roman"/>
          <w:szCs w:val="24"/>
        </w:rPr>
        <w:t>Имеестся бак запаса воды оъемом 50 куб.м.</w:t>
      </w:r>
    </w:p>
    <w:p w:rsidR="000F5E48" w:rsidRPr="004F3CF4" w:rsidRDefault="000F5E48" w:rsidP="00E6016C">
      <w:pPr>
        <w:pStyle w:val="3"/>
        <w:numPr>
          <w:ilvl w:val="0"/>
          <w:numId w:val="23"/>
        </w:numPr>
        <w:spacing w:before="240" w:after="0" w:line="276" w:lineRule="auto"/>
        <w:ind w:left="426"/>
        <w:rPr>
          <w:rFonts w:ascii="TimesNewRomanPSMT" w:hAnsi="TimesNewRomanPSMT" w:cs="TimesNewRomanPSMT"/>
          <w:szCs w:val="24"/>
        </w:rPr>
      </w:pPr>
      <w:bookmarkStart w:id="136" w:name="_Toc167733240"/>
      <w:r w:rsidRPr="004F3CF4">
        <w:rPr>
          <w:rFonts w:ascii="TimesNewRomanPSMT" w:hAnsi="TimesNewRomanPSMT" w:cs="TimesNewRomanPSMT"/>
          <w:szCs w:val="24"/>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36"/>
    </w:p>
    <w:p w:rsidR="00707E8F" w:rsidRPr="004F3CF4" w:rsidRDefault="00707E8F" w:rsidP="00707E8F">
      <w:pPr>
        <w:autoSpaceDE w:val="0"/>
        <w:autoSpaceDN w:val="0"/>
        <w:adjustRightInd w:val="0"/>
        <w:spacing w:before="240" w:line="276" w:lineRule="auto"/>
        <w:rPr>
          <w:rFonts w:cs="Times New Roman"/>
          <w:szCs w:val="24"/>
        </w:rPr>
      </w:pPr>
      <w:r w:rsidRPr="004F3CF4">
        <w:rPr>
          <w:rFonts w:cs="Times New Roman"/>
          <w:szCs w:val="24"/>
        </w:rPr>
        <w:t>Информация отсутствует.</w:t>
      </w:r>
    </w:p>
    <w:p w:rsidR="000F5E48" w:rsidRPr="004F3CF4" w:rsidRDefault="000F5E48" w:rsidP="000F5E48">
      <w:pPr>
        <w:rPr>
          <w:lang w:eastAsia="ru-RU"/>
        </w:rPr>
      </w:pPr>
    </w:p>
    <w:p w:rsidR="000F5E48" w:rsidRPr="004F3CF4" w:rsidRDefault="000F5E48" w:rsidP="00E6016C">
      <w:pPr>
        <w:pStyle w:val="3"/>
        <w:numPr>
          <w:ilvl w:val="0"/>
          <w:numId w:val="23"/>
        </w:numPr>
        <w:spacing w:before="240" w:after="0" w:line="276" w:lineRule="auto"/>
        <w:ind w:left="426"/>
        <w:rPr>
          <w:rFonts w:ascii="TimesNewRomanPSMT" w:hAnsi="TimesNewRomanPSMT" w:cs="TimesNewRomanPSMT"/>
          <w:szCs w:val="24"/>
        </w:rPr>
      </w:pPr>
      <w:bookmarkStart w:id="137" w:name="_Toc167733241"/>
      <w:r w:rsidRPr="004F3CF4">
        <w:rPr>
          <w:rFonts w:ascii="TimesNewRomanPSMT" w:hAnsi="TimesNewRomanPSMT" w:cs="TimesNewRomanPSMT"/>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37"/>
    </w:p>
    <w:p w:rsidR="00780966" w:rsidRPr="004F3CF4" w:rsidRDefault="00780966" w:rsidP="00780966">
      <w:pPr>
        <w:rPr>
          <w:szCs w:val="24"/>
        </w:rPr>
      </w:pPr>
      <w:r w:rsidRPr="004F3CF4">
        <w:rPr>
          <w:szCs w:val="24"/>
        </w:rPr>
        <w:t>Расчет технически обоснованных нормативных потерь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N 325.</w:t>
      </w:r>
    </w:p>
    <w:p w:rsidR="00780966" w:rsidRPr="004F3CF4" w:rsidRDefault="00780966" w:rsidP="00780966">
      <w:pPr>
        <w:rPr>
          <w:szCs w:val="24"/>
        </w:rPr>
      </w:pPr>
      <w:r w:rsidRPr="004F3CF4">
        <w:rPr>
          <w:szCs w:val="24"/>
        </w:rPr>
        <w:t>Производительность водоподготовительных установок для тепловых сетей рассчитана в соответствии требованиям СНиП 41-02-2003 «Тепловые сети», п. 6.16.</w:t>
      </w:r>
    </w:p>
    <w:p w:rsidR="00780966" w:rsidRPr="004F3CF4" w:rsidRDefault="00780966" w:rsidP="00780966">
      <w:pPr>
        <w:rPr>
          <w:szCs w:val="24"/>
        </w:rPr>
      </w:pPr>
      <w:r w:rsidRPr="004F3CF4">
        <w:rPr>
          <w:szCs w:val="24"/>
        </w:rPr>
        <w:t>Данные о перспективных балансах производительности водоподготовительных установок</w:t>
      </w:r>
      <w:r w:rsidR="00A63B27" w:rsidRPr="004F3CF4">
        <w:rPr>
          <w:szCs w:val="24"/>
        </w:rPr>
        <w:t xml:space="preserve"> по каждому из источников теплоснабжения</w:t>
      </w:r>
      <w:r w:rsidRPr="004F3CF4">
        <w:rPr>
          <w:szCs w:val="24"/>
        </w:rPr>
        <w:t xml:space="preserve"> приведены в таблице ниже.</w:t>
      </w:r>
    </w:p>
    <w:p w:rsidR="00230D03" w:rsidRPr="004F3CF4" w:rsidRDefault="00230D03" w:rsidP="00230D03">
      <w:pPr>
        <w:pStyle w:val="afb"/>
        <w:keepNext/>
        <w:ind w:firstLine="0"/>
        <w:sectPr w:rsidR="00230D03" w:rsidRPr="004F3CF4"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30D03" w:rsidRPr="004F3CF4" w:rsidRDefault="00230D03" w:rsidP="004F3CF4">
      <w:pPr>
        <w:pStyle w:val="afb"/>
        <w:keepNext/>
        <w:spacing w:after="0"/>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85</w:t>
      </w:r>
      <w:r w:rsidR="00000000">
        <w:rPr>
          <w:noProof/>
        </w:rPr>
        <w:fldChar w:fldCharType="end"/>
      </w:r>
      <w:r w:rsidRPr="004F3CF4">
        <w:t xml:space="preserve"> Перспективные балансы водоподготовки для источников теплоснабжения </w:t>
      </w:r>
    </w:p>
    <w:tbl>
      <w:tblPr>
        <w:tblW w:w="5000" w:type="pct"/>
        <w:tblLook w:val="04A0" w:firstRow="1" w:lastRow="0" w:firstColumn="1" w:lastColumn="0" w:noHBand="0" w:noVBand="1"/>
      </w:tblPr>
      <w:tblGrid>
        <w:gridCol w:w="2308"/>
        <w:gridCol w:w="997"/>
        <w:gridCol w:w="997"/>
        <w:gridCol w:w="997"/>
        <w:gridCol w:w="997"/>
        <w:gridCol w:w="996"/>
        <w:gridCol w:w="996"/>
        <w:gridCol w:w="996"/>
        <w:gridCol w:w="996"/>
        <w:gridCol w:w="996"/>
        <w:gridCol w:w="996"/>
        <w:gridCol w:w="996"/>
        <w:gridCol w:w="1008"/>
      </w:tblGrid>
      <w:tr w:rsidR="004F3CF4" w:rsidRPr="004F3CF4" w:rsidTr="004F3CF4">
        <w:trPr>
          <w:trHeight w:val="510"/>
          <w:tblHeader/>
        </w:trPr>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Наименование показателя</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2024</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2025</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2026</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2027</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2028</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2029</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2030</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2031</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2032</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2033</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2034</w:t>
            </w:r>
          </w:p>
        </w:tc>
        <w:tc>
          <w:tcPr>
            <w:tcW w:w="349"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2035-2039</w:t>
            </w:r>
          </w:p>
        </w:tc>
      </w:tr>
      <w:tr w:rsidR="004F3CF4" w:rsidRPr="004F3CF4" w:rsidTr="004F3CF4">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№1)</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Производительность ВПУ</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r>
      <w:tr w:rsidR="004F3CF4" w:rsidRPr="004F3CF4" w:rsidTr="004F3CF4">
        <w:trPr>
          <w:trHeight w:val="765"/>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Располагаемая производительность ВПУ</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Всего подпитка тепловой сети</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33,4</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26,1</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11,5</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r>
      <w:tr w:rsidR="004F3CF4" w:rsidRPr="004F3CF4" w:rsidTr="004F3CF4">
        <w:trPr>
          <w:trHeight w:val="102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Максимум подпитки тепловой сети в эксплуатационном режиме</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45,6</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35,6</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r>
      <w:tr w:rsidR="004F3CF4" w:rsidRPr="004F3CF4" w:rsidTr="004F3CF4">
        <w:trPr>
          <w:trHeight w:val="765"/>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Максимальная подпитка тепловой сети в период повреждения участка</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29,7</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Резерв (+)/дефицит (-) ВПУ</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16,6</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23,9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38,5</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r>
      <w:tr w:rsidR="004F3CF4" w:rsidRPr="004F3CF4" w:rsidTr="004F3CF4">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 xml:space="preserve">Перспективный баланс </w:t>
            </w:r>
            <w:r w:rsidRPr="004F3CF4">
              <w:rPr>
                <w:rFonts w:eastAsia="Times New Roman" w:cs="Times New Roman"/>
                <w:color w:val="000000"/>
                <w:sz w:val="20"/>
                <w:szCs w:val="20"/>
                <w:lang w:eastAsia="ru-RU"/>
              </w:rPr>
              <w:t>тепловой</w:t>
            </w:r>
            <w:r w:rsidRPr="004F3CF4">
              <w:rPr>
                <w:rFonts w:eastAsia="Times New Roman" w:cs="Times New Roman"/>
                <w:b/>
                <w:bCs/>
                <w:color w:val="000000"/>
                <w:sz w:val="20"/>
                <w:szCs w:val="20"/>
                <w:lang w:eastAsia="ru-RU"/>
              </w:rPr>
              <w:t xml:space="preserve"> мощности котельной пос. Константиновский (Вариант развития №2)</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Производительность ВПУ</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r>
      <w:tr w:rsidR="004F3CF4" w:rsidRPr="004F3CF4" w:rsidTr="004F3CF4">
        <w:trPr>
          <w:trHeight w:val="765"/>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Располагаемая производительность ВПУ</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Всего подпитка тепловой сети</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33,4</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26,1</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11,5</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r>
      <w:tr w:rsidR="004F3CF4" w:rsidRPr="004F3CF4" w:rsidTr="004F3CF4">
        <w:trPr>
          <w:trHeight w:val="102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Максимум подпитки тепловой сети в эксплуатационном режиме</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45,591</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35,6265</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25,662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15,6975</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5,733</w:t>
            </w:r>
          </w:p>
        </w:tc>
      </w:tr>
      <w:tr w:rsidR="004F3CF4" w:rsidRPr="004F3CF4" w:rsidTr="004F3CF4">
        <w:trPr>
          <w:trHeight w:val="765"/>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Максимальная подпитка тепловой сети в период повреждения участка</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32,99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31,89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30,79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29,69</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Резерв (+)/дефицит (-) ВПУ</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16,6</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23,9</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31,2</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38,5</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c>
          <w:tcPr>
            <w:tcW w:w="349"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45,8</w:t>
            </w:r>
          </w:p>
        </w:tc>
      </w:tr>
      <w:tr w:rsidR="004F3CF4" w:rsidRPr="004F3CF4" w:rsidTr="004F3CF4">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Перспективный баланс тепловой мощности котельной АО «Яркоммунсервис» пос. Микляиха (По всем вариантам развития)</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Производительность ВПУ</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r>
      <w:tr w:rsidR="004F3CF4" w:rsidRPr="004F3CF4" w:rsidTr="004F3CF4">
        <w:trPr>
          <w:trHeight w:val="765"/>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Располагаемая производительность ВПУ</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Всего подпитка тепловой сети</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0,47</w:t>
            </w:r>
          </w:p>
        </w:tc>
      </w:tr>
      <w:tr w:rsidR="004F3CF4" w:rsidRPr="004F3CF4" w:rsidTr="004F3CF4">
        <w:trPr>
          <w:trHeight w:val="102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Максимум подпитки тепловой сети в эксплуатационном режиме</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1,41</w:t>
            </w:r>
          </w:p>
        </w:tc>
      </w:tr>
      <w:tr w:rsidR="004F3CF4" w:rsidRPr="004F3CF4" w:rsidTr="004F3CF4">
        <w:trPr>
          <w:trHeight w:val="765"/>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Максимальная подпитка тепловой сети в период повреждения участка</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3,75</w:t>
            </w:r>
          </w:p>
        </w:tc>
      </w:tr>
      <w:tr w:rsidR="004F3CF4" w:rsidRPr="004F3CF4" w:rsidTr="004F3CF4">
        <w:trPr>
          <w:trHeight w:val="51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Резерв (+)/дефицит (-) ВПУ</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c>
          <w:tcPr>
            <w:tcW w:w="349"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4,53</w:t>
            </w:r>
          </w:p>
        </w:tc>
      </w:tr>
    </w:tbl>
    <w:p w:rsidR="00230D03" w:rsidRPr="00492B8E" w:rsidRDefault="00230D03" w:rsidP="00256E5B">
      <w:pPr>
        <w:rPr>
          <w:rFonts w:cs="Times New Roman"/>
          <w:szCs w:val="24"/>
          <w:highlight w:val="yellow"/>
        </w:rPr>
        <w:sectPr w:rsidR="00230D03" w:rsidRPr="00492B8E" w:rsidSect="00230D03">
          <w:pgSz w:w="16838" w:h="11906" w:orient="landscape"/>
          <w:pgMar w:top="1701"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027C9" w:rsidRPr="00492B8E" w:rsidRDefault="002027C9">
      <w:pPr>
        <w:spacing w:line="276" w:lineRule="auto"/>
        <w:ind w:firstLine="0"/>
        <w:rPr>
          <w:rFonts w:eastAsiaTheme="majorEastAsia" w:cs="Times New Roman"/>
          <w:b/>
          <w:bCs/>
          <w:szCs w:val="24"/>
          <w:highlight w:val="yellow"/>
        </w:rPr>
      </w:pPr>
    </w:p>
    <w:p w:rsidR="00BD774B" w:rsidRPr="004F3CF4" w:rsidRDefault="00BD774B" w:rsidP="00773132">
      <w:pPr>
        <w:pStyle w:val="10"/>
      </w:pPr>
      <w:bookmarkStart w:id="138" w:name="_Toc167733242"/>
      <w:r w:rsidRPr="004F3CF4">
        <w:t>Глава</w:t>
      </w:r>
      <w:r w:rsidR="00B82A6D" w:rsidRPr="004F3CF4">
        <w:t xml:space="preserve"> </w:t>
      </w:r>
      <w:r w:rsidR="0017542E" w:rsidRPr="004F3CF4">
        <w:t>7</w:t>
      </w:r>
      <w:r w:rsidRPr="004F3CF4">
        <w:t xml:space="preserve">. </w:t>
      </w:r>
      <w:r w:rsidR="00773132" w:rsidRPr="004F3CF4">
        <w:t>Предложения по строительству, реконструкции, техническому перевооружению и (или) модернизации источников тепловой энергии</w:t>
      </w:r>
      <w:bookmarkEnd w:id="138"/>
    </w:p>
    <w:p w:rsidR="00773132" w:rsidRPr="004F3CF4" w:rsidRDefault="00773132" w:rsidP="00773132">
      <w:pPr>
        <w:autoSpaceDE w:val="0"/>
        <w:autoSpaceDN w:val="0"/>
        <w:adjustRightInd w:val="0"/>
        <w:ind w:firstLine="0"/>
        <w:jc w:val="left"/>
        <w:rPr>
          <w:rFonts w:ascii="TimesNewRomanPSMT" w:hAnsi="TimesNewRomanPSMT" w:cs="TimesNewRomanPSMT"/>
          <w:szCs w:val="24"/>
        </w:rPr>
      </w:pPr>
    </w:p>
    <w:p w:rsidR="00BD774B"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39" w:name="_Toc167733243"/>
      <w:r w:rsidRPr="004F3CF4">
        <w:rPr>
          <w:rFonts w:ascii="TimesNewRomanPSMT" w:hAnsi="TimesNewRomanPSMT" w:cs="TimesNewRomanPSMT"/>
          <w:szCs w:val="24"/>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139"/>
    </w:p>
    <w:p w:rsidR="00351DB5" w:rsidRPr="004F3CF4" w:rsidRDefault="00351DB5" w:rsidP="009438A2">
      <w:pPr>
        <w:spacing w:before="240" w:line="276" w:lineRule="auto"/>
        <w:rPr>
          <w:szCs w:val="24"/>
        </w:rPr>
      </w:pPr>
      <w:r w:rsidRPr="004F3CF4">
        <w:rPr>
          <w:szCs w:val="24"/>
        </w:rPr>
        <w:t xml:space="preserve">Централизованное теплоснабжение предусмотрено для существующей многоквартирной застройки. Под индивидуальным теплоснабжением понимается, в частности, печное отопление и теплоснабжение от котлов. </w:t>
      </w:r>
    </w:p>
    <w:p w:rsidR="00351DB5" w:rsidRPr="004F3CF4" w:rsidRDefault="00351DB5" w:rsidP="009438A2">
      <w:pPr>
        <w:spacing w:before="240" w:line="276" w:lineRule="auto"/>
        <w:rPr>
          <w:szCs w:val="24"/>
        </w:rPr>
      </w:pPr>
      <w:r w:rsidRPr="004F3CF4">
        <w:rPr>
          <w:szCs w:val="24"/>
        </w:rPr>
        <w:t>По существующему состоянию системы тепл</w:t>
      </w:r>
      <w:r w:rsidR="002E4D50" w:rsidRPr="004F3CF4">
        <w:rPr>
          <w:szCs w:val="24"/>
        </w:rPr>
        <w:t>оснабжения индивидуальное тепло</w:t>
      </w:r>
      <w:r w:rsidRPr="004F3CF4">
        <w:rPr>
          <w:szCs w:val="24"/>
        </w:rPr>
        <w:t>снабжение применяется в основном в индивидуальном малоэтажном жилищном фонде.</w:t>
      </w:r>
    </w:p>
    <w:p w:rsidR="004C32EF" w:rsidRPr="004F3CF4" w:rsidRDefault="00351DB5" w:rsidP="009438A2">
      <w:pPr>
        <w:spacing w:before="240" w:line="276" w:lineRule="auto"/>
        <w:rPr>
          <w:szCs w:val="24"/>
        </w:rPr>
      </w:pPr>
      <w:r w:rsidRPr="004F3CF4">
        <w:rPr>
          <w:szCs w:val="24"/>
        </w:rPr>
        <w:t xml:space="preserve">Поквартирное отопление в многоквартирных многоэтажных жилых зданиях </w:t>
      </w:r>
      <w:r w:rsidR="004C32EF" w:rsidRPr="004F3CF4">
        <w:rPr>
          <w:szCs w:val="24"/>
        </w:rPr>
        <w:t>н</w:t>
      </w:r>
      <w:r w:rsidRPr="004F3CF4">
        <w:rPr>
          <w:szCs w:val="24"/>
        </w:rPr>
        <w:t xml:space="preserve">а перспективу </w:t>
      </w:r>
      <w:r w:rsidR="004C32EF" w:rsidRPr="004F3CF4">
        <w:rPr>
          <w:szCs w:val="24"/>
        </w:rPr>
        <w:t xml:space="preserve">не </w:t>
      </w:r>
      <w:r w:rsidR="001C206A" w:rsidRPr="004F3CF4">
        <w:rPr>
          <w:szCs w:val="24"/>
        </w:rPr>
        <w:t>предусматривается.</w:t>
      </w:r>
    </w:p>
    <w:p w:rsidR="00351DB5" w:rsidRPr="004F3CF4" w:rsidRDefault="001C206A" w:rsidP="009438A2">
      <w:pPr>
        <w:spacing w:before="240" w:line="276" w:lineRule="auto"/>
        <w:rPr>
          <w:szCs w:val="24"/>
        </w:rPr>
      </w:pPr>
      <w:r w:rsidRPr="004F3CF4">
        <w:rPr>
          <w:szCs w:val="24"/>
        </w:rPr>
        <w:t>И</w:t>
      </w:r>
      <w:r w:rsidR="00351DB5" w:rsidRPr="004F3CF4">
        <w:rPr>
          <w:szCs w:val="24"/>
        </w:rPr>
        <w:t>ндивидуальное теплоснабжение предусматривается для индивидуального жилищного фонда.</w:t>
      </w:r>
    </w:p>
    <w:p w:rsidR="00773132" w:rsidRPr="004F3CF4" w:rsidRDefault="00773132" w:rsidP="00351DB5">
      <w:pPr>
        <w:rPr>
          <w:sz w:val="26"/>
          <w:szCs w:val="26"/>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0" w:name="_Toc167733244"/>
      <w:r w:rsidRPr="004F3CF4">
        <w:rPr>
          <w:rFonts w:ascii="TimesNewRomanPSMT" w:hAnsi="TimesNewRomanPSMT" w:cs="TimesNewRomanPSMT"/>
          <w:szCs w:val="24"/>
        </w:rPr>
        <w:t>описание текущей ситуации, связанной с ранее принятыми в с</w:t>
      </w:r>
      <w:r w:rsidR="009438A2" w:rsidRPr="004F3CF4">
        <w:rPr>
          <w:rFonts w:ascii="TimesNewRomanPSMT" w:hAnsi="TimesNewRomanPSMT" w:cs="TimesNewRomanPSMT"/>
          <w:szCs w:val="24"/>
        </w:rPr>
        <w:t xml:space="preserve">оответствии с законодательством </w:t>
      </w:r>
      <w:r w:rsidRPr="004F3CF4">
        <w:rPr>
          <w:rFonts w:ascii="TimesNewRomanPSMT" w:hAnsi="TimesNewRomanPSMT" w:cs="TimesNewRomanPSMT"/>
          <w:szCs w:val="24"/>
        </w:rPr>
        <w:t>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140"/>
    </w:p>
    <w:p w:rsidR="00773132" w:rsidRPr="004F3CF4" w:rsidRDefault="00DD6894" w:rsidP="00CF537C">
      <w:pPr>
        <w:spacing w:before="240"/>
        <w:rPr>
          <w:lang w:eastAsia="ru-RU"/>
        </w:rPr>
      </w:pPr>
      <w:r w:rsidRPr="004F3CF4">
        <w:rPr>
          <w:lang w:eastAsia="ru-RU"/>
        </w:rPr>
        <w:t>Г</w:t>
      </w:r>
      <w:r w:rsidR="00CF537C" w:rsidRPr="004F3CF4">
        <w:rPr>
          <w:lang w:eastAsia="ru-RU"/>
        </w:rPr>
        <w:t>енерирующие объекты отсутствуют.</w:t>
      </w:r>
    </w:p>
    <w:p w:rsidR="00773132" w:rsidRPr="004F3CF4" w:rsidRDefault="00773132" w:rsidP="00773132">
      <w:pPr>
        <w:rPr>
          <w:lang w:eastAsia="ru-RU"/>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1" w:name="_Toc167733245"/>
      <w:r w:rsidRPr="004F3CF4">
        <w:rPr>
          <w:rFonts w:ascii="TimesNewRomanPSMT" w:hAnsi="TimesNewRomanPSMT" w:cs="TimesNewRomanPSMT"/>
          <w:szCs w:val="24"/>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141"/>
    </w:p>
    <w:p w:rsidR="00CF537C" w:rsidRPr="004F3CF4" w:rsidRDefault="00CF537C" w:rsidP="00CF537C">
      <w:pPr>
        <w:spacing w:before="240"/>
        <w:rPr>
          <w:lang w:eastAsia="ru-RU"/>
        </w:rPr>
      </w:pPr>
      <w:r w:rsidRPr="004F3CF4">
        <w:rPr>
          <w:lang w:eastAsia="ru-RU"/>
        </w:rPr>
        <w:t>Генерирующие объекты отсутствуют.</w:t>
      </w:r>
    </w:p>
    <w:p w:rsidR="00CF537C" w:rsidRPr="004F3CF4" w:rsidRDefault="00CF537C" w:rsidP="00351DB5"/>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2" w:name="_Toc167733246"/>
      <w:r w:rsidRPr="004F3CF4">
        <w:rPr>
          <w:rFonts w:ascii="TimesNewRomanPSMT" w:hAnsi="TimesNewRomanPSMT" w:cs="TimesNewRomanPSMT"/>
          <w:szCs w:val="24"/>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сооружаемых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bookmarkEnd w:id="142"/>
    </w:p>
    <w:p w:rsidR="009438A2" w:rsidRPr="004F3CF4" w:rsidRDefault="009438A2" w:rsidP="009438A2">
      <w:pPr>
        <w:spacing w:before="240" w:line="276" w:lineRule="auto"/>
        <w:rPr>
          <w:szCs w:val="24"/>
        </w:rPr>
      </w:pPr>
      <w:r w:rsidRPr="004F3CF4">
        <w:rPr>
          <w:szCs w:val="24"/>
        </w:rPr>
        <w:t>Строительство новых источников тепловой энергии с комбинированной выработкой тепловой и электрической энергии не планируется.</w:t>
      </w:r>
    </w:p>
    <w:p w:rsidR="00773132" w:rsidRPr="004F3CF4" w:rsidRDefault="00773132" w:rsidP="00773132">
      <w:pPr>
        <w:rPr>
          <w:szCs w:val="24"/>
          <w:lang w:eastAsia="ru-RU"/>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3" w:name="_Toc167733247"/>
      <w:r w:rsidRPr="004F3CF4">
        <w:rPr>
          <w:rFonts w:ascii="TimesNewRomanPSMT" w:hAnsi="TimesNewRomanPSMT" w:cs="TimesNewRomanPSMT"/>
          <w:szCs w:val="24"/>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поселений,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 указанное обоснование также выполняется с учетом требований пункта 77 настоящего документа. В указанном обосновании должны учитываться балансы производства и потребления электрической энергии и мощности по соответствующей объединенной энергетической системе в соответствии с утвержденной схемой и программой развития Единой энергетической системы России, а для источников, действующих в технологически изолированной территориальной энергетической системе, - балансы производства и потребления электрической энергии и мощности по соответствующей технологически изолированной территориальной энергетической системе в соответствии с утвержденной схемой и программой развития электроэнергетики субъекта Российской Федерации, а также востребованность электрической энергии (мощности), вырабатываемой генерирующим оборудованием источников тепловой энергии, функционирующих в режиме комбинированной выработки электрической и тепловой энергии, на оптовом рынке электрической энергии и мощности на срок действия схемы теплоснабжения</w:t>
      </w:r>
      <w:bookmarkEnd w:id="143"/>
    </w:p>
    <w:p w:rsidR="009438A2" w:rsidRPr="004F3CF4" w:rsidRDefault="009438A2" w:rsidP="009438A2">
      <w:pPr>
        <w:spacing w:before="240" w:line="276" w:lineRule="auto"/>
        <w:rPr>
          <w:szCs w:val="24"/>
        </w:rPr>
      </w:pPr>
      <w:r w:rsidRPr="004F3CF4">
        <w:rPr>
          <w:szCs w:val="24"/>
        </w:rPr>
        <w:t>На территории поселения источники теплоснабжения с комбинированной выработкой тепловой и электрической энергии отсутствуют.</w:t>
      </w:r>
    </w:p>
    <w:p w:rsidR="00773132" w:rsidRPr="004F3CF4" w:rsidRDefault="00773132" w:rsidP="00773132">
      <w:pPr>
        <w:rPr>
          <w:szCs w:val="24"/>
          <w:lang w:eastAsia="ru-RU"/>
        </w:rPr>
      </w:pPr>
    </w:p>
    <w:p w:rsidR="00773132" w:rsidRPr="004F3CF4" w:rsidRDefault="00773132" w:rsidP="00773132">
      <w:pPr>
        <w:rPr>
          <w:lang w:eastAsia="ru-RU"/>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4" w:name="_Toc167733248"/>
      <w:r w:rsidRPr="004F3CF4">
        <w:rPr>
          <w:rFonts w:ascii="TimesNewRomanPSMT" w:hAnsi="TimesNewRomanPSMT" w:cs="TimesNewRomanPSMT"/>
          <w:szCs w:val="24"/>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144"/>
    </w:p>
    <w:p w:rsidR="009438A2" w:rsidRPr="004F3CF4" w:rsidRDefault="009438A2" w:rsidP="009438A2">
      <w:pPr>
        <w:spacing w:before="240" w:line="276" w:lineRule="auto"/>
        <w:rPr>
          <w:szCs w:val="24"/>
        </w:rPr>
      </w:pPr>
      <w:r w:rsidRPr="004F3CF4">
        <w:rPr>
          <w:szCs w:val="24"/>
        </w:rPr>
        <w:t>Реконструкции котельных для выработки электроэнергии в комбинированном цикле не планируется.</w:t>
      </w:r>
    </w:p>
    <w:p w:rsidR="00773132" w:rsidRPr="004F3CF4" w:rsidRDefault="00773132" w:rsidP="00773132">
      <w:pPr>
        <w:rPr>
          <w:lang w:eastAsia="ru-RU"/>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5" w:name="_Toc167733249"/>
      <w:r w:rsidRPr="004F3CF4">
        <w:rPr>
          <w:rFonts w:ascii="TimesNewRomanPSMT" w:hAnsi="TimesNewRomanPSMT" w:cs="TimesNewRomanPSMT"/>
          <w:szCs w:val="24"/>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145"/>
    </w:p>
    <w:p w:rsidR="006D7F0A" w:rsidRPr="004F3CF4" w:rsidRDefault="006D7F0A" w:rsidP="006D7F0A">
      <w:pPr>
        <w:spacing w:before="240" w:line="276" w:lineRule="auto"/>
        <w:rPr>
          <w:szCs w:val="24"/>
        </w:rPr>
      </w:pPr>
      <w:r w:rsidRPr="004F3CF4">
        <w:rPr>
          <w:szCs w:val="24"/>
        </w:rPr>
        <w:t>Реконструкция котельных с увеличением зоны их действия путем включения в нее зон действия, существующих источников тепловой энергии не предлагается.</w:t>
      </w:r>
    </w:p>
    <w:p w:rsidR="00773132" w:rsidRPr="004F3CF4" w:rsidRDefault="00773132" w:rsidP="00773132">
      <w:pPr>
        <w:rPr>
          <w:lang w:eastAsia="ru-RU"/>
        </w:rPr>
      </w:pPr>
    </w:p>
    <w:p w:rsidR="00773132" w:rsidRPr="004F3CF4" w:rsidRDefault="00773132" w:rsidP="00773132">
      <w:pPr>
        <w:rPr>
          <w:lang w:eastAsia="ru-RU"/>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6" w:name="_Toc167733250"/>
      <w:r w:rsidRPr="004F3CF4">
        <w:rPr>
          <w:rFonts w:ascii="TimesNewRomanPSMT" w:hAnsi="TimesNewRomanPSMT" w:cs="TimesNewRomanPSMT"/>
          <w:szCs w:val="24"/>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146"/>
    </w:p>
    <w:p w:rsidR="006D7F0A" w:rsidRPr="004F3CF4" w:rsidRDefault="006D7F0A" w:rsidP="006D7F0A">
      <w:pPr>
        <w:spacing w:before="240" w:line="276" w:lineRule="auto"/>
        <w:rPr>
          <w:szCs w:val="24"/>
        </w:rPr>
      </w:pPr>
      <w:r w:rsidRPr="004F3CF4">
        <w:rPr>
          <w:szCs w:val="24"/>
        </w:rPr>
        <w:t>Перевод в пиковый режим работы котельных по отношению к источникам тепловой энергии с комбинированной выработкой тепловой и электрической энергии не планируется.</w:t>
      </w:r>
    </w:p>
    <w:p w:rsidR="00773132" w:rsidRPr="004F3CF4" w:rsidRDefault="00773132" w:rsidP="00773132">
      <w:pPr>
        <w:rPr>
          <w:lang w:eastAsia="ru-RU"/>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7" w:name="_Toc167733251"/>
      <w:r w:rsidRPr="004F3CF4">
        <w:rPr>
          <w:rFonts w:ascii="TimesNewRomanPSMT" w:hAnsi="TimesNewRomanPSMT" w:cs="TimesNewRomanPSMT"/>
          <w:szCs w:val="24"/>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147"/>
    </w:p>
    <w:p w:rsidR="006D7F0A" w:rsidRPr="004F3CF4" w:rsidRDefault="006D7F0A" w:rsidP="006D7F0A">
      <w:pPr>
        <w:spacing w:before="240" w:line="276" w:lineRule="auto"/>
        <w:rPr>
          <w:szCs w:val="24"/>
        </w:rPr>
      </w:pPr>
      <w:r w:rsidRPr="004F3CF4">
        <w:rPr>
          <w:szCs w:val="24"/>
        </w:rPr>
        <w:t xml:space="preserve">На территории </w:t>
      </w:r>
      <w:r w:rsidR="0014180A" w:rsidRPr="004F3CF4">
        <w:rPr>
          <w:szCs w:val="24"/>
        </w:rPr>
        <w:t>Константиновского</w:t>
      </w:r>
      <w:r w:rsidRPr="004F3CF4">
        <w:rPr>
          <w:szCs w:val="24"/>
        </w:rPr>
        <w:t xml:space="preserve"> сельского поселения источники теплоснабжения с комбинированной выработкой тепловой и электрической энергии отсутствуют.</w:t>
      </w:r>
    </w:p>
    <w:p w:rsidR="00773132" w:rsidRPr="004F3CF4" w:rsidRDefault="00773132" w:rsidP="00773132">
      <w:pPr>
        <w:rPr>
          <w:lang w:eastAsia="ru-RU"/>
        </w:rPr>
      </w:pPr>
    </w:p>
    <w:p w:rsidR="00D72943"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8" w:name="_Toc167733252"/>
      <w:r w:rsidRPr="004F3CF4">
        <w:rPr>
          <w:rFonts w:ascii="TimesNewRomanPSMT" w:hAnsi="TimesNewRomanPSMT" w:cs="TimesNewRomanPSMT"/>
          <w:szCs w:val="24"/>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148"/>
    </w:p>
    <w:p w:rsidR="002E4D50" w:rsidRPr="004F3CF4" w:rsidRDefault="002E4D50" w:rsidP="00773132">
      <w:pPr>
        <w:spacing w:before="240" w:line="276" w:lineRule="auto"/>
        <w:rPr>
          <w:szCs w:val="24"/>
        </w:rPr>
      </w:pPr>
      <w:r w:rsidRPr="004F3CF4">
        <w:rPr>
          <w:szCs w:val="24"/>
        </w:rPr>
        <w:t>Вывод в резерв и (или) вывод из эксплуатации котельных не предполагается.</w:t>
      </w:r>
    </w:p>
    <w:p w:rsidR="00637F39" w:rsidRPr="004F3CF4" w:rsidRDefault="00637F39" w:rsidP="00107985">
      <w:pPr>
        <w:spacing w:line="276" w:lineRule="auto"/>
        <w:rPr>
          <w:szCs w:val="24"/>
        </w:rPr>
      </w:pPr>
    </w:p>
    <w:p w:rsidR="00637F39" w:rsidRPr="004F3CF4" w:rsidRDefault="00637F39" w:rsidP="00107985">
      <w:pPr>
        <w:spacing w:line="276" w:lineRule="auto"/>
        <w:rPr>
          <w:szCs w:val="24"/>
        </w:rPr>
      </w:pPr>
    </w:p>
    <w:p w:rsidR="00107985" w:rsidRPr="004F3CF4" w:rsidRDefault="00107985" w:rsidP="00107985">
      <w:pPr>
        <w:rPr>
          <w:szCs w:val="24"/>
        </w:rPr>
      </w:pPr>
    </w:p>
    <w:p w:rsidR="00BD774B"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49" w:name="_Toc167733253"/>
      <w:r w:rsidRPr="004F3CF4">
        <w:rPr>
          <w:rFonts w:ascii="TimesNewRomanPSMT" w:hAnsi="TimesNewRomanPSMT" w:cs="TimesNewRomanPSMT"/>
          <w:szCs w:val="24"/>
        </w:rPr>
        <w:t>о</w:t>
      </w:r>
      <w:r w:rsidR="00BD774B" w:rsidRPr="004F3CF4">
        <w:rPr>
          <w:rFonts w:ascii="TimesNewRomanPSMT" w:hAnsi="TimesNewRomanPSMT" w:cs="TimesNewRomanPSMT"/>
          <w:szCs w:val="24"/>
        </w:rPr>
        <w:t>боснование организации индивидуального теплоснабжения в зонах застройки поселения малоэтажными жилыми зданиями</w:t>
      </w:r>
      <w:bookmarkEnd w:id="149"/>
    </w:p>
    <w:p w:rsidR="00D72943" w:rsidRPr="004F3CF4" w:rsidRDefault="00D72943" w:rsidP="009438A2">
      <w:pPr>
        <w:spacing w:before="240" w:line="276" w:lineRule="auto"/>
        <w:ind w:firstLine="708"/>
        <w:rPr>
          <w:szCs w:val="24"/>
        </w:rPr>
      </w:pPr>
      <w:r w:rsidRPr="004F3CF4">
        <w:rPr>
          <w:szCs w:val="24"/>
        </w:rPr>
        <w:t>При использовании централизованных источников теплоснабжения в районах застройки малоэтажными зданиями тепловые потери через изоляционные  конструкции теплопроводов и потери с утечками теплоносителя оказываются близкими к тепловым нагрузкам потребителей. Таким образом, теплоснабжение таких объектов от централизованных источников тепловой энергии малоэффективно. При использовании индивидуальных источников тепловой энергии потери тепловой энергии при передаче полностью отсутствуют, так как такие источники установлены непосредственно у потребителя, потери тепловой энергии с утечками снижаются в связи с незначительной протяженностью тепловой сети.</w:t>
      </w:r>
    </w:p>
    <w:p w:rsidR="00D72943" w:rsidRPr="004F3CF4" w:rsidRDefault="00D72943" w:rsidP="00C72F73">
      <w:pPr>
        <w:spacing w:line="276" w:lineRule="auto"/>
        <w:rPr>
          <w:rFonts w:cs="Times New Roman"/>
          <w:szCs w:val="24"/>
        </w:rPr>
      </w:pPr>
      <w:r w:rsidRPr="004F3CF4">
        <w:rPr>
          <w:szCs w:val="24"/>
        </w:rPr>
        <w:t>Таким образом, в зонах застройки города малоэтажными зданиями целесообразно использовать на нужды отопления, вентиляции и горячего водоснабжения, индивидуальные поквартирные источники тепловой энергии</w:t>
      </w:r>
      <w:r w:rsidRPr="004F3CF4">
        <w:rPr>
          <w:rFonts w:cs="Times New Roman"/>
          <w:szCs w:val="24"/>
        </w:rPr>
        <w:t>.</w:t>
      </w:r>
    </w:p>
    <w:p w:rsidR="00F0336A" w:rsidRPr="004F3CF4" w:rsidRDefault="00F0336A" w:rsidP="00D72943">
      <w:pPr>
        <w:rPr>
          <w:szCs w:val="24"/>
        </w:rPr>
      </w:pPr>
    </w:p>
    <w:p w:rsidR="00D72943"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50" w:name="_Toc167733254"/>
      <w:r w:rsidRPr="004F3CF4">
        <w:rPr>
          <w:rFonts w:ascii="TimesNewRomanPSMT" w:hAnsi="TimesNewRomanPSMT" w:cs="TimesNewRomanPSMT"/>
          <w:szCs w:val="24"/>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bookmarkEnd w:id="150"/>
    </w:p>
    <w:p w:rsidR="00F0336A" w:rsidRPr="004F3CF4" w:rsidRDefault="00F0336A" w:rsidP="009438A2">
      <w:pPr>
        <w:spacing w:before="240"/>
        <w:rPr>
          <w:szCs w:val="24"/>
        </w:rPr>
      </w:pPr>
      <w:r w:rsidRPr="004F3CF4">
        <w:rPr>
          <w:szCs w:val="24"/>
        </w:rPr>
        <w:t>Перспективные балансы тепловой мощности источников тепловой энергии и теплоносителя и присоединенной тепловой нагрузки во всех системах теплоснабжения рассчитаны на основании прироста строительных фондов.</w:t>
      </w:r>
    </w:p>
    <w:p w:rsidR="00773132" w:rsidRPr="004F3CF4" w:rsidRDefault="00773132" w:rsidP="00D72943">
      <w:pPr>
        <w:rPr>
          <w:sz w:val="26"/>
          <w:szCs w:val="26"/>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51" w:name="_Toc167733255"/>
      <w:r w:rsidRPr="004F3CF4">
        <w:rPr>
          <w:rFonts w:ascii="TimesNewRomanPSMT" w:hAnsi="TimesNewRomanPSMT" w:cs="TimesNewRomanPSMT"/>
          <w:szCs w:val="24"/>
        </w:rPr>
        <w:t>а</w:t>
      </w:r>
      <w:r w:rsidR="000C1A56" w:rsidRPr="004F3CF4">
        <w:rPr>
          <w:rFonts w:ascii="TimesNewRomanPSMT" w:hAnsi="TimesNewRomanPSMT" w:cs="TimesNewRomanPSMT"/>
          <w:szCs w:val="24"/>
        </w:rPr>
        <w:t>на</w:t>
      </w:r>
      <w:r w:rsidRPr="004F3CF4">
        <w:rPr>
          <w:rFonts w:ascii="TimesNewRomanPSMT" w:hAnsi="TimesNewRomanPSMT" w:cs="TimesNewRomanPSMT"/>
          <w:szCs w:val="24"/>
        </w:rPr>
        <w:t>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151"/>
    </w:p>
    <w:p w:rsidR="009438A2" w:rsidRPr="004F3CF4" w:rsidRDefault="009438A2" w:rsidP="009438A2">
      <w:pPr>
        <w:spacing w:before="240" w:line="276" w:lineRule="auto"/>
        <w:rPr>
          <w:szCs w:val="24"/>
        </w:rPr>
      </w:pPr>
      <w:r w:rsidRPr="004F3CF4">
        <w:rPr>
          <w:szCs w:val="24"/>
        </w:rPr>
        <w:t>На территории поселения источники теплоснабжения с комбинированной выработкой тепловой и электрической энергии отсутствуют.</w:t>
      </w:r>
    </w:p>
    <w:p w:rsidR="009438A2" w:rsidRPr="004F3CF4" w:rsidRDefault="009438A2" w:rsidP="009438A2">
      <w:pPr>
        <w:spacing w:before="240" w:line="276" w:lineRule="auto"/>
        <w:rPr>
          <w:szCs w:val="24"/>
        </w:rPr>
      </w:pPr>
      <w:r w:rsidRPr="004F3CF4">
        <w:rPr>
          <w:szCs w:val="24"/>
        </w:rPr>
        <w:t>Строительство новых источников тепловой энергии с комбинированной выработкой тепловой и элект</w:t>
      </w:r>
      <w:r w:rsidR="004A67B3" w:rsidRPr="004F3CF4">
        <w:rPr>
          <w:szCs w:val="24"/>
        </w:rPr>
        <w:t>рической энергии не планируется в связи с малой тепловой нагрузкой и низкой плотностью застройки.</w:t>
      </w:r>
    </w:p>
    <w:p w:rsidR="009438A2" w:rsidRPr="004F3CF4" w:rsidRDefault="009438A2" w:rsidP="00D72943">
      <w:pPr>
        <w:rPr>
          <w:sz w:val="26"/>
          <w:szCs w:val="26"/>
        </w:rPr>
      </w:pPr>
    </w:p>
    <w:p w:rsidR="00773132" w:rsidRPr="004F3CF4" w:rsidRDefault="00773132" w:rsidP="00D72943">
      <w:pPr>
        <w:rPr>
          <w:sz w:val="26"/>
          <w:szCs w:val="26"/>
        </w:rPr>
      </w:pPr>
    </w:p>
    <w:p w:rsidR="00773132"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52" w:name="_Toc167733256"/>
      <w:r w:rsidRPr="004F3CF4">
        <w:rPr>
          <w:rFonts w:ascii="TimesNewRomanPSMT" w:hAnsi="TimesNewRomanPSMT" w:cs="TimesNewRomanPSMT"/>
          <w:szCs w:val="24"/>
        </w:rPr>
        <w:t>обоснование организации теплоснабжения в производственных зонах на территории поселения, городского округа, города федерального значения</w:t>
      </w:r>
      <w:bookmarkEnd w:id="152"/>
    </w:p>
    <w:p w:rsidR="00773132" w:rsidRPr="004F3CF4" w:rsidRDefault="00773132" w:rsidP="00D72943">
      <w:pPr>
        <w:rPr>
          <w:sz w:val="26"/>
          <w:szCs w:val="26"/>
        </w:rPr>
      </w:pPr>
    </w:p>
    <w:p w:rsidR="00773132" w:rsidRPr="004F3CF4" w:rsidRDefault="00773132" w:rsidP="00773132">
      <w:pPr>
        <w:rPr>
          <w:szCs w:val="24"/>
        </w:rPr>
      </w:pPr>
      <w:r w:rsidRPr="004F3CF4">
        <w:rPr>
          <w:szCs w:val="24"/>
        </w:rPr>
        <w:t>Обеспечение тепловой энергией существующих предприятий осуществляется от индивидуальных источников, расположенных на территории предприятий.</w:t>
      </w:r>
    </w:p>
    <w:p w:rsidR="00773132" w:rsidRPr="004F3CF4" w:rsidRDefault="00773132" w:rsidP="00D72943">
      <w:pPr>
        <w:rPr>
          <w:sz w:val="26"/>
          <w:szCs w:val="26"/>
        </w:rPr>
      </w:pPr>
    </w:p>
    <w:p w:rsidR="004A7952" w:rsidRPr="004F3CF4" w:rsidRDefault="004A7952" w:rsidP="00D72943"/>
    <w:p w:rsidR="00D72943" w:rsidRPr="004F3CF4" w:rsidRDefault="00773132" w:rsidP="00E6016C">
      <w:pPr>
        <w:pStyle w:val="3"/>
        <w:numPr>
          <w:ilvl w:val="0"/>
          <w:numId w:val="24"/>
        </w:numPr>
        <w:spacing w:before="240" w:after="0" w:line="276" w:lineRule="auto"/>
        <w:ind w:left="426"/>
        <w:rPr>
          <w:rFonts w:ascii="TimesNewRomanPSMT" w:hAnsi="TimesNewRomanPSMT" w:cs="TimesNewRomanPSMT"/>
          <w:szCs w:val="24"/>
        </w:rPr>
      </w:pPr>
      <w:bookmarkStart w:id="153" w:name="_Toc167733257"/>
      <w:r w:rsidRPr="004F3CF4">
        <w:rPr>
          <w:rFonts w:ascii="TimesNewRomanPSMT" w:hAnsi="TimesNewRomanPSMT" w:cs="TimesNewRomanPSMT"/>
          <w:szCs w:val="24"/>
        </w:rPr>
        <w:t>результаты расчетов радиуса эффективного теплоснабжения</w:t>
      </w:r>
      <w:bookmarkEnd w:id="153"/>
    </w:p>
    <w:p w:rsidR="00D72943" w:rsidRPr="004F3CF4" w:rsidRDefault="00D72943" w:rsidP="00773132">
      <w:pPr>
        <w:spacing w:before="240"/>
        <w:rPr>
          <w:rFonts w:cs="Times New Roman"/>
          <w:szCs w:val="24"/>
        </w:rPr>
      </w:pPr>
      <w:r w:rsidRPr="004F3CF4">
        <w:rPr>
          <w:rFonts w:cs="Times New Roman"/>
          <w:szCs w:val="24"/>
        </w:rPr>
        <w:t xml:space="preserve">Согласно п. 30, г. 2, ФЗ №190 от 27.07.2010 г.: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rsidR="00D72943" w:rsidRPr="004F3CF4" w:rsidRDefault="00D72943" w:rsidP="00D72943">
      <w:pPr>
        <w:rPr>
          <w:rFonts w:cs="Times New Roman"/>
          <w:szCs w:val="24"/>
        </w:rPr>
      </w:pPr>
      <w:r w:rsidRPr="004F3CF4">
        <w:rPr>
          <w:rFonts w:cs="Times New Roman"/>
          <w:szCs w:val="24"/>
        </w:rPr>
        <w:t>Основными критериями оценки целесообразно</w:t>
      </w:r>
      <w:r w:rsidR="00793889" w:rsidRPr="004F3CF4">
        <w:rPr>
          <w:rFonts w:cs="Times New Roman"/>
          <w:szCs w:val="24"/>
        </w:rPr>
        <w:t>сти подключения новых потребите</w:t>
      </w:r>
      <w:r w:rsidRPr="004F3CF4">
        <w:rPr>
          <w:rFonts w:cs="Times New Roman"/>
          <w:szCs w:val="24"/>
        </w:rPr>
        <w:t xml:space="preserve">лей в зоне действия системы централизованного теплоснабжения являются: </w:t>
      </w:r>
    </w:p>
    <w:p w:rsidR="00D72943" w:rsidRPr="004F3CF4" w:rsidRDefault="00D72943" w:rsidP="00D72943">
      <w:pPr>
        <w:rPr>
          <w:rFonts w:cs="Times New Roman"/>
          <w:szCs w:val="24"/>
        </w:rPr>
      </w:pPr>
      <w:r w:rsidRPr="004F3CF4">
        <w:rPr>
          <w:rFonts w:cs="Times New Roman"/>
          <w:szCs w:val="24"/>
        </w:rPr>
        <w:t xml:space="preserve">- затраты на строительство новых участков тепловой сети и </w:t>
      </w:r>
    </w:p>
    <w:p w:rsidR="00D72943" w:rsidRPr="004F3CF4" w:rsidRDefault="00D72943" w:rsidP="00D72943">
      <w:pPr>
        <w:rPr>
          <w:rFonts w:cs="Times New Roman"/>
          <w:szCs w:val="24"/>
        </w:rPr>
      </w:pPr>
      <w:r w:rsidRPr="004F3CF4">
        <w:rPr>
          <w:rFonts w:cs="Times New Roman"/>
          <w:szCs w:val="24"/>
        </w:rPr>
        <w:t xml:space="preserve">- реконструкция существующих; </w:t>
      </w:r>
    </w:p>
    <w:p w:rsidR="00D72943" w:rsidRPr="004F3CF4" w:rsidRDefault="00D72943" w:rsidP="00D72943">
      <w:pPr>
        <w:rPr>
          <w:rFonts w:cs="Times New Roman"/>
          <w:szCs w:val="24"/>
        </w:rPr>
      </w:pPr>
      <w:r w:rsidRPr="004F3CF4">
        <w:rPr>
          <w:rFonts w:cs="Times New Roman"/>
          <w:szCs w:val="24"/>
        </w:rPr>
        <w:t xml:space="preserve">- пропускная способность существующих магистральных тепловых сетей; </w:t>
      </w:r>
    </w:p>
    <w:p w:rsidR="00D72943" w:rsidRPr="004F3CF4" w:rsidRDefault="00D72943" w:rsidP="00D72943">
      <w:pPr>
        <w:rPr>
          <w:rFonts w:cs="Times New Roman"/>
          <w:szCs w:val="24"/>
        </w:rPr>
      </w:pPr>
      <w:r w:rsidRPr="004F3CF4">
        <w:rPr>
          <w:rFonts w:cs="Times New Roman"/>
          <w:szCs w:val="24"/>
        </w:rPr>
        <w:t xml:space="preserve">- затраты на перекачку теплоносителя в тепловых сетях; </w:t>
      </w:r>
    </w:p>
    <w:p w:rsidR="00D72943" w:rsidRPr="004F3CF4" w:rsidRDefault="00D72943" w:rsidP="00D72943">
      <w:pPr>
        <w:rPr>
          <w:rFonts w:cs="Times New Roman"/>
          <w:szCs w:val="24"/>
        </w:rPr>
      </w:pPr>
      <w:r w:rsidRPr="004F3CF4">
        <w:rPr>
          <w:rFonts w:cs="Times New Roman"/>
          <w:szCs w:val="24"/>
        </w:rPr>
        <w:t xml:space="preserve">- потери тепловой энергии в тепловых сетях при ее передаче; </w:t>
      </w:r>
    </w:p>
    <w:p w:rsidR="00D72943" w:rsidRPr="004F3CF4" w:rsidRDefault="00D72943" w:rsidP="00D72943">
      <w:pPr>
        <w:rPr>
          <w:rFonts w:cs="Times New Roman"/>
          <w:szCs w:val="24"/>
        </w:rPr>
      </w:pPr>
      <w:r w:rsidRPr="004F3CF4">
        <w:rPr>
          <w:rFonts w:cs="Times New Roman"/>
          <w:szCs w:val="24"/>
        </w:rPr>
        <w:t xml:space="preserve">- надежность системы теплоснабжения. </w:t>
      </w:r>
    </w:p>
    <w:p w:rsidR="00D72943" w:rsidRPr="004F3CF4" w:rsidRDefault="00D72943" w:rsidP="00D72943">
      <w:pPr>
        <w:rPr>
          <w:rFonts w:cs="Times New Roman"/>
          <w:szCs w:val="24"/>
        </w:rPr>
      </w:pPr>
      <w:r w:rsidRPr="004F3CF4">
        <w:rPr>
          <w:rFonts w:cs="Times New Roman"/>
          <w:szCs w:val="24"/>
        </w:rPr>
        <w:t xml:space="preserve">Комплексная оценка вышеперечисленных факторов, определяет величину оптимального радиуса теплоснабжения. </w:t>
      </w:r>
    </w:p>
    <w:p w:rsidR="00D72943" w:rsidRPr="004F3CF4" w:rsidRDefault="00D72943" w:rsidP="00D72943">
      <w:pPr>
        <w:rPr>
          <w:rFonts w:cs="Times New Roman"/>
          <w:szCs w:val="24"/>
        </w:rPr>
      </w:pPr>
      <w:r w:rsidRPr="004F3CF4">
        <w:rPr>
          <w:rFonts w:cs="Times New Roman"/>
          <w:szCs w:val="24"/>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D72943" w:rsidRPr="004F3CF4" w:rsidRDefault="00D72943" w:rsidP="00D72943">
      <w:pPr>
        <w:rPr>
          <w:rFonts w:cs="Times New Roman"/>
          <w:szCs w:val="24"/>
        </w:rPr>
      </w:pPr>
      <w:r w:rsidRPr="004F3CF4">
        <w:rPr>
          <w:rFonts w:cs="Times New Roman"/>
          <w:szCs w:val="24"/>
        </w:rPr>
        <w:t xml:space="preserve">Однако,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rsidR="00D72943" w:rsidRPr="004F3CF4" w:rsidRDefault="00D72943" w:rsidP="00D72943">
      <w:pPr>
        <w:rPr>
          <w:rFonts w:cs="Times New Roman"/>
          <w:szCs w:val="24"/>
        </w:rPr>
      </w:pPr>
      <w:r w:rsidRPr="004F3CF4">
        <w:rPr>
          <w:rFonts w:cs="Times New Roman"/>
          <w:szCs w:val="24"/>
        </w:rPr>
        <w:t xml:space="preserve">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 </w:t>
      </w:r>
    </w:p>
    <w:p w:rsidR="00D72943" w:rsidRPr="004F3CF4" w:rsidRDefault="00D72943" w:rsidP="00D72943">
      <w:pPr>
        <w:rPr>
          <w:rFonts w:cs="Times New Roman"/>
          <w:szCs w:val="24"/>
        </w:rPr>
      </w:pPr>
      <w:r w:rsidRPr="004F3CF4">
        <w:rPr>
          <w:rFonts w:cs="Times New Roman"/>
          <w:szCs w:val="24"/>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 В данном проекте выводы о радиусе эффективного теплоснабжения.</w:t>
      </w:r>
    </w:p>
    <w:p w:rsidR="00D72943" w:rsidRPr="004F3CF4" w:rsidRDefault="00D72943" w:rsidP="00D72943">
      <w:pPr>
        <w:rPr>
          <w:rFonts w:cs="Times New Roman"/>
          <w:szCs w:val="24"/>
        </w:rPr>
      </w:pPr>
      <w:r w:rsidRPr="004F3CF4">
        <w:rPr>
          <w:rFonts w:cs="Times New Roman"/>
          <w:szCs w:val="24"/>
        </w:rPr>
        <w:t xml:space="preserve">Методика расчета. </w:t>
      </w:r>
    </w:p>
    <w:p w:rsidR="00D72943" w:rsidRPr="004F3CF4" w:rsidRDefault="00D72943" w:rsidP="00D72943">
      <w:pPr>
        <w:rPr>
          <w:rFonts w:cs="Times New Roman"/>
          <w:szCs w:val="24"/>
        </w:rPr>
      </w:pPr>
      <w:r w:rsidRPr="004F3CF4">
        <w:rPr>
          <w:rFonts w:cs="Times New Roman"/>
          <w:szCs w:val="24"/>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rsidR="00D72943" w:rsidRPr="004F3CF4" w:rsidRDefault="00D72943" w:rsidP="00D72943">
      <w:pPr>
        <w:rPr>
          <w:rFonts w:cs="Times New Roman"/>
          <w:szCs w:val="24"/>
        </w:rPr>
      </w:pPr>
      <w:r w:rsidRPr="004F3CF4">
        <w:rPr>
          <w:rFonts w:cs="Times New Roman"/>
          <w:szCs w:val="24"/>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 </w:t>
      </w:r>
    </w:p>
    <w:p w:rsidR="00D72943" w:rsidRPr="004F3CF4" w:rsidRDefault="00D72943" w:rsidP="00D72943">
      <w:pPr>
        <w:rPr>
          <w:rFonts w:cs="Times New Roman"/>
          <w:szCs w:val="24"/>
        </w:rPr>
      </w:pPr>
      <w:r w:rsidRPr="004F3CF4">
        <w:rPr>
          <w:rFonts w:cs="Times New Roman"/>
          <w:szCs w:val="24"/>
        </w:rPr>
        <w:t xml:space="preserve">3) Определяется средняя плотность тепловой нагрузки в зоне действия источника тепловой энергии (Гкал/ч/км2). </w:t>
      </w:r>
    </w:p>
    <w:p w:rsidR="00D72943" w:rsidRPr="004F3CF4" w:rsidRDefault="00D72943" w:rsidP="00D72943">
      <w:pPr>
        <w:rPr>
          <w:rFonts w:cs="Times New Roman"/>
          <w:szCs w:val="24"/>
        </w:rPr>
      </w:pPr>
      <w:r w:rsidRPr="004F3CF4">
        <w:rPr>
          <w:rFonts w:cs="Times New Roman"/>
          <w:szCs w:val="24"/>
        </w:rPr>
        <w:t>4) Определяется материальная характеристика тепловой сети.</w:t>
      </w:r>
    </w:p>
    <w:p w:rsidR="00D72943" w:rsidRPr="004F3CF4" w:rsidRDefault="00D72943" w:rsidP="00D72943">
      <w:pPr>
        <w:jc w:val="center"/>
        <w:rPr>
          <w:rFonts w:cs="Times New Roman"/>
          <w:szCs w:val="24"/>
        </w:rPr>
      </w:pPr>
      <w:r w:rsidRPr="004F3CF4">
        <w:rPr>
          <w:rFonts w:ascii="Cambria Math" w:hAnsi="Cambria Math" w:cs="Cambria Math"/>
          <w:szCs w:val="24"/>
        </w:rPr>
        <w:t>𝑀</w:t>
      </w:r>
      <w:r w:rsidRPr="004F3CF4">
        <w:rPr>
          <w:rFonts w:cs="Times New Roman"/>
          <w:szCs w:val="24"/>
        </w:rPr>
        <w:t>=Σ(</w:t>
      </w:r>
      <w:r w:rsidRPr="004F3CF4">
        <w:rPr>
          <w:rFonts w:ascii="Cambria Math" w:hAnsi="Cambria Math" w:cs="Cambria Math"/>
          <w:szCs w:val="24"/>
        </w:rPr>
        <w:t>𝑑𝑖∗𝐿𝑖</w:t>
      </w:r>
      <w:r w:rsidRPr="004F3CF4">
        <w:rPr>
          <w:rFonts w:cs="Times New Roman"/>
          <w:szCs w:val="24"/>
        </w:rPr>
        <w:t>)</w:t>
      </w:r>
    </w:p>
    <w:p w:rsidR="00D72943" w:rsidRPr="004F3CF4" w:rsidRDefault="00D72943" w:rsidP="00D72943">
      <w:pPr>
        <w:rPr>
          <w:rFonts w:cs="Times New Roman"/>
          <w:szCs w:val="24"/>
        </w:rPr>
      </w:pPr>
      <w:r w:rsidRPr="004F3CF4">
        <w:rPr>
          <w:rFonts w:cs="Times New Roman"/>
          <w:szCs w:val="24"/>
        </w:rPr>
        <w:t xml:space="preserve">5) Определяется стоимость тепловых сетей (НЦС 81-02-13-2011 Наружные тепло-вые сети) и удельная стоимость материальной характеристики сетей. </w:t>
      </w:r>
    </w:p>
    <w:p w:rsidR="00D72943" w:rsidRPr="004F3CF4" w:rsidRDefault="00D72943" w:rsidP="00D72943">
      <w:pPr>
        <w:rPr>
          <w:rFonts w:cs="Times New Roman"/>
          <w:szCs w:val="24"/>
        </w:rPr>
      </w:pPr>
      <w:r w:rsidRPr="004F3CF4">
        <w:rPr>
          <w:rFonts w:cs="Times New Roman"/>
          <w:szCs w:val="24"/>
        </w:rPr>
        <w:t>6) Определяется оптимальный радиус тепловых сетей</w:t>
      </w:r>
    </w:p>
    <w:p w:rsidR="00D72943" w:rsidRPr="004F3CF4" w:rsidRDefault="00000000" w:rsidP="00D72943">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lang w:val="en-US"/>
                </w:rPr>
                <m:t>R</m:t>
              </m:r>
            </m:e>
            <m:sub>
              <m:r>
                <w:rPr>
                  <w:rFonts w:ascii="Cambria Math" w:hAnsi="Cambria Math" w:cs="Times New Roman"/>
                  <w:szCs w:val="24"/>
                </w:rPr>
                <m:t>опт</m:t>
              </m:r>
            </m:sub>
          </m:sSub>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140</m:t>
                  </m:r>
                </m:num>
                <m:den>
                  <m:sSup>
                    <m:sSupPr>
                      <m:ctrlPr>
                        <w:rPr>
                          <w:rFonts w:ascii="Cambria Math" w:hAnsi="Cambria Math" w:cs="Times New Roman"/>
                          <w:i/>
                          <w:szCs w:val="24"/>
                        </w:rPr>
                      </m:ctrlPr>
                    </m:sSupPr>
                    <m:e>
                      <m:r>
                        <w:rPr>
                          <w:rFonts w:ascii="Cambria Math" w:hAnsi="Cambria Math" w:cs="Times New Roman"/>
                          <w:szCs w:val="24"/>
                          <w:lang w:val="en-US"/>
                        </w:rPr>
                        <m:t>S</m:t>
                      </m:r>
                    </m:e>
                    <m:sup>
                      <m:r>
                        <w:rPr>
                          <w:rFonts w:ascii="Cambria Math" w:hAnsi="Cambria Math" w:cs="Times New Roman"/>
                          <w:szCs w:val="24"/>
                        </w:rPr>
                        <m:t>0.4</m:t>
                      </m:r>
                    </m:sup>
                  </m:sSup>
                </m:den>
              </m:f>
            </m:e>
          </m:d>
          <m:r>
            <w:rPr>
              <w:rFonts w:ascii="Cambria Math" w:hAnsi="Cambria Math" w:cs="Times New Roman"/>
              <w:szCs w:val="24"/>
            </w:rPr>
            <m:t>*</m:t>
          </m:r>
          <m:sSup>
            <m:sSupPr>
              <m:ctrlPr>
                <w:rPr>
                  <w:rFonts w:ascii="Cambria Math" w:hAnsi="Cambria Math" w:cs="Times New Roman"/>
                  <w:i/>
                  <w:szCs w:val="24"/>
                </w:rPr>
              </m:ctrlPr>
            </m:sSupPr>
            <m:e>
              <m:r>
                <m:rPr>
                  <m:sty m:val="p"/>
                </m:rPr>
                <w:rPr>
                  <w:rFonts w:ascii="Cambria Math" w:hAnsi="Cambria Math" w:cs="Times New Roman"/>
                  <w:szCs w:val="24"/>
                </w:rPr>
                <m:t>φ</m:t>
              </m:r>
            </m:e>
            <m:sup>
              <m:r>
                <w:rPr>
                  <w:rFonts w:ascii="Cambria Math" w:hAnsi="Cambria Math" w:cs="Times New Roman"/>
                  <w:szCs w:val="24"/>
                </w:rPr>
                <m:t>0.4</m:t>
              </m:r>
            </m:sup>
          </m:sSup>
          <m:r>
            <w:rPr>
              <w:rFonts w:ascii="Cambria Math" w:hAnsi="Cambria Math" w:cs="Times New Roman"/>
              <w:szCs w:val="24"/>
            </w:rPr>
            <m:t>*</m:t>
          </m:r>
          <m:d>
            <m:dPr>
              <m:ctrlPr>
                <w:rPr>
                  <w:rFonts w:ascii="Cambria Math" w:hAnsi="Cambria Math" w:cs="Times New Roman"/>
                  <w:i/>
                  <w:szCs w:val="24"/>
                </w:rPr>
              </m:ctrlPr>
            </m:dPr>
            <m:e>
              <m:f>
                <m:fPr>
                  <m:ctrlPr>
                    <w:rPr>
                      <w:rFonts w:ascii="Cambria Math" w:hAnsi="Cambria Math" w:cs="Times New Roman"/>
                      <w:i/>
                      <w:szCs w:val="24"/>
                    </w:rPr>
                  </m:ctrlPr>
                </m:fPr>
                <m:num>
                  <m:r>
                    <w:rPr>
                      <w:rFonts w:ascii="Cambria Math" w:hAnsi="Cambria Math" w:cs="Times New Roman"/>
                      <w:szCs w:val="24"/>
                    </w:rPr>
                    <m:t>1</m:t>
                  </m:r>
                </m:num>
                <m:den>
                  <m:sSup>
                    <m:sSupPr>
                      <m:ctrlPr>
                        <w:rPr>
                          <w:rFonts w:ascii="Cambria Math" w:hAnsi="Cambria Math" w:cs="Times New Roman"/>
                          <w:i/>
                          <w:szCs w:val="24"/>
                        </w:rPr>
                      </m:ctrlPr>
                    </m:sSupPr>
                    <m:e>
                      <m:r>
                        <w:rPr>
                          <w:rFonts w:ascii="Cambria Math" w:hAnsi="Cambria Math" w:cs="Times New Roman"/>
                          <w:szCs w:val="24"/>
                          <w:lang w:val="en-US"/>
                        </w:rPr>
                        <m:t>B</m:t>
                      </m:r>
                    </m:e>
                    <m:sup>
                      <m:r>
                        <w:rPr>
                          <w:rFonts w:ascii="Cambria Math" w:hAnsi="Cambria Math" w:cs="Times New Roman"/>
                          <w:szCs w:val="24"/>
                        </w:rPr>
                        <m:t>0.1</m:t>
                      </m:r>
                    </m:sup>
                  </m:sSup>
                </m:den>
              </m:f>
            </m:e>
          </m:d>
          <m:r>
            <w:rPr>
              <w:rFonts w:ascii="Cambria Math" w:hAnsi="Cambria Math" w:cs="Times New Roman"/>
              <w:szCs w:val="24"/>
            </w:rPr>
            <m:t>*</m:t>
          </m:r>
          <m:sSup>
            <m:sSupPr>
              <m:ctrlPr>
                <w:rPr>
                  <w:rFonts w:ascii="Cambria Math" w:hAnsi="Cambria Math" w:cs="Times New Roman"/>
                  <w:i/>
                  <w:szCs w:val="24"/>
                </w:rPr>
              </m:ctrlPr>
            </m:sSupPr>
            <m:e>
              <m:r>
                <w:rPr>
                  <w:rFonts w:ascii="Cambria Math" w:hAnsi="Cambria Math" w:cs="Times New Roman"/>
                  <w:szCs w:val="24"/>
                </w:rPr>
                <m:t>(</m:t>
              </m:r>
              <m:f>
                <m:fPr>
                  <m:ctrlPr>
                    <w:rPr>
                      <w:rFonts w:ascii="Cambria Math" w:hAnsi="Cambria Math" w:cs="Times New Roman"/>
                      <w:i/>
                      <w:szCs w:val="24"/>
                    </w:rPr>
                  </m:ctrlPr>
                </m:fPr>
                <m:num>
                  <m:r>
                    <m:rPr>
                      <m:sty m:val="p"/>
                    </m:rPr>
                    <w:rPr>
                      <w:rFonts w:ascii="Cambria Math" w:hAnsi="Cambria Math" w:cs="Times New Roman"/>
                      <w:szCs w:val="24"/>
                    </w:rPr>
                    <m:t>Δτ</m:t>
                  </m:r>
                </m:num>
                <m:den>
                  <m:r>
                    <w:rPr>
                      <w:rFonts w:ascii="Cambria Math" w:hAnsi="Cambria Math" w:cs="Times New Roman"/>
                      <w:szCs w:val="24"/>
                    </w:rPr>
                    <m:t>П</m:t>
                  </m:r>
                </m:den>
              </m:f>
              <m:r>
                <w:rPr>
                  <w:rFonts w:ascii="Cambria Math" w:hAnsi="Cambria Math" w:cs="Times New Roman"/>
                  <w:szCs w:val="24"/>
                </w:rPr>
                <m:t>)</m:t>
              </m:r>
            </m:e>
            <m:sup>
              <m:r>
                <w:rPr>
                  <w:rFonts w:ascii="Cambria Math" w:hAnsi="Cambria Math" w:cs="Times New Roman"/>
                  <w:szCs w:val="24"/>
                </w:rPr>
                <m:t>0.15</m:t>
              </m:r>
            </m:sup>
          </m:sSup>
        </m:oMath>
      </m:oMathPara>
    </w:p>
    <w:p w:rsidR="00D72943" w:rsidRPr="004F3CF4" w:rsidRDefault="00D72943" w:rsidP="00D72943">
      <w:pPr>
        <w:rPr>
          <w:rFonts w:cs="Times New Roman"/>
          <w:szCs w:val="24"/>
        </w:rPr>
      </w:pPr>
      <w:r w:rsidRPr="004F3CF4">
        <w:rPr>
          <w:rFonts w:cs="Times New Roman"/>
          <w:szCs w:val="24"/>
        </w:rPr>
        <w:t xml:space="preserve">где: B – среднее число абонентов на 1 </w:t>
      </w:r>
      <m:oMath>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4F3CF4">
        <w:rPr>
          <w:rFonts w:cs="Times New Roman"/>
          <w:szCs w:val="24"/>
        </w:rPr>
        <w:t xml:space="preserve">; </w:t>
      </w:r>
    </w:p>
    <w:p w:rsidR="00D72943" w:rsidRPr="004F3CF4" w:rsidRDefault="00D72943" w:rsidP="00D72943">
      <w:pPr>
        <w:rPr>
          <w:rFonts w:cs="Times New Roman"/>
          <w:szCs w:val="24"/>
        </w:rPr>
      </w:pPr>
      <w:r w:rsidRPr="004F3CF4">
        <w:rPr>
          <w:rFonts w:cs="Times New Roman"/>
          <w:szCs w:val="24"/>
        </w:rPr>
        <w:t xml:space="preserve">s – удельная стоимость материальной характеристики тепловой сети, </w:t>
      </w:r>
      <w:r w:rsidR="000A1E71" w:rsidRPr="004F3CF4">
        <w:rPr>
          <w:rFonts w:cs="Times New Roman"/>
          <w:szCs w:val="24"/>
        </w:rPr>
        <w:t xml:space="preserve">, </w:t>
      </w:r>
      <m:oMath>
        <m:sSup>
          <m:sSupPr>
            <m:ctrlPr>
              <w:rPr>
                <w:rFonts w:ascii="Cambria Math" w:hAnsi="Cambria Math" w:cs="Times New Roman"/>
                <w:i/>
                <w:szCs w:val="24"/>
              </w:rPr>
            </m:ctrlPr>
          </m:sSupPr>
          <m:e>
            <m:r>
              <w:rPr>
                <w:rFonts w:ascii="Cambria Math" w:hAnsi="Cambria Math" w:cs="Times New Roman"/>
                <w:szCs w:val="24"/>
              </w:rPr>
              <m:t>м</m:t>
            </m:r>
          </m:e>
          <m:sup>
            <m:r>
              <w:rPr>
                <w:rFonts w:ascii="Cambria Math" w:hAnsi="Cambria Math" w:cs="Times New Roman"/>
                <w:szCs w:val="24"/>
              </w:rPr>
              <m:t>2</m:t>
            </m:r>
          </m:sup>
        </m:sSup>
      </m:oMath>
      <w:r w:rsidR="000A1E71" w:rsidRPr="004F3CF4">
        <w:rPr>
          <w:rFonts w:eastAsia="Times New Roman" w:cs="Times New Roman"/>
          <w:szCs w:val="24"/>
          <w:lang w:eastAsia="ru-RU"/>
        </w:rPr>
        <w:t>/Гкал/ч</w:t>
      </w:r>
      <w:r w:rsidR="000A1E71" w:rsidRPr="004F3CF4">
        <w:rPr>
          <w:rFonts w:cs="Times New Roman"/>
          <w:szCs w:val="24"/>
        </w:rPr>
        <w:t>;</w:t>
      </w:r>
      <w:r w:rsidRPr="004F3CF4">
        <w:rPr>
          <w:rFonts w:cs="Times New Roman"/>
          <w:szCs w:val="24"/>
        </w:rPr>
        <w:t>;</w:t>
      </w:r>
    </w:p>
    <w:p w:rsidR="00D72943" w:rsidRPr="004F3CF4" w:rsidRDefault="00D72943" w:rsidP="00D72943">
      <w:pPr>
        <w:rPr>
          <w:rFonts w:cs="Times New Roman"/>
          <w:szCs w:val="24"/>
        </w:rPr>
      </w:pPr>
      <w:r w:rsidRPr="004F3CF4">
        <w:rPr>
          <w:rFonts w:cs="Times New Roman"/>
          <w:szCs w:val="24"/>
        </w:rPr>
        <w:t>П – теплоплотность района, Гкал/ч.</w:t>
      </w:r>
      <m:oMath>
        <m:r>
          <w:rPr>
            <w:rFonts w:ascii="Cambria Math" w:hAnsi="Cambria Math" w:cs="Times New Roman"/>
            <w:szCs w:val="24"/>
          </w:rPr>
          <m:t xml:space="preserve"> </m:t>
        </m:r>
        <m:sSup>
          <m:sSupPr>
            <m:ctrlPr>
              <w:rPr>
                <w:rFonts w:ascii="Cambria Math" w:hAnsi="Cambria Math" w:cs="Times New Roman"/>
                <w:i/>
                <w:szCs w:val="24"/>
              </w:rPr>
            </m:ctrlPr>
          </m:sSupPr>
          <m:e>
            <m:r>
              <w:rPr>
                <w:rFonts w:ascii="Cambria Math" w:hAnsi="Cambria Math" w:cs="Times New Roman"/>
                <w:szCs w:val="24"/>
              </w:rPr>
              <m:t>км</m:t>
            </m:r>
          </m:e>
          <m:sup>
            <m:r>
              <w:rPr>
                <w:rFonts w:ascii="Cambria Math" w:hAnsi="Cambria Math" w:cs="Times New Roman"/>
                <w:szCs w:val="24"/>
              </w:rPr>
              <m:t>2</m:t>
            </m:r>
          </m:sup>
        </m:sSup>
      </m:oMath>
      <w:r w:rsidRPr="004F3CF4">
        <w:rPr>
          <w:rFonts w:cs="Times New Roman"/>
          <w:szCs w:val="24"/>
        </w:rPr>
        <w:t xml:space="preserve">;; </w:t>
      </w:r>
    </w:p>
    <w:p w:rsidR="00D72943" w:rsidRPr="004F3CF4" w:rsidRDefault="00D72943" w:rsidP="00D72943">
      <w:pPr>
        <w:rPr>
          <w:rFonts w:cs="Times New Roman"/>
          <w:szCs w:val="24"/>
        </w:rPr>
      </w:pPr>
      <w:r w:rsidRPr="004F3CF4">
        <w:rPr>
          <w:rFonts w:cs="Times New Roman"/>
          <w:szCs w:val="24"/>
        </w:rPr>
        <w:t xml:space="preserve">Δτ – расчетный перепад температур теплоносителя в тепловой сети, °C; </w:t>
      </w:r>
    </w:p>
    <w:p w:rsidR="00D72943" w:rsidRPr="004F3CF4" w:rsidRDefault="00D72943" w:rsidP="00D72943">
      <w:pPr>
        <w:rPr>
          <w:rFonts w:cs="Times New Roman"/>
          <w:szCs w:val="24"/>
        </w:rPr>
      </w:pPr>
      <w:r w:rsidRPr="004F3CF4">
        <w:rPr>
          <w:rFonts w:cs="Times New Roman"/>
          <w:szCs w:val="24"/>
        </w:rPr>
        <w:t xml:space="preserve">φ – поправочный коэффициент, зависящий от постоянной части расходов на сооружение котельной. </w:t>
      </w:r>
    </w:p>
    <w:p w:rsidR="00D72943" w:rsidRPr="004F3CF4" w:rsidRDefault="00D72943" w:rsidP="002E4D50">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86</w:t>
      </w:r>
      <w:r w:rsidR="00000000">
        <w:rPr>
          <w:noProof/>
        </w:rPr>
        <w:fldChar w:fldCharType="end"/>
      </w:r>
      <w:r w:rsidRPr="004F3CF4">
        <w:t xml:space="preserve"> Расчет эффективного радиуса теплоснабжения </w:t>
      </w:r>
    </w:p>
    <w:tbl>
      <w:tblPr>
        <w:tblW w:w="5000" w:type="pct"/>
        <w:tblLook w:val="04A0" w:firstRow="1" w:lastRow="0" w:firstColumn="1" w:lastColumn="0" w:noHBand="0" w:noVBand="1"/>
      </w:tblPr>
      <w:tblGrid>
        <w:gridCol w:w="6892"/>
        <w:gridCol w:w="2169"/>
      </w:tblGrid>
      <w:tr w:rsidR="0056010F" w:rsidRPr="004F3CF4" w:rsidTr="00A8521C">
        <w:trPr>
          <w:trHeight w:val="300"/>
          <w:tblHeader/>
        </w:trPr>
        <w:tc>
          <w:tcPr>
            <w:tcW w:w="38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Расчётные показатели</w:t>
            </w:r>
          </w:p>
        </w:tc>
        <w:tc>
          <w:tcPr>
            <w:tcW w:w="1197" w:type="pct"/>
            <w:tcBorders>
              <w:top w:val="single" w:sz="4" w:space="0" w:color="auto"/>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Значения</w:t>
            </w:r>
          </w:p>
        </w:tc>
      </w:tr>
      <w:tr w:rsidR="0056010F" w:rsidRPr="004F3CF4" w:rsidTr="00A8521C">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b/>
                <w:color w:val="000000"/>
                <w:sz w:val="22"/>
                <w:lang w:eastAsia="ru-RU"/>
              </w:rPr>
            </w:pPr>
            <w:r w:rsidRPr="004F3CF4">
              <w:rPr>
                <w:rFonts w:eastAsia="Times New Roman" w:cs="Times New Roman"/>
                <w:b/>
                <w:color w:val="000000"/>
                <w:sz w:val="22"/>
                <w:lang w:eastAsia="ru-RU"/>
              </w:rPr>
              <w:t>котельная пос. Константиновский (вариант развития №1)</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Радиус центра тяжести тепловых нагрузок,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0,756</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Эффективный радиус теплоснабжения Rэфф,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0,954</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Показатель конфигурации тепловой сети c</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1,767</w:t>
            </w:r>
          </w:p>
        </w:tc>
      </w:tr>
      <w:tr w:rsidR="0056010F" w:rsidRPr="004F3CF4" w:rsidTr="00A8521C">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b/>
                <w:color w:val="000000"/>
                <w:sz w:val="22"/>
                <w:lang w:eastAsia="ru-RU"/>
              </w:rPr>
            </w:pPr>
            <w:r w:rsidRPr="004F3CF4">
              <w:rPr>
                <w:rFonts w:eastAsia="Times New Roman" w:cs="Times New Roman"/>
                <w:b/>
                <w:color w:val="000000"/>
                <w:sz w:val="22"/>
                <w:lang w:eastAsia="ru-RU"/>
              </w:rPr>
              <w:t>котельная пос. Константиновский (вариант развития №2)</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Радиус центра тяжести тепловых нагрузок,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0,5</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Эффективный радиус теплоснабжения Rэфф,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0,954</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Показатель конфигурации тепловой сети c</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1,606</w:t>
            </w:r>
          </w:p>
        </w:tc>
      </w:tr>
      <w:tr w:rsidR="0056010F" w:rsidRPr="004F3CF4" w:rsidTr="00A8521C">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b/>
                <w:color w:val="000000"/>
                <w:sz w:val="22"/>
                <w:lang w:eastAsia="ru-RU"/>
              </w:rPr>
            </w:pPr>
            <w:r w:rsidRPr="004F3CF4">
              <w:rPr>
                <w:rFonts w:eastAsia="Times New Roman" w:cs="Times New Roman"/>
                <w:b/>
                <w:color w:val="000000"/>
                <w:sz w:val="22"/>
                <w:lang w:eastAsia="ru-RU"/>
              </w:rPr>
              <w:t>котельная пос. Микляиха (по всем вариантам развития)</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Радиус центра тяжести тепловых нагрузок,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0,36</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Эффективный радиус теплоснабжения Rэфф,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0,658</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Показатель конфигурации тепловой сети c</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2,358</w:t>
            </w:r>
          </w:p>
        </w:tc>
      </w:tr>
      <w:tr w:rsidR="0056010F" w:rsidRPr="004F3CF4" w:rsidTr="00A8521C">
        <w:trPr>
          <w:trHeight w:val="300"/>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b/>
                <w:color w:val="000000"/>
                <w:sz w:val="22"/>
                <w:lang w:eastAsia="ru-RU"/>
              </w:rPr>
            </w:pPr>
            <w:r w:rsidRPr="004F3CF4">
              <w:rPr>
                <w:rFonts w:eastAsia="Times New Roman" w:cs="Times New Roman"/>
                <w:b/>
                <w:color w:val="000000"/>
                <w:sz w:val="22"/>
                <w:lang w:eastAsia="ru-RU"/>
              </w:rPr>
              <w:t>новая котельная пос. Фоминское (вариант развития №2)</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Радиус центра тяжести тепловых нагрузок,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0,516</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Эффективный радиус теплоснабжения Rэфф, км</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0,59</w:t>
            </w:r>
          </w:p>
        </w:tc>
      </w:tr>
      <w:tr w:rsidR="0056010F" w:rsidRPr="004F3CF4" w:rsidTr="00A8521C">
        <w:trPr>
          <w:trHeight w:val="300"/>
        </w:trPr>
        <w:tc>
          <w:tcPr>
            <w:tcW w:w="3803" w:type="pct"/>
            <w:tcBorders>
              <w:top w:val="nil"/>
              <w:left w:val="single" w:sz="4" w:space="0" w:color="auto"/>
              <w:bottom w:val="single" w:sz="4" w:space="0" w:color="auto"/>
              <w:right w:val="single" w:sz="4" w:space="0" w:color="auto"/>
            </w:tcBorders>
            <w:shd w:val="clear" w:color="auto" w:fill="auto"/>
            <w:noWrap/>
            <w:vAlign w:val="bottom"/>
            <w:hideMark/>
          </w:tcPr>
          <w:p w:rsidR="0056010F" w:rsidRPr="004F3CF4" w:rsidRDefault="0056010F" w:rsidP="00A8521C">
            <w:pPr>
              <w:ind w:firstLine="0"/>
              <w:jc w:val="left"/>
              <w:rPr>
                <w:rFonts w:eastAsia="Times New Roman" w:cs="Times New Roman"/>
                <w:color w:val="000000"/>
                <w:sz w:val="22"/>
                <w:lang w:eastAsia="ru-RU"/>
              </w:rPr>
            </w:pPr>
            <w:r w:rsidRPr="004F3CF4">
              <w:rPr>
                <w:rFonts w:eastAsia="Times New Roman" w:cs="Times New Roman"/>
                <w:color w:val="000000"/>
                <w:sz w:val="22"/>
                <w:lang w:eastAsia="ru-RU"/>
              </w:rPr>
              <w:t>Показатель конфигурации тепловой сети c</w:t>
            </w:r>
          </w:p>
        </w:tc>
        <w:tc>
          <w:tcPr>
            <w:tcW w:w="1197" w:type="pct"/>
            <w:tcBorders>
              <w:top w:val="nil"/>
              <w:left w:val="nil"/>
              <w:bottom w:val="single" w:sz="4" w:space="0" w:color="auto"/>
              <w:right w:val="single" w:sz="4" w:space="0" w:color="auto"/>
            </w:tcBorders>
            <w:shd w:val="clear" w:color="auto" w:fill="auto"/>
            <w:noWrap/>
            <w:vAlign w:val="bottom"/>
            <w:hideMark/>
          </w:tcPr>
          <w:p w:rsidR="0056010F" w:rsidRPr="004F3CF4" w:rsidRDefault="0056010F" w:rsidP="00A8521C">
            <w:pPr>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1,553</w:t>
            </w:r>
          </w:p>
        </w:tc>
      </w:tr>
    </w:tbl>
    <w:p w:rsidR="002238E1" w:rsidRPr="004F3CF4" w:rsidRDefault="002238E1" w:rsidP="00256E5B">
      <w:pPr>
        <w:rPr>
          <w:rFonts w:cs="Times New Roman"/>
          <w:szCs w:val="24"/>
        </w:rPr>
      </w:pPr>
    </w:p>
    <w:p w:rsidR="002238E1" w:rsidRPr="004F3CF4" w:rsidRDefault="002238E1" w:rsidP="00256E5B">
      <w:pPr>
        <w:rPr>
          <w:rFonts w:cs="Times New Roman"/>
          <w:szCs w:val="24"/>
        </w:rPr>
      </w:pPr>
    </w:p>
    <w:p w:rsidR="002238E1" w:rsidRPr="004F3CF4" w:rsidRDefault="002238E1" w:rsidP="00256E5B">
      <w:pPr>
        <w:rPr>
          <w:rFonts w:cs="Times New Roman"/>
          <w:szCs w:val="24"/>
        </w:rPr>
        <w:sectPr w:rsidR="002238E1" w:rsidRPr="004F3CF4" w:rsidSect="00902C0B">
          <w:pgSz w:w="11906" w:h="16838"/>
          <w:pgMar w:top="851" w:right="1134" w:bottom="1701"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87121A" w:rsidRPr="004F3CF4" w:rsidRDefault="0087121A" w:rsidP="0087121A">
      <w:pPr>
        <w:pStyle w:val="10"/>
      </w:pPr>
      <w:bookmarkStart w:id="154" w:name="_Toc167733258"/>
      <w:r w:rsidRPr="004F3CF4">
        <w:t>Глава 8. Предложения по строительству, реконструкции и (или) модернизации тепловых сетей</w:t>
      </w:r>
      <w:bookmarkEnd w:id="154"/>
    </w:p>
    <w:p w:rsidR="0087121A"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55" w:name="_Toc167733259"/>
      <w:r w:rsidRPr="004F3CF4">
        <w:rPr>
          <w:rFonts w:ascii="TimesNewRomanPSMT" w:hAnsi="TimesNewRomanPSMT" w:cs="TimesNewRomanPSMT"/>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155"/>
    </w:p>
    <w:p w:rsidR="00D72943" w:rsidRPr="004F3CF4" w:rsidRDefault="00D72943" w:rsidP="0087121A">
      <w:pPr>
        <w:spacing w:before="240" w:line="276" w:lineRule="auto"/>
        <w:rPr>
          <w:rFonts w:cs="Times New Roman"/>
          <w:szCs w:val="24"/>
        </w:rPr>
      </w:pPr>
      <w:r w:rsidRPr="004F3CF4">
        <w:rPr>
          <w:rFonts w:cs="Times New Roman"/>
          <w:szCs w:val="24"/>
        </w:rPr>
        <w:t xml:space="preserve">Зоны с дефицитом располагаемой мощности источников тепловой мощности отсутствуют. Строительство и реконструкция </w:t>
      </w:r>
      <w:r w:rsidRPr="004F3CF4">
        <w:rPr>
          <w:szCs w:val="24"/>
        </w:rPr>
        <w:t>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w:t>
      </w:r>
      <w:r w:rsidR="007B1B99" w:rsidRPr="004F3CF4">
        <w:rPr>
          <w:szCs w:val="24"/>
        </w:rPr>
        <w:t>сти источников тепловой энергии</w:t>
      </w:r>
      <w:r w:rsidRPr="004F3CF4">
        <w:rPr>
          <w:szCs w:val="24"/>
        </w:rPr>
        <w:t xml:space="preserve"> не предусматривается.</w:t>
      </w:r>
    </w:p>
    <w:p w:rsidR="00D72943" w:rsidRPr="004F3CF4" w:rsidRDefault="00D72943" w:rsidP="007B1B99">
      <w:pPr>
        <w:spacing w:line="276" w:lineRule="auto"/>
        <w:rPr>
          <w:szCs w:val="24"/>
        </w:rPr>
      </w:pPr>
    </w:p>
    <w:p w:rsidR="00BD774B"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56" w:name="_Toc167733260"/>
      <w:r w:rsidRPr="004F3CF4">
        <w:rPr>
          <w:rFonts w:ascii="TimesNewRomanPSMT" w:hAnsi="TimesNewRomanPSMT" w:cs="TimesNewRomanPSMT"/>
          <w:szCs w:val="24"/>
        </w:rPr>
        <w:t>п</w:t>
      </w:r>
      <w:r w:rsidR="00BD774B" w:rsidRPr="004F3CF4">
        <w:rPr>
          <w:rFonts w:ascii="TimesNewRomanPSMT" w:hAnsi="TimesNewRomanPSMT" w:cs="TimesNewRomanPSMT"/>
          <w:szCs w:val="24"/>
        </w:rPr>
        <w:t>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156"/>
    </w:p>
    <w:p w:rsidR="00D72943" w:rsidRPr="004F3CF4" w:rsidRDefault="001004E5" w:rsidP="001004E5">
      <w:pPr>
        <w:spacing w:before="240" w:line="276" w:lineRule="auto"/>
        <w:rPr>
          <w:szCs w:val="24"/>
        </w:rPr>
      </w:pPr>
      <w:r w:rsidRPr="004F3CF4">
        <w:rPr>
          <w:szCs w:val="24"/>
        </w:rPr>
        <w:t>Согласно выбранному варианту развития, с</w:t>
      </w:r>
      <w:r w:rsidR="00D72943" w:rsidRPr="004F3CF4">
        <w:rPr>
          <w:szCs w:val="24"/>
        </w:rPr>
        <w:t xml:space="preserve">троительство тепловых сетей для обеспечения перспективных приростов тепловых нагрузок </w:t>
      </w:r>
      <w:r w:rsidR="00DD37EA" w:rsidRPr="004F3CF4">
        <w:rPr>
          <w:szCs w:val="24"/>
        </w:rPr>
        <w:t>не планируется.</w:t>
      </w:r>
    </w:p>
    <w:p w:rsidR="00D72943" w:rsidRPr="004F3CF4" w:rsidRDefault="00D72943" w:rsidP="00D72943">
      <w:pPr>
        <w:tabs>
          <w:tab w:val="left" w:pos="1096"/>
        </w:tabs>
        <w:rPr>
          <w:szCs w:val="24"/>
        </w:rPr>
      </w:pPr>
    </w:p>
    <w:p w:rsidR="00BD774B"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57" w:name="_Toc167733261"/>
      <w:r w:rsidRPr="004F3CF4">
        <w:rPr>
          <w:rFonts w:ascii="TimesNewRomanPSMT" w:hAnsi="TimesNewRomanPSMT" w:cs="TimesNewRomanPSMT"/>
          <w:szCs w:val="24"/>
        </w:rPr>
        <w:t>п</w:t>
      </w:r>
      <w:r w:rsidR="00BD774B" w:rsidRPr="004F3CF4">
        <w:rPr>
          <w:rFonts w:ascii="TimesNewRomanPSMT" w:hAnsi="TimesNewRomanPSMT" w:cs="TimesNewRomanPSMT"/>
          <w:szCs w:val="24"/>
        </w:rPr>
        <w:t xml:space="preserve">редложения </w:t>
      </w:r>
      <w:r w:rsidRPr="004F3CF4">
        <w:rPr>
          <w:rFonts w:ascii="TimesNewRomanPSMT" w:hAnsi="TimesNewRomanPSMT" w:cs="TimesNewRomanPSMT"/>
          <w:szCs w:val="24"/>
        </w:rPr>
        <w:t>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57"/>
    </w:p>
    <w:p w:rsidR="00D72943" w:rsidRPr="004F3CF4" w:rsidRDefault="00D72943" w:rsidP="007B1B99">
      <w:pPr>
        <w:spacing w:before="240" w:line="276" w:lineRule="auto"/>
        <w:rPr>
          <w:szCs w:val="24"/>
        </w:rPr>
      </w:pPr>
      <w:r w:rsidRPr="004F3CF4">
        <w:rPr>
          <w:szCs w:val="24"/>
        </w:rPr>
        <w:t xml:space="preserve">Строительство и реконструкция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не предусматривается. </w:t>
      </w:r>
    </w:p>
    <w:p w:rsidR="0087121A"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58" w:name="_Toc167733262"/>
      <w:r w:rsidRPr="004F3CF4">
        <w:rPr>
          <w:rFonts w:ascii="TimesNewRomanPSMT" w:hAnsi="TimesNewRomanPSMT" w:cs="TimesNewRomanPSMT"/>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58"/>
    </w:p>
    <w:p w:rsidR="00DA6E2E" w:rsidRPr="004F3CF4" w:rsidRDefault="00DA6E2E" w:rsidP="000B58DD">
      <w:pPr>
        <w:spacing w:before="240" w:line="276" w:lineRule="auto"/>
        <w:rPr>
          <w:rFonts w:cs="Times New Roman"/>
          <w:szCs w:val="24"/>
        </w:rPr>
      </w:pPr>
      <w:r w:rsidRPr="004F3CF4">
        <w:rPr>
          <w:rFonts w:cs="Times New Roman"/>
          <w:szCs w:val="24"/>
        </w:rPr>
        <w:t>Основными причинами, определяющими низкую эффективность функционирования системы теплоснабжения, являются:</w:t>
      </w:r>
    </w:p>
    <w:p w:rsidR="00DA6E2E" w:rsidRPr="004F3CF4" w:rsidRDefault="00DA6E2E" w:rsidP="00134527">
      <w:pPr>
        <w:spacing w:line="276" w:lineRule="auto"/>
        <w:rPr>
          <w:rFonts w:cs="Times New Roman"/>
          <w:szCs w:val="24"/>
        </w:rPr>
      </w:pPr>
      <w:r w:rsidRPr="004F3CF4">
        <w:rPr>
          <w:rFonts w:cs="Times New Roman"/>
          <w:szCs w:val="24"/>
        </w:rPr>
        <w:t>- высокий износ тепловых сетей;</w:t>
      </w:r>
    </w:p>
    <w:p w:rsidR="00DA6E2E" w:rsidRPr="004F3CF4" w:rsidRDefault="00DA6E2E" w:rsidP="00134527">
      <w:pPr>
        <w:spacing w:line="276" w:lineRule="auto"/>
        <w:rPr>
          <w:rFonts w:cs="Times New Roman"/>
          <w:szCs w:val="24"/>
        </w:rPr>
      </w:pPr>
      <w:r w:rsidRPr="004F3CF4">
        <w:rPr>
          <w:rFonts w:cs="Times New Roman"/>
          <w:szCs w:val="24"/>
        </w:rPr>
        <w:t>- большие потери тепловой энергии при транспортировке;</w:t>
      </w:r>
    </w:p>
    <w:p w:rsidR="00DA6E2E" w:rsidRPr="004F3CF4" w:rsidRDefault="00DA6E2E" w:rsidP="00134527">
      <w:pPr>
        <w:spacing w:line="276" w:lineRule="auto"/>
        <w:rPr>
          <w:rFonts w:cs="Times New Roman"/>
          <w:szCs w:val="24"/>
        </w:rPr>
      </w:pPr>
      <w:r w:rsidRPr="004F3CF4">
        <w:rPr>
          <w:rFonts w:cs="Times New Roman"/>
          <w:szCs w:val="24"/>
        </w:rPr>
        <w:t>- отсутствие или низкое качество теплоизоляции трубопроводов;</w:t>
      </w:r>
    </w:p>
    <w:p w:rsidR="00DA6E2E" w:rsidRPr="004F3CF4" w:rsidRDefault="00DA6E2E" w:rsidP="00134527">
      <w:pPr>
        <w:spacing w:line="276" w:lineRule="auto"/>
        <w:rPr>
          <w:rFonts w:cs="Times New Roman"/>
          <w:szCs w:val="24"/>
        </w:rPr>
      </w:pPr>
      <w:r w:rsidRPr="004F3CF4">
        <w:rPr>
          <w:rFonts w:cs="Times New Roman"/>
          <w:szCs w:val="24"/>
        </w:rPr>
        <w:t>- утечки из тепловых сетей из-за изношенности трубопроводов.</w:t>
      </w:r>
    </w:p>
    <w:p w:rsidR="00DA6E2E" w:rsidRPr="004F3CF4" w:rsidRDefault="00294723" w:rsidP="00134527">
      <w:pPr>
        <w:spacing w:line="276" w:lineRule="auto"/>
        <w:rPr>
          <w:rFonts w:cs="Times New Roman"/>
          <w:szCs w:val="24"/>
        </w:rPr>
      </w:pPr>
      <w:r w:rsidRPr="004F3CF4">
        <w:rPr>
          <w:rFonts w:cs="Times New Roman"/>
          <w:szCs w:val="24"/>
        </w:rPr>
        <w:t>В</w:t>
      </w:r>
      <w:r w:rsidR="00DA6E2E" w:rsidRPr="004F3CF4">
        <w:rPr>
          <w:rFonts w:cs="Times New Roman"/>
          <w:szCs w:val="24"/>
        </w:rPr>
        <w:t xml:space="preserve"> системе теплоснабжения физический износ тепловых сетей уже в данный момент </w:t>
      </w:r>
      <w:r w:rsidR="00134527" w:rsidRPr="004F3CF4">
        <w:rPr>
          <w:rFonts w:cs="Times New Roman"/>
          <w:szCs w:val="24"/>
        </w:rPr>
        <w:t>составляет</w:t>
      </w:r>
      <w:r w:rsidR="00DA6E2E" w:rsidRPr="004F3CF4">
        <w:rPr>
          <w:rFonts w:cs="Times New Roman"/>
          <w:szCs w:val="24"/>
        </w:rPr>
        <w:t xml:space="preserve"> </w:t>
      </w:r>
      <w:r w:rsidR="00134527" w:rsidRPr="004F3CF4">
        <w:rPr>
          <w:rFonts w:cs="Times New Roman"/>
          <w:szCs w:val="24"/>
        </w:rPr>
        <w:t>10</w:t>
      </w:r>
      <w:r w:rsidR="00315C70" w:rsidRPr="004F3CF4">
        <w:rPr>
          <w:rFonts w:cs="Times New Roman"/>
          <w:szCs w:val="24"/>
        </w:rPr>
        <w:t>0</w:t>
      </w:r>
      <w:r w:rsidR="00DA6E2E" w:rsidRPr="004F3CF4">
        <w:rPr>
          <w:rFonts w:cs="Times New Roman"/>
          <w:szCs w:val="24"/>
        </w:rPr>
        <w:t>%. Без осуществления замены трубопроводов к расчетному сроку реализации Схемы теплоснабжения все сети исчерпают свой эксплуатационный ресурс.</w:t>
      </w:r>
    </w:p>
    <w:p w:rsidR="00DA6E2E" w:rsidRPr="004F3CF4" w:rsidRDefault="00DA6E2E" w:rsidP="00134527">
      <w:pPr>
        <w:spacing w:line="276" w:lineRule="auto"/>
        <w:rPr>
          <w:rFonts w:cs="Times New Roman"/>
          <w:szCs w:val="24"/>
        </w:rPr>
      </w:pPr>
      <w:r w:rsidRPr="004F3CF4">
        <w:rPr>
          <w:rFonts w:cs="Times New Roman"/>
          <w:szCs w:val="24"/>
        </w:rPr>
        <w:t xml:space="preserve">Таким образом, для повышения эффективности предлагается полная реконструкция существующих тепловых сетей с заменой трубопроводов на современные материалы с применением энергоэффективных технологий (трубы в ППУ изоляции с полиэтиленовой оболочкой). </w:t>
      </w:r>
    </w:p>
    <w:p w:rsidR="0056010F" w:rsidRPr="004F3CF4" w:rsidRDefault="0056010F" w:rsidP="0056010F">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87</w:t>
      </w:r>
      <w:r w:rsidR="00000000">
        <w:rPr>
          <w:noProof/>
        </w:rPr>
        <w:fldChar w:fldCharType="end"/>
      </w:r>
      <w:r w:rsidRPr="004F3CF4">
        <w:t xml:space="preserve"> Реконструкция тепловых сетей для обеспечения нормативной надёжности</w:t>
      </w:r>
    </w:p>
    <w:tbl>
      <w:tblPr>
        <w:tblW w:w="5000" w:type="pct"/>
        <w:tblLook w:val="04A0" w:firstRow="1" w:lastRow="0" w:firstColumn="1" w:lastColumn="0" w:noHBand="0" w:noVBand="1"/>
      </w:tblPr>
      <w:tblGrid>
        <w:gridCol w:w="1184"/>
        <w:gridCol w:w="1323"/>
        <w:gridCol w:w="1555"/>
        <w:gridCol w:w="1555"/>
        <w:gridCol w:w="1833"/>
        <w:gridCol w:w="1895"/>
      </w:tblGrid>
      <w:tr w:rsidR="007F0C44" w:rsidRPr="004F3CF4" w:rsidTr="007F0C44">
        <w:trPr>
          <w:trHeight w:val="1500"/>
          <w:tblHeader/>
        </w:trPr>
        <w:tc>
          <w:tcPr>
            <w:tcW w:w="6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Начало</w:t>
            </w:r>
            <w:r w:rsidRPr="004F3CF4">
              <w:rPr>
                <w:rFonts w:eastAsia="Times New Roman" w:cs="Times New Roman"/>
                <w:b/>
                <w:bCs/>
                <w:color w:val="000000"/>
                <w:sz w:val="20"/>
                <w:szCs w:val="20"/>
                <w:lang w:eastAsia="ru-RU"/>
              </w:rPr>
              <w:br/>
              <w:t>участка</w:t>
            </w:r>
          </w:p>
        </w:tc>
        <w:tc>
          <w:tcPr>
            <w:tcW w:w="708" w:type="pct"/>
            <w:tcBorders>
              <w:top w:val="single" w:sz="4" w:space="0" w:color="auto"/>
              <w:left w:val="nil"/>
              <w:bottom w:val="single" w:sz="4" w:space="0" w:color="auto"/>
              <w:right w:val="single" w:sz="4" w:space="0" w:color="auto"/>
            </w:tcBorders>
            <w:shd w:val="clear" w:color="auto" w:fill="auto"/>
            <w:vAlign w:val="center"/>
            <w:hideMark/>
          </w:tcPr>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Конец</w:t>
            </w:r>
            <w:r w:rsidRPr="004F3CF4">
              <w:rPr>
                <w:rFonts w:eastAsia="Times New Roman" w:cs="Times New Roman"/>
                <w:b/>
                <w:bCs/>
                <w:color w:val="000000"/>
                <w:sz w:val="20"/>
                <w:szCs w:val="20"/>
                <w:lang w:eastAsia="ru-RU"/>
              </w:rPr>
              <w:br/>
              <w:t>участка</w:t>
            </w:r>
          </w:p>
        </w:tc>
        <w:tc>
          <w:tcPr>
            <w:tcW w:w="832" w:type="pct"/>
            <w:tcBorders>
              <w:top w:val="single" w:sz="4" w:space="0" w:color="auto"/>
              <w:left w:val="nil"/>
              <w:bottom w:val="single" w:sz="4" w:space="0" w:color="auto"/>
              <w:right w:val="single" w:sz="4" w:space="0" w:color="auto"/>
            </w:tcBorders>
            <w:shd w:val="clear" w:color="auto" w:fill="auto"/>
            <w:vAlign w:val="center"/>
            <w:hideMark/>
          </w:tcPr>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Длина</w:t>
            </w:r>
            <w:r w:rsidRPr="004F3CF4">
              <w:rPr>
                <w:rFonts w:eastAsia="Times New Roman" w:cs="Times New Roman"/>
                <w:b/>
                <w:bCs/>
                <w:color w:val="000000"/>
                <w:sz w:val="20"/>
                <w:szCs w:val="20"/>
                <w:lang w:eastAsia="ru-RU"/>
              </w:rPr>
              <w:br/>
              <w:t>участка,</w:t>
            </w:r>
            <w:r w:rsidRPr="004F3CF4">
              <w:rPr>
                <w:rFonts w:eastAsia="Times New Roman" w:cs="Times New Roman"/>
                <w:b/>
                <w:bCs/>
                <w:color w:val="000000"/>
                <w:sz w:val="20"/>
                <w:szCs w:val="20"/>
                <w:lang w:eastAsia="ru-RU"/>
              </w:rPr>
              <w:br/>
              <w:t>м</w:t>
            </w:r>
          </w:p>
        </w:tc>
        <w:tc>
          <w:tcPr>
            <w:tcW w:w="832" w:type="pct"/>
            <w:tcBorders>
              <w:top w:val="single" w:sz="4" w:space="0" w:color="auto"/>
              <w:left w:val="nil"/>
              <w:bottom w:val="single" w:sz="4" w:space="0" w:color="auto"/>
              <w:right w:val="single" w:sz="4" w:space="0" w:color="auto"/>
            </w:tcBorders>
            <w:shd w:val="clear" w:color="auto" w:fill="auto"/>
            <w:vAlign w:val="center"/>
            <w:hideMark/>
          </w:tcPr>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Диаметp</w:t>
            </w:r>
            <w:r w:rsidRPr="004F3CF4">
              <w:rPr>
                <w:rFonts w:eastAsia="Times New Roman" w:cs="Times New Roman"/>
                <w:b/>
                <w:bCs/>
                <w:color w:val="000000"/>
                <w:sz w:val="20"/>
                <w:szCs w:val="20"/>
                <w:lang w:eastAsia="ru-RU"/>
              </w:rPr>
              <w:br/>
              <w:t>тpубопpово</w:t>
            </w:r>
            <w:r w:rsidRPr="004F3CF4">
              <w:rPr>
                <w:rFonts w:eastAsia="Times New Roman" w:cs="Times New Roman"/>
                <w:b/>
                <w:bCs/>
                <w:color w:val="000000"/>
                <w:sz w:val="20"/>
                <w:szCs w:val="20"/>
                <w:lang w:eastAsia="ru-RU"/>
              </w:rPr>
              <w:br/>
              <w:t>да, м</w:t>
            </w:r>
          </w:p>
        </w:tc>
        <w:tc>
          <w:tcPr>
            <w:tcW w:w="981" w:type="pct"/>
            <w:tcBorders>
              <w:top w:val="single" w:sz="4" w:space="0" w:color="auto"/>
              <w:left w:val="nil"/>
              <w:bottom w:val="single" w:sz="4" w:space="0" w:color="auto"/>
              <w:right w:val="single" w:sz="4" w:space="0" w:color="auto"/>
            </w:tcBorders>
            <w:shd w:val="clear" w:color="auto" w:fill="auto"/>
            <w:vAlign w:val="center"/>
            <w:hideMark/>
          </w:tcPr>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Вид прокладки</w:t>
            </w:r>
            <w:r w:rsidRPr="004F3CF4">
              <w:rPr>
                <w:rFonts w:eastAsia="Times New Roman" w:cs="Times New Roman"/>
                <w:b/>
                <w:bCs/>
                <w:color w:val="000000"/>
                <w:sz w:val="20"/>
                <w:szCs w:val="20"/>
                <w:lang w:eastAsia="ru-RU"/>
              </w:rPr>
              <w:br/>
              <w:t>тепловой сети</w:t>
            </w:r>
          </w:p>
        </w:tc>
        <w:tc>
          <w:tcPr>
            <w:tcW w:w="1014" w:type="pct"/>
            <w:tcBorders>
              <w:top w:val="single" w:sz="4" w:space="0" w:color="auto"/>
              <w:left w:val="nil"/>
              <w:bottom w:val="single" w:sz="4" w:space="0" w:color="auto"/>
              <w:right w:val="single" w:sz="4" w:space="0" w:color="auto"/>
            </w:tcBorders>
            <w:shd w:val="clear" w:color="auto" w:fill="auto"/>
            <w:vAlign w:val="center"/>
            <w:hideMark/>
          </w:tcPr>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Стоимость</w:t>
            </w:r>
            <w:r w:rsidRPr="004F3CF4">
              <w:rPr>
                <w:rFonts w:eastAsia="Times New Roman" w:cs="Times New Roman"/>
                <w:b/>
                <w:bCs/>
                <w:color w:val="000000"/>
                <w:sz w:val="20"/>
                <w:szCs w:val="20"/>
                <w:lang w:eastAsia="ru-RU"/>
              </w:rPr>
              <w:br/>
              <w:t>замены участка,</w:t>
            </w:r>
            <w:r w:rsidRPr="004F3CF4">
              <w:rPr>
                <w:rFonts w:eastAsia="Times New Roman" w:cs="Times New Roman"/>
                <w:b/>
                <w:bCs/>
                <w:color w:val="000000"/>
                <w:sz w:val="20"/>
                <w:szCs w:val="20"/>
                <w:lang w:eastAsia="ru-RU"/>
              </w:rPr>
              <w:br/>
              <w:t>тыс. руб.</w:t>
            </w:r>
          </w:p>
          <w:p w:rsidR="007F0C44" w:rsidRPr="004F3CF4" w:rsidRDefault="007F0C4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(на основании</w:t>
            </w:r>
          </w:p>
          <w:p w:rsidR="007F0C44" w:rsidRPr="004F3CF4" w:rsidRDefault="007F0C44" w:rsidP="004F3CF4">
            <w:pPr>
              <w:ind w:firstLine="0"/>
              <w:jc w:val="center"/>
              <w:rPr>
                <w:b/>
                <w:bCs/>
                <w:color w:val="000000"/>
                <w:sz w:val="20"/>
                <w:szCs w:val="20"/>
              </w:rPr>
            </w:pPr>
            <w:r w:rsidRPr="004F3CF4">
              <w:rPr>
                <w:color w:val="000000"/>
                <w:sz w:val="20"/>
                <w:szCs w:val="20"/>
              </w:rPr>
              <w:t>НЦС 81-02-13-2023. Наружные тепловые сети)</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1739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34781,55</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10,63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w:t>
            </w:r>
            <w:r w:rsidRPr="004F3CF4">
              <w:rPr>
                <w:rFonts w:eastAsia="Times New Roman" w:cs="Times New Roman"/>
                <w:color w:val="000000"/>
                <w:sz w:val="20"/>
                <w:szCs w:val="20"/>
                <w:lang w:eastAsia="ru-RU"/>
              </w:rPr>
              <w:br/>
              <w:t>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275,12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79,44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555,74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К-19.4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88,85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922,73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685,44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861,98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28,1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291,83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488,11</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218,09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353,10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654,28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28,4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118,40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15,66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109,56</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10,27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265,81</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21.4</w:t>
            </w:r>
          </w:p>
        </w:tc>
        <w:tc>
          <w:tcPr>
            <w:tcW w:w="708"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21.5</w:t>
            </w:r>
          </w:p>
        </w:tc>
        <w:tc>
          <w:tcPr>
            <w:tcW w:w="832"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45,59</w:t>
            </w:r>
          </w:p>
        </w:tc>
        <w:tc>
          <w:tcPr>
            <w:tcW w:w="832"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000000" w:fill="FFFFFF"/>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934,65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21.5</w:t>
            </w:r>
          </w:p>
        </w:tc>
        <w:tc>
          <w:tcPr>
            <w:tcW w:w="708"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21.6</w:t>
            </w:r>
          </w:p>
        </w:tc>
        <w:tc>
          <w:tcPr>
            <w:tcW w:w="832"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12,88</w:t>
            </w:r>
          </w:p>
        </w:tc>
        <w:tc>
          <w:tcPr>
            <w:tcW w:w="832"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000000" w:fill="FFFFFF"/>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90,11</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11,56</w:t>
            </w:r>
          </w:p>
        </w:tc>
        <w:tc>
          <w:tcPr>
            <w:tcW w:w="832"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299,20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13,54</w:t>
            </w:r>
          </w:p>
        </w:tc>
        <w:tc>
          <w:tcPr>
            <w:tcW w:w="832" w:type="pct"/>
            <w:tcBorders>
              <w:top w:val="nil"/>
              <w:left w:val="nil"/>
              <w:bottom w:val="single" w:sz="4" w:space="0" w:color="auto"/>
              <w:right w:val="single" w:sz="4" w:space="0" w:color="auto"/>
            </w:tcBorders>
            <w:shd w:val="clear" w:color="000000" w:fill="FFFFFF"/>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94,73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60,24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625,61</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0,16</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197,32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293,83</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1594,75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26,91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188,26</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1087,33</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ТК-14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3044,53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У-16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1047,64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У-18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16,55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433,47</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403,83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К-19.4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69,64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723,23</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У-21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13,82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785,67</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373,87</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1120,05</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3467,87</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4718,59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9,75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101,25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497,64</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8,64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313,21</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761,27</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2501,31</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20,81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754,38</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14,29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518,03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72,69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654,28</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81,63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2959,16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ТК-14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1283,36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208,1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5450,38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1492,89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У-16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523,82</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У-18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109,44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7933,17</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57,84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1514,89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У-21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23,17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463,43</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10,99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796,65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31,15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815,85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340,48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У-47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К-48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800,03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890,50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157,14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92,20</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20,47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0,4</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1483,85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44,99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899,84</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290,01</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1740,08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1740,08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27,7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287,68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30,18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313,43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594,65</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657,23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37,21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386,44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258,84</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К-19.11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207,06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14,05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98,29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286,82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244,85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К-21.36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244,85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К-21.10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209,88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22,02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143,87</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274,41</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104,54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84,94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5,32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34,75</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11,64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291,80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К-19.11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50,28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328,52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К-20.10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К-21.11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265,85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К-21.11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235,21</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76,96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К-53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71,95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747,22</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471,26</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2646,32</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К-Ф16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32,58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1181,05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Ф7.1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872,37</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15,67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568,05</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10,33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374,47</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К-53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17,98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186,72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11,71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424,50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8,41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87,35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186,94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456,95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К-Ф7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72,69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38,32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397,97</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18,03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653,60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44,63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463,49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31,91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331,39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17,91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125,30</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12,95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335,18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48,12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336,64</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10,65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266,98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19.13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16,05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104,86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21.13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196,01</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9,27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232,38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К-21.39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10,93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71,42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49.13</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104,23</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49.15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228,68</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58,06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21,27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148,81</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56.4</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5,06</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44,12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56.2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9,37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81,70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К-21.12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202,54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К-21.36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31,78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0,08</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207,64</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К-56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21.13</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20,62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0,13</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179,80</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У-55</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21.37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12,32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127,95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У-Ф19</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У-Ф20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384,26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У-Ф20</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У-Ф21</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519,27</w:t>
            </w:r>
          </w:p>
        </w:tc>
      </w:tr>
      <w:tr w:rsidR="00BB14D0" w:rsidRPr="004F3CF4" w:rsidTr="007F0C44">
        <w:trPr>
          <w:trHeight w:val="6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Ф3.6</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Ф3.7</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28,49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Подземная канальная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1032,79</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Ф3.7</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48,58</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504,52</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Ф3.8</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Ф3.9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26,45</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0,2</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360,26</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Ф7.1</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Ф7.2</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30</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311,55</w:t>
            </w:r>
          </w:p>
        </w:tc>
      </w:tr>
      <w:tr w:rsidR="00BB14D0" w:rsidRPr="004F3CF4" w:rsidTr="007F0C44">
        <w:trPr>
          <w:trHeight w:val="300"/>
        </w:trPr>
        <w:tc>
          <w:tcPr>
            <w:tcW w:w="633" w:type="pct"/>
            <w:tcBorders>
              <w:top w:val="nil"/>
              <w:left w:val="single" w:sz="4" w:space="0" w:color="auto"/>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Ф7.2</w:t>
            </w:r>
          </w:p>
        </w:tc>
        <w:tc>
          <w:tcPr>
            <w:tcW w:w="708"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Ф7.4</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69</w:t>
            </w:r>
          </w:p>
        </w:tc>
        <w:tc>
          <w:tcPr>
            <w:tcW w:w="832"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0,15</w:t>
            </w:r>
          </w:p>
        </w:tc>
        <w:tc>
          <w:tcPr>
            <w:tcW w:w="981" w:type="pct"/>
            <w:tcBorders>
              <w:top w:val="nil"/>
              <w:left w:val="nil"/>
              <w:bottom w:val="single" w:sz="4" w:space="0" w:color="auto"/>
              <w:right w:val="single" w:sz="4" w:space="0" w:color="auto"/>
            </w:tcBorders>
            <w:shd w:val="clear" w:color="auto" w:fill="auto"/>
            <w:noWrap/>
            <w:vAlign w:val="center"/>
            <w:hideMark/>
          </w:tcPr>
          <w:p w:rsidR="00BB14D0" w:rsidRPr="004F3CF4" w:rsidRDefault="00BB14D0" w:rsidP="00A8521C">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Надземная</w:t>
            </w:r>
          </w:p>
        </w:tc>
        <w:tc>
          <w:tcPr>
            <w:tcW w:w="1014" w:type="pct"/>
            <w:tcBorders>
              <w:top w:val="nil"/>
              <w:left w:val="nil"/>
              <w:bottom w:val="single" w:sz="4" w:space="0" w:color="auto"/>
              <w:right w:val="single" w:sz="4" w:space="0" w:color="auto"/>
            </w:tcBorders>
            <w:shd w:val="clear" w:color="auto" w:fill="auto"/>
            <w:noWrap/>
            <w:vAlign w:val="center"/>
          </w:tcPr>
          <w:p w:rsidR="00BB14D0" w:rsidRPr="004F3CF4" w:rsidRDefault="00BB14D0" w:rsidP="00BB14D0">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716,58</w:t>
            </w:r>
          </w:p>
        </w:tc>
      </w:tr>
    </w:tbl>
    <w:p w:rsidR="003C24D6" w:rsidRPr="004F3CF4" w:rsidRDefault="003C24D6" w:rsidP="00DA6E2E">
      <w:pPr>
        <w:rPr>
          <w:szCs w:val="24"/>
        </w:rPr>
      </w:pPr>
    </w:p>
    <w:p w:rsidR="0087121A"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59" w:name="_Toc167733263"/>
      <w:r w:rsidRPr="004F3CF4">
        <w:rPr>
          <w:rFonts w:ascii="TimesNewRomanPSMT" w:hAnsi="TimesNewRomanPSMT" w:cs="TimesNewRomanPSMT"/>
          <w:szCs w:val="24"/>
        </w:rPr>
        <w:t>предложения по строительству тепловых сетей для обеспечения нормативной надежности теплоснабжения</w:t>
      </w:r>
      <w:bookmarkEnd w:id="159"/>
    </w:p>
    <w:p w:rsidR="00DA6E2E" w:rsidRPr="004F3CF4" w:rsidRDefault="00C37410" w:rsidP="0087121A">
      <w:pPr>
        <w:spacing w:before="240" w:line="276" w:lineRule="auto"/>
        <w:rPr>
          <w:rFonts w:cs="Times New Roman"/>
          <w:szCs w:val="24"/>
        </w:rPr>
      </w:pPr>
      <w:r w:rsidRPr="004F3CF4">
        <w:rPr>
          <w:rFonts w:cs="Times New Roman"/>
          <w:szCs w:val="24"/>
        </w:rPr>
        <w:t>П</w:t>
      </w:r>
      <w:r w:rsidR="00DA6E2E" w:rsidRPr="004F3CF4">
        <w:rPr>
          <w:rFonts w:cs="Times New Roman"/>
          <w:szCs w:val="24"/>
        </w:rPr>
        <w:t>редлагается реконструкция существующих тепловых сетей с заменой трубопроводов и тепловой изоляции на современные материалы с применение</w:t>
      </w:r>
      <w:r w:rsidR="00B62D66" w:rsidRPr="004F3CF4">
        <w:rPr>
          <w:rFonts w:cs="Times New Roman"/>
          <w:szCs w:val="24"/>
        </w:rPr>
        <w:t>м энергоэффективных технологий.</w:t>
      </w:r>
      <w:r w:rsidR="00DA6E2E" w:rsidRPr="004F3CF4">
        <w:rPr>
          <w:rFonts w:cs="Times New Roman"/>
          <w:szCs w:val="24"/>
        </w:rPr>
        <w:t xml:space="preserve"> Таким образом, при реализации мероприятия будет обеспечена надежная и безопасная эксплуатация тепловых сетей.</w:t>
      </w:r>
    </w:p>
    <w:p w:rsidR="00DA6E2E" w:rsidRPr="004F3CF4" w:rsidRDefault="00DA6E2E" w:rsidP="00134527">
      <w:pPr>
        <w:spacing w:line="276" w:lineRule="auto"/>
        <w:rPr>
          <w:rFonts w:cs="Times New Roman"/>
          <w:szCs w:val="24"/>
        </w:rPr>
      </w:pPr>
    </w:p>
    <w:p w:rsidR="0087121A"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60" w:name="_Toc167733264"/>
      <w:r w:rsidRPr="004F3CF4">
        <w:rPr>
          <w:rFonts w:ascii="TimesNewRomanPSMT" w:hAnsi="TimesNewRomanPSMT" w:cs="TimesNewRomanPSMT"/>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60"/>
    </w:p>
    <w:p w:rsidR="00F0109C" w:rsidRPr="004F3CF4" w:rsidRDefault="00AB0809" w:rsidP="0087121A">
      <w:pPr>
        <w:spacing w:before="240" w:line="276" w:lineRule="auto"/>
        <w:rPr>
          <w:rFonts w:cs="Times New Roman"/>
          <w:szCs w:val="24"/>
        </w:rPr>
      </w:pPr>
      <w:r w:rsidRPr="004F3CF4">
        <w:rPr>
          <w:rFonts w:cs="Times New Roman"/>
          <w:szCs w:val="24"/>
        </w:rPr>
        <w:t>Реконструкция тепловых сетей с увеличением диаметров трубопроводов для обеспечения перспективных приростов тепловой нагрузки не предусматривается.</w:t>
      </w:r>
    </w:p>
    <w:p w:rsidR="00134527" w:rsidRPr="004F3CF4" w:rsidRDefault="00134527" w:rsidP="0087121A">
      <w:pPr>
        <w:pStyle w:val="3"/>
        <w:spacing w:before="240" w:after="0" w:line="276" w:lineRule="auto"/>
        <w:ind w:left="66" w:firstLine="0"/>
        <w:rPr>
          <w:rFonts w:ascii="TimesNewRomanPSMT" w:hAnsi="TimesNewRomanPSMT" w:cs="TimesNewRomanPSMT"/>
          <w:szCs w:val="24"/>
        </w:rPr>
      </w:pPr>
    </w:p>
    <w:p w:rsidR="0087121A"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61" w:name="_Toc167733265"/>
      <w:r w:rsidRPr="004F3CF4">
        <w:rPr>
          <w:rFonts w:ascii="TimesNewRomanPSMT" w:hAnsi="TimesNewRomanPSMT" w:cs="TimesNewRomanPSMT"/>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161"/>
    </w:p>
    <w:p w:rsidR="0080408E" w:rsidRPr="004F3CF4" w:rsidRDefault="0056010F" w:rsidP="0087121A">
      <w:pPr>
        <w:spacing w:before="240" w:line="276" w:lineRule="auto"/>
        <w:rPr>
          <w:rFonts w:cs="Times New Roman"/>
          <w:szCs w:val="24"/>
        </w:rPr>
      </w:pPr>
      <w:r w:rsidRPr="004F3CF4">
        <w:rPr>
          <w:rFonts w:cs="Times New Roman"/>
          <w:szCs w:val="24"/>
        </w:rPr>
        <w:t>Участки тепловой сети,</w:t>
      </w:r>
      <w:r w:rsidR="0080408E" w:rsidRPr="004F3CF4">
        <w:rPr>
          <w:rFonts w:cs="Times New Roman"/>
          <w:szCs w:val="24"/>
        </w:rPr>
        <w:t xml:space="preserve"> требующие замены в связи с исчерпанием эксплуатационного ресурса представлены в </w:t>
      </w:r>
      <w:r w:rsidR="00134527" w:rsidRPr="004F3CF4">
        <w:rPr>
          <w:rFonts w:cs="Times New Roman"/>
          <w:szCs w:val="24"/>
        </w:rPr>
        <w:t>п</w:t>
      </w:r>
      <w:r w:rsidRPr="004F3CF4">
        <w:rPr>
          <w:rFonts w:cs="Times New Roman"/>
          <w:szCs w:val="24"/>
        </w:rPr>
        <w:t>ункте «г</w:t>
      </w:r>
      <w:r w:rsidR="00C37410" w:rsidRPr="004F3CF4">
        <w:rPr>
          <w:rFonts w:cs="Times New Roman"/>
          <w:szCs w:val="24"/>
        </w:rPr>
        <w:t>» Главы</w:t>
      </w:r>
      <w:r w:rsidR="00134527" w:rsidRPr="004F3CF4">
        <w:rPr>
          <w:rFonts w:cs="Times New Roman"/>
          <w:szCs w:val="24"/>
        </w:rPr>
        <w:t xml:space="preserve"> </w:t>
      </w:r>
      <w:r w:rsidR="00C37410" w:rsidRPr="004F3CF4">
        <w:rPr>
          <w:rFonts w:cs="Times New Roman"/>
          <w:szCs w:val="24"/>
        </w:rPr>
        <w:t>10.</w:t>
      </w:r>
    </w:p>
    <w:p w:rsidR="007F2202" w:rsidRPr="004F3CF4" w:rsidRDefault="007F2202" w:rsidP="007F2202">
      <w:pPr>
        <w:rPr>
          <w:szCs w:val="24"/>
        </w:rPr>
      </w:pPr>
    </w:p>
    <w:p w:rsidR="0087121A" w:rsidRPr="004F3CF4" w:rsidRDefault="0087121A" w:rsidP="00E6016C">
      <w:pPr>
        <w:pStyle w:val="3"/>
        <w:numPr>
          <w:ilvl w:val="0"/>
          <w:numId w:val="25"/>
        </w:numPr>
        <w:spacing w:before="240" w:after="0" w:line="276" w:lineRule="auto"/>
        <w:ind w:left="426"/>
        <w:rPr>
          <w:rFonts w:ascii="TimesNewRomanPSMT" w:hAnsi="TimesNewRomanPSMT" w:cs="TimesNewRomanPSMT"/>
          <w:szCs w:val="24"/>
        </w:rPr>
      </w:pPr>
      <w:bookmarkStart w:id="162" w:name="_Toc167733266"/>
      <w:r w:rsidRPr="004F3CF4">
        <w:rPr>
          <w:rFonts w:ascii="TimesNewRomanPSMT" w:hAnsi="TimesNewRomanPSMT" w:cs="TimesNewRomanPSMT"/>
          <w:szCs w:val="24"/>
        </w:rPr>
        <w:t>предложения по строительству, реконструкции и (или) модернизации насосных станций</w:t>
      </w:r>
      <w:bookmarkEnd w:id="162"/>
    </w:p>
    <w:p w:rsidR="0056010F" w:rsidRPr="004F3CF4" w:rsidRDefault="0056010F" w:rsidP="0056010F">
      <w:pPr>
        <w:spacing w:before="240" w:line="276" w:lineRule="auto"/>
        <w:rPr>
          <w:rFonts w:cs="Times New Roman"/>
          <w:szCs w:val="26"/>
        </w:rPr>
      </w:pPr>
      <w:r w:rsidRPr="004F3CF4">
        <w:rPr>
          <w:rFonts w:cs="Times New Roman"/>
          <w:szCs w:val="26"/>
        </w:rPr>
        <w:t>Строительство и реконструкция насосных станций не требуется. Ввиду наличия требуемого располагаемого перепада давления и гидравлической наладки тепловых сетей.</w:t>
      </w:r>
    </w:p>
    <w:p w:rsidR="0056010F" w:rsidRPr="004F3CF4" w:rsidRDefault="0056010F" w:rsidP="00134527">
      <w:pPr>
        <w:spacing w:before="240" w:line="276" w:lineRule="auto"/>
        <w:rPr>
          <w:rFonts w:cs="Times New Roman"/>
          <w:sz w:val="22"/>
          <w:szCs w:val="24"/>
        </w:rPr>
      </w:pPr>
    </w:p>
    <w:p w:rsidR="00B3264A" w:rsidRPr="004F3CF4" w:rsidRDefault="00B3264A" w:rsidP="00134527">
      <w:pPr>
        <w:spacing w:before="240" w:line="276" w:lineRule="auto"/>
        <w:rPr>
          <w:rFonts w:cs="Times New Roman"/>
          <w:sz w:val="26"/>
          <w:szCs w:val="26"/>
        </w:rPr>
      </w:pPr>
    </w:p>
    <w:p w:rsidR="0087121A" w:rsidRPr="004F3CF4" w:rsidRDefault="0087121A" w:rsidP="0087121A">
      <w:pPr>
        <w:pStyle w:val="10"/>
      </w:pPr>
    </w:p>
    <w:p w:rsidR="000B58DD" w:rsidRPr="004F3CF4" w:rsidRDefault="000B58DD">
      <w:pPr>
        <w:spacing w:line="276" w:lineRule="auto"/>
        <w:ind w:firstLine="0"/>
        <w:rPr>
          <w:rFonts w:ascii="TimesNewRomanPSMT" w:eastAsiaTheme="majorEastAsia" w:hAnsi="TimesNewRomanPSMT" w:cs="TimesNewRomanPSMT"/>
          <w:b/>
          <w:bCs/>
          <w:szCs w:val="24"/>
        </w:rPr>
      </w:pPr>
      <w:r w:rsidRPr="004F3CF4">
        <w:br w:type="page"/>
      </w:r>
    </w:p>
    <w:p w:rsidR="0087121A" w:rsidRPr="004F3CF4" w:rsidRDefault="0087121A" w:rsidP="0087121A">
      <w:pPr>
        <w:pStyle w:val="10"/>
      </w:pPr>
      <w:bookmarkStart w:id="163" w:name="_Toc167733267"/>
      <w:r w:rsidRPr="004F3CF4">
        <w:t>Глава 9. Предложения по переводу открытых систем теплоснабжения (горячего водоснабжения) в закрытые системы горячего водоснабжения</w:t>
      </w:r>
      <w:bookmarkEnd w:id="163"/>
    </w:p>
    <w:p w:rsidR="0087121A" w:rsidRPr="004F3CF4" w:rsidRDefault="0087121A" w:rsidP="0087121A"/>
    <w:p w:rsidR="0087121A" w:rsidRPr="004F3CF4" w:rsidRDefault="0087121A" w:rsidP="00E6016C">
      <w:pPr>
        <w:pStyle w:val="3"/>
        <w:numPr>
          <w:ilvl w:val="0"/>
          <w:numId w:val="26"/>
        </w:numPr>
        <w:spacing w:before="240" w:after="0" w:line="276" w:lineRule="auto"/>
        <w:ind w:left="426"/>
        <w:rPr>
          <w:rFonts w:ascii="TimesNewRomanPSMT" w:hAnsi="TimesNewRomanPSMT" w:cs="TimesNewRomanPSMT"/>
          <w:szCs w:val="24"/>
        </w:rPr>
      </w:pPr>
      <w:bookmarkStart w:id="164" w:name="_Toc167733268"/>
      <w:r w:rsidRPr="004F3CF4">
        <w:rPr>
          <w:rFonts w:ascii="TimesNewRomanPSMT" w:hAnsi="TimesNewRomanPSMT" w:cs="TimesNewRomanPSMT"/>
          <w:szCs w:val="24"/>
        </w:rPr>
        <w:t>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164"/>
    </w:p>
    <w:p w:rsidR="000026DF" w:rsidRPr="004F3CF4" w:rsidRDefault="000026DF" w:rsidP="000026DF">
      <w:pPr>
        <w:spacing w:before="240"/>
        <w:rPr>
          <w:szCs w:val="24"/>
        </w:rPr>
      </w:pPr>
      <w:r w:rsidRPr="004F3CF4">
        <w:t xml:space="preserve">Система </w:t>
      </w:r>
      <w:r w:rsidRPr="004F3CF4">
        <w:rPr>
          <w:szCs w:val="24"/>
        </w:rPr>
        <w:t xml:space="preserve">теплоснабжения в </w:t>
      </w:r>
      <w:r w:rsidR="00E3511E" w:rsidRPr="004F3CF4">
        <w:rPr>
          <w:bCs/>
          <w:color w:val="000000"/>
          <w:szCs w:val="24"/>
        </w:rPr>
        <w:t>п. Константиновский</w:t>
      </w:r>
      <w:r w:rsidR="00E3511E" w:rsidRPr="004F3CF4">
        <w:rPr>
          <w:szCs w:val="24"/>
        </w:rPr>
        <w:t xml:space="preserve"> открытого</w:t>
      </w:r>
      <w:r w:rsidRPr="004F3CF4">
        <w:rPr>
          <w:szCs w:val="24"/>
        </w:rPr>
        <w:t xml:space="preserve"> типа.</w:t>
      </w:r>
      <w:r w:rsidR="00E3511E" w:rsidRPr="004F3CF4">
        <w:rPr>
          <w:szCs w:val="24"/>
        </w:rPr>
        <w:t xml:space="preserve"> Для перехода на закрытую систему ТС планируется строительство ИТП.</w:t>
      </w:r>
    </w:p>
    <w:p w:rsidR="00E3511E" w:rsidRPr="004F3CF4" w:rsidRDefault="000026DF" w:rsidP="00E3511E">
      <w:pPr>
        <w:spacing w:before="240"/>
        <w:rPr>
          <w:szCs w:val="24"/>
        </w:rPr>
      </w:pPr>
      <w:r w:rsidRPr="004F3CF4">
        <w:rPr>
          <w:szCs w:val="24"/>
        </w:rPr>
        <w:t xml:space="preserve">Система теплоснабжения </w:t>
      </w:r>
      <w:r w:rsidR="00E3511E" w:rsidRPr="004F3CF4">
        <w:rPr>
          <w:bCs/>
          <w:color w:val="000000"/>
          <w:szCs w:val="24"/>
        </w:rPr>
        <w:t>п. Микляиха</w:t>
      </w:r>
      <w:r w:rsidR="00E3511E" w:rsidRPr="004F3CF4">
        <w:rPr>
          <w:szCs w:val="24"/>
        </w:rPr>
        <w:t xml:space="preserve"> открытого типа</w:t>
      </w:r>
      <w:r w:rsidRPr="004F3CF4">
        <w:rPr>
          <w:szCs w:val="24"/>
        </w:rPr>
        <w:t>.</w:t>
      </w:r>
      <w:r w:rsidR="00E3511E" w:rsidRPr="004F3CF4">
        <w:rPr>
          <w:szCs w:val="24"/>
        </w:rPr>
        <w:t xml:space="preserve"> Для перехода на закрытую систему ТС планируется строительство ИТП.</w:t>
      </w:r>
    </w:p>
    <w:p w:rsidR="000026DF" w:rsidRPr="004F3CF4" w:rsidRDefault="000026DF" w:rsidP="000026DF"/>
    <w:p w:rsidR="0087121A" w:rsidRPr="004F3CF4" w:rsidRDefault="0087121A" w:rsidP="0087121A">
      <w:pPr>
        <w:rPr>
          <w:lang w:eastAsia="ru-RU"/>
        </w:rPr>
      </w:pPr>
    </w:p>
    <w:p w:rsidR="0087121A" w:rsidRPr="004F3CF4" w:rsidRDefault="0087121A" w:rsidP="00E6016C">
      <w:pPr>
        <w:pStyle w:val="3"/>
        <w:numPr>
          <w:ilvl w:val="0"/>
          <w:numId w:val="26"/>
        </w:numPr>
        <w:spacing w:before="240" w:after="0" w:line="276" w:lineRule="auto"/>
        <w:ind w:left="426"/>
        <w:rPr>
          <w:rFonts w:ascii="TimesNewRomanPSMT" w:hAnsi="TimesNewRomanPSMT" w:cs="TimesNewRomanPSMT"/>
          <w:szCs w:val="24"/>
        </w:rPr>
      </w:pPr>
      <w:bookmarkStart w:id="165" w:name="_Toc167733269"/>
      <w:r w:rsidRPr="004F3CF4">
        <w:rPr>
          <w:rFonts w:ascii="TimesNewRomanPSMT" w:hAnsi="TimesNewRomanPSMT" w:cs="TimesNewRomanPSMT"/>
          <w:szCs w:val="24"/>
        </w:rPr>
        <w:t>выбор и обоснование метода регулирования отпуска тепловой энергии от источников тепловой энергии</w:t>
      </w:r>
      <w:bookmarkEnd w:id="165"/>
    </w:p>
    <w:p w:rsidR="001528A6" w:rsidRPr="004F3CF4" w:rsidRDefault="001528A6" w:rsidP="001528A6">
      <w:pPr>
        <w:spacing w:before="240" w:line="276" w:lineRule="auto"/>
        <w:rPr>
          <w:szCs w:val="24"/>
        </w:rPr>
      </w:pPr>
      <w:r w:rsidRPr="004F3CF4">
        <w:rPr>
          <w:szCs w:val="24"/>
        </w:rPr>
        <w:t xml:space="preserve">Для теплоисточников Константиновского СП принят качественный способ регулирования температуры теплоносителя. Действующие температурные графики разработаны в соответствии с местными климатическими условиями. На графиках отражена зависимость температуры прямой сетевой воды в зависимости от температуры наружного воздуха. </w:t>
      </w:r>
    </w:p>
    <w:p w:rsidR="001528A6" w:rsidRPr="004F3CF4" w:rsidRDefault="001528A6" w:rsidP="001528A6">
      <w:pPr>
        <w:spacing w:before="240" w:line="276" w:lineRule="auto"/>
        <w:rPr>
          <w:szCs w:val="24"/>
        </w:rPr>
      </w:pPr>
      <w:r w:rsidRPr="004F3CF4">
        <w:rPr>
          <w:szCs w:val="24"/>
        </w:rPr>
        <w:t xml:space="preserve">В котельной в пос. Константиновский присутствует нижняя срезка на 60°С для обеспечения требуемой температуры горячей воды (открытая система ГВС). </w:t>
      </w:r>
    </w:p>
    <w:p w:rsidR="001528A6" w:rsidRPr="004F3CF4" w:rsidRDefault="001528A6" w:rsidP="001528A6">
      <w:pPr>
        <w:spacing w:before="240" w:line="276" w:lineRule="auto"/>
        <w:rPr>
          <w:szCs w:val="24"/>
        </w:rPr>
      </w:pPr>
      <w:r w:rsidRPr="004F3CF4">
        <w:rPr>
          <w:szCs w:val="24"/>
        </w:rPr>
        <w:t>В таблице ниже представлены проектный температурный график и фактический температурный режим.</w:t>
      </w:r>
    </w:p>
    <w:p w:rsidR="001528A6" w:rsidRPr="004F3CF4" w:rsidRDefault="001528A6" w:rsidP="001528A6">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88</w:t>
      </w:r>
      <w:r w:rsidR="00000000">
        <w:rPr>
          <w:noProof/>
        </w:rPr>
        <w:fldChar w:fldCharType="end"/>
      </w:r>
      <w:r w:rsidRPr="004F3CF4">
        <w:t xml:space="preserve"> Температурные графики регулирования отпуска тепловой энергии</w:t>
      </w:r>
    </w:p>
    <w:tbl>
      <w:tblPr>
        <w:tblStyle w:val="a3"/>
        <w:tblW w:w="5000" w:type="pct"/>
        <w:tblLook w:val="04A0" w:firstRow="1" w:lastRow="0" w:firstColumn="1" w:lastColumn="0" w:noHBand="0" w:noVBand="1"/>
      </w:tblPr>
      <w:tblGrid>
        <w:gridCol w:w="3150"/>
        <w:gridCol w:w="3098"/>
        <w:gridCol w:w="3097"/>
      </w:tblGrid>
      <w:tr w:rsidR="001528A6" w:rsidRPr="004F3CF4" w:rsidTr="00BB14D0">
        <w:trPr>
          <w:trHeight w:val="937"/>
        </w:trPr>
        <w:tc>
          <w:tcPr>
            <w:tcW w:w="1685" w:type="pct"/>
            <w:vAlign w:val="center"/>
          </w:tcPr>
          <w:p w:rsidR="001528A6" w:rsidRPr="004F3CF4" w:rsidRDefault="001528A6" w:rsidP="00BB14D0">
            <w:pPr>
              <w:pStyle w:val="Default"/>
              <w:spacing w:before="0" w:after="0"/>
              <w:jc w:val="center"/>
              <w:rPr>
                <w:sz w:val="22"/>
                <w:szCs w:val="22"/>
              </w:rPr>
            </w:pPr>
            <w:r w:rsidRPr="004F3CF4">
              <w:rPr>
                <w:b/>
                <w:bCs/>
                <w:sz w:val="22"/>
                <w:szCs w:val="22"/>
              </w:rPr>
              <w:t>Наименование источника</w:t>
            </w:r>
          </w:p>
        </w:tc>
        <w:tc>
          <w:tcPr>
            <w:tcW w:w="1657" w:type="pct"/>
            <w:vAlign w:val="center"/>
          </w:tcPr>
          <w:p w:rsidR="001528A6" w:rsidRPr="004F3CF4" w:rsidRDefault="001528A6" w:rsidP="00BB14D0">
            <w:pPr>
              <w:pStyle w:val="Default"/>
              <w:spacing w:before="0" w:after="0"/>
              <w:jc w:val="center"/>
              <w:rPr>
                <w:sz w:val="22"/>
                <w:szCs w:val="22"/>
              </w:rPr>
            </w:pPr>
            <w:r w:rsidRPr="004F3CF4">
              <w:rPr>
                <w:b/>
                <w:bCs/>
                <w:sz w:val="22"/>
                <w:szCs w:val="22"/>
              </w:rPr>
              <w:t>Проектный температурный график, °С/°С</w:t>
            </w:r>
          </w:p>
        </w:tc>
        <w:tc>
          <w:tcPr>
            <w:tcW w:w="1657" w:type="pct"/>
            <w:vAlign w:val="center"/>
          </w:tcPr>
          <w:p w:rsidR="001528A6" w:rsidRPr="004F3CF4" w:rsidRDefault="001528A6" w:rsidP="00BB14D0">
            <w:pPr>
              <w:pStyle w:val="Default"/>
              <w:spacing w:before="0" w:after="0"/>
              <w:jc w:val="center"/>
              <w:rPr>
                <w:sz w:val="22"/>
                <w:szCs w:val="22"/>
              </w:rPr>
            </w:pPr>
            <w:r w:rsidRPr="004F3CF4">
              <w:rPr>
                <w:b/>
                <w:bCs/>
                <w:sz w:val="22"/>
                <w:szCs w:val="22"/>
              </w:rPr>
              <w:t>Фактический температурный режим от источника, °С/°С</w:t>
            </w:r>
          </w:p>
        </w:tc>
      </w:tr>
      <w:tr w:rsidR="001528A6" w:rsidRPr="004F3CF4" w:rsidTr="00D07834">
        <w:tc>
          <w:tcPr>
            <w:tcW w:w="1685" w:type="pct"/>
            <w:vAlign w:val="center"/>
          </w:tcPr>
          <w:p w:rsidR="001528A6" w:rsidRPr="004F3CF4" w:rsidRDefault="001528A6" w:rsidP="00BB14D0">
            <w:pPr>
              <w:pStyle w:val="Default"/>
              <w:spacing w:before="0" w:after="0"/>
              <w:jc w:val="center"/>
              <w:rPr>
                <w:sz w:val="22"/>
                <w:szCs w:val="22"/>
              </w:rPr>
            </w:pPr>
            <w:r w:rsidRPr="004F3CF4">
              <w:rPr>
                <w:sz w:val="22"/>
                <w:szCs w:val="22"/>
              </w:rPr>
              <w:t>котельная в пос. Константиновский</w:t>
            </w:r>
          </w:p>
        </w:tc>
        <w:tc>
          <w:tcPr>
            <w:tcW w:w="1657" w:type="pct"/>
            <w:vAlign w:val="center"/>
          </w:tcPr>
          <w:p w:rsidR="001528A6" w:rsidRPr="004F3CF4" w:rsidRDefault="001528A6" w:rsidP="00BB14D0">
            <w:pPr>
              <w:pStyle w:val="Default"/>
              <w:spacing w:before="0" w:after="0"/>
              <w:jc w:val="center"/>
              <w:rPr>
                <w:sz w:val="22"/>
                <w:szCs w:val="22"/>
              </w:rPr>
            </w:pPr>
            <w:r w:rsidRPr="004F3CF4">
              <w:rPr>
                <w:sz w:val="22"/>
                <w:szCs w:val="22"/>
              </w:rPr>
              <w:t>95/70</w:t>
            </w:r>
          </w:p>
        </w:tc>
        <w:tc>
          <w:tcPr>
            <w:tcW w:w="1657" w:type="pct"/>
            <w:vAlign w:val="center"/>
          </w:tcPr>
          <w:p w:rsidR="001528A6" w:rsidRPr="004F3CF4" w:rsidRDefault="001528A6" w:rsidP="00BB14D0">
            <w:pPr>
              <w:pStyle w:val="Default"/>
              <w:spacing w:before="0" w:after="0"/>
              <w:jc w:val="center"/>
              <w:rPr>
                <w:sz w:val="22"/>
                <w:szCs w:val="22"/>
              </w:rPr>
            </w:pPr>
            <w:r w:rsidRPr="004F3CF4">
              <w:rPr>
                <w:sz w:val="22"/>
                <w:szCs w:val="22"/>
              </w:rPr>
              <w:t>95/70</w:t>
            </w:r>
          </w:p>
        </w:tc>
      </w:tr>
      <w:tr w:rsidR="001528A6" w:rsidRPr="004F3CF4" w:rsidTr="00D07834">
        <w:tc>
          <w:tcPr>
            <w:tcW w:w="1685" w:type="pct"/>
            <w:vAlign w:val="center"/>
          </w:tcPr>
          <w:p w:rsidR="001528A6" w:rsidRPr="004F3CF4" w:rsidRDefault="001528A6" w:rsidP="00BB14D0">
            <w:pPr>
              <w:pStyle w:val="Default"/>
              <w:spacing w:before="0" w:after="0"/>
              <w:jc w:val="center"/>
              <w:rPr>
                <w:sz w:val="22"/>
                <w:szCs w:val="22"/>
              </w:rPr>
            </w:pPr>
            <w:r w:rsidRPr="004F3CF4">
              <w:rPr>
                <w:sz w:val="22"/>
                <w:szCs w:val="22"/>
              </w:rPr>
              <w:t>котельная в пос. Микляиха</w:t>
            </w:r>
          </w:p>
        </w:tc>
        <w:tc>
          <w:tcPr>
            <w:tcW w:w="1657" w:type="pct"/>
            <w:vAlign w:val="center"/>
          </w:tcPr>
          <w:p w:rsidR="001528A6" w:rsidRPr="004F3CF4" w:rsidRDefault="001528A6" w:rsidP="00BB14D0">
            <w:pPr>
              <w:pStyle w:val="Default"/>
              <w:spacing w:before="0" w:after="0"/>
              <w:jc w:val="center"/>
              <w:rPr>
                <w:sz w:val="22"/>
                <w:szCs w:val="22"/>
              </w:rPr>
            </w:pPr>
            <w:r w:rsidRPr="004F3CF4">
              <w:rPr>
                <w:sz w:val="22"/>
                <w:szCs w:val="22"/>
              </w:rPr>
              <w:t>95/70</w:t>
            </w:r>
          </w:p>
        </w:tc>
        <w:tc>
          <w:tcPr>
            <w:tcW w:w="1657" w:type="pct"/>
            <w:vAlign w:val="center"/>
          </w:tcPr>
          <w:p w:rsidR="001528A6" w:rsidRPr="004F3CF4" w:rsidRDefault="001528A6" w:rsidP="00BB14D0">
            <w:pPr>
              <w:pStyle w:val="Default"/>
              <w:spacing w:before="0" w:after="0"/>
              <w:jc w:val="center"/>
              <w:rPr>
                <w:sz w:val="22"/>
                <w:szCs w:val="22"/>
              </w:rPr>
            </w:pPr>
            <w:r w:rsidRPr="004F3CF4">
              <w:rPr>
                <w:sz w:val="22"/>
                <w:szCs w:val="22"/>
              </w:rPr>
              <w:t>95/70</w:t>
            </w:r>
          </w:p>
        </w:tc>
      </w:tr>
    </w:tbl>
    <w:p w:rsidR="001528A6" w:rsidRPr="004F3CF4" w:rsidRDefault="001528A6" w:rsidP="0087121A">
      <w:pPr>
        <w:rPr>
          <w:rFonts w:ascii="TimesNewRomanPSMT" w:hAnsi="TimesNewRomanPSMT" w:cs="TimesNewRomanPSMT"/>
          <w:szCs w:val="24"/>
        </w:rPr>
      </w:pPr>
    </w:p>
    <w:p w:rsidR="0087121A" w:rsidRPr="004F3CF4" w:rsidRDefault="0087121A" w:rsidP="00E6016C">
      <w:pPr>
        <w:pStyle w:val="3"/>
        <w:numPr>
          <w:ilvl w:val="0"/>
          <w:numId w:val="26"/>
        </w:numPr>
        <w:spacing w:before="240" w:after="0" w:line="276" w:lineRule="auto"/>
        <w:ind w:left="426"/>
        <w:rPr>
          <w:rFonts w:ascii="TimesNewRomanPSMT" w:hAnsi="TimesNewRomanPSMT" w:cs="TimesNewRomanPSMT"/>
          <w:szCs w:val="24"/>
        </w:rPr>
      </w:pPr>
      <w:bookmarkStart w:id="166" w:name="_Toc167733270"/>
      <w:r w:rsidRPr="004F3CF4">
        <w:rPr>
          <w:rFonts w:ascii="TimesNewRomanPSMT" w:hAnsi="TimesNewRomanPSMT" w:cs="TimesNewRomanPSMT"/>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w:t>
      </w:r>
      <w:bookmarkEnd w:id="166"/>
    </w:p>
    <w:p w:rsidR="00E3511E" w:rsidRPr="004F3CF4" w:rsidRDefault="00E3511E" w:rsidP="00E3511E">
      <w:pPr>
        <w:spacing w:before="240"/>
        <w:rPr>
          <w:szCs w:val="24"/>
        </w:rPr>
      </w:pPr>
      <w:r w:rsidRPr="004F3CF4">
        <w:t xml:space="preserve">Система </w:t>
      </w:r>
      <w:r w:rsidRPr="004F3CF4">
        <w:rPr>
          <w:szCs w:val="24"/>
        </w:rPr>
        <w:t xml:space="preserve">теплоснабжения в </w:t>
      </w:r>
      <w:r w:rsidRPr="004F3CF4">
        <w:rPr>
          <w:bCs/>
          <w:color w:val="000000"/>
          <w:szCs w:val="24"/>
        </w:rPr>
        <w:t>п. Константиновский</w:t>
      </w:r>
      <w:r w:rsidRPr="004F3CF4">
        <w:rPr>
          <w:szCs w:val="24"/>
        </w:rPr>
        <w:t xml:space="preserve"> открытого типа. Для перехода на закрытую систему ТС планируется строительство ИТП.</w:t>
      </w:r>
    </w:p>
    <w:p w:rsidR="00E3511E" w:rsidRPr="004F3CF4" w:rsidRDefault="00E3511E" w:rsidP="00E3511E">
      <w:pPr>
        <w:spacing w:before="240"/>
        <w:rPr>
          <w:szCs w:val="24"/>
        </w:rPr>
      </w:pPr>
      <w:r w:rsidRPr="004F3CF4">
        <w:rPr>
          <w:szCs w:val="24"/>
        </w:rPr>
        <w:t xml:space="preserve">Система теплоснабжения </w:t>
      </w:r>
      <w:r w:rsidRPr="004F3CF4">
        <w:rPr>
          <w:bCs/>
          <w:color w:val="000000"/>
          <w:szCs w:val="24"/>
        </w:rPr>
        <w:t xml:space="preserve">п. </w:t>
      </w:r>
      <w:r w:rsidR="00F6328B" w:rsidRPr="004F3CF4">
        <w:rPr>
          <w:bCs/>
          <w:color w:val="000000"/>
          <w:szCs w:val="24"/>
        </w:rPr>
        <w:t>Фоминское</w:t>
      </w:r>
      <w:r w:rsidRPr="004F3CF4">
        <w:rPr>
          <w:szCs w:val="24"/>
        </w:rPr>
        <w:t xml:space="preserve"> открытого типа. Для перехода на закрытую систему ТС планируется строительство ИТП.</w:t>
      </w:r>
    </w:p>
    <w:p w:rsidR="00E3511E" w:rsidRPr="004F3CF4" w:rsidRDefault="00E3511E" w:rsidP="000026DF"/>
    <w:p w:rsidR="0087121A" w:rsidRPr="004F3CF4" w:rsidRDefault="001528A6" w:rsidP="0087121A">
      <w:pPr>
        <w:rPr>
          <w:lang w:eastAsia="ru-RU"/>
        </w:rPr>
      </w:pPr>
      <w:r w:rsidRPr="004F3CF4">
        <w:rPr>
          <w:lang w:eastAsia="ru-RU"/>
        </w:rPr>
        <w:t>На данный момент планируется строительство сетей для перехода на закрытую систему ГВС. Точные данные будут известны после разработки проектно-сметной документации.</w:t>
      </w:r>
    </w:p>
    <w:p w:rsidR="0087121A" w:rsidRPr="004F3CF4" w:rsidRDefault="0087121A" w:rsidP="0087121A">
      <w:pPr>
        <w:rPr>
          <w:lang w:eastAsia="ru-RU"/>
        </w:rPr>
      </w:pPr>
    </w:p>
    <w:p w:rsidR="0087121A" w:rsidRPr="004F3CF4" w:rsidRDefault="0087121A" w:rsidP="00E6016C">
      <w:pPr>
        <w:pStyle w:val="3"/>
        <w:numPr>
          <w:ilvl w:val="0"/>
          <w:numId w:val="26"/>
        </w:numPr>
        <w:spacing w:before="240" w:after="0" w:line="276" w:lineRule="auto"/>
        <w:ind w:left="426"/>
        <w:rPr>
          <w:rFonts w:ascii="TimesNewRomanPSMT" w:hAnsi="TimesNewRomanPSMT" w:cs="TimesNewRomanPSMT"/>
          <w:szCs w:val="24"/>
        </w:rPr>
      </w:pPr>
      <w:bookmarkStart w:id="167" w:name="_Toc167733271"/>
      <w:r w:rsidRPr="004F3CF4">
        <w:rPr>
          <w:rFonts w:ascii="TimesNewRomanPSMT" w:hAnsi="TimesNewRomanPSMT" w:cs="TimesNewRomanPSMT"/>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w:t>
      </w:r>
      <w:bookmarkEnd w:id="167"/>
    </w:p>
    <w:p w:rsidR="00E3511E" w:rsidRPr="003C7E94" w:rsidRDefault="00E3511E" w:rsidP="00E3511E">
      <w:pPr>
        <w:spacing w:before="240"/>
        <w:rPr>
          <w:szCs w:val="24"/>
        </w:rPr>
      </w:pPr>
      <w:r w:rsidRPr="004F3CF4">
        <w:t xml:space="preserve">Система </w:t>
      </w:r>
      <w:r w:rsidRPr="004F3CF4">
        <w:rPr>
          <w:szCs w:val="24"/>
        </w:rPr>
        <w:t xml:space="preserve">теплоснабжения в </w:t>
      </w:r>
      <w:r w:rsidRPr="004F3CF4">
        <w:rPr>
          <w:bCs/>
          <w:color w:val="000000"/>
          <w:szCs w:val="24"/>
        </w:rPr>
        <w:t>п. Константиновский</w:t>
      </w:r>
      <w:r w:rsidRPr="004F3CF4">
        <w:rPr>
          <w:szCs w:val="24"/>
        </w:rPr>
        <w:t xml:space="preserve"> открытого типа. Для перехода на </w:t>
      </w:r>
      <w:r w:rsidRPr="003C7E94">
        <w:rPr>
          <w:szCs w:val="24"/>
        </w:rPr>
        <w:t>закрытую систему ТС планируется строительство ИТП.</w:t>
      </w:r>
    </w:p>
    <w:p w:rsidR="00F6328B" w:rsidRPr="003C7E94" w:rsidRDefault="00F6328B" w:rsidP="00F6328B">
      <w:pPr>
        <w:spacing w:before="240"/>
        <w:rPr>
          <w:szCs w:val="24"/>
        </w:rPr>
      </w:pPr>
      <w:r w:rsidRPr="003C7E94">
        <w:rPr>
          <w:szCs w:val="24"/>
        </w:rPr>
        <w:t xml:space="preserve">Система теплоснабжения </w:t>
      </w:r>
      <w:r w:rsidRPr="003C7E94">
        <w:rPr>
          <w:bCs/>
          <w:color w:val="000000"/>
          <w:szCs w:val="24"/>
        </w:rPr>
        <w:t>п. Фоминское</w:t>
      </w:r>
      <w:r w:rsidRPr="003C7E94">
        <w:rPr>
          <w:szCs w:val="24"/>
        </w:rPr>
        <w:t xml:space="preserve"> открытого типа. Для перехода на закрытую систему ТС планируется строительство ИТП.</w:t>
      </w:r>
    </w:p>
    <w:p w:rsidR="00E3511E" w:rsidRPr="003C7E94" w:rsidRDefault="00E3511E" w:rsidP="00E3511E">
      <w:pPr>
        <w:pStyle w:val="afb"/>
        <w:keepNext/>
        <w:spacing w:before="360" w:line="276" w:lineRule="auto"/>
        <w:ind w:firstLine="0"/>
      </w:pPr>
      <w:r w:rsidRPr="003C7E94">
        <w:t xml:space="preserve">Таблица </w:t>
      </w:r>
      <w:r w:rsidR="00000000">
        <w:fldChar w:fldCharType="begin"/>
      </w:r>
      <w:r w:rsidR="00000000">
        <w:instrText xml:space="preserve"> SEQ Таблица \* ARABIC </w:instrText>
      </w:r>
      <w:r w:rsidR="00000000">
        <w:fldChar w:fldCharType="separate"/>
      </w:r>
      <w:r w:rsidR="00CD2250">
        <w:rPr>
          <w:noProof/>
        </w:rPr>
        <w:t>89</w:t>
      </w:r>
      <w:r w:rsidR="00000000">
        <w:rPr>
          <w:noProof/>
        </w:rPr>
        <w:fldChar w:fldCharType="end"/>
      </w:r>
      <w:r w:rsidRPr="003C7E94">
        <w:t xml:space="preserve"> Стоимость и источники финансирования (1 вариант), тыс. руб.</w:t>
      </w:r>
    </w:p>
    <w:tbl>
      <w:tblPr>
        <w:tblW w:w="5000" w:type="pct"/>
        <w:tblLook w:val="04A0" w:firstRow="1" w:lastRow="0" w:firstColumn="1" w:lastColumn="0" w:noHBand="0" w:noVBand="1"/>
      </w:tblPr>
      <w:tblGrid>
        <w:gridCol w:w="5906"/>
        <w:gridCol w:w="3439"/>
      </w:tblGrid>
      <w:tr w:rsidR="00E3511E" w:rsidRPr="003C7E94" w:rsidTr="00D07834">
        <w:trPr>
          <w:trHeight w:val="300"/>
          <w:tblHeader/>
        </w:trPr>
        <w:tc>
          <w:tcPr>
            <w:tcW w:w="31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3511E" w:rsidRPr="003C7E94" w:rsidRDefault="00E3511E" w:rsidP="00D07834">
            <w:pPr>
              <w:ind w:firstLine="0"/>
              <w:jc w:val="center"/>
              <w:rPr>
                <w:rFonts w:eastAsia="Times New Roman" w:cs="Times New Roman"/>
                <w:b/>
                <w:color w:val="000000"/>
                <w:sz w:val="20"/>
                <w:szCs w:val="20"/>
                <w:lang w:eastAsia="ru-RU"/>
              </w:rPr>
            </w:pPr>
            <w:r w:rsidRPr="003C7E94">
              <w:rPr>
                <w:rFonts w:eastAsia="Times New Roman" w:cs="Times New Roman"/>
                <w:b/>
                <w:color w:val="000000"/>
                <w:sz w:val="20"/>
                <w:szCs w:val="20"/>
                <w:lang w:eastAsia="ru-RU"/>
              </w:rPr>
              <w:t>Наименование</w:t>
            </w:r>
          </w:p>
        </w:tc>
        <w:tc>
          <w:tcPr>
            <w:tcW w:w="1840" w:type="pct"/>
            <w:tcBorders>
              <w:top w:val="single" w:sz="4" w:space="0" w:color="auto"/>
              <w:left w:val="nil"/>
              <w:bottom w:val="single" w:sz="4" w:space="0" w:color="auto"/>
              <w:right w:val="single" w:sz="4" w:space="0" w:color="auto"/>
            </w:tcBorders>
            <w:shd w:val="clear" w:color="auto" w:fill="auto"/>
            <w:noWrap/>
            <w:vAlign w:val="center"/>
            <w:hideMark/>
          </w:tcPr>
          <w:p w:rsidR="00E3511E" w:rsidRPr="003C7E94" w:rsidRDefault="00E3511E" w:rsidP="00D07834">
            <w:pPr>
              <w:ind w:firstLine="0"/>
              <w:jc w:val="center"/>
              <w:rPr>
                <w:rFonts w:eastAsia="Times New Roman" w:cs="Times New Roman"/>
                <w:b/>
                <w:color w:val="000000"/>
                <w:sz w:val="20"/>
                <w:szCs w:val="20"/>
                <w:lang w:eastAsia="ru-RU"/>
              </w:rPr>
            </w:pPr>
            <w:r w:rsidRPr="003C7E94">
              <w:rPr>
                <w:rFonts w:eastAsia="Times New Roman" w:cs="Times New Roman"/>
                <w:b/>
                <w:color w:val="000000"/>
                <w:sz w:val="20"/>
                <w:szCs w:val="20"/>
                <w:lang w:eastAsia="ru-RU"/>
              </w:rPr>
              <w:t>Всего</w:t>
            </w:r>
          </w:p>
        </w:tc>
      </w:tr>
      <w:tr w:rsidR="00812075" w:rsidRPr="003C7E94" w:rsidTr="00D07834">
        <w:trPr>
          <w:trHeight w:val="300"/>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812075" w:rsidRPr="003C7E94" w:rsidRDefault="00812075" w:rsidP="00D07834">
            <w:pPr>
              <w:ind w:firstLine="0"/>
              <w:jc w:val="left"/>
              <w:rPr>
                <w:rFonts w:eastAsia="Times New Roman" w:cs="Times New Roman"/>
                <w:color w:val="000000"/>
                <w:sz w:val="20"/>
                <w:szCs w:val="20"/>
                <w:lang w:eastAsia="ru-RU"/>
              </w:rPr>
            </w:pPr>
            <w:r w:rsidRPr="003C7E94">
              <w:rPr>
                <w:rFonts w:eastAsia="Times New Roman" w:cs="Times New Roman"/>
                <w:color w:val="000000"/>
                <w:sz w:val="20"/>
                <w:szCs w:val="20"/>
                <w:lang w:eastAsia="ru-RU"/>
              </w:rPr>
              <w:t>Строительство ИТП в пос. Константиновский</w:t>
            </w:r>
          </w:p>
        </w:tc>
        <w:tc>
          <w:tcPr>
            <w:tcW w:w="1840" w:type="pct"/>
            <w:tcBorders>
              <w:top w:val="nil"/>
              <w:left w:val="nil"/>
              <w:bottom w:val="single" w:sz="4" w:space="0" w:color="auto"/>
              <w:right w:val="single" w:sz="4" w:space="0" w:color="auto"/>
            </w:tcBorders>
            <w:shd w:val="clear" w:color="auto" w:fill="auto"/>
            <w:noWrap/>
            <w:vAlign w:val="center"/>
            <w:hideMark/>
          </w:tcPr>
          <w:p w:rsidR="00812075" w:rsidRPr="003C7E94" w:rsidRDefault="00812075" w:rsidP="00812075">
            <w:pPr>
              <w:ind w:firstLine="47"/>
              <w:jc w:val="center"/>
              <w:rPr>
                <w:color w:val="000000"/>
                <w:sz w:val="20"/>
                <w:szCs w:val="20"/>
              </w:rPr>
            </w:pPr>
            <w:r w:rsidRPr="003C7E94">
              <w:rPr>
                <w:color w:val="000000"/>
                <w:sz w:val="20"/>
                <w:szCs w:val="20"/>
              </w:rPr>
              <w:t>38927,94</w:t>
            </w:r>
          </w:p>
        </w:tc>
      </w:tr>
      <w:tr w:rsidR="00812075" w:rsidRPr="003C7E94" w:rsidTr="00D07834">
        <w:trPr>
          <w:trHeight w:val="300"/>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812075" w:rsidRPr="003C7E94" w:rsidRDefault="00812075" w:rsidP="00F6328B">
            <w:pPr>
              <w:ind w:firstLine="0"/>
              <w:jc w:val="left"/>
              <w:rPr>
                <w:rFonts w:eastAsia="Times New Roman" w:cs="Times New Roman"/>
                <w:color w:val="000000"/>
                <w:sz w:val="20"/>
                <w:szCs w:val="20"/>
                <w:lang w:eastAsia="ru-RU"/>
              </w:rPr>
            </w:pPr>
            <w:r w:rsidRPr="003C7E94">
              <w:rPr>
                <w:rFonts w:eastAsia="Times New Roman" w:cs="Times New Roman"/>
                <w:color w:val="000000"/>
                <w:sz w:val="20"/>
                <w:szCs w:val="20"/>
                <w:lang w:eastAsia="ru-RU"/>
              </w:rPr>
              <w:t>Строительство ИТП в пос. Фоминское</w:t>
            </w:r>
          </w:p>
        </w:tc>
        <w:tc>
          <w:tcPr>
            <w:tcW w:w="1840" w:type="pct"/>
            <w:tcBorders>
              <w:top w:val="nil"/>
              <w:left w:val="nil"/>
              <w:bottom w:val="single" w:sz="4" w:space="0" w:color="auto"/>
              <w:right w:val="single" w:sz="4" w:space="0" w:color="auto"/>
            </w:tcBorders>
            <w:shd w:val="clear" w:color="auto" w:fill="auto"/>
            <w:noWrap/>
            <w:vAlign w:val="center"/>
            <w:hideMark/>
          </w:tcPr>
          <w:p w:rsidR="00812075" w:rsidRPr="003C7E94" w:rsidRDefault="00812075" w:rsidP="00812075">
            <w:pPr>
              <w:ind w:firstLine="47"/>
              <w:jc w:val="center"/>
              <w:rPr>
                <w:color w:val="000000"/>
                <w:sz w:val="20"/>
                <w:szCs w:val="20"/>
              </w:rPr>
            </w:pPr>
            <w:r w:rsidRPr="003C7E94">
              <w:rPr>
                <w:color w:val="000000"/>
                <w:sz w:val="20"/>
                <w:szCs w:val="20"/>
              </w:rPr>
              <w:t>10258,376</w:t>
            </w:r>
          </w:p>
        </w:tc>
      </w:tr>
    </w:tbl>
    <w:p w:rsidR="00E3511E" w:rsidRPr="003C7E94" w:rsidRDefault="00E3511E" w:rsidP="0087121A">
      <w:pPr>
        <w:rPr>
          <w:rFonts w:ascii="TimesNewRomanPSMT" w:hAnsi="TimesNewRomanPSMT" w:cs="TimesNewRomanPSMT"/>
          <w:szCs w:val="24"/>
        </w:rPr>
      </w:pPr>
    </w:p>
    <w:p w:rsidR="0087121A" w:rsidRPr="003C7E94" w:rsidRDefault="0087121A" w:rsidP="00E6016C">
      <w:pPr>
        <w:pStyle w:val="3"/>
        <w:numPr>
          <w:ilvl w:val="0"/>
          <w:numId w:val="26"/>
        </w:numPr>
        <w:spacing w:before="240" w:after="0" w:line="276" w:lineRule="auto"/>
        <w:ind w:left="426"/>
        <w:rPr>
          <w:rFonts w:ascii="TimesNewRomanPSMT" w:hAnsi="TimesNewRomanPSMT" w:cs="TimesNewRomanPSMT"/>
          <w:szCs w:val="24"/>
        </w:rPr>
      </w:pPr>
      <w:bookmarkStart w:id="168" w:name="_Toc167733272"/>
      <w:r w:rsidRPr="003C7E94">
        <w:rPr>
          <w:rFonts w:ascii="TimesNewRomanPSMT" w:hAnsi="TimesNewRomanPSMT" w:cs="TimesNewRomanPSMT"/>
          <w:szCs w:val="24"/>
        </w:rPr>
        <w:t>оценку целевых показателей эффективности и качества теплоснабжения в открытой системе теплоснабжения (горячего водоснабжения) и закрытой системе горячего водоснабжения</w:t>
      </w:r>
      <w:bookmarkEnd w:id="168"/>
    </w:p>
    <w:p w:rsidR="000026DF" w:rsidRPr="004F3CF4" w:rsidRDefault="000026DF" w:rsidP="000026DF"/>
    <w:p w:rsidR="00F6328B" w:rsidRPr="004F3CF4" w:rsidRDefault="00F6328B" w:rsidP="00F6328B">
      <w:r w:rsidRPr="004F3CF4">
        <w:t xml:space="preserve">В Константиновском сельском поселении присутствует ГВС открытого типа. Для нужд ГВС происходит разбор теплоносителя. В неотопительный период ГВС отсутствует. </w:t>
      </w:r>
    </w:p>
    <w:p w:rsidR="00F6328B" w:rsidRPr="004F3CF4" w:rsidRDefault="00F6328B" w:rsidP="000026DF"/>
    <w:p w:rsidR="0087121A" w:rsidRPr="004F3CF4" w:rsidRDefault="0087121A" w:rsidP="0087121A">
      <w:pPr>
        <w:rPr>
          <w:rFonts w:ascii="TimesNewRomanPSMT" w:hAnsi="TimesNewRomanPSMT" w:cs="TimesNewRomanPSMT"/>
          <w:szCs w:val="24"/>
        </w:rPr>
      </w:pPr>
    </w:p>
    <w:p w:rsidR="0087121A" w:rsidRPr="004F3CF4" w:rsidRDefault="0087121A" w:rsidP="00E6016C">
      <w:pPr>
        <w:pStyle w:val="3"/>
        <w:numPr>
          <w:ilvl w:val="0"/>
          <w:numId w:val="26"/>
        </w:numPr>
        <w:spacing w:before="240" w:after="0" w:line="276" w:lineRule="auto"/>
        <w:ind w:left="426"/>
        <w:rPr>
          <w:rFonts w:ascii="TimesNewRomanPSMT" w:hAnsi="TimesNewRomanPSMT" w:cs="TimesNewRomanPSMT"/>
          <w:szCs w:val="24"/>
        </w:rPr>
      </w:pPr>
      <w:bookmarkStart w:id="169" w:name="_Toc167733273"/>
      <w:r w:rsidRPr="004F3CF4">
        <w:rPr>
          <w:rFonts w:ascii="TimesNewRomanPSMT" w:hAnsi="TimesNewRomanPSMT" w:cs="TimesNewRomanPSMT"/>
          <w:szCs w:val="24"/>
        </w:rPr>
        <w:t>предложения по источникам инвестиций</w:t>
      </w:r>
      <w:bookmarkEnd w:id="169"/>
    </w:p>
    <w:p w:rsidR="001528A6" w:rsidRPr="004F3CF4" w:rsidRDefault="001528A6" w:rsidP="001528A6">
      <w:pPr>
        <w:spacing w:before="240"/>
      </w:pPr>
      <w:r w:rsidRPr="004F3CF4">
        <w:t>Для перехода на закрытую систему ГВС необходимо использовать областной бюджет и бюджет Тутаевского муниципального района.</w:t>
      </w:r>
    </w:p>
    <w:p w:rsidR="001528A6" w:rsidRPr="004F3CF4" w:rsidRDefault="001528A6" w:rsidP="0087121A">
      <w:pPr>
        <w:rPr>
          <w:lang w:eastAsia="ru-RU"/>
        </w:rPr>
        <w:sectPr w:rsidR="001528A6" w:rsidRPr="004F3CF4" w:rsidSect="00C72F73">
          <w:pgSz w:w="11906" w:h="16838"/>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D774B" w:rsidRPr="004F3CF4" w:rsidRDefault="00BD774B" w:rsidP="009D7296">
      <w:pPr>
        <w:pStyle w:val="10"/>
      </w:pPr>
      <w:bookmarkStart w:id="170" w:name="_Toc167733274"/>
      <w:r w:rsidRPr="004F3CF4">
        <w:t>Глава</w:t>
      </w:r>
      <w:r w:rsidR="00B82A6D" w:rsidRPr="004F3CF4">
        <w:t xml:space="preserve"> </w:t>
      </w:r>
      <w:r w:rsidR="0087121A" w:rsidRPr="004F3CF4">
        <w:t>10</w:t>
      </w:r>
      <w:r w:rsidRPr="004F3CF4">
        <w:t>. Перспективные топливные балансы</w:t>
      </w:r>
      <w:bookmarkEnd w:id="170"/>
    </w:p>
    <w:p w:rsidR="009121A9" w:rsidRPr="004F3CF4" w:rsidRDefault="00EF03FF" w:rsidP="00E6016C">
      <w:pPr>
        <w:pStyle w:val="3"/>
        <w:numPr>
          <w:ilvl w:val="0"/>
          <w:numId w:val="27"/>
        </w:numPr>
        <w:spacing w:before="240" w:after="0" w:line="276" w:lineRule="auto"/>
        <w:ind w:left="426"/>
        <w:rPr>
          <w:rFonts w:ascii="TimesNewRomanPSMT" w:hAnsi="TimesNewRomanPSMT" w:cs="TimesNewRomanPSMT"/>
          <w:szCs w:val="24"/>
        </w:rPr>
      </w:pPr>
      <w:bookmarkStart w:id="171" w:name="_Toc167733275"/>
      <w:r w:rsidRPr="004F3CF4">
        <w:rPr>
          <w:rFonts w:ascii="TimesNewRomanPSMT" w:hAnsi="TimesNewRomanPSMT" w:cs="TimesNewRomanPSMT"/>
          <w:szCs w:val="24"/>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 городского округа, города федерального значения</w:t>
      </w:r>
      <w:bookmarkEnd w:id="171"/>
    </w:p>
    <w:p w:rsidR="009121A9" w:rsidRPr="004F3CF4" w:rsidRDefault="009121A9" w:rsidP="00EF03FF">
      <w:pPr>
        <w:spacing w:before="240"/>
        <w:rPr>
          <w:szCs w:val="24"/>
        </w:rPr>
      </w:pPr>
      <w:r w:rsidRPr="004F3CF4">
        <w:rPr>
          <w:szCs w:val="24"/>
        </w:rPr>
        <w:t>Перспективные расходы топлива</w:t>
      </w:r>
      <w:r w:rsidR="00AC300A" w:rsidRPr="004F3CF4">
        <w:rPr>
          <w:szCs w:val="24"/>
        </w:rPr>
        <w:t xml:space="preserve"> по вариантам развития</w:t>
      </w:r>
      <w:r w:rsidR="00BA7A73" w:rsidRPr="004F3CF4">
        <w:rPr>
          <w:szCs w:val="24"/>
        </w:rPr>
        <w:t xml:space="preserve"> на источниках теплоснабжения </w:t>
      </w:r>
      <w:r w:rsidR="00732431" w:rsidRPr="004F3CF4">
        <w:rPr>
          <w:szCs w:val="24"/>
        </w:rPr>
        <w:t xml:space="preserve"> представлены в таблицах</w:t>
      </w:r>
      <w:r w:rsidRPr="004F3CF4">
        <w:rPr>
          <w:szCs w:val="24"/>
        </w:rPr>
        <w:t xml:space="preserve"> ниже.</w:t>
      </w:r>
    </w:p>
    <w:p w:rsidR="00A8521C" w:rsidRPr="004F3CF4" w:rsidRDefault="00A8521C" w:rsidP="004F3CF4">
      <w:pPr>
        <w:pStyle w:val="afb"/>
        <w:keepNext/>
        <w:spacing w:after="0"/>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90</w:t>
      </w:r>
      <w:r w:rsidR="00000000">
        <w:rPr>
          <w:noProof/>
        </w:rPr>
        <w:fldChar w:fldCharType="end"/>
      </w:r>
      <w:r w:rsidRPr="004F3CF4">
        <w:t xml:space="preserve"> Баланс потребления топлива</w:t>
      </w:r>
    </w:p>
    <w:tbl>
      <w:tblPr>
        <w:tblW w:w="5000" w:type="pct"/>
        <w:tblLook w:val="04A0" w:firstRow="1" w:lastRow="0" w:firstColumn="1" w:lastColumn="0" w:noHBand="0" w:noVBand="1"/>
      </w:tblPr>
      <w:tblGrid>
        <w:gridCol w:w="3333"/>
        <w:gridCol w:w="843"/>
        <w:gridCol w:w="843"/>
        <w:gridCol w:w="842"/>
        <w:gridCol w:w="842"/>
        <w:gridCol w:w="842"/>
        <w:gridCol w:w="842"/>
        <w:gridCol w:w="842"/>
        <w:gridCol w:w="842"/>
        <w:gridCol w:w="842"/>
        <w:gridCol w:w="842"/>
        <w:gridCol w:w="842"/>
        <w:gridCol w:w="842"/>
        <w:gridCol w:w="837"/>
      </w:tblGrid>
      <w:tr w:rsidR="004F3CF4" w:rsidRPr="004F3CF4" w:rsidTr="004F3CF4">
        <w:trPr>
          <w:trHeight w:val="510"/>
          <w:tblHeader/>
        </w:trPr>
        <w:tc>
          <w:tcPr>
            <w:tcW w:w="11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Наименование показателя</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2024</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2025</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2026</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2027</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2028</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2029</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2030</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2031</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2032</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2033</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2034</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2035</w:t>
            </w:r>
          </w:p>
        </w:tc>
        <w:tc>
          <w:tcPr>
            <w:tcW w:w="295" w:type="pct"/>
            <w:tcBorders>
              <w:top w:val="single" w:sz="4" w:space="0" w:color="auto"/>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2036-2038</w:t>
            </w:r>
          </w:p>
        </w:tc>
      </w:tr>
      <w:tr w:rsidR="004F3CF4" w:rsidRPr="004F3CF4" w:rsidTr="004F3CF4">
        <w:trPr>
          <w:trHeight w:val="30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Перспективный топливный баланс котельной пос. Константиновский (Вариант развития №1)</w:t>
            </w:r>
          </w:p>
        </w:tc>
      </w:tr>
      <w:tr w:rsidR="004F3CF4" w:rsidRPr="004F3CF4" w:rsidTr="004F3CF4">
        <w:trPr>
          <w:trHeight w:val="510"/>
        </w:trPr>
        <w:tc>
          <w:tcPr>
            <w:tcW w:w="1167"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Потребление натурального топлива, тыс. м3</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r>
      <w:tr w:rsidR="004F3CF4" w:rsidRPr="004F3CF4" w:rsidTr="004F3CF4">
        <w:trPr>
          <w:trHeight w:val="30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Перспективный топливный баланс котельной пос. Константиновский (Вариант развития №2)</w:t>
            </w:r>
          </w:p>
        </w:tc>
      </w:tr>
      <w:tr w:rsidR="004F3CF4" w:rsidRPr="004F3CF4" w:rsidTr="004F3CF4">
        <w:trPr>
          <w:trHeight w:val="510"/>
        </w:trPr>
        <w:tc>
          <w:tcPr>
            <w:tcW w:w="1167"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Потребление натурального топлива, тыс. м3</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c>
          <w:tcPr>
            <w:tcW w:w="295" w:type="pct"/>
            <w:tcBorders>
              <w:top w:val="nil"/>
              <w:left w:val="nil"/>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12</w:t>
            </w:r>
          </w:p>
        </w:tc>
      </w:tr>
      <w:tr w:rsidR="004F3CF4" w:rsidRPr="004F3CF4" w:rsidTr="004F3CF4">
        <w:trPr>
          <w:trHeight w:val="30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b/>
                <w:bCs/>
                <w:color w:val="000000"/>
                <w:sz w:val="20"/>
                <w:szCs w:val="20"/>
                <w:lang w:eastAsia="ru-RU"/>
              </w:rPr>
            </w:pPr>
            <w:r w:rsidRPr="004F3CF4">
              <w:rPr>
                <w:rFonts w:eastAsia="Times New Roman" w:cs="Times New Roman"/>
                <w:b/>
                <w:bCs/>
                <w:color w:val="000000"/>
                <w:sz w:val="20"/>
                <w:szCs w:val="20"/>
                <w:lang w:eastAsia="ru-RU"/>
              </w:rPr>
              <w:t>Перспективный топливный баланс котельной АО «Яркоммунсервис» пос. Микляиха (По всем вариантам развития)</w:t>
            </w:r>
          </w:p>
        </w:tc>
      </w:tr>
      <w:tr w:rsidR="004F3CF4" w:rsidRPr="004F3CF4" w:rsidTr="004F3CF4">
        <w:trPr>
          <w:trHeight w:val="555"/>
        </w:trPr>
        <w:tc>
          <w:tcPr>
            <w:tcW w:w="1167" w:type="pct"/>
            <w:tcBorders>
              <w:top w:val="nil"/>
              <w:left w:val="single" w:sz="4" w:space="0" w:color="auto"/>
              <w:bottom w:val="single" w:sz="4" w:space="0" w:color="auto"/>
              <w:right w:val="single" w:sz="4" w:space="0" w:color="auto"/>
            </w:tcBorders>
            <w:shd w:val="clear" w:color="auto" w:fill="auto"/>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 xml:space="preserve">Потребление натурального топлива, </w:t>
            </w:r>
            <w:r w:rsidRPr="004F3CF4">
              <w:rPr>
                <w:rFonts w:eastAsia="Times New Roman" w:cs="Times New Roman"/>
                <w:color w:val="000000"/>
                <w:sz w:val="22"/>
                <w:lang w:eastAsia="ru-RU"/>
              </w:rPr>
              <w:t>тыс.м3</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c>
          <w:tcPr>
            <w:tcW w:w="295" w:type="pct"/>
            <w:tcBorders>
              <w:top w:val="nil"/>
              <w:left w:val="nil"/>
              <w:bottom w:val="single" w:sz="4" w:space="0" w:color="auto"/>
              <w:right w:val="single" w:sz="4" w:space="0" w:color="auto"/>
            </w:tcBorders>
            <w:shd w:val="clear" w:color="auto" w:fill="auto"/>
            <w:noWrap/>
            <w:vAlign w:val="center"/>
            <w:hideMark/>
          </w:tcPr>
          <w:p w:rsidR="004F3CF4" w:rsidRPr="004F3CF4" w:rsidRDefault="004F3CF4" w:rsidP="004F3CF4">
            <w:pPr>
              <w:ind w:firstLine="0"/>
              <w:jc w:val="center"/>
              <w:rPr>
                <w:rFonts w:eastAsia="Times New Roman" w:cs="Times New Roman"/>
                <w:color w:val="000000"/>
                <w:sz w:val="20"/>
                <w:szCs w:val="20"/>
                <w:lang w:eastAsia="ru-RU"/>
              </w:rPr>
            </w:pPr>
            <w:r w:rsidRPr="004F3CF4">
              <w:rPr>
                <w:rFonts w:eastAsia="Times New Roman" w:cs="Times New Roman"/>
                <w:color w:val="000000"/>
                <w:sz w:val="20"/>
                <w:szCs w:val="20"/>
                <w:lang w:eastAsia="ru-RU"/>
              </w:rPr>
              <w:t>742,48</w:t>
            </w:r>
          </w:p>
        </w:tc>
      </w:tr>
    </w:tbl>
    <w:p w:rsidR="003647B2" w:rsidRPr="004F3CF4" w:rsidRDefault="003647B2" w:rsidP="003647B2">
      <w:pPr>
        <w:rPr>
          <w:lang w:eastAsia="ru-RU"/>
        </w:rPr>
      </w:pPr>
    </w:p>
    <w:p w:rsidR="004226CF" w:rsidRPr="00492B8E" w:rsidRDefault="004226CF" w:rsidP="003647B2">
      <w:pPr>
        <w:rPr>
          <w:highlight w:val="yellow"/>
        </w:rPr>
      </w:pPr>
    </w:p>
    <w:p w:rsidR="00A8521C" w:rsidRPr="00492B8E" w:rsidRDefault="00A8521C" w:rsidP="00E6016C">
      <w:pPr>
        <w:pStyle w:val="3"/>
        <w:numPr>
          <w:ilvl w:val="0"/>
          <w:numId w:val="27"/>
        </w:numPr>
        <w:spacing w:before="240" w:after="0" w:line="276" w:lineRule="auto"/>
        <w:ind w:left="426"/>
        <w:rPr>
          <w:rFonts w:ascii="TimesNewRomanPSMT" w:hAnsi="TimesNewRomanPSMT" w:cs="TimesNewRomanPSMT"/>
          <w:szCs w:val="24"/>
          <w:highlight w:val="yellow"/>
        </w:rPr>
        <w:sectPr w:rsidR="00A8521C" w:rsidRPr="00492B8E" w:rsidSect="00811A3B">
          <w:pgSz w:w="16838" w:h="11906" w:orient="landscape"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B17880" w:rsidRPr="003C7E94" w:rsidRDefault="00EF03FF" w:rsidP="00E6016C">
      <w:pPr>
        <w:pStyle w:val="3"/>
        <w:numPr>
          <w:ilvl w:val="0"/>
          <w:numId w:val="27"/>
        </w:numPr>
        <w:spacing w:before="240" w:after="0" w:line="276" w:lineRule="auto"/>
        <w:ind w:left="426"/>
        <w:rPr>
          <w:rFonts w:ascii="TimesNewRomanPSMT" w:hAnsi="TimesNewRomanPSMT" w:cs="TimesNewRomanPSMT"/>
          <w:szCs w:val="24"/>
        </w:rPr>
      </w:pPr>
      <w:bookmarkStart w:id="172" w:name="_Toc167733276"/>
      <w:r w:rsidRPr="003C7E94">
        <w:rPr>
          <w:rFonts w:ascii="TimesNewRomanPSMT" w:hAnsi="TimesNewRomanPSMT" w:cs="TimesNewRomanPSMT"/>
          <w:szCs w:val="24"/>
        </w:rPr>
        <w:t>результаты расчетов по каждому источнику тепловой энергии нормативных запасов топлива</w:t>
      </w:r>
      <w:bookmarkEnd w:id="172"/>
    </w:p>
    <w:p w:rsidR="00EF03FF" w:rsidRPr="003C7E94" w:rsidRDefault="00EF03FF" w:rsidP="00B17880"/>
    <w:p w:rsidR="00B17880" w:rsidRPr="003C7E94" w:rsidRDefault="00B17880" w:rsidP="00B17880">
      <w:pPr>
        <w:autoSpaceDE w:val="0"/>
        <w:autoSpaceDN w:val="0"/>
        <w:adjustRightInd w:val="0"/>
        <w:rPr>
          <w:rFonts w:cs="Times New Roman"/>
          <w:szCs w:val="24"/>
          <w:lang w:eastAsia="ru-RU"/>
        </w:rPr>
      </w:pPr>
      <w:r w:rsidRPr="003C7E94">
        <w:rPr>
          <w:rFonts w:cs="Times New Roman"/>
          <w:szCs w:val="24"/>
        </w:rPr>
        <w:t xml:space="preserve">Информация о запасах </w:t>
      </w:r>
      <w:r w:rsidRPr="003C7E94">
        <w:rPr>
          <w:rFonts w:cs="Times New Roman"/>
          <w:szCs w:val="24"/>
          <w:lang w:eastAsia="ru-RU"/>
        </w:rPr>
        <w:t>общего нормативного запаса  топлива (ОНЗТ), неснижаемого нормативного запаса топлива (ННЗТ) и нормативного эксплуатационного запаса топлива (НЭЗТ) представлена в таблицах ниже.</w:t>
      </w:r>
    </w:p>
    <w:p w:rsidR="00A8521C" w:rsidRPr="003C7E94" w:rsidRDefault="00A8521C" w:rsidP="00A8521C">
      <w:pPr>
        <w:pStyle w:val="afb"/>
        <w:keepNext/>
        <w:ind w:firstLine="0"/>
      </w:pPr>
      <w:r w:rsidRPr="003C7E94">
        <w:t xml:space="preserve">Таблица </w:t>
      </w:r>
      <w:r w:rsidR="00000000">
        <w:fldChar w:fldCharType="begin"/>
      </w:r>
      <w:r w:rsidR="00000000">
        <w:instrText xml:space="preserve"> SEQ Таблица \* ARABIC </w:instrText>
      </w:r>
      <w:r w:rsidR="00000000">
        <w:fldChar w:fldCharType="separate"/>
      </w:r>
      <w:r w:rsidR="00CD2250">
        <w:rPr>
          <w:noProof/>
        </w:rPr>
        <w:t>91</w:t>
      </w:r>
      <w:r w:rsidR="00000000">
        <w:rPr>
          <w:noProof/>
        </w:rPr>
        <w:fldChar w:fldCharType="end"/>
      </w:r>
      <w:r w:rsidRPr="003C7E94">
        <w:t xml:space="preserve"> Нормативные запасы топлива котельной</w:t>
      </w:r>
      <w:r w:rsidR="003C7E94" w:rsidRPr="003C7E94">
        <w:rPr>
          <w:szCs w:val="24"/>
        </w:rPr>
        <w:t xml:space="preserve"> </w:t>
      </w:r>
      <w:r w:rsidR="003C7E94" w:rsidRPr="003D4371">
        <w:rPr>
          <w:szCs w:val="24"/>
        </w:rPr>
        <w:t>ГП ЯО «Северный водоканал»</w:t>
      </w:r>
    </w:p>
    <w:tbl>
      <w:tblPr>
        <w:tblStyle w:val="a3"/>
        <w:tblW w:w="5000" w:type="pct"/>
        <w:tblLook w:val="04A0" w:firstRow="1" w:lastRow="0" w:firstColumn="1" w:lastColumn="0" w:noHBand="0" w:noVBand="1"/>
      </w:tblPr>
      <w:tblGrid>
        <w:gridCol w:w="5080"/>
        <w:gridCol w:w="1499"/>
        <w:gridCol w:w="1383"/>
        <w:gridCol w:w="1383"/>
      </w:tblGrid>
      <w:tr w:rsidR="00EE480D" w:rsidRPr="003C7E94" w:rsidTr="00EE480D">
        <w:trPr>
          <w:trHeight w:val="363"/>
          <w:tblHeader/>
        </w:trPr>
        <w:tc>
          <w:tcPr>
            <w:tcW w:w="271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EE480D" w:rsidRPr="003C7E94" w:rsidRDefault="00EE480D" w:rsidP="00A8521C">
            <w:pPr>
              <w:ind w:firstLine="0"/>
              <w:jc w:val="center"/>
              <w:rPr>
                <w:rFonts w:cs="Times New Roman"/>
                <w:sz w:val="22"/>
              </w:rPr>
            </w:pPr>
            <w:r w:rsidRPr="003C7E94">
              <w:rPr>
                <w:rFonts w:cs="Times New Roman"/>
                <w:sz w:val="22"/>
              </w:rPr>
              <w:t>Наименование источника тепловой энергии</w:t>
            </w:r>
          </w:p>
        </w:tc>
        <w:tc>
          <w:tcPr>
            <w:tcW w:w="80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E480D" w:rsidRPr="003C7E94" w:rsidRDefault="00EE480D" w:rsidP="00A8521C">
            <w:pPr>
              <w:ind w:firstLine="0"/>
              <w:jc w:val="center"/>
              <w:rPr>
                <w:rFonts w:cs="Times New Roman"/>
                <w:sz w:val="22"/>
              </w:rPr>
            </w:pPr>
            <w:r w:rsidRPr="003C7E94">
              <w:rPr>
                <w:rFonts w:cs="Times New Roman"/>
                <w:sz w:val="22"/>
              </w:rPr>
              <w:t>ННЗТ тонн</w:t>
            </w:r>
          </w:p>
        </w:tc>
        <w:tc>
          <w:tcPr>
            <w:tcW w:w="74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E480D" w:rsidRPr="003C7E94" w:rsidRDefault="00EE480D" w:rsidP="00A8521C">
            <w:pPr>
              <w:ind w:firstLine="0"/>
              <w:jc w:val="center"/>
              <w:rPr>
                <w:rFonts w:cs="Times New Roman"/>
                <w:sz w:val="22"/>
              </w:rPr>
            </w:pPr>
            <w:r w:rsidRPr="003C7E94">
              <w:rPr>
                <w:rFonts w:cs="Times New Roman"/>
                <w:sz w:val="22"/>
              </w:rPr>
              <w:t>ОНЗТ тонн</w:t>
            </w:r>
          </w:p>
        </w:tc>
        <w:tc>
          <w:tcPr>
            <w:tcW w:w="74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E480D" w:rsidRPr="003C7E94" w:rsidRDefault="00EE480D" w:rsidP="00A8521C">
            <w:pPr>
              <w:ind w:firstLine="0"/>
              <w:jc w:val="center"/>
              <w:rPr>
                <w:rFonts w:cs="Times New Roman"/>
                <w:sz w:val="22"/>
              </w:rPr>
            </w:pPr>
            <w:r w:rsidRPr="003C7E94">
              <w:rPr>
                <w:rFonts w:cs="Times New Roman"/>
                <w:sz w:val="22"/>
              </w:rPr>
              <w:t>НЭЗТ тонн</w:t>
            </w:r>
          </w:p>
        </w:tc>
      </w:tr>
      <w:tr w:rsidR="00EE480D" w:rsidRPr="003C7E94" w:rsidTr="00EE480D">
        <w:trPr>
          <w:trHeight w:val="651"/>
        </w:trPr>
        <w:tc>
          <w:tcPr>
            <w:tcW w:w="2718" w:type="pct"/>
            <w:tcBorders>
              <w:top w:val="single" w:sz="4" w:space="0" w:color="000000" w:themeColor="text1"/>
              <w:left w:val="single" w:sz="4" w:space="0" w:color="000000" w:themeColor="text1"/>
              <w:right w:val="single" w:sz="4" w:space="0" w:color="000000" w:themeColor="text1"/>
            </w:tcBorders>
            <w:vAlign w:val="center"/>
          </w:tcPr>
          <w:p w:rsidR="00EE480D" w:rsidRPr="003C7E94" w:rsidRDefault="00EE480D" w:rsidP="00A8521C">
            <w:pPr>
              <w:autoSpaceDE w:val="0"/>
              <w:autoSpaceDN w:val="0"/>
              <w:adjustRightInd w:val="0"/>
              <w:ind w:firstLine="0"/>
              <w:jc w:val="center"/>
              <w:rPr>
                <w:rFonts w:eastAsia="Calibri" w:cs="Times New Roman"/>
                <w:sz w:val="22"/>
              </w:rPr>
            </w:pPr>
            <w:r w:rsidRPr="003C7E94">
              <w:rPr>
                <w:rFonts w:eastAsia="Times New Roman" w:cs="Times New Roman"/>
                <w:b/>
                <w:bCs/>
                <w:color w:val="000000"/>
                <w:sz w:val="22"/>
                <w:lang w:eastAsia="ru-RU"/>
              </w:rPr>
              <w:t>Котельная п. Константиновский</w:t>
            </w:r>
          </w:p>
        </w:tc>
        <w:tc>
          <w:tcPr>
            <w:tcW w:w="802" w:type="pct"/>
            <w:tcBorders>
              <w:top w:val="single" w:sz="4" w:space="0" w:color="000000" w:themeColor="text1"/>
              <w:left w:val="single" w:sz="4" w:space="0" w:color="000000" w:themeColor="text1"/>
              <w:right w:val="single" w:sz="4" w:space="0" w:color="000000" w:themeColor="text1"/>
            </w:tcBorders>
            <w:vAlign w:val="center"/>
          </w:tcPr>
          <w:p w:rsidR="00EE480D" w:rsidRPr="003C7E94" w:rsidRDefault="00EE480D" w:rsidP="00A8521C">
            <w:pPr>
              <w:ind w:firstLine="0"/>
              <w:jc w:val="center"/>
              <w:rPr>
                <w:rFonts w:cs="Times New Roman"/>
                <w:sz w:val="22"/>
              </w:rPr>
            </w:pPr>
            <w:r w:rsidRPr="003C7E94">
              <w:rPr>
                <w:rFonts w:cs="Times New Roman"/>
                <w:sz w:val="22"/>
              </w:rPr>
              <w:t>-</w:t>
            </w:r>
          </w:p>
        </w:tc>
        <w:tc>
          <w:tcPr>
            <w:tcW w:w="740" w:type="pct"/>
            <w:tcBorders>
              <w:top w:val="single" w:sz="4" w:space="0" w:color="000000" w:themeColor="text1"/>
              <w:left w:val="single" w:sz="4" w:space="0" w:color="000000" w:themeColor="text1"/>
              <w:right w:val="single" w:sz="4" w:space="0" w:color="000000" w:themeColor="text1"/>
            </w:tcBorders>
            <w:vAlign w:val="center"/>
          </w:tcPr>
          <w:p w:rsidR="00EE480D" w:rsidRPr="003C7E94" w:rsidRDefault="00EE480D" w:rsidP="00A8521C">
            <w:pPr>
              <w:ind w:firstLine="0"/>
              <w:jc w:val="center"/>
              <w:rPr>
                <w:rFonts w:cs="Times New Roman"/>
                <w:sz w:val="22"/>
              </w:rPr>
            </w:pPr>
            <w:r w:rsidRPr="003C7E94">
              <w:rPr>
                <w:rFonts w:cs="Times New Roman"/>
                <w:sz w:val="22"/>
              </w:rPr>
              <w:t>-</w:t>
            </w:r>
          </w:p>
        </w:tc>
        <w:tc>
          <w:tcPr>
            <w:tcW w:w="740" w:type="pct"/>
            <w:tcBorders>
              <w:top w:val="single" w:sz="4" w:space="0" w:color="000000" w:themeColor="text1"/>
              <w:left w:val="single" w:sz="4" w:space="0" w:color="000000" w:themeColor="text1"/>
              <w:right w:val="single" w:sz="4" w:space="0" w:color="000000" w:themeColor="text1"/>
            </w:tcBorders>
            <w:vAlign w:val="center"/>
          </w:tcPr>
          <w:p w:rsidR="00EE480D" w:rsidRPr="003C7E94" w:rsidRDefault="00EE480D" w:rsidP="00A8521C">
            <w:pPr>
              <w:ind w:firstLine="0"/>
              <w:jc w:val="center"/>
              <w:rPr>
                <w:rFonts w:cs="Times New Roman"/>
                <w:sz w:val="22"/>
              </w:rPr>
            </w:pPr>
            <w:r w:rsidRPr="003C7E94">
              <w:rPr>
                <w:rFonts w:cs="Times New Roman"/>
                <w:sz w:val="22"/>
              </w:rPr>
              <w:t>-</w:t>
            </w:r>
          </w:p>
        </w:tc>
      </w:tr>
    </w:tbl>
    <w:p w:rsidR="00A8521C" w:rsidRPr="003C7E94" w:rsidRDefault="00A8521C" w:rsidP="00256E5B">
      <w:pPr>
        <w:rPr>
          <w:rFonts w:cs="Times New Roman"/>
          <w:szCs w:val="24"/>
        </w:rPr>
      </w:pPr>
    </w:p>
    <w:p w:rsidR="00A8521C" w:rsidRPr="003C7E94" w:rsidRDefault="00A8521C" w:rsidP="00256E5B">
      <w:pPr>
        <w:rPr>
          <w:rFonts w:cs="Times New Roman"/>
          <w:szCs w:val="24"/>
        </w:rPr>
      </w:pPr>
    </w:p>
    <w:p w:rsidR="00EF03FF" w:rsidRPr="003C7E94" w:rsidRDefault="00EF03FF" w:rsidP="00E6016C">
      <w:pPr>
        <w:pStyle w:val="3"/>
        <w:numPr>
          <w:ilvl w:val="0"/>
          <w:numId w:val="27"/>
        </w:numPr>
        <w:spacing w:before="240" w:after="0" w:line="276" w:lineRule="auto"/>
        <w:ind w:left="426"/>
        <w:rPr>
          <w:rFonts w:ascii="TimesNewRomanPSMT" w:hAnsi="TimesNewRomanPSMT" w:cs="TimesNewRomanPSMT"/>
          <w:szCs w:val="24"/>
        </w:rPr>
      </w:pPr>
      <w:bookmarkStart w:id="173" w:name="_Toc167733277"/>
      <w:r w:rsidRPr="003C7E94">
        <w:rPr>
          <w:rFonts w:ascii="TimesNewRomanPSMT" w:hAnsi="TimesNewRomanPSMT" w:cs="TimesNewRomanPSMT"/>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173"/>
    </w:p>
    <w:p w:rsidR="0033484B" w:rsidRPr="004F3CF4" w:rsidRDefault="0033484B" w:rsidP="0033484B">
      <w:pPr>
        <w:spacing w:before="240"/>
        <w:rPr>
          <w:rFonts w:ascii="TimesNewRomanPSMT" w:hAnsi="TimesNewRomanPSMT" w:cs="TimesNewRomanPSMT"/>
          <w:szCs w:val="24"/>
        </w:rPr>
      </w:pPr>
      <w:r w:rsidRPr="003C7E94">
        <w:rPr>
          <w:rFonts w:ascii="TimesNewRomanPSMT" w:hAnsi="TimesNewRomanPSMT" w:cs="TimesNewRomanPSMT"/>
          <w:szCs w:val="24"/>
        </w:rPr>
        <w:t>Основной вид топлива для всех источников теплоснабжения – природный газ.</w:t>
      </w:r>
    </w:p>
    <w:p w:rsidR="00EF03FF" w:rsidRPr="004F3CF4" w:rsidRDefault="00EF03FF" w:rsidP="009D7296">
      <w:pPr>
        <w:pStyle w:val="10"/>
      </w:pPr>
    </w:p>
    <w:p w:rsidR="00EF03FF" w:rsidRPr="004F3CF4" w:rsidRDefault="00EF03FF" w:rsidP="00E6016C">
      <w:pPr>
        <w:pStyle w:val="3"/>
        <w:numPr>
          <w:ilvl w:val="0"/>
          <w:numId w:val="27"/>
        </w:numPr>
        <w:spacing w:before="240" w:after="0" w:line="276" w:lineRule="auto"/>
        <w:ind w:left="426"/>
        <w:rPr>
          <w:rFonts w:ascii="TimesNewRomanPSMT" w:hAnsi="TimesNewRomanPSMT" w:cs="TimesNewRomanPSMT"/>
          <w:szCs w:val="24"/>
        </w:rPr>
      </w:pPr>
      <w:bookmarkStart w:id="174" w:name="_Toc167733278"/>
      <w:r w:rsidRPr="004F3CF4">
        <w:rPr>
          <w:rFonts w:ascii="TimesNewRomanPSMT" w:hAnsi="TimesNewRomanPSMT" w:cs="TimesNewRomanPSMT"/>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74"/>
    </w:p>
    <w:p w:rsidR="000026DF" w:rsidRPr="004F3CF4" w:rsidRDefault="000026DF" w:rsidP="000026DF">
      <w:pPr>
        <w:autoSpaceDE w:val="0"/>
        <w:autoSpaceDN w:val="0"/>
        <w:adjustRightInd w:val="0"/>
        <w:spacing w:before="240" w:line="276" w:lineRule="auto"/>
        <w:rPr>
          <w:rFonts w:cs="Times New Roman"/>
          <w:szCs w:val="24"/>
        </w:rPr>
      </w:pPr>
      <w:r w:rsidRPr="004F3CF4">
        <w:rPr>
          <w:rFonts w:cs="Times New Roman"/>
          <w:szCs w:val="24"/>
        </w:rPr>
        <w:t xml:space="preserve">Описание особенностей характеристик топлива, используемого при производстве тепловой энергии на источниках теплоснабжения  представлено </w:t>
      </w:r>
      <w:r w:rsidR="00707E8F" w:rsidRPr="004F3CF4">
        <w:rPr>
          <w:rFonts w:cs="Times New Roman"/>
          <w:szCs w:val="24"/>
        </w:rPr>
        <w:t>в пункте «В» Части 8 Главы 1</w:t>
      </w:r>
      <w:r w:rsidRPr="004F3CF4">
        <w:rPr>
          <w:rFonts w:cs="Times New Roman"/>
          <w:szCs w:val="24"/>
        </w:rPr>
        <w:t>.</w:t>
      </w:r>
    </w:p>
    <w:p w:rsidR="00EF03FF" w:rsidRPr="004F3CF4" w:rsidRDefault="00EF03FF" w:rsidP="00EF03FF"/>
    <w:p w:rsidR="00EF03FF" w:rsidRPr="004F3CF4" w:rsidRDefault="00EF03FF" w:rsidP="00E6016C">
      <w:pPr>
        <w:pStyle w:val="3"/>
        <w:numPr>
          <w:ilvl w:val="0"/>
          <w:numId w:val="27"/>
        </w:numPr>
        <w:spacing w:before="240" w:after="0" w:line="276" w:lineRule="auto"/>
        <w:ind w:left="426"/>
        <w:rPr>
          <w:rFonts w:ascii="TimesNewRomanPSMT" w:hAnsi="TimesNewRomanPSMT" w:cs="TimesNewRomanPSMT"/>
          <w:szCs w:val="24"/>
        </w:rPr>
      </w:pPr>
      <w:bookmarkStart w:id="175" w:name="_Toc167733279"/>
      <w:r w:rsidRPr="004F3CF4">
        <w:rPr>
          <w:rFonts w:ascii="TimesNewRomanPSMT" w:hAnsi="TimesNewRomanPSMT" w:cs="TimesNewRomanPSMT"/>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75"/>
    </w:p>
    <w:p w:rsidR="000026DF" w:rsidRPr="004F3CF4" w:rsidRDefault="000026DF" w:rsidP="000026DF">
      <w:pPr>
        <w:spacing w:before="240"/>
        <w:rPr>
          <w:rFonts w:ascii="TimesNewRomanPSMT" w:hAnsi="TimesNewRomanPSMT" w:cs="TimesNewRomanPSMT"/>
          <w:szCs w:val="24"/>
        </w:rPr>
      </w:pPr>
      <w:r w:rsidRPr="004F3CF4">
        <w:rPr>
          <w:rFonts w:ascii="TimesNewRomanPSMT" w:hAnsi="TimesNewRomanPSMT" w:cs="TimesNewRomanPSMT"/>
          <w:szCs w:val="24"/>
        </w:rPr>
        <w:t>Основной вид топлива для всех источников теплоснабжения – природный газ.</w:t>
      </w:r>
    </w:p>
    <w:p w:rsidR="000026DF" w:rsidRPr="004F3CF4" w:rsidRDefault="000026DF" w:rsidP="000026DF">
      <w:pPr>
        <w:pStyle w:val="afb"/>
        <w:keepNext/>
        <w:ind w:hanging="142"/>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92</w:t>
      </w:r>
      <w:r w:rsidR="00000000">
        <w:rPr>
          <w:noProof/>
        </w:rPr>
        <w:fldChar w:fldCharType="end"/>
      </w:r>
      <w:r w:rsidRPr="004F3CF4">
        <w:t xml:space="preserve"> Виды и количество потребляемого топлива</w:t>
      </w:r>
    </w:p>
    <w:tbl>
      <w:tblPr>
        <w:tblW w:w="5000" w:type="pct"/>
        <w:tblLook w:val="04A0" w:firstRow="1" w:lastRow="0" w:firstColumn="1" w:lastColumn="0" w:noHBand="0" w:noVBand="1"/>
      </w:tblPr>
      <w:tblGrid>
        <w:gridCol w:w="5155"/>
        <w:gridCol w:w="2525"/>
        <w:gridCol w:w="1665"/>
      </w:tblGrid>
      <w:tr w:rsidR="00F6328B" w:rsidRPr="004F3CF4" w:rsidTr="00F6328B">
        <w:trPr>
          <w:trHeight w:val="600"/>
        </w:trPr>
        <w:tc>
          <w:tcPr>
            <w:tcW w:w="27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Наименование источника тепловой энергии</w:t>
            </w:r>
          </w:p>
        </w:tc>
        <w:tc>
          <w:tcPr>
            <w:tcW w:w="1351" w:type="pct"/>
            <w:tcBorders>
              <w:top w:val="single" w:sz="4" w:space="0" w:color="auto"/>
              <w:left w:val="nil"/>
              <w:bottom w:val="single" w:sz="4" w:space="0" w:color="auto"/>
              <w:right w:val="single" w:sz="4" w:space="0" w:color="auto"/>
            </w:tcBorders>
            <w:shd w:val="clear" w:color="auto" w:fill="auto"/>
            <w:vAlign w:val="center"/>
            <w:hideMark/>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Назначение топлива</w:t>
            </w:r>
          </w:p>
        </w:tc>
        <w:tc>
          <w:tcPr>
            <w:tcW w:w="891" w:type="pct"/>
            <w:tcBorders>
              <w:top w:val="single" w:sz="4" w:space="0" w:color="auto"/>
              <w:left w:val="nil"/>
              <w:bottom w:val="single" w:sz="4" w:space="0" w:color="auto"/>
              <w:right w:val="single" w:sz="4" w:space="0" w:color="auto"/>
            </w:tcBorders>
            <w:shd w:val="clear" w:color="auto" w:fill="auto"/>
            <w:vAlign w:val="center"/>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Вид топлива</w:t>
            </w:r>
          </w:p>
        </w:tc>
      </w:tr>
      <w:tr w:rsidR="00F6328B" w:rsidRPr="004F3CF4" w:rsidTr="00F6328B">
        <w:trPr>
          <w:trHeight w:val="300"/>
        </w:trPr>
        <w:tc>
          <w:tcPr>
            <w:tcW w:w="2758"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Котельная п. Константиновский</w:t>
            </w:r>
          </w:p>
        </w:tc>
        <w:tc>
          <w:tcPr>
            <w:tcW w:w="1351" w:type="pct"/>
            <w:tcBorders>
              <w:top w:val="single" w:sz="4" w:space="0" w:color="auto"/>
              <w:left w:val="nil"/>
              <w:bottom w:val="single" w:sz="4" w:space="0" w:color="auto"/>
              <w:right w:val="single" w:sz="4" w:space="0" w:color="auto"/>
            </w:tcBorders>
            <w:shd w:val="clear" w:color="auto" w:fill="auto"/>
            <w:noWrap/>
            <w:vAlign w:val="center"/>
            <w:hideMark/>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Основное топливо</w:t>
            </w:r>
          </w:p>
        </w:tc>
        <w:tc>
          <w:tcPr>
            <w:tcW w:w="891" w:type="pct"/>
            <w:tcBorders>
              <w:top w:val="single" w:sz="4" w:space="0" w:color="auto"/>
              <w:left w:val="nil"/>
              <w:bottom w:val="single" w:sz="4" w:space="0" w:color="auto"/>
              <w:right w:val="single" w:sz="4" w:space="0" w:color="auto"/>
            </w:tcBorders>
            <w:shd w:val="clear" w:color="auto" w:fill="auto"/>
            <w:noWrap/>
            <w:vAlign w:val="center"/>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Газ</w:t>
            </w:r>
          </w:p>
        </w:tc>
      </w:tr>
      <w:tr w:rsidR="00F6328B" w:rsidRPr="004F3CF4" w:rsidTr="00F6328B">
        <w:trPr>
          <w:trHeight w:val="300"/>
        </w:trPr>
        <w:tc>
          <w:tcPr>
            <w:tcW w:w="2758" w:type="pct"/>
            <w:vMerge/>
            <w:tcBorders>
              <w:top w:val="single" w:sz="4" w:space="0" w:color="auto"/>
              <w:left w:val="single" w:sz="4" w:space="0" w:color="auto"/>
              <w:bottom w:val="single" w:sz="4" w:space="0" w:color="auto"/>
              <w:right w:val="single" w:sz="4" w:space="0" w:color="auto"/>
            </w:tcBorders>
            <w:vAlign w:val="center"/>
            <w:hideMark/>
          </w:tcPr>
          <w:p w:rsidR="00F6328B" w:rsidRPr="004F3CF4" w:rsidRDefault="00F6328B" w:rsidP="00D07834">
            <w:pPr>
              <w:spacing w:line="276" w:lineRule="auto"/>
              <w:ind w:firstLine="0"/>
              <w:jc w:val="left"/>
              <w:rPr>
                <w:rFonts w:eastAsia="Times New Roman" w:cs="Times New Roman"/>
                <w:color w:val="000000"/>
                <w:sz w:val="22"/>
                <w:lang w:eastAsia="ru-RU"/>
              </w:rPr>
            </w:pPr>
          </w:p>
        </w:tc>
        <w:tc>
          <w:tcPr>
            <w:tcW w:w="1351" w:type="pct"/>
            <w:tcBorders>
              <w:top w:val="single" w:sz="4" w:space="0" w:color="auto"/>
              <w:left w:val="nil"/>
              <w:bottom w:val="single" w:sz="4" w:space="0" w:color="auto"/>
              <w:right w:val="single" w:sz="4" w:space="0" w:color="auto"/>
            </w:tcBorders>
            <w:shd w:val="clear" w:color="auto" w:fill="auto"/>
            <w:noWrap/>
            <w:vAlign w:val="center"/>
            <w:hideMark/>
          </w:tcPr>
          <w:p w:rsidR="00F6328B" w:rsidRPr="004F3CF4" w:rsidRDefault="00F86B3A"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Аварийное  топливо</w:t>
            </w:r>
          </w:p>
        </w:tc>
        <w:tc>
          <w:tcPr>
            <w:tcW w:w="891" w:type="pct"/>
            <w:tcBorders>
              <w:top w:val="single" w:sz="4" w:space="0" w:color="auto"/>
              <w:left w:val="nil"/>
              <w:bottom w:val="single" w:sz="4" w:space="0" w:color="auto"/>
              <w:right w:val="single" w:sz="4" w:space="0" w:color="auto"/>
            </w:tcBorders>
            <w:shd w:val="clear" w:color="auto" w:fill="auto"/>
            <w:noWrap/>
            <w:vAlign w:val="center"/>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отсутствует</w:t>
            </w:r>
          </w:p>
        </w:tc>
      </w:tr>
      <w:tr w:rsidR="00F6328B" w:rsidRPr="004F3CF4" w:rsidTr="00F6328B">
        <w:trPr>
          <w:trHeight w:val="300"/>
        </w:trPr>
        <w:tc>
          <w:tcPr>
            <w:tcW w:w="2758" w:type="pct"/>
            <w:vMerge w:val="restart"/>
            <w:tcBorders>
              <w:top w:val="single" w:sz="4" w:space="0" w:color="auto"/>
              <w:left w:val="single" w:sz="4" w:space="0" w:color="auto"/>
              <w:right w:val="single" w:sz="4" w:space="0" w:color="auto"/>
            </w:tcBorders>
            <w:vAlign w:val="center"/>
          </w:tcPr>
          <w:p w:rsidR="00F6328B" w:rsidRPr="004F3CF4" w:rsidRDefault="00F6328B" w:rsidP="00F6328B">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Котельная п. Микляиха</w:t>
            </w:r>
          </w:p>
        </w:tc>
        <w:tc>
          <w:tcPr>
            <w:tcW w:w="1351" w:type="pct"/>
            <w:tcBorders>
              <w:top w:val="single" w:sz="4" w:space="0" w:color="auto"/>
              <w:left w:val="nil"/>
              <w:bottom w:val="single" w:sz="4" w:space="0" w:color="auto"/>
              <w:right w:val="single" w:sz="4" w:space="0" w:color="auto"/>
            </w:tcBorders>
            <w:shd w:val="clear" w:color="auto" w:fill="auto"/>
            <w:noWrap/>
            <w:vAlign w:val="center"/>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 xml:space="preserve">Основное топливо </w:t>
            </w:r>
          </w:p>
        </w:tc>
        <w:tc>
          <w:tcPr>
            <w:tcW w:w="891" w:type="pct"/>
            <w:tcBorders>
              <w:top w:val="single" w:sz="4" w:space="0" w:color="auto"/>
              <w:left w:val="nil"/>
              <w:bottom w:val="single" w:sz="4" w:space="0" w:color="auto"/>
              <w:right w:val="single" w:sz="4" w:space="0" w:color="auto"/>
            </w:tcBorders>
            <w:shd w:val="clear" w:color="auto" w:fill="auto"/>
            <w:noWrap/>
            <w:vAlign w:val="center"/>
          </w:tcPr>
          <w:p w:rsidR="00F6328B" w:rsidRPr="004F3CF4" w:rsidRDefault="00F6328B"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Газ</w:t>
            </w:r>
          </w:p>
        </w:tc>
      </w:tr>
      <w:tr w:rsidR="00F6328B" w:rsidRPr="004F3CF4" w:rsidTr="00F6328B">
        <w:trPr>
          <w:trHeight w:val="300"/>
        </w:trPr>
        <w:tc>
          <w:tcPr>
            <w:tcW w:w="2758" w:type="pct"/>
            <w:vMerge/>
            <w:tcBorders>
              <w:left w:val="single" w:sz="4" w:space="0" w:color="auto"/>
              <w:bottom w:val="single" w:sz="4" w:space="0" w:color="auto"/>
              <w:right w:val="single" w:sz="4" w:space="0" w:color="auto"/>
            </w:tcBorders>
            <w:vAlign w:val="center"/>
          </w:tcPr>
          <w:p w:rsidR="00F6328B" w:rsidRPr="004F3CF4" w:rsidRDefault="00F6328B" w:rsidP="00D07834">
            <w:pPr>
              <w:spacing w:line="276" w:lineRule="auto"/>
              <w:ind w:firstLine="0"/>
              <w:jc w:val="left"/>
              <w:rPr>
                <w:rFonts w:eastAsia="Times New Roman" w:cs="Times New Roman"/>
                <w:color w:val="000000"/>
                <w:sz w:val="22"/>
                <w:lang w:eastAsia="ru-RU"/>
              </w:rPr>
            </w:pPr>
          </w:p>
        </w:tc>
        <w:tc>
          <w:tcPr>
            <w:tcW w:w="1351" w:type="pct"/>
            <w:tcBorders>
              <w:top w:val="single" w:sz="4" w:space="0" w:color="auto"/>
              <w:left w:val="nil"/>
              <w:bottom w:val="single" w:sz="4" w:space="0" w:color="auto"/>
              <w:right w:val="single" w:sz="4" w:space="0" w:color="auto"/>
            </w:tcBorders>
            <w:shd w:val="clear" w:color="auto" w:fill="auto"/>
            <w:noWrap/>
            <w:vAlign w:val="center"/>
          </w:tcPr>
          <w:p w:rsidR="00F6328B" w:rsidRPr="004F3CF4" w:rsidRDefault="00F86B3A"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Аварийное  топливо</w:t>
            </w:r>
          </w:p>
        </w:tc>
        <w:tc>
          <w:tcPr>
            <w:tcW w:w="891" w:type="pct"/>
            <w:tcBorders>
              <w:top w:val="single" w:sz="4" w:space="0" w:color="auto"/>
              <w:left w:val="nil"/>
              <w:bottom w:val="single" w:sz="4" w:space="0" w:color="auto"/>
              <w:right w:val="single" w:sz="4" w:space="0" w:color="auto"/>
            </w:tcBorders>
            <w:shd w:val="clear" w:color="auto" w:fill="auto"/>
            <w:noWrap/>
            <w:vAlign w:val="center"/>
          </w:tcPr>
          <w:p w:rsidR="00F6328B" w:rsidRPr="004F3CF4" w:rsidRDefault="00907B25" w:rsidP="00D07834">
            <w:pPr>
              <w:spacing w:line="276" w:lineRule="auto"/>
              <w:ind w:firstLine="0"/>
              <w:jc w:val="center"/>
              <w:rPr>
                <w:rFonts w:eastAsia="Times New Roman" w:cs="Times New Roman"/>
                <w:color w:val="000000"/>
                <w:sz w:val="22"/>
                <w:lang w:eastAsia="ru-RU"/>
              </w:rPr>
            </w:pPr>
            <w:r w:rsidRPr="004F3CF4">
              <w:rPr>
                <w:rFonts w:eastAsia="Times New Roman" w:cs="Times New Roman"/>
                <w:color w:val="000000"/>
                <w:sz w:val="22"/>
                <w:lang w:eastAsia="ru-RU"/>
              </w:rPr>
              <w:t>Дизель</w:t>
            </w:r>
          </w:p>
        </w:tc>
      </w:tr>
    </w:tbl>
    <w:p w:rsidR="000026DF" w:rsidRPr="004F3CF4" w:rsidRDefault="000026DF" w:rsidP="00EF03FF"/>
    <w:p w:rsidR="00EF03FF" w:rsidRPr="004F3CF4" w:rsidRDefault="00EF03FF" w:rsidP="00E6016C">
      <w:pPr>
        <w:pStyle w:val="3"/>
        <w:numPr>
          <w:ilvl w:val="0"/>
          <w:numId w:val="27"/>
        </w:numPr>
        <w:spacing w:before="240" w:after="0" w:line="276" w:lineRule="auto"/>
        <w:ind w:left="426"/>
        <w:rPr>
          <w:rFonts w:ascii="TimesNewRomanPSMT" w:hAnsi="TimesNewRomanPSMT" w:cs="TimesNewRomanPSMT"/>
          <w:szCs w:val="24"/>
        </w:rPr>
      </w:pPr>
      <w:bookmarkStart w:id="176" w:name="_Toc167733280"/>
      <w:r w:rsidRPr="004F3CF4">
        <w:rPr>
          <w:rFonts w:ascii="TimesNewRomanPSMT" w:hAnsi="TimesNewRomanPSMT" w:cs="TimesNewRomanPSMT"/>
          <w:szCs w:val="24"/>
        </w:rPr>
        <w:t>приоритетное направление развития топливного баланса поселения, городского округа</w:t>
      </w:r>
      <w:bookmarkEnd w:id="176"/>
    </w:p>
    <w:p w:rsidR="00EF03FF" w:rsidRPr="004F3CF4" w:rsidRDefault="00EF03FF" w:rsidP="00EF03FF">
      <w:pPr>
        <w:rPr>
          <w:lang w:eastAsia="ru-RU"/>
        </w:rPr>
      </w:pPr>
    </w:p>
    <w:p w:rsidR="000026DF" w:rsidRPr="004F3CF4" w:rsidRDefault="000026DF" w:rsidP="000026DF">
      <w:pPr>
        <w:autoSpaceDE w:val="0"/>
        <w:autoSpaceDN w:val="0"/>
        <w:adjustRightInd w:val="0"/>
      </w:pPr>
      <w:r w:rsidRPr="004F3CF4">
        <w:t>Ограничения, касающиеся поставок топлива на источники тепловой энергии в периоды расчетных температур наружного воздуха, отсутствуют.</w:t>
      </w:r>
    </w:p>
    <w:p w:rsidR="000026DF" w:rsidRPr="004F3CF4" w:rsidRDefault="000026DF" w:rsidP="000026DF">
      <w:pPr>
        <w:autoSpaceDE w:val="0"/>
        <w:autoSpaceDN w:val="0"/>
        <w:adjustRightInd w:val="0"/>
      </w:pPr>
      <w:r w:rsidRPr="004F3CF4">
        <w:t>Система поставок топлива работает надежно.</w:t>
      </w:r>
    </w:p>
    <w:p w:rsidR="00EF03FF" w:rsidRPr="004F3CF4" w:rsidRDefault="00EF03FF" w:rsidP="00EF03FF">
      <w:pPr>
        <w:rPr>
          <w:lang w:eastAsia="ru-RU"/>
        </w:rPr>
      </w:pPr>
    </w:p>
    <w:p w:rsidR="00EF03FF" w:rsidRPr="004F3CF4" w:rsidRDefault="00EF03FF" w:rsidP="00EF03FF">
      <w:pPr>
        <w:rPr>
          <w:lang w:eastAsia="ru-RU"/>
        </w:rPr>
      </w:pPr>
    </w:p>
    <w:p w:rsidR="000026DF" w:rsidRPr="004F3CF4" w:rsidRDefault="000026DF" w:rsidP="00EF03FF">
      <w:pPr>
        <w:rPr>
          <w:lang w:eastAsia="ru-RU"/>
        </w:rPr>
      </w:pPr>
    </w:p>
    <w:p w:rsidR="000026DF" w:rsidRPr="004F3CF4" w:rsidRDefault="000026DF" w:rsidP="00EF03FF">
      <w:pPr>
        <w:rPr>
          <w:lang w:eastAsia="ru-RU"/>
        </w:rPr>
      </w:pPr>
    </w:p>
    <w:p w:rsidR="000026DF" w:rsidRPr="004F3CF4" w:rsidRDefault="000026DF" w:rsidP="00EF03FF">
      <w:pPr>
        <w:rPr>
          <w:lang w:eastAsia="ru-RU"/>
        </w:rPr>
      </w:pPr>
    </w:p>
    <w:p w:rsidR="000026DF" w:rsidRPr="004F3CF4" w:rsidRDefault="000026DF" w:rsidP="00EF03FF">
      <w:pPr>
        <w:rPr>
          <w:lang w:eastAsia="ru-RU"/>
        </w:rPr>
      </w:pPr>
    </w:p>
    <w:p w:rsidR="00EF03FF" w:rsidRPr="004F3CF4" w:rsidRDefault="00EF03FF" w:rsidP="00EF03FF"/>
    <w:p w:rsidR="00CF537C" w:rsidRPr="004F3CF4" w:rsidRDefault="00CF537C">
      <w:pPr>
        <w:spacing w:line="276" w:lineRule="auto"/>
        <w:ind w:firstLine="0"/>
        <w:rPr>
          <w:rFonts w:ascii="TimesNewRomanPSMT" w:eastAsiaTheme="majorEastAsia" w:hAnsi="TimesNewRomanPSMT" w:cs="TimesNewRomanPSMT"/>
          <w:b/>
          <w:bCs/>
          <w:szCs w:val="24"/>
        </w:rPr>
      </w:pPr>
      <w:r w:rsidRPr="004F3CF4">
        <w:br w:type="page"/>
      </w:r>
    </w:p>
    <w:p w:rsidR="00BD774B" w:rsidRPr="004F3CF4" w:rsidRDefault="00BD774B" w:rsidP="009D7296">
      <w:pPr>
        <w:pStyle w:val="10"/>
      </w:pPr>
      <w:bookmarkStart w:id="177" w:name="_Toc167733281"/>
      <w:r w:rsidRPr="004F3CF4">
        <w:t>Глава</w:t>
      </w:r>
      <w:r w:rsidR="00B82A6D" w:rsidRPr="004F3CF4">
        <w:t xml:space="preserve"> </w:t>
      </w:r>
      <w:r w:rsidR="00EF03FF" w:rsidRPr="004F3CF4">
        <w:t>11</w:t>
      </w:r>
      <w:r w:rsidRPr="004F3CF4">
        <w:t>. Оценка надежности теплоснабжения</w:t>
      </w:r>
      <w:bookmarkEnd w:id="177"/>
    </w:p>
    <w:p w:rsidR="00EF03FF" w:rsidRPr="004F3CF4" w:rsidRDefault="00EF03FF" w:rsidP="00EF03FF"/>
    <w:p w:rsidR="00EF03FF" w:rsidRPr="004F3CF4" w:rsidRDefault="00EF03FF" w:rsidP="00E6016C">
      <w:pPr>
        <w:pStyle w:val="3"/>
        <w:numPr>
          <w:ilvl w:val="0"/>
          <w:numId w:val="28"/>
        </w:numPr>
        <w:spacing w:before="240" w:after="0" w:line="276" w:lineRule="auto"/>
        <w:ind w:left="426"/>
        <w:rPr>
          <w:rFonts w:ascii="TimesNewRomanPSMT" w:hAnsi="TimesNewRomanPSMT" w:cs="TimesNewRomanPSMT"/>
          <w:szCs w:val="24"/>
        </w:rPr>
      </w:pPr>
      <w:bookmarkStart w:id="178" w:name="_Toc167733282"/>
      <w:r w:rsidRPr="004F3CF4">
        <w:rPr>
          <w:rFonts w:ascii="TimesNewRomanPSMT" w:hAnsi="TimesNewRomanPSMT" w:cs="TimesNewRomanPSMT"/>
          <w:szCs w:val="24"/>
        </w:rPr>
        <w:t>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178"/>
    </w:p>
    <w:p w:rsidR="00CF537C" w:rsidRPr="004F3CF4" w:rsidRDefault="00CF537C" w:rsidP="00CF537C">
      <w:pPr>
        <w:pStyle w:val="af6"/>
        <w:spacing w:after="0" w:line="276" w:lineRule="auto"/>
        <w:ind w:right="105" w:firstLine="851"/>
        <w:rPr>
          <w:rFonts w:ascii="Times New Roman" w:hAnsi="Times New Roman"/>
          <w:sz w:val="24"/>
          <w:szCs w:val="24"/>
        </w:rPr>
      </w:pPr>
      <w:r w:rsidRPr="004F3CF4">
        <w:rPr>
          <w:rFonts w:ascii="Times New Roman" w:hAnsi="Times New Roman"/>
          <w:sz w:val="24"/>
          <w:szCs w:val="24"/>
        </w:rPr>
        <w:t>В соответствии с Методическими указаниями, системы теплоснабжения поселений, городских округов по условиям обеспечения классифицируются по показателям надежности на:</w:t>
      </w:r>
    </w:p>
    <w:p w:rsidR="00CF537C" w:rsidRPr="004F3CF4" w:rsidRDefault="00CF537C" w:rsidP="00E6016C">
      <w:pPr>
        <w:pStyle w:val="ad"/>
        <w:widowControl w:val="0"/>
        <w:numPr>
          <w:ilvl w:val="0"/>
          <w:numId w:val="1"/>
        </w:numPr>
        <w:tabs>
          <w:tab w:val="left" w:pos="1234"/>
          <w:tab w:val="left" w:pos="1235"/>
        </w:tabs>
        <w:spacing w:after="0"/>
        <w:ind w:left="0" w:firstLine="851"/>
        <w:contextualSpacing w:val="0"/>
        <w:rPr>
          <w:rFonts w:ascii="Times New Roman" w:hAnsi="Times New Roman" w:cs="Times New Roman"/>
          <w:sz w:val="24"/>
          <w:szCs w:val="24"/>
        </w:rPr>
      </w:pPr>
      <w:r w:rsidRPr="004F3CF4">
        <w:rPr>
          <w:rFonts w:ascii="Times New Roman" w:hAnsi="Times New Roman" w:cs="Times New Roman"/>
          <w:sz w:val="24"/>
          <w:szCs w:val="24"/>
        </w:rPr>
        <w:t>высоконадежные;</w:t>
      </w:r>
    </w:p>
    <w:p w:rsidR="00CF537C" w:rsidRPr="004F3CF4" w:rsidRDefault="00CF537C" w:rsidP="00E6016C">
      <w:pPr>
        <w:pStyle w:val="ad"/>
        <w:widowControl w:val="0"/>
        <w:numPr>
          <w:ilvl w:val="0"/>
          <w:numId w:val="1"/>
        </w:numPr>
        <w:tabs>
          <w:tab w:val="left" w:pos="1234"/>
          <w:tab w:val="left" w:pos="1235"/>
        </w:tabs>
        <w:spacing w:after="0"/>
        <w:ind w:left="0" w:firstLine="851"/>
        <w:contextualSpacing w:val="0"/>
        <w:rPr>
          <w:rFonts w:ascii="Times New Roman" w:hAnsi="Times New Roman" w:cs="Times New Roman"/>
          <w:sz w:val="24"/>
          <w:szCs w:val="24"/>
        </w:rPr>
      </w:pPr>
      <w:r w:rsidRPr="004F3CF4">
        <w:rPr>
          <w:rFonts w:ascii="Times New Roman" w:hAnsi="Times New Roman" w:cs="Times New Roman"/>
          <w:sz w:val="24"/>
          <w:szCs w:val="24"/>
        </w:rPr>
        <w:t>надежные;</w:t>
      </w:r>
    </w:p>
    <w:p w:rsidR="00CF537C" w:rsidRPr="004F3CF4" w:rsidRDefault="00CF537C" w:rsidP="00E6016C">
      <w:pPr>
        <w:pStyle w:val="ad"/>
        <w:widowControl w:val="0"/>
        <w:numPr>
          <w:ilvl w:val="0"/>
          <w:numId w:val="1"/>
        </w:numPr>
        <w:tabs>
          <w:tab w:val="left" w:pos="1234"/>
          <w:tab w:val="left" w:pos="1235"/>
        </w:tabs>
        <w:spacing w:after="0"/>
        <w:ind w:left="0" w:firstLine="851"/>
        <w:contextualSpacing w:val="0"/>
        <w:rPr>
          <w:rFonts w:ascii="Times New Roman" w:hAnsi="Times New Roman" w:cs="Times New Roman"/>
          <w:sz w:val="24"/>
          <w:szCs w:val="24"/>
        </w:rPr>
      </w:pPr>
      <w:r w:rsidRPr="004F3CF4">
        <w:rPr>
          <w:rFonts w:ascii="Times New Roman" w:hAnsi="Times New Roman" w:cs="Times New Roman"/>
          <w:sz w:val="24"/>
          <w:szCs w:val="24"/>
        </w:rPr>
        <w:t>малонадежные;</w:t>
      </w:r>
    </w:p>
    <w:p w:rsidR="00CF537C" w:rsidRPr="004F3CF4" w:rsidRDefault="00CF537C" w:rsidP="00E6016C">
      <w:pPr>
        <w:pStyle w:val="ad"/>
        <w:widowControl w:val="0"/>
        <w:numPr>
          <w:ilvl w:val="0"/>
          <w:numId w:val="1"/>
        </w:numPr>
        <w:tabs>
          <w:tab w:val="left" w:pos="1234"/>
          <w:tab w:val="left" w:pos="1235"/>
        </w:tabs>
        <w:spacing w:after="0"/>
        <w:ind w:left="0" w:firstLine="851"/>
        <w:contextualSpacing w:val="0"/>
        <w:rPr>
          <w:rFonts w:ascii="Times New Roman" w:hAnsi="Times New Roman" w:cs="Times New Roman"/>
          <w:sz w:val="24"/>
          <w:szCs w:val="24"/>
        </w:rPr>
      </w:pPr>
      <w:r w:rsidRPr="004F3CF4">
        <w:rPr>
          <w:rFonts w:ascii="Times New Roman" w:hAnsi="Times New Roman" w:cs="Times New Roman"/>
          <w:sz w:val="24"/>
          <w:szCs w:val="24"/>
        </w:rPr>
        <w:t>ненадежные</w:t>
      </w:r>
    </w:p>
    <w:p w:rsidR="00CF537C" w:rsidRPr="004F3CF4" w:rsidRDefault="00CF537C" w:rsidP="00CF537C">
      <w:pPr>
        <w:pStyle w:val="af6"/>
        <w:spacing w:after="0" w:line="276" w:lineRule="auto"/>
        <w:ind w:right="409" w:firstLine="851"/>
        <w:jc w:val="center"/>
        <w:rPr>
          <w:rFonts w:ascii="Times New Roman" w:hAnsi="Times New Roman"/>
          <w:i/>
          <w:sz w:val="24"/>
          <w:szCs w:val="24"/>
        </w:rPr>
      </w:pPr>
      <w:r w:rsidRPr="004F3CF4">
        <w:rPr>
          <w:rFonts w:ascii="Times New Roman" w:hAnsi="Times New Roman"/>
          <w:i/>
          <w:sz w:val="24"/>
          <w:szCs w:val="24"/>
        </w:rPr>
        <w:t>Показатели надежности системы теплоснабжения подразделяются на:</w:t>
      </w:r>
    </w:p>
    <w:p w:rsidR="00CF537C" w:rsidRPr="004F3CF4" w:rsidRDefault="00CF537C" w:rsidP="00E6016C">
      <w:pPr>
        <w:pStyle w:val="ad"/>
        <w:widowControl w:val="0"/>
        <w:numPr>
          <w:ilvl w:val="0"/>
          <w:numId w:val="2"/>
        </w:numPr>
        <w:tabs>
          <w:tab w:val="left" w:pos="426"/>
        </w:tabs>
        <w:spacing w:after="0" w:line="276" w:lineRule="auto"/>
        <w:ind w:left="0" w:right="106" w:firstLine="851"/>
        <w:contextualSpacing w:val="0"/>
        <w:jc w:val="both"/>
        <w:rPr>
          <w:rFonts w:ascii="Times New Roman" w:hAnsi="Times New Roman" w:cs="Times New Roman"/>
          <w:sz w:val="24"/>
          <w:szCs w:val="24"/>
        </w:rPr>
      </w:pPr>
      <w:r w:rsidRPr="004F3CF4">
        <w:rPr>
          <w:rFonts w:ascii="Times New Roman" w:hAnsi="Times New Roman" w:cs="Times New Roman"/>
          <w:sz w:val="24"/>
          <w:szCs w:val="24"/>
        </w:rPr>
        <w:t>показатели, характеризующие надежность электроснабжения источников тепловой</w:t>
      </w:r>
      <w:r w:rsidRPr="004F3CF4">
        <w:rPr>
          <w:rFonts w:ascii="Times New Roman" w:hAnsi="Times New Roman" w:cs="Times New Roman"/>
          <w:spacing w:val="-6"/>
          <w:sz w:val="24"/>
          <w:szCs w:val="24"/>
        </w:rPr>
        <w:t xml:space="preserve"> </w:t>
      </w:r>
      <w:r w:rsidRPr="004F3CF4">
        <w:rPr>
          <w:rFonts w:ascii="Times New Roman" w:hAnsi="Times New Roman" w:cs="Times New Roman"/>
          <w:sz w:val="24"/>
          <w:szCs w:val="24"/>
        </w:rPr>
        <w:t>энергии;</w:t>
      </w:r>
    </w:p>
    <w:p w:rsidR="00CF537C" w:rsidRPr="004F3CF4" w:rsidRDefault="00CF537C" w:rsidP="00E6016C">
      <w:pPr>
        <w:pStyle w:val="ad"/>
        <w:widowControl w:val="0"/>
        <w:numPr>
          <w:ilvl w:val="0"/>
          <w:numId w:val="2"/>
        </w:numPr>
        <w:tabs>
          <w:tab w:val="left" w:pos="426"/>
        </w:tabs>
        <w:spacing w:after="0" w:line="276" w:lineRule="auto"/>
        <w:ind w:left="0" w:right="104" w:firstLine="851"/>
        <w:contextualSpacing w:val="0"/>
        <w:jc w:val="both"/>
        <w:rPr>
          <w:rFonts w:ascii="Times New Roman" w:hAnsi="Times New Roman" w:cs="Times New Roman"/>
          <w:sz w:val="24"/>
          <w:szCs w:val="24"/>
        </w:rPr>
      </w:pPr>
      <w:r w:rsidRPr="004F3CF4">
        <w:rPr>
          <w:rFonts w:ascii="Times New Roman" w:hAnsi="Times New Roman" w:cs="Times New Roman"/>
          <w:sz w:val="24"/>
          <w:szCs w:val="24"/>
        </w:rPr>
        <w:t>показатели, характеризующие надежность водоснабжения источников тепловой</w:t>
      </w:r>
      <w:r w:rsidRPr="004F3CF4">
        <w:rPr>
          <w:rFonts w:ascii="Times New Roman" w:hAnsi="Times New Roman" w:cs="Times New Roman"/>
          <w:spacing w:val="-6"/>
          <w:sz w:val="24"/>
          <w:szCs w:val="24"/>
        </w:rPr>
        <w:t xml:space="preserve"> </w:t>
      </w:r>
      <w:r w:rsidRPr="004F3CF4">
        <w:rPr>
          <w:rFonts w:ascii="Times New Roman" w:hAnsi="Times New Roman" w:cs="Times New Roman"/>
          <w:sz w:val="24"/>
          <w:szCs w:val="24"/>
        </w:rPr>
        <w:t>энергии;</w:t>
      </w:r>
    </w:p>
    <w:p w:rsidR="00CF537C" w:rsidRPr="004F3CF4" w:rsidRDefault="00CF537C" w:rsidP="00E6016C">
      <w:pPr>
        <w:pStyle w:val="ad"/>
        <w:widowControl w:val="0"/>
        <w:numPr>
          <w:ilvl w:val="0"/>
          <w:numId w:val="2"/>
        </w:numPr>
        <w:tabs>
          <w:tab w:val="left" w:pos="426"/>
        </w:tabs>
        <w:spacing w:after="0" w:line="276" w:lineRule="auto"/>
        <w:ind w:left="0" w:right="104" w:firstLine="851"/>
        <w:contextualSpacing w:val="0"/>
        <w:jc w:val="both"/>
        <w:rPr>
          <w:rFonts w:ascii="Times New Roman" w:hAnsi="Times New Roman" w:cs="Times New Roman"/>
          <w:sz w:val="24"/>
          <w:szCs w:val="24"/>
        </w:rPr>
      </w:pPr>
      <w:r w:rsidRPr="004F3CF4">
        <w:rPr>
          <w:rFonts w:ascii="Times New Roman" w:hAnsi="Times New Roman" w:cs="Times New Roman"/>
          <w:sz w:val="24"/>
          <w:szCs w:val="24"/>
        </w:rPr>
        <w:t>показатели, характеризующие надежность топливоснабжения источников тепловой</w:t>
      </w:r>
      <w:r w:rsidRPr="004F3CF4">
        <w:rPr>
          <w:rFonts w:ascii="Times New Roman" w:hAnsi="Times New Roman" w:cs="Times New Roman"/>
          <w:spacing w:val="-6"/>
          <w:sz w:val="24"/>
          <w:szCs w:val="24"/>
        </w:rPr>
        <w:t xml:space="preserve"> </w:t>
      </w:r>
      <w:r w:rsidRPr="004F3CF4">
        <w:rPr>
          <w:rFonts w:ascii="Times New Roman" w:hAnsi="Times New Roman" w:cs="Times New Roman"/>
          <w:sz w:val="24"/>
          <w:szCs w:val="24"/>
        </w:rPr>
        <w:t>энергии;</w:t>
      </w:r>
    </w:p>
    <w:p w:rsidR="00CF537C" w:rsidRPr="004F3CF4" w:rsidRDefault="00CF537C" w:rsidP="00E6016C">
      <w:pPr>
        <w:pStyle w:val="ad"/>
        <w:widowControl w:val="0"/>
        <w:numPr>
          <w:ilvl w:val="0"/>
          <w:numId w:val="2"/>
        </w:numPr>
        <w:tabs>
          <w:tab w:val="left" w:pos="426"/>
        </w:tabs>
        <w:spacing w:after="0" w:line="276" w:lineRule="auto"/>
        <w:ind w:left="0" w:right="101" w:firstLine="851"/>
        <w:contextualSpacing w:val="0"/>
        <w:jc w:val="both"/>
        <w:rPr>
          <w:rFonts w:ascii="Times New Roman" w:hAnsi="Times New Roman" w:cs="Times New Roman"/>
          <w:sz w:val="24"/>
          <w:szCs w:val="24"/>
        </w:rPr>
      </w:pPr>
      <w:r w:rsidRPr="004F3CF4">
        <w:rPr>
          <w:rFonts w:ascii="Times New Roman" w:hAnsi="Times New Roman" w:cs="Times New Roman"/>
          <w:sz w:val="24"/>
          <w:szCs w:val="24"/>
        </w:rPr>
        <w:t>показатели, характеризующие соответствие тепловой мощности источников тепловой энергии и пропускной способности тепловых сетей расчетным тепловым нагрузкам</w:t>
      </w:r>
      <w:r w:rsidRPr="004F3CF4">
        <w:rPr>
          <w:rFonts w:ascii="Times New Roman" w:hAnsi="Times New Roman" w:cs="Times New Roman"/>
          <w:spacing w:val="-7"/>
          <w:sz w:val="24"/>
          <w:szCs w:val="24"/>
        </w:rPr>
        <w:t xml:space="preserve"> </w:t>
      </w:r>
      <w:r w:rsidRPr="004F3CF4">
        <w:rPr>
          <w:rFonts w:ascii="Times New Roman" w:hAnsi="Times New Roman" w:cs="Times New Roman"/>
          <w:sz w:val="24"/>
          <w:szCs w:val="24"/>
        </w:rPr>
        <w:t>потребителей;</w:t>
      </w:r>
    </w:p>
    <w:p w:rsidR="00CF537C" w:rsidRPr="004F3CF4" w:rsidRDefault="00CF537C" w:rsidP="00E6016C">
      <w:pPr>
        <w:pStyle w:val="ad"/>
        <w:widowControl w:val="0"/>
        <w:numPr>
          <w:ilvl w:val="0"/>
          <w:numId w:val="2"/>
        </w:numPr>
        <w:tabs>
          <w:tab w:val="left" w:pos="426"/>
        </w:tabs>
        <w:spacing w:after="0" w:line="276" w:lineRule="auto"/>
        <w:ind w:left="0" w:right="103" w:firstLine="851"/>
        <w:contextualSpacing w:val="0"/>
        <w:jc w:val="both"/>
        <w:rPr>
          <w:rFonts w:ascii="Times New Roman" w:hAnsi="Times New Roman" w:cs="Times New Roman"/>
          <w:sz w:val="24"/>
          <w:szCs w:val="24"/>
        </w:rPr>
      </w:pPr>
      <w:r w:rsidRPr="004F3CF4">
        <w:rPr>
          <w:rFonts w:ascii="Times New Roman" w:hAnsi="Times New Roman" w:cs="Times New Roman"/>
          <w:sz w:val="24"/>
          <w:szCs w:val="24"/>
        </w:rPr>
        <w:t>показатели, характеризующие уровень резервирования (Кр) источников тепловой энергии и элементов тепловой</w:t>
      </w:r>
      <w:r w:rsidRPr="004F3CF4">
        <w:rPr>
          <w:rFonts w:ascii="Times New Roman" w:hAnsi="Times New Roman" w:cs="Times New Roman"/>
          <w:spacing w:val="-8"/>
          <w:sz w:val="24"/>
          <w:szCs w:val="24"/>
        </w:rPr>
        <w:t xml:space="preserve"> </w:t>
      </w:r>
      <w:r w:rsidRPr="004F3CF4">
        <w:rPr>
          <w:rFonts w:ascii="Times New Roman" w:hAnsi="Times New Roman" w:cs="Times New Roman"/>
          <w:sz w:val="24"/>
          <w:szCs w:val="24"/>
        </w:rPr>
        <w:t>сети;</w:t>
      </w:r>
    </w:p>
    <w:p w:rsidR="00CF537C" w:rsidRPr="004F3CF4" w:rsidRDefault="00CF537C" w:rsidP="00E6016C">
      <w:pPr>
        <w:pStyle w:val="ad"/>
        <w:widowControl w:val="0"/>
        <w:numPr>
          <w:ilvl w:val="0"/>
          <w:numId w:val="2"/>
        </w:numPr>
        <w:tabs>
          <w:tab w:val="left" w:pos="426"/>
        </w:tabs>
        <w:spacing w:after="0" w:line="276" w:lineRule="auto"/>
        <w:ind w:left="0" w:right="103" w:firstLine="851"/>
        <w:contextualSpacing w:val="0"/>
        <w:jc w:val="both"/>
        <w:rPr>
          <w:rFonts w:ascii="Times New Roman" w:hAnsi="Times New Roman" w:cs="Times New Roman"/>
          <w:sz w:val="24"/>
          <w:szCs w:val="24"/>
        </w:rPr>
      </w:pPr>
      <w:r w:rsidRPr="004F3CF4">
        <w:rPr>
          <w:rFonts w:ascii="Times New Roman" w:hAnsi="Times New Roman" w:cs="Times New Roman"/>
          <w:sz w:val="24"/>
          <w:szCs w:val="24"/>
        </w:rPr>
        <w:t xml:space="preserve">показатели,  характеризующие  уровень  технического  состояния тепловых сетей; </w:t>
      </w:r>
    </w:p>
    <w:p w:rsidR="00CF537C" w:rsidRPr="004F3CF4" w:rsidRDefault="00CF537C" w:rsidP="00E6016C">
      <w:pPr>
        <w:pStyle w:val="aff9"/>
        <w:numPr>
          <w:ilvl w:val="0"/>
          <w:numId w:val="2"/>
        </w:numPr>
        <w:tabs>
          <w:tab w:val="left" w:pos="426"/>
        </w:tabs>
        <w:spacing w:before="0" w:line="276" w:lineRule="auto"/>
        <w:ind w:left="0" w:firstLine="851"/>
        <w:rPr>
          <w:sz w:val="24"/>
          <w:szCs w:val="24"/>
        </w:rPr>
      </w:pPr>
      <w:r w:rsidRPr="004F3CF4">
        <w:rPr>
          <w:sz w:val="24"/>
          <w:szCs w:val="24"/>
        </w:rPr>
        <w:t>показатели, характеризующие интенсивность отказов тепловых сетей;</w:t>
      </w:r>
    </w:p>
    <w:p w:rsidR="00CF537C" w:rsidRPr="004F3CF4" w:rsidRDefault="00CF537C" w:rsidP="00E6016C">
      <w:pPr>
        <w:pStyle w:val="aff9"/>
        <w:numPr>
          <w:ilvl w:val="0"/>
          <w:numId w:val="2"/>
        </w:numPr>
        <w:tabs>
          <w:tab w:val="left" w:pos="426"/>
        </w:tabs>
        <w:spacing w:before="0" w:line="276" w:lineRule="auto"/>
        <w:ind w:left="0" w:firstLine="851"/>
        <w:rPr>
          <w:sz w:val="24"/>
          <w:szCs w:val="24"/>
        </w:rPr>
      </w:pPr>
      <w:r w:rsidRPr="004F3CF4">
        <w:rPr>
          <w:sz w:val="24"/>
          <w:szCs w:val="24"/>
        </w:rPr>
        <w:t>показатели,   характеризующие  аварийный   недоотпуск  тепловой  энергии  потребителям;</w:t>
      </w:r>
    </w:p>
    <w:p w:rsidR="00CF537C" w:rsidRPr="004F3CF4" w:rsidRDefault="00CF537C" w:rsidP="00E6016C">
      <w:pPr>
        <w:pStyle w:val="aff9"/>
        <w:numPr>
          <w:ilvl w:val="0"/>
          <w:numId w:val="2"/>
        </w:numPr>
        <w:tabs>
          <w:tab w:val="left" w:pos="426"/>
        </w:tabs>
        <w:spacing w:before="0" w:line="276" w:lineRule="auto"/>
        <w:ind w:left="0" w:firstLine="851"/>
        <w:rPr>
          <w:sz w:val="24"/>
          <w:szCs w:val="24"/>
        </w:rPr>
      </w:pPr>
      <w:r w:rsidRPr="004F3CF4">
        <w:rPr>
          <w:sz w:val="24"/>
          <w:szCs w:val="24"/>
        </w:rPr>
        <w:t>показатели, характеризующие количество жалоб потребителей тепловой энергии на нарушение качества теплоснабжения.</w:t>
      </w:r>
    </w:p>
    <w:p w:rsidR="00CF537C" w:rsidRPr="004F3CF4" w:rsidRDefault="00CF537C" w:rsidP="00CF537C">
      <w:pPr>
        <w:pStyle w:val="aff9"/>
        <w:spacing w:before="0" w:line="276" w:lineRule="auto"/>
        <w:ind w:firstLine="851"/>
        <w:rPr>
          <w:sz w:val="24"/>
          <w:szCs w:val="24"/>
        </w:rPr>
      </w:pPr>
      <w:r w:rsidRPr="004F3CF4">
        <w:rPr>
          <w:sz w:val="24"/>
          <w:szCs w:val="24"/>
        </w:rPr>
        <w:t>Данная методика устанавливает следующие термины и определения:</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«система теплоснабжения» - совокупность источников тепловой энергии и теплопотребляющих установок, технологически соединенных тепловыми сетями;</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«источник тепловой энергии» - устройство, предназначенное для производства тепловой энергии;</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«теплопотребляющая установка» - устройство, предназначенное для использования тепловой энергии, теплоносителя для нужд потребителя тепловой энергии;</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«тепловая сеть» - 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«надежность теплоснабжения» - характеристика состояния системы теплоснабжения, при котором обеспечиваются качество и безопасность теплоснабжения;</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«качество теплоснабжения» - совокупность установленных нормативными правовыми актами Российской Федерации и (или) договором теплоснабжения характеристик теплоснабжения, в том числе термодинамических параметров теплоносителя;</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«отказ технологический» - вынужденное отключение или ограничение работоспособности оборудования, повреждение зданий и сооружений, приведшие к нарушению процесса передачи тепловой энергии потребителям, если они не содержат признаков аварии;</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«отказ системы теплоснабжения» - такая аварийная ситуация, при которой прекращается подача тепловой энергии хотя бы одному потребителю.</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«авария» - повреждение трубопровода тепловой сети, если в период отопительного сезона это привело к перерыву теплоснабжения на срок 36 ч и более;</w:t>
      </w:r>
    </w:p>
    <w:p w:rsidR="00CF537C" w:rsidRPr="004F3CF4" w:rsidRDefault="00CF537C" w:rsidP="00E6016C">
      <w:pPr>
        <w:pStyle w:val="aff9"/>
        <w:numPr>
          <w:ilvl w:val="0"/>
          <w:numId w:val="3"/>
        </w:numPr>
        <w:tabs>
          <w:tab w:val="clear" w:pos="1701"/>
          <w:tab w:val="left" w:pos="993"/>
        </w:tabs>
        <w:spacing w:before="0" w:line="276" w:lineRule="auto"/>
        <w:ind w:left="0" w:firstLine="851"/>
        <w:rPr>
          <w:sz w:val="24"/>
          <w:szCs w:val="24"/>
        </w:rPr>
      </w:pPr>
      <w:r w:rsidRPr="004F3CF4">
        <w:rPr>
          <w:sz w:val="24"/>
          <w:szCs w:val="24"/>
        </w:rPr>
        <w:t>«ветхий, подлежащий замене трубопровод» - трубопровод, отработавший нормативный срок службы или подлежащий замене по заключению специализированной организации, аккредитованной в области промышленной безопасности.</w:t>
      </w:r>
    </w:p>
    <w:p w:rsidR="00CF537C" w:rsidRPr="004F3CF4" w:rsidRDefault="00CF537C" w:rsidP="00CF537C">
      <w:pPr>
        <w:pStyle w:val="aff9"/>
        <w:spacing w:before="0" w:line="276" w:lineRule="auto"/>
        <w:ind w:firstLine="851"/>
        <w:rPr>
          <w:sz w:val="24"/>
          <w:szCs w:val="24"/>
        </w:rPr>
      </w:pPr>
      <w:r w:rsidRPr="004F3CF4">
        <w:rPr>
          <w:sz w:val="24"/>
          <w:szCs w:val="24"/>
        </w:rPr>
        <w:t>Надежность теплоснабжения обеспечивается надежной работой всех элементов системы     теплоснабжения,     а     также     внешних,     по     отношению     к  системе теплоснабжения, систем электро-, водо-, топливоснабжения источников тепловой энергии.</w:t>
      </w:r>
    </w:p>
    <w:p w:rsidR="00CF537C" w:rsidRPr="004F3CF4" w:rsidRDefault="00CF537C" w:rsidP="00CF537C">
      <w:pPr>
        <w:pStyle w:val="aff9"/>
        <w:spacing w:before="0" w:line="276" w:lineRule="auto"/>
        <w:ind w:firstLine="851"/>
        <w:rPr>
          <w:sz w:val="24"/>
          <w:szCs w:val="24"/>
        </w:rPr>
      </w:pPr>
      <w:r w:rsidRPr="004F3CF4">
        <w:rPr>
          <w:sz w:val="24"/>
          <w:szCs w:val="24"/>
        </w:rPr>
        <w:t>Интегральными показателями оценки надежности теплоснабжения в целом являются такие эмпирические показатели как интенсивность отказов nот [1/год] и относительный аварийный недоотпуск тепла Qав/Qрасч, где Qав – аварийный  недоотпуск тепла за год [Гкал], Qрасч – расчетный отпуск тепла системой теплоснабжения за год [Гкал]. Динамика изменения данных показателей указывает на прогресс или деградацию надежности каждой конкретной системы теплоснабжения. Однако они не могут быть применены в качестве универсальных системных показателей, поскольку не содержат элементов сопоставимости систем теплоснабжения.</w:t>
      </w:r>
    </w:p>
    <w:p w:rsidR="00CF537C" w:rsidRPr="004F3CF4" w:rsidRDefault="00CF537C" w:rsidP="00CF537C">
      <w:pPr>
        <w:pStyle w:val="aff9"/>
        <w:spacing w:before="0" w:line="276" w:lineRule="auto"/>
        <w:ind w:firstLine="851"/>
        <w:rPr>
          <w:sz w:val="24"/>
          <w:szCs w:val="24"/>
        </w:rPr>
      </w:pPr>
      <w:r w:rsidRPr="004F3CF4">
        <w:rPr>
          <w:sz w:val="24"/>
          <w:szCs w:val="24"/>
        </w:rPr>
        <w:t>Для оценки надежности систем теплоснабжения необходимо использовать показатели надежности структурных элементов системы теплоснабжения и внешних систем электро-, водо-, топливоснабжения источников тепловой энергии.</w:t>
      </w:r>
    </w:p>
    <w:p w:rsidR="00CF537C" w:rsidRPr="004F3CF4" w:rsidRDefault="00CF537C" w:rsidP="00CF537C">
      <w:pPr>
        <w:pStyle w:val="aff9"/>
        <w:tabs>
          <w:tab w:val="clear" w:pos="1701"/>
          <w:tab w:val="left" w:pos="1134"/>
        </w:tabs>
        <w:spacing w:before="0" w:line="276" w:lineRule="auto"/>
        <w:ind w:firstLine="851"/>
        <w:rPr>
          <w:sz w:val="24"/>
          <w:szCs w:val="24"/>
        </w:rPr>
      </w:pPr>
      <w:r w:rsidRPr="004F3CF4">
        <w:rPr>
          <w:sz w:val="24"/>
          <w:szCs w:val="24"/>
          <w:u w:val="single"/>
        </w:rPr>
        <w:t>1.</w:t>
      </w:r>
      <w:r w:rsidRPr="004F3CF4">
        <w:rPr>
          <w:sz w:val="24"/>
          <w:szCs w:val="24"/>
          <w:u w:val="single"/>
        </w:rPr>
        <w:tab/>
        <w:t>Показатель</w:t>
      </w:r>
      <w:r w:rsidRPr="004F3CF4">
        <w:rPr>
          <w:sz w:val="24"/>
          <w:szCs w:val="24"/>
          <w:u w:val="single"/>
        </w:rPr>
        <w:tab/>
        <w:t>надежности</w:t>
      </w:r>
      <w:r w:rsidRPr="004F3CF4">
        <w:rPr>
          <w:sz w:val="24"/>
          <w:szCs w:val="24"/>
          <w:u w:val="single"/>
        </w:rPr>
        <w:tab/>
        <w:t>электроснабжения</w:t>
      </w:r>
      <w:r w:rsidRPr="004F3CF4">
        <w:rPr>
          <w:sz w:val="24"/>
          <w:szCs w:val="24"/>
          <w:u w:val="single"/>
        </w:rPr>
        <w:tab/>
        <w:t>источников</w:t>
      </w:r>
      <w:r w:rsidRPr="004F3CF4">
        <w:rPr>
          <w:sz w:val="24"/>
          <w:szCs w:val="24"/>
          <w:u w:val="single"/>
        </w:rPr>
        <w:tab/>
        <w:t>тепла</w:t>
      </w:r>
      <w:r w:rsidRPr="004F3CF4">
        <w:rPr>
          <w:sz w:val="24"/>
          <w:szCs w:val="24"/>
          <w:u w:val="single"/>
        </w:rPr>
        <w:tab/>
        <w:t>(Кэ)</w:t>
      </w:r>
    </w:p>
    <w:p w:rsidR="00CF537C" w:rsidRPr="004F3CF4" w:rsidRDefault="00CF537C" w:rsidP="00CF537C">
      <w:pPr>
        <w:pStyle w:val="aff9"/>
        <w:spacing w:before="0" w:line="276" w:lineRule="auto"/>
        <w:ind w:firstLine="851"/>
        <w:rPr>
          <w:sz w:val="24"/>
          <w:szCs w:val="24"/>
        </w:rPr>
      </w:pPr>
      <w:r w:rsidRPr="004F3CF4">
        <w:rPr>
          <w:sz w:val="24"/>
          <w:szCs w:val="24"/>
        </w:rPr>
        <w:t>характеризуется наличием или отсутствием резервного электропитания:</w:t>
      </w:r>
    </w:p>
    <w:p w:rsidR="00CF537C" w:rsidRPr="004F3CF4" w:rsidRDefault="00CF537C" w:rsidP="00E6016C">
      <w:pPr>
        <w:pStyle w:val="aff9"/>
        <w:numPr>
          <w:ilvl w:val="0"/>
          <w:numId w:val="4"/>
        </w:numPr>
        <w:spacing w:before="0" w:line="276" w:lineRule="auto"/>
        <w:ind w:left="0" w:firstLine="851"/>
        <w:rPr>
          <w:sz w:val="24"/>
          <w:szCs w:val="24"/>
        </w:rPr>
      </w:pPr>
      <w:r w:rsidRPr="004F3CF4">
        <w:rPr>
          <w:sz w:val="24"/>
          <w:szCs w:val="24"/>
        </w:rPr>
        <w:t>при наличии резервного электроснабжения Кэ = 1,0;</w:t>
      </w:r>
    </w:p>
    <w:p w:rsidR="00CF537C" w:rsidRPr="004F3CF4" w:rsidRDefault="00CF537C" w:rsidP="00E6016C">
      <w:pPr>
        <w:pStyle w:val="aff9"/>
        <w:numPr>
          <w:ilvl w:val="0"/>
          <w:numId w:val="4"/>
        </w:numPr>
        <w:spacing w:before="0" w:line="276" w:lineRule="auto"/>
        <w:ind w:left="0" w:firstLine="851"/>
        <w:rPr>
          <w:sz w:val="24"/>
          <w:szCs w:val="24"/>
        </w:rPr>
      </w:pPr>
      <w:r w:rsidRPr="004F3CF4">
        <w:rPr>
          <w:sz w:val="24"/>
          <w:szCs w:val="24"/>
        </w:rPr>
        <w:t>при</w:t>
      </w:r>
      <w:r w:rsidRPr="004F3CF4">
        <w:rPr>
          <w:sz w:val="24"/>
          <w:szCs w:val="24"/>
        </w:rPr>
        <w:tab/>
        <w:t>отсутствии</w:t>
      </w:r>
      <w:r w:rsidRPr="004F3CF4">
        <w:rPr>
          <w:sz w:val="24"/>
          <w:szCs w:val="24"/>
        </w:rPr>
        <w:tab/>
        <w:t>резервного</w:t>
      </w:r>
      <w:r w:rsidRPr="004F3CF4">
        <w:rPr>
          <w:sz w:val="24"/>
          <w:szCs w:val="24"/>
        </w:rPr>
        <w:tab/>
        <w:t>электроснабжения</w:t>
      </w:r>
      <w:r w:rsidRPr="004F3CF4">
        <w:rPr>
          <w:sz w:val="24"/>
          <w:szCs w:val="24"/>
        </w:rPr>
        <w:tab/>
        <w:t>при</w:t>
      </w:r>
      <w:r w:rsidRPr="004F3CF4">
        <w:rPr>
          <w:sz w:val="24"/>
          <w:szCs w:val="24"/>
        </w:rPr>
        <w:tab/>
        <w:t>мощности источника тепловой энергии (Гкал/ч):</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до 5,0 - Кэ = 0,8;</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5,0 – 20 - Кэ = 0,7;</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свыше 20 - Кэ = 0,6.</w:t>
      </w:r>
    </w:p>
    <w:p w:rsidR="00CF537C" w:rsidRPr="004F3CF4" w:rsidRDefault="00CF537C" w:rsidP="00CF537C">
      <w:pPr>
        <w:pStyle w:val="afb"/>
        <w:spacing w:before="0" w:after="0" w:line="276" w:lineRule="auto"/>
        <w:ind w:firstLine="851"/>
        <w:rPr>
          <w:rStyle w:val="afd"/>
          <w:sz w:val="24"/>
          <w:szCs w:val="24"/>
          <w:u w:val="single"/>
        </w:rPr>
      </w:pPr>
      <w:r w:rsidRPr="004F3CF4">
        <w:rPr>
          <w:rStyle w:val="afd"/>
          <w:bCs/>
          <w:sz w:val="24"/>
          <w:szCs w:val="24"/>
          <w:u w:val="single"/>
        </w:rPr>
        <w:t>2.</w:t>
      </w:r>
      <w:r w:rsidRPr="004F3CF4">
        <w:rPr>
          <w:rStyle w:val="afd"/>
          <w:sz w:val="24"/>
          <w:szCs w:val="24"/>
          <w:u w:val="single"/>
        </w:rPr>
        <w:t xml:space="preserve">       Показатель</w:t>
      </w:r>
      <w:r w:rsidRPr="004F3CF4">
        <w:rPr>
          <w:rStyle w:val="afd"/>
          <w:sz w:val="24"/>
          <w:szCs w:val="24"/>
          <w:u w:val="single"/>
        </w:rPr>
        <w:tab/>
        <w:t>надежности</w:t>
      </w:r>
      <w:r w:rsidRPr="004F3CF4">
        <w:rPr>
          <w:rStyle w:val="afd"/>
          <w:sz w:val="24"/>
          <w:szCs w:val="24"/>
          <w:u w:val="single"/>
        </w:rPr>
        <w:tab/>
        <w:t>водоснабжения</w:t>
      </w:r>
      <w:r w:rsidRPr="004F3CF4">
        <w:rPr>
          <w:rStyle w:val="afd"/>
          <w:sz w:val="24"/>
          <w:szCs w:val="24"/>
          <w:u w:val="single"/>
        </w:rPr>
        <w:tab/>
        <w:t>источников</w:t>
      </w:r>
      <w:r w:rsidRPr="004F3CF4">
        <w:rPr>
          <w:rStyle w:val="afd"/>
          <w:sz w:val="24"/>
          <w:szCs w:val="24"/>
          <w:u w:val="single"/>
        </w:rPr>
        <w:tab/>
        <w:t>тепла</w:t>
      </w:r>
      <w:r w:rsidRPr="004F3CF4">
        <w:rPr>
          <w:rStyle w:val="afd"/>
          <w:sz w:val="24"/>
          <w:szCs w:val="24"/>
          <w:u w:val="single"/>
        </w:rPr>
        <w:tab/>
        <w:t>(Кв)</w:t>
      </w:r>
    </w:p>
    <w:p w:rsidR="00CF537C" w:rsidRPr="004F3CF4" w:rsidRDefault="00CF537C" w:rsidP="00CF537C">
      <w:pPr>
        <w:pStyle w:val="af6"/>
        <w:spacing w:before="0" w:after="0" w:line="276" w:lineRule="auto"/>
        <w:ind w:right="124" w:firstLine="851"/>
        <w:rPr>
          <w:rFonts w:ascii="Times New Roman" w:hAnsi="Times New Roman"/>
          <w:sz w:val="24"/>
          <w:szCs w:val="24"/>
        </w:rPr>
      </w:pPr>
      <w:r w:rsidRPr="004F3CF4">
        <w:rPr>
          <w:rFonts w:ascii="Times New Roman" w:hAnsi="Times New Roman"/>
          <w:sz w:val="24"/>
          <w:szCs w:val="24"/>
        </w:rPr>
        <w:t>характеризуется наличием или отсутствием резервного водоснабжения:</w:t>
      </w:r>
    </w:p>
    <w:p w:rsidR="00CF537C" w:rsidRPr="004F3CF4" w:rsidRDefault="00CF537C" w:rsidP="00E6016C">
      <w:pPr>
        <w:pStyle w:val="af6"/>
        <w:numPr>
          <w:ilvl w:val="0"/>
          <w:numId w:val="5"/>
        </w:numPr>
        <w:spacing w:before="0" w:after="0" w:line="276" w:lineRule="auto"/>
        <w:ind w:left="0" w:right="124" w:firstLine="851"/>
        <w:jc w:val="left"/>
        <w:rPr>
          <w:rFonts w:ascii="Times New Roman" w:hAnsi="Times New Roman"/>
          <w:sz w:val="24"/>
          <w:szCs w:val="24"/>
        </w:rPr>
      </w:pPr>
      <w:r w:rsidRPr="004F3CF4">
        <w:rPr>
          <w:rFonts w:ascii="Times New Roman" w:hAnsi="Times New Roman"/>
          <w:sz w:val="24"/>
          <w:szCs w:val="24"/>
        </w:rPr>
        <w:t>при наличии резервного водоснабжения Кв =</w:t>
      </w:r>
      <w:r w:rsidRPr="004F3CF4">
        <w:rPr>
          <w:rFonts w:ascii="Times New Roman" w:hAnsi="Times New Roman"/>
          <w:spacing w:val="-9"/>
          <w:sz w:val="24"/>
          <w:szCs w:val="24"/>
        </w:rPr>
        <w:t xml:space="preserve"> </w:t>
      </w:r>
      <w:r w:rsidRPr="004F3CF4">
        <w:rPr>
          <w:rFonts w:ascii="Times New Roman" w:hAnsi="Times New Roman"/>
          <w:sz w:val="24"/>
          <w:szCs w:val="24"/>
        </w:rPr>
        <w:t>1,0</w:t>
      </w:r>
    </w:p>
    <w:p w:rsidR="00CF537C" w:rsidRPr="004F3CF4" w:rsidRDefault="00CF537C" w:rsidP="00E6016C">
      <w:pPr>
        <w:pStyle w:val="af6"/>
        <w:numPr>
          <w:ilvl w:val="0"/>
          <w:numId w:val="5"/>
        </w:numPr>
        <w:spacing w:before="0" w:after="0" w:line="276" w:lineRule="auto"/>
        <w:ind w:left="0" w:right="124" w:firstLine="851"/>
        <w:jc w:val="left"/>
        <w:rPr>
          <w:rFonts w:ascii="Times New Roman" w:hAnsi="Times New Roman"/>
          <w:sz w:val="24"/>
          <w:szCs w:val="24"/>
        </w:rPr>
      </w:pPr>
      <w:r w:rsidRPr="004F3CF4">
        <w:rPr>
          <w:rFonts w:ascii="Times New Roman" w:hAnsi="Times New Roman"/>
          <w:sz w:val="24"/>
          <w:szCs w:val="24"/>
        </w:rPr>
        <w:t>при отсутствии резервного водоснабжения при мощности источника тепловой энергии (Гкал/час):</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до 5,0 -   Кв = 0,8;</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5,0 – 20 -    Кв = 0,7</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Свыше 20    Кв = 0,6</w:t>
      </w:r>
    </w:p>
    <w:p w:rsidR="00CF537C" w:rsidRPr="004F3CF4" w:rsidRDefault="00CF537C" w:rsidP="00CF537C">
      <w:pPr>
        <w:pStyle w:val="af6"/>
        <w:tabs>
          <w:tab w:val="left" w:pos="284"/>
          <w:tab w:val="left" w:pos="1167"/>
        </w:tabs>
        <w:spacing w:before="0" w:after="0" w:line="276" w:lineRule="auto"/>
        <w:ind w:right="124" w:firstLine="851"/>
        <w:rPr>
          <w:rFonts w:ascii="Times New Roman" w:hAnsi="Times New Roman"/>
          <w:sz w:val="24"/>
          <w:szCs w:val="24"/>
          <w:u w:val="single"/>
        </w:rPr>
      </w:pPr>
      <w:r w:rsidRPr="004F3CF4">
        <w:rPr>
          <w:rFonts w:ascii="Times New Roman" w:hAnsi="Times New Roman"/>
          <w:sz w:val="24"/>
          <w:szCs w:val="24"/>
          <w:u w:val="single"/>
        </w:rPr>
        <w:t>3. Показатель надежности топливоснабжения источников тепла (Кт)</w:t>
      </w:r>
    </w:p>
    <w:p w:rsidR="00CF537C" w:rsidRPr="004F3CF4" w:rsidRDefault="00CF537C" w:rsidP="00CF537C">
      <w:pPr>
        <w:pStyle w:val="af6"/>
        <w:tabs>
          <w:tab w:val="left" w:pos="142"/>
          <w:tab w:val="left" w:pos="284"/>
          <w:tab w:val="left" w:pos="1167"/>
        </w:tabs>
        <w:spacing w:before="0" w:after="0" w:line="276" w:lineRule="auto"/>
        <w:ind w:right="124" w:firstLine="851"/>
        <w:rPr>
          <w:rFonts w:ascii="Times New Roman" w:hAnsi="Times New Roman"/>
          <w:sz w:val="24"/>
          <w:szCs w:val="24"/>
        </w:rPr>
      </w:pPr>
      <w:r w:rsidRPr="004F3CF4">
        <w:rPr>
          <w:rFonts w:ascii="Times New Roman" w:hAnsi="Times New Roman"/>
          <w:sz w:val="24"/>
          <w:szCs w:val="24"/>
        </w:rPr>
        <w:t>Характеризуется наличием или отсутствием резервного топливоснабжения.</w:t>
      </w:r>
    </w:p>
    <w:p w:rsidR="00CF537C" w:rsidRPr="004F3CF4" w:rsidRDefault="00CF537C" w:rsidP="00CF537C">
      <w:pPr>
        <w:widowControl w:val="0"/>
        <w:tabs>
          <w:tab w:val="left" w:pos="284"/>
          <w:tab w:val="left" w:pos="1234"/>
          <w:tab w:val="left" w:pos="1235"/>
        </w:tabs>
        <w:ind w:firstLine="851"/>
        <w:rPr>
          <w:rFonts w:cs="Times New Roman"/>
          <w:szCs w:val="24"/>
        </w:rPr>
      </w:pPr>
      <w:r w:rsidRPr="004F3CF4">
        <w:rPr>
          <w:rFonts w:cs="Times New Roman"/>
          <w:szCs w:val="24"/>
        </w:rPr>
        <w:t>при наличии резервного топлива Кт =</w:t>
      </w:r>
      <w:r w:rsidRPr="004F3CF4">
        <w:rPr>
          <w:rFonts w:cs="Times New Roman"/>
          <w:spacing w:val="-9"/>
          <w:szCs w:val="24"/>
        </w:rPr>
        <w:t xml:space="preserve"> </w:t>
      </w:r>
      <w:r w:rsidRPr="004F3CF4">
        <w:rPr>
          <w:rFonts w:cs="Times New Roman"/>
          <w:szCs w:val="24"/>
        </w:rPr>
        <w:t>1,0; при отсутствии резервного топлива при мощности источника тепловой энергии (Гкал/ч):</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до 5,0 - Кт = 1,0;</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5,0 – 20 - Кт = 0,7;</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свыше 20 - Кт = 0,5.</w:t>
      </w:r>
    </w:p>
    <w:p w:rsidR="00CF537C" w:rsidRPr="004F3CF4" w:rsidRDefault="00CF537C" w:rsidP="00CF537C">
      <w:pPr>
        <w:pStyle w:val="aff9"/>
        <w:tabs>
          <w:tab w:val="left" w:pos="1167"/>
        </w:tabs>
        <w:spacing w:before="0" w:line="276" w:lineRule="auto"/>
        <w:rPr>
          <w:sz w:val="24"/>
          <w:szCs w:val="24"/>
          <w:u w:val="single"/>
        </w:rPr>
      </w:pPr>
      <w:r w:rsidRPr="004F3CF4">
        <w:rPr>
          <w:sz w:val="24"/>
          <w:szCs w:val="24"/>
          <w:u w:val="single"/>
        </w:rPr>
        <w:t>4.</w:t>
      </w:r>
      <w:r w:rsidRPr="004F3CF4">
        <w:rPr>
          <w:sz w:val="24"/>
          <w:szCs w:val="24"/>
          <w:u w:val="single"/>
        </w:rPr>
        <w:tab/>
        <w:t xml:space="preserve">Показатель соответствия тепловой мощности источников тепла и пропускной способности тепловых сетей фактическим тепловым нагрузкам потребителей (Кб). </w:t>
      </w:r>
    </w:p>
    <w:p w:rsidR="00CF537C" w:rsidRPr="004F3CF4" w:rsidRDefault="00CF537C" w:rsidP="00CF537C">
      <w:pPr>
        <w:pStyle w:val="aff9"/>
        <w:tabs>
          <w:tab w:val="left" w:pos="1167"/>
        </w:tabs>
        <w:spacing w:before="0" w:line="276" w:lineRule="auto"/>
        <w:rPr>
          <w:sz w:val="24"/>
          <w:szCs w:val="24"/>
        </w:rPr>
      </w:pPr>
      <w:r w:rsidRPr="004F3CF4">
        <w:rPr>
          <w:sz w:val="24"/>
          <w:szCs w:val="24"/>
        </w:rPr>
        <w:t>Величина этого показателя определяется размером дефицита (%):</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до 10 - Кб = 1,0;</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10 – 20 - Кб = 0,8;</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20 – 30 - Кб - 0,6;</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свыше 30 - Кб = 0,3.</w:t>
      </w:r>
    </w:p>
    <w:p w:rsidR="00CF537C" w:rsidRPr="004F3CF4" w:rsidRDefault="00CF537C" w:rsidP="00CF537C">
      <w:pPr>
        <w:pStyle w:val="aff9"/>
        <w:tabs>
          <w:tab w:val="left" w:pos="142"/>
          <w:tab w:val="left" w:pos="1167"/>
        </w:tabs>
        <w:spacing w:before="0" w:line="276" w:lineRule="auto"/>
        <w:rPr>
          <w:sz w:val="24"/>
          <w:szCs w:val="24"/>
        </w:rPr>
      </w:pPr>
      <w:r w:rsidRPr="004F3CF4">
        <w:rPr>
          <w:sz w:val="24"/>
          <w:szCs w:val="24"/>
          <w:u w:val="single"/>
        </w:rPr>
        <w:t>5.</w:t>
      </w:r>
      <w:r w:rsidRPr="004F3CF4">
        <w:rPr>
          <w:sz w:val="24"/>
          <w:szCs w:val="24"/>
          <w:u w:val="single"/>
        </w:rPr>
        <w:tab/>
        <w:t>Показатель уровня резервирования (Кр)</w:t>
      </w:r>
      <w:r w:rsidRPr="004F3CF4">
        <w:rPr>
          <w:sz w:val="24"/>
          <w:szCs w:val="24"/>
        </w:rPr>
        <w:t xml:space="preserve"> источников тепла и элементов тепловой сети, характеризуемый отношением резервируемой фактической тепловой нагрузки к фактической тепловой нагрузке (%) системы теплоснабжения, подлежащей резервированию:</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90 – 100 - Кр = 1,0;</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70 – 90 - Кр = 0,7;</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50 – 70 - Кр = 0,5;</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30 – 50 - Кр = 0,3;</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менее 30 - Кр = 0,2.</w:t>
      </w:r>
    </w:p>
    <w:p w:rsidR="00CF537C" w:rsidRPr="004F3CF4" w:rsidRDefault="00CF537C" w:rsidP="00CF537C">
      <w:pPr>
        <w:pStyle w:val="aff9"/>
        <w:tabs>
          <w:tab w:val="left" w:pos="1167"/>
        </w:tabs>
        <w:spacing w:before="0" w:line="276" w:lineRule="auto"/>
        <w:rPr>
          <w:sz w:val="24"/>
          <w:szCs w:val="24"/>
        </w:rPr>
      </w:pPr>
      <w:r w:rsidRPr="004F3CF4">
        <w:rPr>
          <w:sz w:val="24"/>
          <w:szCs w:val="24"/>
          <w:u w:val="single"/>
        </w:rPr>
        <w:t>6.</w:t>
      </w:r>
      <w:r w:rsidRPr="004F3CF4">
        <w:rPr>
          <w:sz w:val="24"/>
          <w:szCs w:val="24"/>
          <w:u w:val="single"/>
        </w:rPr>
        <w:tab/>
        <w:t>Показатель технического состояния тепловых сетей (Кс),</w:t>
      </w:r>
      <w:r w:rsidRPr="004F3CF4">
        <w:rPr>
          <w:sz w:val="24"/>
          <w:szCs w:val="24"/>
        </w:rPr>
        <w:t xml:space="preserve"> характеризуемый долей ветхих, подлежащих замене (%) трубопроводов:</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до 10 - Кс = 1,0;</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10 – 20 - Кс = 0,8;</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20 – 30 - Кс = 0,6;</w:t>
      </w:r>
    </w:p>
    <w:p w:rsidR="00CF537C" w:rsidRPr="004F3CF4" w:rsidRDefault="00CF537C" w:rsidP="00CF537C">
      <w:pPr>
        <w:pStyle w:val="aff9"/>
        <w:tabs>
          <w:tab w:val="left" w:pos="1167"/>
        </w:tabs>
        <w:spacing w:before="0" w:line="276" w:lineRule="auto"/>
        <w:ind w:firstLine="1985"/>
        <w:rPr>
          <w:sz w:val="24"/>
          <w:szCs w:val="24"/>
        </w:rPr>
      </w:pPr>
      <w:r w:rsidRPr="004F3CF4">
        <w:rPr>
          <w:sz w:val="24"/>
          <w:szCs w:val="24"/>
        </w:rPr>
        <w:t>свыше 30 - Кс = 0,5.</w:t>
      </w:r>
    </w:p>
    <w:p w:rsidR="00CF537C" w:rsidRPr="004F3CF4" w:rsidRDefault="00CF537C" w:rsidP="00CF537C">
      <w:pPr>
        <w:rPr>
          <w:rFonts w:cs="Times New Roman"/>
          <w:szCs w:val="24"/>
          <w:u w:val="single"/>
        </w:rPr>
      </w:pPr>
      <w:r w:rsidRPr="004F3CF4">
        <w:rPr>
          <w:rFonts w:cs="Times New Roman"/>
          <w:szCs w:val="24"/>
          <w:u w:val="single"/>
        </w:rPr>
        <w:t>7.  Показатель интенсивности отказов тепловых сетей (Котк)</w:t>
      </w:r>
    </w:p>
    <w:p w:rsidR="00CF537C" w:rsidRPr="004F3CF4" w:rsidRDefault="00CF537C" w:rsidP="00CF537C">
      <w:pPr>
        <w:pStyle w:val="aff9"/>
        <w:spacing w:before="0" w:line="276" w:lineRule="auto"/>
        <w:rPr>
          <w:sz w:val="24"/>
          <w:szCs w:val="24"/>
        </w:rPr>
      </w:pPr>
      <w:r w:rsidRPr="004F3CF4">
        <w:rPr>
          <w:sz w:val="24"/>
          <w:szCs w:val="24"/>
        </w:rPr>
        <w:t>Характеризуется количеством вынужденных отключений участков тепловых сетей с ограничениями отпуска тепловой энергии потребителям, вызванным  отказом и его устранением за последние три года.</w:t>
      </w:r>
    </w:p>
    <w:p w:rsidR="00CF537C" w:rsidRPr="004F3CF4" w:rsidRDefault="00CF537C" w:rsidP="00CF537C">
      <w:pPr>
        <w:widowControl w:val="0"/>
        <w:tabs>
          <w:tab w:val="left" w:pos="1234"/>
          <w:tab w:val="left" w:pos="1235"/>
        </w:tabs>
        <w:ind w:left="-424" w:firstLine="0"/>
        <w:jc w:val="center"/>
        <w:rPr>
          <w:rFonts w:cs="Times New Roman"/>
          <w:szCs w:val="24"/>
        </w:rPr>
      </w:pPr>
      <w:r w:rsidRPr="004F3CF4">
        <w:rPr>
          <w:rFonts w:cs="Times New Roman"/>
          <w:szCs w:val="24"/>
        </w:rPr>
        <w:t>И</w:t>
      </w:r>
      <w:r w:rsidRPr="004F3CF4">
        <w:rPr>
          <w:rFonts w:cs="Times New Roman"/>
          <w:position w:val="-3"/>
          <w:szCs w:val="24"/>
        </w:rPr>
        <w:t xml:space="preserve">отк </w:t>
      </w:r>
      <w:r w:rsidRPr="004F3CF4">
        <w:rPr>
          <w:rFonts w:cs="Times New Roman"/>
          <w:szCs w:val="24"/>
        </w:rPr>
        <w:t>= n</w:t>
      </w:r>
      <w:r w:rsidRPr="004F3CF4">
        <w:rPr>
          <w:rFonts w:cs="Times New Roman"/>
          <w:position w:val="-3"/>
          <w:szCs w:val="24"/>
        </w:rPr>
        <w:t>отк</w:t>
      </w:r>
      <w:r w:rsidRPr="004F3CF4">
        <w:rPr>
          <w:rFonts w:cs="Times New Roman"/>
          <w:szCs w:val="24"/>
        </w:rPr>
        <w:t>/(3*S)</w:t>
      </w:r>
      <w:r w:rsidRPr="004F3CF4">
        <w:rPr>
          <w:rFonts w:cs="Times New Roman"/>
          <w:spacing w:val="13"/>
          <w:szCs w:val="24"/>
        </w:rPr>
        <w:t xml:space="preserve"> </w:t>
      </w:r>
      <w:r w:rsidRPr="004F3CF4">
        <w:rPr>
          <w:rFonts w:cs="Times New Roman"/>
          <w:szCs w:val="24"/>
        </w:rPr>
        <w:t>[1/(км*год)],</w:t>
      </w:r>
    </w:p>
    <w:p w:rsidR="00CF537C" w:rsidRPr="004F3CF4" w:rsidRDefault="00CF537C" w:rsidP="00CF537C">
      <w:pPr>
        <w:pStyle w:val="af6"/>
        <w:spacing w:before="0" w:after="0" w:line="276" w:lineRule="auto"/>
        <w:ind w:right="409"/>
        <w:rPr>
          <w:rFonts w:ascii="Times New Roman" w:hAnsi="Times New Roman"/>
          <w:sz w:val="24"/>
          <w:szCs w:val="24"/>
        </w:rPr>
      </w:pPr>
      <w:r w:rsidRPr="004F3CF4">
        <w:rPr>
          <w:rFonts w:ascii="Times New Roman" w:hAnsi="Times New Roman"/>
          <w:sz w:val="24"/>
          <w:szCs w:val="24"/>
        </w:rPr>
        <w:t>где nотк - количество отказов за последние три года; S- протяженность тепловой сети данной системы теплоснабжения</w:t>
      </w:r>
      <w:r w:rsidRPr="004F3CF4">
        <w:rPr>
          <w:rFonts w:ascii="Times New Roman" w:hAnsi="Times New Roman"/>
          <w:spacing w:val="-19"/>
          <w:sz w:val="24"/>
          <w:szCs w:val="24"/>
        </w:rPr>
        <w:t xml:space="preserve"> </w:t>
      </w:r>
      <w:r w:rsidRPr="004F3CF4">
        <w:rPr>
          <w:rFonts w:ascii="Times New Roman" w:hAnsi="Times New Roman"/>
          <w:sz w:val="24"/>
          <w:szCs w:val="24"/>
        </w:rPr>
        <w:t>[км].</w:t>
      </w:r>
    </w:p>
    <w:p w:rsidR="00CF537C" w:rsidRPr="004F3CF4" w:rsidRDefault="00CF537C" w:rsidP="00CF537C">
      <w:pPr>
        <w:pStyle w:val="af6"/>
        <w:spacing w:before="0" w:after="0" w:line="276" w:lineRule="auto"/>
        <w:ind w:right="409" w:firstLine="707"/>
        <w:rPr>
          <w:rFonts w:ascii="Times New Roman" w:hAnsi="Times New Roman"/>
          <w:sz w:val="24"/>
          <w:szCs w:val="24"/>
        </w:rPr>
      </w:pPr>
      <w:r w:rsidRPr="004F3CF4">
        <w:rPr>
          <w:rFonts w:ascii="Times New Roman" w:hAnsi="Times New Roman"/>
          <w:sz w:val="24"/>
          <w:szCs w:val="24"/>
        </w:rPr>
        <w:t>В зависимости от интенсивности отказов (Иотк) определяется показатель надежности (Котк)</w:t>
      </w:r>
    </w:p>
    <w:p w:rsidR="00CF537C" w:rsidRPr="004F3CF4" w:rsidRDefault="00CF537C" w:rsidP="00CF537C">
      <w:pPr>
        <w:pStyle w:val="af6"/>
        <w:tabs>
          <w:tab w:val="left" w:pos="1234"/>
        </w:tabs>
        <w:spacing w:before="0" w:after="0" w:line="276" w:lineRule="auto"/>
        <w:ind w:right="409" w:firstLine="1985"/>
        <w:rPr>
          <w:rFonts w:ascii="Times New Roman" w:hAnsi="Times New Roman"/>
          <w:sz w:val="24"/>
          <w:szCs w:val="24"/>
        </w:rPr>
      </w:pPr>
      <w:r w:rsidRPr="004F3CF4">
        <w:rPr>
          <w:rFonts w:ascii="Times New Roman" w:hAnsi="Times New Roman"/>
          <w:sz w:val="24"/>
          <w:szCs w:val="24"/>
        </w:rPr>
        <w:t>до 0,5 - К</w:t>
      </w:r>
      <w:r w:rsidRPr="004F3CF4">
        <w:rPr>
          <w:rFonts w:ascii="Times New Roman" w:hAnsi="Times New Roman"/>
          <w:position w:val="-3"/>
          <w:sz w:val="24"/>
          <w:szCs w:val="24"/>
        </w:rPr>
        <w:t xml:space="preserve">отк </w:t>
      </w:r>
      <w:r w:rsidRPr="004F3CF4">
        <w:rPr>
          <w:rFonts w:ascii="Times New Roman" w:hAnsi="Times New Roman"/>
          <w:sz w:val="24"/>
          <w:szCs w:val="24"/>
        </w:rPr>
        <w:t>=</w:t>
      </w:r>
      <w:r w:rsidRPr="004F3CF4">
        <w:rPr>
          <w:rFonts w:ascii="Times New Roman" w:hAnsi="Times New Roman"/>
          <w:spacing w:val="16"/>
          <w:sz w:val="24"/>
          <w:szCs w:val="24"/>
        </w:rPr>
        <w:t xml:space="preserve"> </w:t>
      </w:r>
      <w:r w:rsidRPr="004F3CF4">
        <w:rPr>
          <w:rFonts w:ascii="Times New Roman" w:hAnsi="Times New Roman"/>
          <w:sz w:val="24"/>
          <w:szCs w:val="24"/>
        </w:rPr>
        <w:t>1,0;</w:t>
      </w:r>
    </w:p>
    <w:p w:rsidR="00CF537C" w:rsidRPr="004F3CF4" w:rsidRDefault="00CF537C" w:rsidP="00CF537C">
      <w:pPr>
        <w:pStyle w:val="af6"/>
        <w:tabs>
          <w:tab w:val="left" w:pos="1234"/>
        </w:tabs>
        <w:spacing w:before="0" w:after="0" w:line="276" w:lineRule="auto"/>
        <w:ind w:right="409" w:firstLine="1985"/>
        <w:rPr>
          <w:rFonts w:ascii="Times New Roman" w:hAnsi="Times New Roman"/>
          <w:sz w:val="24"/>
          <w:szCs w:val="24"/>
        </w:rPr>
      </w:pPr>
      <w:r w:rsidRPr="004F3CF4">
        <w:rPr>
          <w:rFonts w:ascii="Times New Roman" w:hAnsi="Times New Roman"/>
          <w:sz w:val="24"/>
          <w:szCs w:val="24"/>
        </w:rPr>
        <w:t>0,5 - 0,8 - К</w:t>
      </w:r>
      <w:r w:rsidRPr="004F3CF4">
        <w:rPr>
          <w:rFonts w:ascii="Times New Roman" w:hAnsi="Times New Roman"/>
          <w:position w:val="-3"/>
          <w:sz w:val="24"/>
          <w:szCs w:val="24"/>
        </w:rPr>
        <w:t xml:space="preserve">отк  </w:t>
      </w:r>
      <w:r w:rsidRPr="004F3CF4">
        <w:rPr>
          <w:rFonts w:ascii="Times New Roman" w:hAnsi="Times New Roman"/>
          <w:sz w:val="24"/>
          <w:szCs w:val="24"/>
        </w:rPr>
        <w:t>=</w:t>
      </w:r>
      <w:r w:rsidRPr="004F3CF4">
        <w:rPr>
          <w:rFonts w:ascii="Times New Roman" w:hAnsi="Times New Roman"/>
          <w:spacing w:val="-29"/>
          <w:sz w:val="24"/>
          <w:szCs w:val="24"/>
        </w:rPr>
        <w:t xml:space="preserve"> </w:t>
      </w:r>
      <w:r w:rsidRPr="004F3CF4">
        <w:rPr>
          <w:rFonts w:ascii="Times New Roman" w:hAnsi="Times New Roman"/>
          <w:sz w:val="24"/>
          <w:szCs w:val="24"/>
        </w:rPr>
        <w:t>0,8;</w:t>
      </w:r>
    </w:p>
    <w:p w:rsidR="00CF537C" w:rsidRPr="004F3CF4" w:rsidRDefault="00CF537C" w:rsidP="00CF537C">
      <w:pPr>
        <w:pStyle w:val="af6"/>
        <w:tabs>
          <w:tab w:val="left" w:pos="1234"/>
        </w:tabs>
        <w:spacing w:before="0" w:after="0" w:line="276" w:lineRule="auto"/>
        <w:ind w:right="409" w:firstLine="1985"/>
        <w:rPr>
          <w:rFonts w:ascii="Times New Roman" w:hAnsi="Times New Roman"/>
          <w:sz w:val="24"/>
          <w:szCs w:val="24"/>
        </w:rPr>
      </w:pPr>
      <w:r w:rsidRPr="004F3CF4">
        <w:rPr>
          <w:rFonts w:ascii="Times New Roman" w:hAnsi="Times New Roman"/>
          <w:sz w:val="24"/>
          <w:szCs w:val="24"/>
        </w:rPr>
        <w:t>0,8 - 1,2 - К</w:t>
      </w:r>
      <w:r w:rsidRPr="004F3CF4">
        <w:rPr>
          <w:rFonts w:ascii="Times New Roman" w:hAnsi="Times New Roman"/>
          <w:position w:val="-3"/>
          <w:sz w:val="24"/>
          <w:szCs w:val="24"/>
        </w:rPr>
        <w:t xml:space="preserve">отк  </w:t>
      </w:r>
      <w:r w:rsidRPr="004F3CF4">
        <w:rPr>
          <w:rFonts w:ascii="Times New Roman" w:hAnsi="Times New Roman"/>
          <w:sz w:val="24"/>
          <w:szCs w:val="24"/>
        </w:rPr>
        <w:t>=</w:t>
      </w:r>
      <w:r w:rsidRPr="004F3CF4">
        <w:rPr>
          <w:rFonts w:ascii="Times New Roman" w:hAnsi="Times New Roman"/>
          <w:spacing w:val="-29"/>
          <w:sz w:val="24"/>
          <w:szCs w:val="24"/>
        </w:rPr>
        <w:t xml:space="preserve"> </w:t>
      </w:r>
      <w:r w:rsidRPr="004F3CF4">
        <w:rPr>
          <w:rFonts w:ascii="Times New Roman" w:hAnsi="Times New Roman"/>
          <w:sz w:val="24"/>
          <w:szCs w:val="24"/>
        </w:rPr>
        <w:t>0,6;</w:t>
      </w:r>
    </w:p>
    <w:p w:rsidR="00CF537C" w:rsidRPr="004F3CF4" w:rsidRDefault="00CF537C" w:rsidP="00CF537C">
      <w:pPr>
        <w:widowControl w:val="0"/>
        <w:tabs>
          <w:tab w:val="left" w:pos="1234"/>
          <w:tab w:val="left" w:pos="1235"/>
        </w:tabs>
        <w:ind w:firstLine="1985"/>
        <w:rPr>
          <w:rFonts w:cs="Times New Roman"/>
          <w:szCs w:val="24"/>
        </w:rPr>
      </w:pPr>
      <w:r w:rsidRPr="004F3CF4">
        <w:rPr>
          <w:rFonts w:cs="Times New Roman"/>
          <w:szCs w:val="24"/>
        </w:rPr>
        <w:t>свыше 1,2 - К</w:t>
      </w:r>
      <w:r w:rsidRPr="004F3CF4">
        <w:rPr>
          <w:rFonts w:cs="Times New Roman"/>
          <w:position w:val="-3"/>
          <w:szCs w:val="24"/>
        </w:rPr>
        <w:t xml:space="preserve">отк </w:t>
      </w:r>
      <w:r w:rsidRPr="004F3CF4">
        <w:rPr>
          <w:rFonts w:cs="Times New Roman"/>
          <w:szCs w:val="24"/>
        </w:rPr>
        <w:t>=</w:t>
      </w:r>
      <w:r w:rsidRPr="004F3CF4">
        <w:rPr>
          <w:rFonts w:cs="Times New Roman"/>
          <w:spacing w:val="15"/>
          <w:szCs w:val="24"/>
        </w:rPr>
        <w:t xml:space="preserve"> </w:t>
      </w:r>
      <w:r w:rsidRPr="004F3CF4">
        <w:rPr>
          <w:rFonts w:cs="Times New Roman"/>
          <w:szCs w:val="24"/>
        </w:rPr>
        <w:t>0,5;</w:t>
      </w:r>
    </w:p>
    <w:p w:rsidR="00CF537C" w:rsidRPr="004F3CF4" w:rsidRDefault="00CF537C" w:rsidP="00CF537C">
      <w:pPr>
        <w:widowControl w:val="0"/>
        <w:tabs>
          <w:tab w:val="left" w:pos="1086"/>
        </w:tabs>
        <w:ind w:right="99" w:firstLine="851"/>
        <w:rPr>
          <w:rStyle w:val="afd"/>
          <w:rFonts w:cs="Times New Roman"/>
          <w:b w:val="0"/>
          <w:szCs w:val="24"/>
        </w:rPr>
      </w:pPr>
      <w:r w:rsidRPr="004F3CF4">
        <w:rPr>
          <w:rStyle w:val="afd"/>
          <w:rFonts w:cs="Times New Roman"/>
          <w:b w:val="0"/>
          <w:szCs w:val="24"/>
          <w:u w:val="single"/>
        </w:rPr>
        <w:t>8. Показатель относительного недоотпуска тепла (Кнед)</w:t>
      </w:r>
      <w:r w:rsidRPr="004F3CF4">
        <w:rPr>
          <w:rStyle w:val="afd"/>
          <w:rFonts w:cs="Times New Roman"/>
          <w:b w:val="0"/>
          <w:szCs w:val="24"/>
        </w:rPr>
        <w:t xml:space="preserve"> в результате аварий и инцидентов определяется по формуле:</w:t>
      </w:r>
    </w:p>
    <w:p w:rsidR="00CF537C" w:rsidRPr="004F3CF4" w:rsidRDefault="00CF537C" w:rsidP="00CF537C">
      <w:pPr>
        <w:widowControl w:val="0"/>
        <w:tabs>
          <w:tab w:val="left" w:pos="1234"/>
          <w:tab w:val="left" w:pos="1235"/>
        </w:tabs>
        <w:ind w:firstLine="0"/>
        <w:jc w:val="center"/>
        <w:rPr>
          <w:rStyle w:val="afd"/>
          <w:rFonts w:cs="Times New Roman"/>
          <w:b w:val="0"/>
          <w:szCs w:val="24"/>
        </w:rPr>
      </w:pPr>
      <w:r w:rsidRPr="004F3CF4">
        <w:rPr>
          <w:rStyle w:val="afd"/>
          <w:rFonts w:cs="Times New Roman"/>
          <w:b w:val="0"/>
          <w:szCs w:val="24"/>
        </w:rPr>
        <w:t>Qнед = Qав/Qфакт*100 [%]</w:t>
      </w:r>
    </w:p>
    <w:p w:rsidR="00CF537C" w:rsidRPr="004F3CF4" w:rsidRDefault="00CF537C" w:rsidP="00CF537C">
      <w:pPr>
        <w:pStyle w:val="af6"/>
        <w:spacing w:before="0" w:after="0" w:line="276" w:lineRule="auto"/>
        <w:ind w:right="409"/>
        <w:rPr>
          <w:rStyle w:val="afd"/>
          <w:rFonts w:ascii="Times New Roman" w:hAnsi="Times New Roman"/>
          <w:b w:val="0"/>
          <w:sz w:val="24"/>
          <w:szCs w:val="24"/>
        </w:rPr>
      </w:pPr>
      <w:r w:rsidRPr="004F3CF4">
        <w:rPr>
          <w:rStyle w:val="afd"/>
          <w:rFonts w:ascii="Times New Roman" w:hAnsi="Times New Roman"/>
          <w:b w:val="0"/>
          <w:sz w:val="24"/>
          <w:szCs w:val="24"/>
        </w:rPr>
        <w:t>где Qав - аварийный недоотпуск тепла за последние 3 года;</w:t>
      </w:r>
    </w:p>
    <w:p w:rsidR="00CF537C" w:rsidRPr="004F3CF4" w:rsidRDefault="00CF537C" w:rsidP="00CF537C">
      <w:pPr>
        <w:pStyle w:val="af6"/>
        <w:spacing w:before="0" w:after="0" w:line="276" w:lineRule="auto"/>
        <w:rPr>
          <w:rStyle w:val="afd"/>
          <w:rFonts w:ascii="Times New Roman" w:hAnsi="Times New Roman"/>
          <w:b w:val="0"/>
          <w:sz w:val="24"/>
          <w:szCs w:val="24"/>
        </w:rPr>
      </w:pPr>
      <w:r w:rsidRPr="004F3CF4">
        <w:rPr>
          <w:rStyle w:val="afd"/>
          <w:rFonts w:ascii="Times New Roman" w:hAnsi="Times New Roman"/>
          <w:b w:val="0"/>
          <w:sz w:val="24"/>
          <w:szCs w:val="24"/>
        </w:rPr>
        <w:t>Qфакт - фактический отпуск тепла системой  теплоснабжения за последние     три года.</w:t>
      </w:r>
    </w:p>
    <w:p w:rsidR="00CF537C" w:rsidRPr="004F3CF4" w:rsidRDefault="00CF537C" w:rsidP="00CF537C">
      <w:pPr>
        <w:pStyle w:val="af6"/>
        <w:spacing w:before="0" w:after="0" w:line="276" w:lineRule="auto"/>
        <w:rPr>
          <w:rStyle w:val="afd"/>
          <w:rFonts w:ascii="Times New Roman" w:hAnsi="Times New Roman"/>
          <w:b w:val="0"/>
          <w:sz w:val="24"/>
          <w:szCs w:val="24"/>
        </w:rPr>
      </w:pPr>
      <w:r w:rsidRPr="004F3CF4">
        <w:rPr>
          <w:rStyle w:val="afd"/>
          <w:rFonts w:ascii="Times New Roman" w:hAnsi="Times New Roman"/>
          <w:b w:val="0"/>
          <w:sz w:val="24"/>
          <w:szCs w:val="24"/>
        </w:rPr>
        <w:t>В зависимости от величины недоотпуска тепла (Qнед) определяется   показатель надежности (Кнед)</w:t>
      </w:r>
    </w:p>
    <w:p w:rsidR="00CF537C" w:rsidRPr="004F3CF4" w:rsidRDefault="00CF537C" w:rsidP="00CF537C">
      <w:pPr>
        <w:pStyle w:val="af6"/>
        <w:tabs>
          <w:tab w:val="left" w:pos="1234"/>
        </w:tabs>
        <w:spacing w:before="0" w:after="0" w:line="276" w:lineRule="auto"/>
        <w:ind w:right="409" w:firstLine="1985"/>
        <w:rPr>
          <w:rFonts w:ascii="Times New Roman" w:hAnsi="Times New Roman"/>
          <w:bCs/>
          <w:sz w:val="24"/>
          <w:szCs w:val="24"/>
        </w:rPr>
      </w:pPr>
      <w:r w:rsidRPr="004F3CF4">
        <w:rPr>
          <w:rFonts w:ascii="Times New Roman" w:hAnsi="Times New Roman"/>
          <w:bCs/>
          <w:sz w:val="24"/>
          <w:szCs w:val="24"/>
        </w:rPr>
        <w:t>до 0,1 - Кнед  = 1,0;</w:t>
      </w:r>
    </w:p>
    <w:p w:rsidR="00CF537C" w:rsidRPr="004F3CF4" w:rsidRDefault="00CF537C" w:rsidP="00CF537C">
      <w:pPr>
        <w:pStyle w:val="af6"/>
        <w:tabs>
          <w:tab w:val="left" w:pos="1234"/>
        </w:tabs>
        <w:spacing w:before="0" w:after="0" w:line="276" w:lineRule="auto"/>
        <w:ind w:right="409" w:firstLine="1985"/>
        <w:rPr>
          <w:rFonts w:ascii="Times New Roman" w:hAnsi="Times New Roman"/>
          <w:bCs/>
          <w:sz w:val="24"/>
          <w:szCs w:val="24"/>
        </w:rPr>
      </w:pPr>
      <w:r w:rsidRPr="004F3CF4">
        <w:rPr>
          <w:rFonts w:ascii="Times New Roman" w:hAnsi="Times New Roman"/>
          <w:bCs/>
          <w:sz w:val="24"/>
          <w:szCs w:val="24"/>
        </w:rPr>
        <w:t>0,1 - 0,3 - Кнед = 0,8;</w:t>
      </w:r>
    </w:p>
    <w:p w:rsidR="00CF537C" w:rsidRPr="004F3CF4" w:rsidRDefault="00CF537C" w:rsidP="00CF537C">
      <w:pPr>
        <w:pStyle w:val="af6"/>
        <w:tabs>
          <w:tab w:val="left" w:pos="1234"/>
        </w:tabs>
        <w:spacing w:before="0" w:after="0" w:line="276" w:lineRule="auto"/>
        <w:ind w:right="409" w:firstLine="1985"/>
        <w:rPr>
          <w:rFonts w:ascii="Times New Roman" w:hAnsi="Times New Roman"/>
          <w:bCs/>
          <w:sz w:val="24"/>
          <w:szCs w:val="24"/>
        </w:rPr>
      </w:pPr>
      <w:r w:rsidRPr="004F3CF4">
        <w:rPr>
          <w:rFonts w:ascii="Times New Roman" w:hAnsi="Times New Roman"/>
          <w:bCs/>
          <w:sz w:val="24"/>
          <w:szCs w:val="24"/>
        </w:rPr>
        <w:t>0,3 - 0,5 - Кнед = 0,6;</w:t>
      </w:r>
    </w:p>
    <w:p w:rsidR="00CF537C" w:rsidRPr="004F3CF4" w:rsidRDefault="00CF537C" w:rsidP="00CF537C">
      <w:pPr>
        <w:pStyle w:val="af6"/>
        <w:tabs>
          <w:tab w:val="left" w:pos="1234"/>
        </w:tabs>
        <w:spacing w:before="0" w:after="0" w:line="276" w:lineRule="auto"/>
        <w:ind w:right="409" w:firstLine="1985"/>
        <w:rPr>
          <w:rFonts w:ascii="Times New Roman" w:hAnsi="Times New Roman"/>
          <w:bCs/>
          <w:sz w:val="24"/>
          <w:szCs w:val="24"/>
        </w:rPr>
      </w:pPr>
      <w:r w:rsidRPr="004F3CF4">
        <w:rPr>
          <w:rFonts w:ascii="Times New Roman" w:hAnsi="Times New Roman"/>
          <w:bCs/>
          <w:sz w:val="24"/>
          <w:szCs w:val="24"/>
        </w:rPr>
        <w:t>свыше 0,5 - Кнед = 0,5.</w:t>
      </w:r>
    </w:p>
    <w:p w:rsidR="00CF537C" w:rsidRPr="004F3CF4" w:rsidRDefault="00CF537C" w:rsidP="00CF537C">
      <w:pPr>
        <w:rPr>
          <w:rFonts w:cs="Times New Roman"/>
          <w:szCs w:val="24"/>
        </w:rPr>
      </w:pPr>
      <w:r w:rsidRPr="004F3CF4">
        <w:rPr>
          <w:rFonts w:cs="Times New Roman"/>
          <w:szCs w:val="24"/>
          <w:u w:val="single"/>
        </w:rPr>
        <w:t>9. Показатель качества теплоснабжения</w:t>
      </w:r>
      <w:r w:rsidRPr="004F3CF4">
        <w:rPr>
          <w:rFonts w:cs="Times New Roman"/>
          <w:szCs w:val="24"/>
        </w:rPr>
        <w:t>, характеризуемый количеством жалоб потребителей тепла на нарушение качества теплоснабжения</w:t>
      </w:r>
    </w:p>
    <w:p w:rsidR="00CF537C" w:rsidRPr="004F3CF4" w:rsidRDefault="00CF537C" w:rsidP="00CF537C">
      <w:pPr>
        <w:pStyle w:val="aff9"/>
        <w:spacing w:before="0" w:line="276" w:lineRule="auto"/>
        <w:rPr>
          <w:sz w:val="24"/>
          <w:szCs w:val="24"/>
        </w:rPr>
      </w:pPr>
      <w:r w:rsidRPr="004F3CF4">
        <w:rPr>
          <w:sz w:val="24"/>
          <w:szCs w:val="24"/>
        </w:rPr>
        <w:t>Ж = Джал/ Дсумм*100 [%]</w:t>
      </w:r>
    </w:p>
    <w:p w:rsidR="00CF537C" w:rsidRPr="004F3CF4" w:rsidRDefault="00CF537C" w:rsidP="00CF537C">
      <w:pPr>
        <w:pStyle w:val="aff9"/>
        <w:spacing w:before="0" w:line="276" w:lineRule="auto"/>
        <w:rPr>
          <w:sz w:val="24"/>
          <w:szCs w:val="24"/>
        </w:rPr>
      </w:pPr>
      <w:r w:rsidRPr="004F3CF4">
        <w:rPr>
          <w:sz w:val="24"/>
          <w:szCs w:val="24"/>
        </w:rPr>
        <w:t>где</w:t>
      </w:r>
      <w:r w:rsidRPr="004F3CF4">
        <w:rPr>
          <w:sz w:val="24"/>
          <w:szCs w:val="24"/>
        </w:rPr>
        <w:tab/>
        <w:t>Дсумм -</w:t>
      </w:r>
      <w:r w:rsidRPr="004F3CF4">
        <w:rPr>
          <w:sz w:val="24"/>
          <w:szCs w:val="24"/>
        </w:rPr>
        <w:tab/>
        <w:t>количество</w:t>
      </w:r>
      <w:r w:rsidRPr="004F3CF4">
        <w:rPr>
          <w:sz w:val="24"/>
          <w:szCs w:val="24"/>
        </w:rPr>
        <w:tab/>
        <w:t>зданий,</w:t>
      </w:r>
      <w:r w:rsidRPr="004F3CF4">
        <w:rPr>
          <w:sz w:val="24"/>
          <w:szCs w:val="24"/>
        </w:rPr>
        <w:tab/>
        <w:t>снабжающихся</w:t>
      </w:r>
      <w:r w:rsidRPr="004F3CF4">
        <w:rPr>
          <w:sz w:val="24"/>
          <w:szCs w:val="24"/>
        </w:rPr>
        <w:tab/>
        <w:t>теплом отсистемы теплоснабжения;</w:t>
      </w:r>
    </w:p>
    <w:p w:rsidR="00CF537C" w:rsidRPr="004F3CF4" w:rsidRDefault="00CF537C" w:rsidP="00CF537C">
      <w:pPr>
        <w:pStyle w:val="aff9"/>
        <w:spacing w:before="0" w:line="276" w:lineRule="auto"/>
        <w:rPr>
          <w:sz w:val="24"/>
          <w:szCs w:val="24"/>
        </w:rPr>
      </w:pPr>
      <w:r w:rsidRPr="004F3CF4">
        <w:rPr>
          <w:sz w:val="24"/>
          <w:szCs w:val="24"/>
        </w:rPr>
        <w:t>Джал - количество зданий, по которым поступили жалобы на работу системы теплоснабжения.</w:t>
      </w:r>
    </w:p>
    <w:p w:rsidR="00CF537C" w:rsidRPr="004F3CF4" w:rsidRDefault="00CF537C" w:rsidP="00CF537C">
      <w:pPr>
        <w:pStyle w:val="aff9"/>
        <w:spacing w:before="0" w:line="276" w:lineRule="auto"/>
        <w:rPr>
          <w:sz w:val="24"/>
          <w:szCs w:val="24"/>
        </w:rPr>
      </w:pPr>
      <w:r w:rsidRPr="004F3CF4">
        <w:rPr>
          <w:sz w:val="24"/>
          <w:szCs w:val="24"/>
        </w:rPr>
        <w:t>В зависимости от рассчитанного коэффициента (Ж) определяется показатель надежности (Кж)</w:t>
      </w:r>
    </w:p>
    <w:p w:rsidR="00CF537C" w:rsidRPr="004F3CF4" w:rsidRDefault="00CF537C" w:rsidP="00CF537C">
      <w:pPr>
        <w:pStyle w:val="aff9"/>
        <w:spacing w:before="0" w:line="240" w:lineRule="auto"/>
        <w:ind w:firstLine="1985"/>
        <w:rPr>
          <w:rStyle w:val="afd"/>
          <w:b w:val="0"/>
          <w:sz w:val="24"/>
          <w:szCs w:val="24"/>
        </w:rPr>
      </w:pPr>
      <w:r w:rsidRPr="004F3CF4">
        <w:rPr>
          <w:rStyle w:val="afd"/>
          <w:b w:val="0"/>
          <w:sz w:val="24"/>
          <w:szCs w:val="24"/>
        </w:rPr>
        <w:t>до 0,2 - Кж  = 1,0;</w:t>
      </w:r>
    </w:p>
    <w:p w:rsidR="00CF537C" w:rsidRPr="004F3CF4" w:rsidRDefault="00CF537C" w:rsidP="00CF537C">
      <w:pPr>
        <w:pStyle w:val="af6"/>
        <w:tabs>
          <w:tab w:val="left" w:pos="1254"/>
        </w:tabs>
        <w:spacing w:before="0" w:after="0"/>
        <w:ind w:right="124" w:firstLine="1985"/>
        <w:rPr>
          <w:rStyle w:val="afd"/>
          <w:rFonts w:ascii="Times New Roman" w:hAnsi="Times New Roman"/>
          <w:b w:val="0"/>
          <w:sz w:val="24"/>
          <w:szCs w:val="24"/>
        </w:rPr>
      </w:pPr>
      <w:r w:rsidRPr="004F3CF4">
        <w:rPr>
          <w:rStyle w:val="afd"/>
          <w:rFonts w:ascii="Times New Roman" w:hAnsi="Times New Roman"/>
          <w:b w:val="0"/>
          <w:sz w:val="24"/>
          <w:szCs w:val="24"/>
        </w:rPr>
        <w:t>0,2 – 0,5 - Кж = 0,8;</w:t>
      </w:r>
    </w:p>
    <w:p w:rsidR="00CF537C" w:rsidRPr="004F3CF4" w:rsidRDefault="00CF537C" w:rsidP="00CF537C">
      <w:pPr>
        <w:pStyle w:val="af6"/>
        <w:tabs>
          <w:tab w:val="left" w:pos="1254"/>
        </w:tabs>
        <w:spacing w:before="0" w:after="0"/>
        <w:ind w:right="124" w:firstLine="1985"/>
        <w:rPr>
          <w:rStyle w:val="afd"/>
          <w:rFonts w:ascii="Times New Roman" w:hAnsi="Times New Roman"/>
          <w:b w:val="0"/>
          <w:sz w:val="24"/>
          <w:szCs w:val="24"/>
        </w:rPr>
      </w:pPr>
      <w:r w:rsidRPr="004F3CF4">
        <w:rPr>
          <w:rStyle w:val="afd"/>
          <w:rFonts w:ascii="Times New Roman" w:hAnsi="Times New Roman"/>
          <w:b w:val="0"/>
          <w:sz w:val="24"/>
          <w:szCs w:val="24"/>
        </w:rPr>
        <w:t>0,5 – 0,8 - Кж = 0,6;</w:t>
      </w:r>
    </w:p>
    <w:p w:rsidR="00CF537C" w:rsidRPr="004F3CF4" w:rsidRDefault="00CF537C" w:rsidP="00CF537C">
      <w:pPr>
        <w:pStyle w:val="af6"/>
        <w:tabs>
          <w:tab w:val="left" w:pos="1254"/>
        </w:tabs>
        <w:spacing w:before="0" w:after="0"/>
        <w:ind w:right="124" w:firstLine="1985"/>
        <w:rPr>
          <w:rStyle w:val="afd"/>
          <w:rFonts w:ascii="Times New Roman" w:hAnsi="Times New Roman"/>
          <w:b w:val="0"/>
          <w:sz w:val="24"/>
          <w:szCs w:val="24"/>
        </w:rPr>
      </w:pPr>
      <w:r w:rsidRPr="004F3CF4">
        <w:rPr>
          <w:rStyle w:val="afd"/>
          <w:rFonts w:ascii="Times New Roman" w:hAnsi="Times New Roman"/>
          <w:b w:val="0"/>
          <w:sz w:val="24"/>
          <w:szCs w:val="24"/>
        </w:rPr>
        <w:t>свыше 0,8 - Кж = 0,4.</w:t>
      </w:r>
    </w:p>
    <w:p w:rsidR="00CF537C" w:rsidRPr="004F3CF4" w:rsidRDefault="00CF537C" w:rsidP="00CF537C">
      <w:pPr>
        <w:pStyle w:val="aff9"/>
        <w:spacing w:before="0" w:line="276" w:lineRule="auto"/>
        <w:rPr>
          <w:sz w:val="24"/>
          <w:szCs w:val="24"/>
          <w:u w:val="single"/>
        </w:rPr>
      </w:pPr>
      <w:r w:rsidRPr="004F3CF4">
        <w:rPr>
          <w:sz w:val="24"/>
          <w:szCs w:val="24"/>
          <w:u w:val="single"/>
        </w:rPr>
        <w:t>10.    Показатель</w:t>
      </w:r>
      <w:r w:rsidRPr="004F3CF4">
        <w:rPr>
          <w:sz w:val="24"/>
          <w:szCs w:val="24"/>
          <w:u w:val="single"/>
        </w:rPr>
        <w:tab/>
        <w:t>надежности</w:t>
      </w:r>
      <w:r w:rsidRPr="004F3CF4">
        <w:rPr>
          <w:sz w:val="24"/>
          <w:szCs w:val="24"/>
          <w:u w:val="single"/>
        </w:rPr>
        <w:tab/>
        <w:t>конкретной</w:t>
      </w:r>
      <w:r w:rsidRPr="004F3CF4">
        <w:rPr>
          <w:sz w:val="24"/>
          <w:szCs w:val="24"/>
          <w:u w:val="single"/>
        </w:rPr>
        <w:tab/>
        <w:t>системы</w:t>
      </w:r>
      <w:r w:rsidRPr="004F3CF4">
        <w:rPr>
          <w:sz w:val="24"/>
          <w:szCs w:val="24"/>
          <w:u w:val="single"/>
        </w:rPr>
        <w:tab/>
        <w:t>теплоснабжения</w:t>
      </w:r>
    </w:p>
    <w:p w:rsidR="00CF537C" w:rsidRPr="004F3CF4" w:rsidRDefault="00CF537C" w:rsidP="00CF537C">
      <w:pPr>
        <w:pStyle w:val="aff9"/>
        <w:spacing w:before="0" w:line="276" w:lineRule="auto"/>
        <w:rPr>
          <w:sz w:val="24"/>
          <w:szCs w:val="24"/>
        </w:rPr>
      </w:pPr>
      <w:r w:rsidRPr="004F3CF4">
        <w:rPr>
          <w:sz w:val="24"/>
          <w:szCs w:val="24"/>
        </w:rPr>
        <w:t>(Кнад) определяется как средний по частным показателям Кэ, Кв, Кт, Кб, Кр и Кс:</w:t>
      </w:r>
    </w:p>
    <w:p w:rsidR="00CF537C" w:rsidRPr="004F3CF4" w:rsidRDefault="00CF537C" w:rsidP="00CF537C">
      <w:pPr>
        <w:pStyle w:val="aff9"/>
        <w:tabs>
          <w:tab w:val="clear" w:pos="1701"/>
          <w:tab w:val="left" w:pos="1134"/>
        </w:tabs>
        <w:spacing w:before="0" w:line="276" w:lineRule="auto"/>
        <w:ind w:firstLine="0"/>
        <w:jc w:val="center"/>
        <w:rPr>
          <w:sz w:val="24"/>
          <w:szCs w:val="24"/>
        </w:rPr>
      </w:pPr>
      <w:r w:rsidRPr="004F3CF4">
        <w:rPr>
          <w:noProof/>
          <w:sz w:val="24"/>
          <w:szCs w:val="24"/>
        </w:rPr>
        <w:drawing>
          <wp:inline distT="0" distB="0" distL="0" distR="0" wp14:anchorId="376A4DFB" wp14:editId="043E55CD">
            <wp:extent cx="3329924" cy="422909"/>
            <wp:effectExtent l="0" t="0" r="0" b="0"/>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33" cstate="print"/>
                    <a:stretch>
                      <a:fillRect/>
                    </a:stretch>
                  </pic:blipFill>
                  <pic:spPr>
                    <a:xfrm>
                      <a:off x="0" y="0"/>
                      <a:ext cx="3329924" cy="422909"/>
                    </a:xfrm>
                    <a:prstGeom prst="rect">
                      <a:avLst/>
                    </a:prstGeom>
                  </pic:spPr>
                </pic:pic>
              </a:graphicData>
            </a:graphic>
          </wp:inline>
        </w:drawing>
      </w:r>
    </w:p>
    <w:p w:rsidR="00CF537C" w:rsidRPr="004F3CF4" w:rsidRDefault="00CF537C" w:rsidP="00CF537C">
      <w:pPr>
        <w:pStyle w:val="aff9"/>
        <w:spacing w:before="0" w:line="276" w:lineRule="auto"/>
        <w:rPr>
          <w:sz w:val="24"/>
          <w:szCs w:val="24"/>
        </w:rPr>
      </w:pPr>
      <w:r w:rsidRPr="004F3CF4">
        <w:rPr>
          <w:sz w:val="24"/>
          <w:szCs w:val="24"/>
        </w:rPr>
        <w:t>где n - число показателей, учтенных в числителе.</w:t>
      </w:r>
    </w:p>
    <w:p w:rsidR="00CF537C" w:rsidRPr="004F3CF4" w:rsidRDefault="00CF537C" w:rsidP="00CF537C">
      <w:pPr>
        <w:pStyle w:val="aff9"/>
        <w:spacing w:before="0" w:line="276" w:lineRule="auto"/>
        <w:rPr>
          <w:sz w:val="24"/>
          <w:szCs w:val="24"/>
        </w:rPr>
      </w:pPr>
      <w:r w:rsidRPr="004F3CF4">
        <w:rPr>
          <w:sz w:val="24"/>
          <w:szCs w:val="24"/>
          <w:u w:val="single"/>
        </w:rPr>
        <w:t>11. Общий</w:t>
      </w:r>
      <w:r w:rsidRPr="004F3CF4">
        <w:rPr>
          <w:sz w:val="24"/>
          <w:szCs w:val="24"/>
          <w:u w:val="single"/>
        </w:rPr>
        <w:tab/>
        <w:t>показатель</w:t>
      </w:r>
      <w:r w:rsidRPr="004F3CF4">
        <w:rPr>
          <w:sz w:val="24"/>
          <w:szCs w:val="24"/>
          <w:u w:val="single"/>
        </w:rPr>
        <w:tab/>
        <w:t>надежности</w:t>
      </w:r>
      <w:r w:rsidRPr="004F3CF4">
        <w:rPr>
          <w:sz w:val="24"/>
          <w:szCs w:val="24"/>
          <w:u w:val="single"/>
        </w:rPr>
        <w:tab/>
        <w:t xml:space="preserve">систем </w:t>
      </w:r>
      <w:r w:rsidRPr="004F3CF4">
        <w:rPr>
          <w:sz w:val="24"/>
          <w:szCs w:val="24"/>
          <w:u w:val="single"/>
        </w:rPr>
        <w:tab/>
        <w:t>теплоснабжения</w:t>
      </w:r>
      <w:r w:rsidRPr="004F3CF4">
        <w:rPr>
          <w:sz w:val="24"/>
          <w:szCs w:val="24"/>
        </w:rPr>
        <w:tab/>
        <w:t>поселения, городского округа (при наличии нескольких систем теплоснабжения) определяется:</w:t>
      </w:r>
    </w:p>
    <w:p w:rsidR="00CF537C" w:rsidRPr="004F3CF4" w:rsidRDefault="00CF537C" w:rsidP="00CF537C">
      <w:pPr>
        <w:pStyle w:val="aff9"/>
        <w:spacing w:before="0" w:line="276" w:lineRule="auto"/>
        <w:ind w:firstLine="0"/>
        <w:jc w:val="center"/>
        <w:rPr>
          <w:sz w:val="24"/>
          <w:szCs w:val="24"/>
        </w:rPr>
      </w:pPr>
      <w:r w:rsidRPr="004F3CF4">
        <w:rPr>
          <w:noProof/>
          <w:sz w:val="24"/>
          <w:szCs w:val="24"/>
        </w:rPr>
        <w:drawing>
          <wp:inline distT="0" distB="0" distL="0" distR="0" wp14:anchorId="666E551D" wp14:editId="31C429DB">
            <wp:extent cx="2018030" cy="4267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18030" cy="426720"/>
                    </a:xfrm>
                    <a:prstGeom prst="rect">
                      <a:avLst/>
                    </a:prstGeom>
                    <a:noFill/>
                  </pic:spPr>
                </pic:pic>
              </a:graphicData>
            </a:graphic>
          </wp:inline>
        </w:drawing>
      </w:r>
    </w:p>
    <w:p w:rsidR="00CF537C" w:rsidRPr="004F3CF4" w:rsidRDefault="00CF537C" w:rsidP="00CF537C">
      <w:pPr>
        <w:pStyle w:val="aff9"/>
        <w:spacing w:before="0" w:line="276" w:lineRule="auto"/>
        <w:rPr>
          <w:sz w:val="24"/>
          <w:szCs w:val="24"/>
        </w:rPr>
      </w:pPr>
      <w:r w:rsidRPr="004F3CF4">
        <w:rPr>
          <w:sz w:val="24"/>
          <w:szCs w:val="24"/>
        </w:rPr>
        <w:t>Q1,   Qn     -   расчетные  тепловые   нагрузки</w:t>
      </w:r>
      <w:r w:rsidRPr="004F3CF4">
        <w:rPr>
          <w:sz w:val="24"/>
          <w:szCs w:val="24"/>
        </w:rPr>
        <w:tab/>
        <w:t>потребителей   отдельных   систем теплоснабжения.</w:t>
      </w:r>
    </w:p>
    <w:p w:rsidR="00CF537C" w:rsidRPr="004F3CF4" w:rsidRDefault="00CF537C" w:rsidP="00CF537C">
      <w:pPr>
        <w:pStyle w:val="af6"/>
        <w:spacing w:before="0" w:after="0" w:line="276" w:lineRule="auto"/>
        <w:ind w:right="141" w:firstLine="707"/>
        <w:rPr>
          <w:rFonts w:ascii="Times New Roman" w:hAnsi="Times New Roman"/>
          <w:sz w:val="24"/>
          <w:szCs w:val="24"/>
        </w:rPr>
      </w:pPr>
      <w:r w:rsidRPr="004F3CF4">
        <w:rPr>
          <w:rFonts w:ascii="Times New Roman" w:hAnsi="Times New Roman"/>
          <w:sz w:val="24"/>
          <w:szCs w:val="24"/>
        </w:rPr>
        <w:t>Расчет показателей надежности системы теплоснабжения производится исходя из показателей надежности структурных элементов системы теплоснабжения и внешних систем электро-, водо-, топливоснабжения источников тепловой энергии по данным, предоставленным теплоснабжающей организацией.</w:t>
      </w:r>
    </w:p>
    <w:p w:rsidR="00CF537C" w:rsidRPr="004F3CF4" w:rsidRDefault="00CF537C" w:rsidP="00CF537C">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93</w:t>
      </w:r>
      <w:r w:rsidR="00000000">
        <w:rPr>
          <w:noProof/>
        </w:rPr>
        <w:fldChar w:fldCharType="end"/>
      </w:r>
      <w:r w:rsidRPr="004F3CF4">
        <w:t xml:space="preserve"> Расчет коэффициента надежности системы теплоснабжения</w:t>
      </w:r>
    </w:p>
    <w:tbl>
      <w:tblPr>
        <w:tblW w:w="5000" w:type="pct"/>
        <w:tblCellMar>
          <w:left w:w="0" w:type="dxa"/>
          <w:right w:w="0" w:type="dxa"/>
        </w:tblCellMar>
        <w:tblLook w:val="04A0" w:firstRow="1" w:lastRow="0" w:firstColumn="1" w:lastColumn="0" w:noHBand="0" w:noVBand="1"/>
      </w:tblPr>
      <w:tblGrid>
        <w:gridCol w:w="5035"/>
        <w:gridCol w:w="2093"/>
        <w:gridCol w:w="2217"/>
      </w:tblGrid>
      <w:tr w:rsidR="00A8521C" w:rsidRPr="004F3CF4" w:rsidTr="00A8521C">
        <w:trPr>
          <w:trHeight w:val="570"/>
          <w:tblHeader/>
        </w:trPr>
        <w:tc>
          <w:tcPr>
            <w:tcW w:w="269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Наименование показателя</w:t>
            </w:r>
          </w:p>
        </w:tc>
        <w:tc>
          <w:tcPr>
            <w:tcW w:w="112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2"/>
              </w:rPr>
            </w:pPr>
            <w:r w:rsidRPr="004F3CF4">
              <w:rPr>
                <w:b/>
                <w:bCs/>
                <w:color w:val="000000"/>
                <w:sz w:val="22"/>
              </w:rPr>
              <w:t>Котельная п. Микляиха</w:t>
            </w:r>
          </w:p>
        </w:tc>
        <w:tc>
          <w:tcPr>
            <w:tcW w:w="1186"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2"/>
              </w:rPr>
            </w:pPr>
            <w:r w:rsidRPr="004F3CF4">
              <w:rPr>
                <w:b/>
                <w:bCs/>
                <w:color w:val="000000"/>
                <w:sz w:val="22"/>
              </w:rPr>
              <w:t>Котельная п. Константиновский</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1) Показатель надежности электроснабжения источников тепла (Kэ):</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0,8</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1</w:t>
            </w:r>
          </w:p>
        </w:tc>
      </w:tr>
      <w:tr w:rsidR="00A8521C" w:rsidRPr="004F3CF4" w:rsidTr="00A8521C">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Характеризуется наличием или отсутствием резервного электропитания:</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Наличие:</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 xml:space="preserve"> -</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 xml:space="preserve"> +</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Мощность источника тепловой энергии:</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2,864</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33</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2) Показатель надежности водоснабжения источников тепла (Kв):</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0,8</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1</w:t>
            </w:r>
          </w:p>
        </w:tc>
      </w:tr>
      <w:tr w:rsidR="00A8521C" w:rsidRPr="004F3CF4" w:rsidTr="00A8521C">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Характеризуется наличием или отсутствием резервного водоснабжения:</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Наличие:</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 xml:space="preserve"> -</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 xml:space="preserve"> +</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Мощность источника тепловой энергии:</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2,864</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33</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3) Показатель надежности топливоснабжения источников тепла (Kт):</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1</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000000"/>
                <w:sz w:val="20"/>
                <w:szCs w:val="20"/>
              </w:rPr>
            </w:pPr>
            <w:r w:rsidRPr="004F3CF4">
              <w:rPr>
                <w:b/>
                <w:bCs/>
                <w:color w:val="000000"/>
                <w:sz w:val="20"/>
                <w:szCs w:val="20"/>
              </w:rPr>
              <w:t>0,6</w:t>
            </w:r>
          </w:p>
        </w:tc>
      </w:tr>
      <w:tr w:rsidR="00A8521C" w:rsidRPr="004F3CF4" w:rsidTr="00A8521C">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Характеризуется наличием или отсутствием резервного топливоснабжения:</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Наличие:</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 xml:space="preserve"> -</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 xml:space="preserve"> -</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Мощность источника тепловой энергии:</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2,864</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000000"/>
                <w:sz w:val="20"/>
                <w:szCs w:val="20"/>
              </w:rPr>
            </w:pPr>
            <w:r w:rsidRPr="004F3CF4">
              <w:rPr>
                <w:color w:val="000000"/>
                <w:sz w:val="20"/>
                <w:szCs w:val="20"/>
              </w:rPr>
              <w:t>33</w:t>
            </w:r>
          </w:p>
        </w:tc>
      </w:tr>
      <w:tr w:rsidR="00A8521C" w:rsidRPr="004F3CF4" w:rsidTr="00A8521C">
        <w:trPr>
          <w:trHeight w:val="102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4) Показатель соответствия тепловой мощности источников тепла и пропускной способности тепловых сетей фактическим тепловым нагрузкам потребителей (Кб):</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Величина этого показателя определяется размером дефицита (%):</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5) Показатель уровня резервирования источников тепла и элементов тепловой сети (Кр):</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r>
      <w:tr w:rsidR="00A8521C" w:rsidRPr="004F3CF4" w:rsidTr="00A8521C">
        <w:trPr>
          <w:trHeight w:val="765"/>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Характеризуется отношением резервируемой фактической тепловой нагрузки к фактической тепловой нагрузке системы теплоснабжения (%):</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Более 100</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Более 100</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6) Показатель технического состояния тепловых сетей (Кс):</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0,5</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0,5</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Характеризуется долей ветхих, подлежащих замене трубопроводов (%):</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70</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70</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7) Показатель интенсивности отказов тепловых сетей (Котк):</w:t>
            </w:r>
          </w:p>
        </w:tc>
        <w:tc>
          <w:tcPr>
            <w:tcW w:w="2306"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0,5</w:t>
            </w:r>
          </w:p>
        </w:tc>
      </w:tr>
      <w:tr w:rsidR="00A8521C" w:rsidRPr="004F3CF4" w:rsidTr="00A8521C">
        <w:trPr>
          <w:trHeight w:val="76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Характеризуется количеством вынужденных отключений участков тепловой сети с ограничением отпуска тепловой энергии потребителям, вызванным отказом и его устранением за последние три года:</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Количество отказов за последние три года (n отк, шт):</w:t>
            </w:r>
          </w:p>
        </w:tc>
        <w:tc>
          <w:tcPr>
            <w:tcW w:w="2306"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Интенсивность отказов [Иотк, 1/(км*год)]:</w:t>
            </w:r>
          </w:p>
        </w:tc>
        <w:tc>
          <w:tcPr>
            <w:tcW w:w="2306"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8) Показатель относительного недоотпуск тепла (Кнед):</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Недоотпуск тепла (Qнед):</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Аварийный недоотпуск тепла за последние три года (Qав, Гкал):</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r>
      <w:tr w:rsidR="00A8521C" w:rsidRPr="004F3CF4" w:rsidTr="00A8521C">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9) Показатель качества теплоснабжения (Кж):</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0,5</w:t>
            </w:r>
          </w:p>
        </w:tc>
      </w:tr>
      <w:tr w:rsidR="00A8521C" w:rsidRPr="004F3CF4" w:rsidTr="00A8521C">
        <w:trPr>
          <w:trHeight w:val="51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Характеризуется количеством жалоб потребителей тепла на нарушение качества теплоснабжение (Ж):</w:t>
            </w:r>
          </w:p>
        </w:tc>
      </w:tr>
      <w:tr w:rsidR="00A8521C" w:rsidRPr="004F3CF4" w:rsidTr="00A8521C">
        <w:trPr>
          <w:trHeight w:val="51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Количество зданий, по которым поступили жалобы на работу системы теплоснабжения (Джал, шт):</w:t>
            </w:r>
          </w:p>
        </w:tc>
        <w:tc>
          <w:tcPr>
            <w:tcW w:w="2306"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color w:val="231F20"/>
                <w:sz w:val="20"/>
                <w:szCs w:val="20"/>
              </w:rPr>
            </w:pPr>
            <w:r w:rsidRPr="004F3CF4">
              <w:rPr>
                <w:color w:val="231F20"/>
                <w:sz w:val="20"/>
                <w:szCs w:val="20"/>
              </w:rPr>
              <w:t>0</w:t>
            </w:r>
          </w:p>
        </w:tc>
      </w:tr>
      <w:tr w:rsidR="00A8521C" w:rsidRPr="004F3CF4" w:rsidTr="00F6328B">
        <w:trPr>
          <w:trHeight w:val="300"/>
        </w:trPr>
        <w:tc>
          <w:tcPr>
            <w:tcW w:w="2694"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10) Показатель надежности конкретной системы</w:t>
            </w:r>
          </w:p>
        </w:tc>
        <w:tc>
          <w:tcPr>
            <w:tcW w:w="112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0,90</w:t>
            </w:r>
          </w:p>
        </w:tc>
        <w:tc>
          <w:tcPr>
            <w:tcW w:w="118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A8521C" w:rsidRPr="004F3CF4" w:rsidRDefault="00A8521C" w:rsidP="00A8521C">
            <w:pPr>
              <w:ind w:firstLine="0"/>
              <w:jc w:val="center"/>
              <w:rPr>
                <w:b/>
                <w:bCs/>
                <w:color w:val="231F20"/>
                <w:sz w:val="20"/>
                <w:szCs w:val="20"/>
              </w:rPr>
            </w:pPr>
            <w:r w:rsidRPr="004F3CF4">
              <w:rPr>
                <w:b/>
                <w:bCs/>
                <w:color w:val="231F20"/>
                <w:sz w:val="20"/>
                <w:szCs w:val="20"/>
              </w:rPr>
              <w:t>0,78</w:t>
            </w:r>
          </w:p>
        </w:tc>
      </w:tr>
      <w:tr w:rsidR="00F6328B" w:rsidRPr="004F3CF4" w:rsidTr="00F6328B">
        <w:trPr>
          <w:trHeight w:val="300"/>
        </w:trPr>
        <w:tc>
          <w:tcPr>
            <w:tcW w:w="269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rsidR="00F6328B" w:rsidRPr="004F3CF4" w:rsidRDefault="00F6328B" w:rsidP="00A8521C">
            <w:pPr>
              <w:ind w:firstLine="0"/>
              <w:jc w:val="center"/>
              <w:rPr>
                <w:b/>
                <w:bCs/>
                <w:color w:val="231F20"/>
                <w:sz w:val="20"/>
                <w:szCs w:val="20"/>
              </w:rPr>
            </w:pPr>
            <w:r w:rsidRPr="004F3CF4">
              <w:rPr>
                <w:b/>
                <w:bCs/>
                <w:color w:val="231F20"/>
                <w:sz w:val="20"/>
                <w:szCs w:val="20"/>
              </w:rPr>
              <w:t>Общий показатель</w:t>
            </w:r>
          </w:p>
        </w:tc>
        <w:tc>
          <w:tcPr>
            <w:tcW w:w="2306"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tcPr>
          <w:p w:rsidR="00F6328B" w:rsidRPr="004F3CF4" w:rsidRDefault="00F6328B" w:rsidP="00A8521C">
            <w:pPr>
              <w:ind w:firstLine="0"/>
              <w:jc w:val="center"/>
              <w:rPr>
                <w:b/>
                <w:bCs/>
                <w:color w:val="231F20"/>
                <w:sz w:val="20"/>
                <w:szCs w:val="20"/>
              </w:rPr>
            </w:pPr>
            <w:r w:rsidRPr="004F3CF4">
              <w:rPr>
                <w:b/>
                <w:bCs/>
                <w:color w:val="231F20"/>
                <w:sz w:val="20"/>
                <w:szCs w:val="20"/>
              </w:rPr>
              <w:t>0,84</w:t>
            </w:r>
          </w:p>
        </w:tc>
      </w:tr>
    </w:tbl>
    <w:p w:rsidR="00CF537C" w:rsidRPr="004F3CF4" w:rsidRDefault="00CF537C" w:rsidP="00CF537C">
      <w:pPr>
        <w:shd w:val="clear" w:color="auto" w:fill="FFFFFF"/>
        <w:spacing w:before="240" w:line="276" w:lineRule="auto"/>
        <w:rPr>
          <w:rFonts w:cs="Times New Roman"/>
          <w:color w:val="000000"/>
          <w:szCs w:val="24"/>
          <w:lang w:eastAsia="ru-RU"/>
        </w:rPr>
      </w:pPr>
      <w:r w:rsidRPr="004F3CF4">
        <w:rPr>
          <w:rFonts w:cs="Times New Roman"/>
          <w:color w:val="000000"/>
          <w:szCs w:val="24"/>
          <w:lang w:eastAsia="ru-RU"/>
        </w:rPr>
        <w:t>В зависимости от полученных показателей надежности системы теплоснабжения с точки зрения надежности могут быть оценены как:</w:t>
      </w:r>
    </w:p>
    <w:p w:rsidR="00CF537C" w:rsidRPr="004F3CF4" w:rsidRDefault="00CF537C" w:rsidP="00CF537C">
      <w:pPr>
        <w:shd w:val="clear" w:color="auto" w:fill="FFFFFF"/>
        <w:spacing w:line="276" w:lineRule="auto"/>
        <w:rPr>
          <w:rFonts w:cs="Times New Roman"/>
          <w:color w:val="000000"/>
          <w:szCs w:val="24"/>
          <w:lang w:eastAsia="ru-RU"/>
        </w:rPr>
      </w:pPr>
      <w:r w:rsidRPr="004F3CF4">
        <w:rPr>
          <w:rFonts w:cs="Times New Roman"/>
          <w:color w:val="000000"/>
          <w:szCs w:val="24"/>
          <w:lang w:eastAsia="ru-RU"/>
        </w:rPr>
        <w:t>- высоконадежные - более 0,9;</w:t>
      </w:r>
    </w:p>
    <w:p w:rsidR="00CF537C" w:rsidRPr="004F3CF4" w:rsidRDefault="00CF537C" w:rsidP="00CF537C">
      <w:pPr>
        <w:shd w:val="clear" w:color="auto" w:fill="FFFFFF"/>
        <w:spacing w:line="276" w:lineRule="auto"/>
        <w:rPr>
          <w:rFonts w:cs="Times New Roman"/>
          <w:color w:val="000000"/>
          <w:szCs w:val="24"/>
          <w:lang w:eastAsia="ru-RU"/>
        </w:rPr>
      </w:pPr>
      <w:r w:rsidRPr="004F3CF4">
        <w:rPr>
          <w:rFonts w:cs="Times New Roman"/>
          <w:color w:val="000000"/>
          <w:szCs w:val="24"/>
          <w:lang w:eastAsia="ru-RU"/>
        </w:rPr>
        <w:t>- надежные - 0,75 - 0,89;</w:t>
      </w:r>
    </w:p>
    <w:p w:rsidR="00CF537C" w:rsidRPr="004F3CF4" w:rsidRDefault="00CF537C" w:rsidP="00CF537C">
      <w:pPr>
        <w:shd w:val="clear" w:color="auto" w:fill="FFFFFF"/>
        <w:spacing w:line="276" w:lineRule="auto"/>
        <w:rPr>
          <w:rFonts w:cs="Times New Roman"/>
          <w:color w:val="000000"/>
          <w:szCs w:val="24"/>
          <w:lang w:eastAsia="ru-RU"/>
        </w:rPr>
      </w:pPr>
      <w:r w:rsidRPr="004F3CF4">
        <w:rPr>
          <w:rFonts w:cs="Times New Roman"/>
          <w:color w:val="000000"/>
          <w:szCs w:val="24"/>
          <w:lang w:eastAsia="ru-RU"/>
        </w:rPr>
        <w:t>- малонадежные - 0,5 - 0,74;</w:t>
      </w:r>
    </w:p>
    <w:p w:rsidR="00CF537C" w:rsidRPr="004F3CF4" w:rsidRDefault="00CF537C" w:rsidP="00CF537C">
      <w:pPr>
        <w:shd w:val="clear" w:color="auto" w:fill="FFFFFF"/>
        <w:spacing w:line="276" w:lineRule="auto"/>
        <w:rPr>
          <w:rFonts w:cs="Times New Roman"/>
          <w:color w:val="000000"/>
          <w:szCs w:val="24"/>
          <w:lang w:eastAsia="ru-RU"/>
        </w:rPr>
      </w:pPr>
      <w:r w:rsidRPr="004F3CF4">
        <w:rPr>
          <w:rFonts w:cs="Times New Roman"/>
          <w:color w:val="000000"/>
          <w:szCs w:val="24"/>
          <w:lang w:eastAsia="ru-RU"/>
        </w:rPr>
        <w:t>- ненадежные - менее 0,5.</w:t>
      </w:r>
    </w:p>
    <w:p w:rsidR="00CF537C" w:rsidRPr="004F3CF4" w:rsidRDefault="00CF537C" w:rsidP="00CF537C">
      <w:pPr>
        <w:shd w:val="clear" w:color="auto" w:fill="FFFFFF"/>
        <w:spacing w:line="276" w:lineRule="auto"/>
        <w:rPr>
          <w:rFonts w:cs="Times New Roman"/>
          <w:color w:val="000000"/>
          <w:szCs w:val="24"/>
          <w:lang w:eastAsia="ru-RU"/>
        </w:rPr>
      </w:pPr>
      <w:r w:rsidRPr="004F3CF4">
        <w:rPr>
          <w:rFonts w:cs="Times New Roman"/>
          <w:color w:val="000000"/>
          <w:szCs w:val="24"/>
          <w:lang w:eastAsia="ru-RU"/>
        </w:rPr>
        <w:t>Данная система теплоснабжения может быть оценена как надежная.</w:t>
      </w:r>
    </w:p>
    <w:p w:rsidR="00EF03FF" w:rsidRPr="004F3CF4" w:rsidRDefault="00EF03FF" w:rsidP="00EF03FF">
      <w:pPr>
        <w:rPr>
          <w:szCs w:val="24"/>
          <w:lang w:eastAsia="ru-RU"/>
        </w:rPr>
      </w:pPr>
    </w:p>
    <w:p w:rsidR="00EF03FF" w:rsidRPr="004F3CF4" w:rsidRDefault="00EF03FF" w:rsidP="00E6016C">
      <w:pPr>
        <w:pStyle w:val="3"/>
        <w:numPr>
          <w:ilvl w:val="0"/>
          <w:numId w:val="28"/>
        </w:numPr>
        <w:spacing w:before="240" w:after="0" w:line="276" w:lineRule="auto"/>
        <w:ind w:left="426"/>
        <w:rPr>
          <w:rFonts w:ascii="TimesNewRomanPSMT" w:hAnsi="TimesNewRomanPSMT" w:cs="TimesNewRomanPSMT"/>
          <w:szCs w:val="24"/>
        </w:rPr>
      </w:pPr>
      <w:bookmarkStart w:id="179" w:name="_Toc167733283"/>
      <w:r w:rsidRPr="004F3CF4">
        <w:rPr>
          <w:rFonts w:ascii="TimesNewRomanPSMT" w:hAnsi="TimesNewRomanPSMT" w:cs="TimesNewRomanPSMT"/>
          <w:szCs w:val="24"/>
        </w:rPr>
        <w:t>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bookmarkEnd w:id="179"/>
    </w:p>
    <w:p w:rsidR="00CF537C" w:rsidRPr="004F3CF4" w:rsidRDefault="00CF537C" w:rsidP="00CF537C">
      <w:pPr>
        <w:rPr>
          <w:szCs w:val="24"/>
        </w:rPr>
      </w:pPr>
    </w:p>
    <w:p w:rsidR="00A8521C" w:rsidRPr="004F3CF4" w:rsidRDefault="00A8521C" w:rsidP="00A8521C">
      <w:pPr>
        <w:spacing w:line="276" w:lineRule="auto"/>
        <w:rPr>
          <w:szCs w:val="26"/>
        </w:rPr>
      </w:pPr>
      <w:r w:rsidRPr="004F3CF4">
        <w:rPr>
          <w:szCs w:val="26"/>
        </w:rPr>
        <w:t>Перспективный показатель надежности Рч, определяемый числом нарушений в подаче тепловой энергии, за отопительный период в расчете на единицу объема тепловой мощности и длины тепловой сети ресурсоснабжающей организации, исчисляется по формуле:</w:t>
      </w:r>
    </w:p>
    <w:p w:rsidR="00A8521C" w:rsidRPr="004F3CF4" w:rsidRDefault="00A8521C" w:rsidP="00A8521C">
      <w:pPr>
        <w:spacing w:line="276" w:lineRule="auto"/>
        <w:rPr>
          <w:szCs w:val="26"/>
        </w:rPr>
      </w:pPr>
      <w:r w:rsidRPr="004F3CF4">
        <w:rPr>
          <w:szCs w:val="26"/>
        </w:rPr>
        <w:t>Рч = Мо / L,</w:t>
      </w:r>
    </w:p>
    <w:p w:rsidR="00A8521C" w:rsidRPr="004F3CF4" w:rsidRDefault="00A8521C" w:rsidP="00A8521C">
      <w:pPr>
        <w:spacing w:line="276" w:lineRule="auto"/>
        <w:rPr>
          <w:szCs w:val="26"/>
        </w:rPr>
      </w:pPr>
      <w:r w:rsidRPr="004F3CF4">
        <w:rPr>
          <w:szCs w:val="26"/>
        </w:rPr>
        <w:t>где: Мо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ресурсоснабжающей организацией;</w:t>
      </w:r>
    </w:p>
    <w:p w:rsidR="00A8521C" w:rsidRPr="004F3CF4" w:rsidRDefault="00A8521C" w:rsidP="00A8521C">
      <w:pPr>
        <w:spacing w:line="276" w:lineRule="auto"/>
        <w:rPr>
          <w:szCs w:val="26"/>
        </w:rPr>
      </w:pPr>
      <w:r w:rsidRPr="004F3CF4">
        <w:rPr>
          <w:szCs w:val="26"/>
        </w:rPr>
        <w:t>L – произведение суммарной тепловой нагрузки по всем договорам с потребителями товаров и услуг данной организации (в Гкал – в отсутствие нагрузки принимается равной 1) и суммарной протяженности линий тепловой сети (в км – в отсутствие тепловой сети принимается равной 1) данной регулируемой организации.</w:t>
      </w:r>
    </w:p>
    <w:p w:rsidR="00A8521C" w:rsidRPr="004F3CF4" w:rsidRDefault="00A8521C" w:rsidP="00A8521C">
      <w:pPr>
        <w:spacing w:line="276" w:lineRule="auto"/>
        <w:rPr>
          <w:szCs w:val="26"/>
        </w:rPr>
      </w:pPr>
      <w:r w:rsidRPr="004F3CF4">
        <w:rPr>
          <w:szCs w:val="26"/>
        </w:rPr>
        <w:t xml:space="preserve">С учетом существующего значения показателя надежности систем теплоснабжения указанных организаций, определяемого числом нарушений в подаче тепловой энергии, а также реализации мероприятий, направленных на поддержание уровня надежности, предусмотренных схемой теплоснабжения, перспективный показатель надежности, определяемый числом нарушений в подаче тепловой энергии, принимается равным </w:t>
      </w:r>
      <w:r w:rsidRPr="004F3CF4">
        <w:rPr>
          <w:b/>
          <w:szCs w:val="26"/>
        </w:rPr>
        <w:t xml:space="preserve">1,03 </w:t>
      </w:r>
      <w:r w:rsidRPr="004F3CF4">
        <w:rPr>
          <w:szCs w:val="26"/>
        </w:rPr>
        <w:t>для АО «Яркоммунсервис».</w:t>
      </w:r>
    </w:p>
    <w:p w:rsidR="00A8521C" w:rsidRPr="004F3CF4" w:rsidRDefault="00A8521C" w:rsidP="00CF537C"/>
    <w:p w:rsidR="00EF03FF" w:rsidRPr="004F3CF4" w:rsidRDefault="00EF03FF" w:rsidP="00E6016C">
      <w:pPr>
        <w:pStyle w:val="3"/>
        <w:numPr>
          <w:ilvl w:val="0"/>
          <w:numId w:val="28"/>
        </w:numPr>
        <w:spacing w:before="240" w:after="0" w:line="276" w:lineRule="auto"/>
        <w:ind w:left="426"/>
        <w:rPr>
          <w:rFonts w:ascii="TimesNewRomanPSMT" w:hAnsi="TimesNewRomanPSMT" w:cs="TimesNewRomanPSMT"/>
          <w:szCs w:val="24"/>
        </w:rPr>
      </w:pPr>
      <w:bookmarkStart w:id="180" w:name="_Toc167733284"/>
      <w:r w:rsidRPr="004F3CF4">
        <w:rPr>
          <w:rFonts w:ascii="TimesNewRomanPSMT" w:hAnsi="TimesNewRomanPSMT" w:cs="TimesNewRomanPSMT"/>
          <w:szCs w:val="24"/>
        </w:rPr>
        <w:t>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180"/>
    </w:p>
    <w:p w:rsidR="00CF537C" w:rsidRPr="004F3CF4" w:rsidRDefault="00CF537C" w:rsidP="00CF537C">
      <w:pPr>
        <w:spacing w:before="240" w:line="276" w:lineRule="auto"/>
        <w:rPr>
          <w:b/>
          <w:szCs w:val="24"/>
        </w:rPr>
      </w:pPr>
      <w:r w:rsidRPr="004F3CF4">
        <w:rPr>
          <w:b/>
          <w:szCs w:val="24"/>
        </w:rPr>
        <w:t>Перспективные показатели надежности</w:t>
      </w:r>
    </w:p>
    <w:p w:rsidR="00CF537C" w:rsidRPr="004F3CF4" w:rsidRDefault="00CF537C" w:rsidP="00CF537C">
      <w:pPr>
        <w:spacing w:line="276" w:lineRule="auto"/>
        <w:rPr>
          <w:szCs w:val="24"/>
        </w:rPr>
      </w:pPr>
      <w:r w:rsidRPr="004F3CF4">
        <w:rPr>
          <w:szCs w:val="24"/>
        </w:rPr>
        <w:t>Общий показатель надежности системы теплоснабжени</w:t>
      </w:r>
      <w:r w:rsidR="00F6328B" w:rsidRPr="004F3CF4">
        <w:rPr>
          <w:szCs w:val="24"/>
        </w:rPr>
        <w:t>я МО составил 0,84</w:t>
      </w:r>
      <w:r w:rsidRPr="004F3CF4">
        <w:rPr>
          <w:szCs w:val="24"/>
        </w:rPr>
        <w:t>.</w:t>
      </w:r>
    </w:p>
    <w:p w:rsidR="00CF537C" w:rsidRPr="004F3CF4" w:rsidRDefault="00CF537C" w:rsidP="00CF537C">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94</w:t>
      </w:r>
      <w:r w:rsidR="00000000">
        <w:rPr>
          <w:noProof/>
        </w:rPr>
        <w:fldChar w:fldCharType="end"/>
      </w:r>
      <w:r w:rsidRPr="004F3CF4">
        <w:t xml:space="preserve"> Расчет коэффициента надежности системы теплоснабжения</w:t>
      </w:r>
    </w:p>
    <w:tbl>
      <w:tblPr>
        <w:tblW w:w="0" w:type="auto"/>
        <w:tblInd w:w="93" w:type="dxa"/>
        <w:tblLook w:val="04A0" w:firstRow="1" w:lastRow="0" w:firstColumn="1" w:lastColumn="0" w:noHBand="0" w:noVBand="1"/>
      </w:tblPr>
      <w:tblGrid>
        <w:gridCol w:w="4368"/>
        <w:gridCol w:w="2039"/>
        <w:gridCol w:w="2845"/>
      </w:tblGrid>
      <w:tr w:rsidR="00F6328B" w:rsidRPr="004F3CF4" w:rsidTr="00927B48">
        <w:trPr>
          <w:trHeight w:val="57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6328B" w:rsidRPr="004F3CF4" w:rsidRDefault="00F6328B" w:rsidP="00927B48">
            <w:pPr>
              <w:ind w:firstLine="0"/>
              <w:jc w:val="center"/>
              <w:rPr>
                <w:rFonts w:eastAsia="Times New Roman" w:cs="Times New Roman"/>
                <w:bCs/>
                <w:sz w:val="22"/>
                <w:lang w:eastAsia="ru-RU"/>
              </w:rPr>
            </w:pPr>
            <w:r w:rsidRPr="004F3CF4">
              <w:rPr>
                <w:rFonts w:eastAsia="Times New Roman" w:cs="Times New Roman"/>
                <w:bCs/>
                <w:sz w:val="22"/>
                <w:lang w:eastAsia="ru-RU"/>
              </w:rPr>
              <w:t>Наименование показателя</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328B" w:rsidRPr="004F3CF4" w:rsidRDefault="00F6328B" w:rsidP="00D07834">
            <w:pPr>
              <w:ind w:firstLine="0"/>
              <w:jc w:val="center"/>
              <w:rPr>
                <w:bCs/>
                <w:color w:val="000000"/>
                <w:sz w:val="22"/>
              </w:rPr>
            </w:pPr>
            <w:r w:rsidRPr="004F3CF4">
              <w:rPr>
                <w:bCs/>
                <w:color w:val="000000"/>
                <w:sz w:val="22"/>
              </w:rPr>
              <w:t>Котельная п. Микляиха</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6328B" w:rsidRPr="004F3CF4" w:rsidRDefault="00F6328B" w:rsidP="00D07834">
            <w:pPr>
              <w:ind w:firstLine="0"/>
              <w:jc w:val="center"/>
              <w:rPr>
                <w:bCs/>
                <w:color w:val="000000"/>
                <w:sz w:val="22"/>
              </w:rPr>
            </w:pPr>
            <w:r w:rsidRPr="004F3CF4">
              <w:rPr>
                <w:bCs/>
                <w:color w:val="000000"/>
                <w:sz w:val="22"/>
              </w:rPr>
              <w:t>Котельная п. Константиновский</w:t>
            </w:r>
          </w:p>
        </w:tc>
      </w:tr>
      <w:tr w:rsidR="00CF537C" w:rsidRPr="004F3CF4" w:rsidTr="00CF537C">
        <w:trPr>
          <w:trHeight w:val="57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F537C" w:rsidRPr="004F3CF4" w:rsidRDefault="00CF537C" w:rsidP="00927B48">
            <w:pPr>
              <w:ind w:firstLine="0"/>
              <w:jc w:val="center"/>
              <w:rPr>
                <w:rFonts w:eastAsia="Times New Roman" w:cs="Times New Roman"/>
                <w:bCs/>
                <w:sz w:val="22"/>
                <w:lang w:eastAsia="ru-RU"/>
              </w:rPr>
            </w:pPr>
            <w:r w:rsidRPr="004F3CF4">
              <w:rPr>
                <w:rFonts w:eastAsia="Times New Roman" w:cs="Times New Roman"/>
                <w:bCs/>
                <w:sz w:val="22"/>
                <w:lang w:eastAsia="ru-RU"/>
              </w:rPr>
              <w:t>10) Показатель надежности конкретной системы</w:t>
            </w:r>
          </w:p>
        </w:tc>
        <w:tc>
          <w:tcPr>
            <w:tcW w:w="0" w:type="auto"/>
            <w:tcBorders>
              <w:top w:val="nil"/>
              <w:left w:val="nil"/>
              <w:bottom w:val="single" w:sz="4" w:space="0" w:color="auto"/>
              <w:right w:val="single" w:sz="4" w:space="0" w:color="auto"/>
            </w:tcBorders>
            <w:shd w:val="clear" w:color="auto" w:fill="auto"/>
            <w:vAlign w:val="center"/>
            <w:hideMark/>
          </w:tcPr>
          <w:p w:rsidR="00CF537C" w:rsidRPr="004F3CF4" w:rsidRDefault="00F6328B" w:rsidP="00927B48">
            <w:pPr>
              <w:ind w:firstLine="0"/>
              <w:jc w:val="center"/>
              <w:rPr>
                <w:rFonts w:eastAsia="Times New Roman" w:cs="Times New Roman"/>
                <w:bCs/>
                <w:sz w:val="22"/>
                <w:lang w:eastAsia="ru-RU"/>
              </w:rPr>
            </w:pPr>
            <w:r w:rsidRPr="004F3CF4">
              <w:rPr>
                <w:rFonts w:eastAsia="Times New Roman" w:cs="Times New Roman"/>
                <w:bCs/>
                <w:sz w:val="22"/>
                <w:lang w:eastAsia="ru-RU"/>
              </w:rPr>
              <w:t>0,90</w:t>
            </w:r>
          </w:p>
        </w:tc>
        <w:tc>
          <w:tcPr>
            <w:tcW w:w="0" w:type="auto"/>
            <w:tcBorders>
              <w:top w:val="nil"/>
              <w:left w:val="nil"/>
              <w:bottom w:val="single" w:sz="4" w:space="0" w:color="auto"/>
              <w:right w:val="single" w:sz="4" w:space="0" w:color="auto"/>
            </w:tcBorders>
            <w:shd w:val="clear" w:color="auto" w:fill="auto"/>
            <w:vAlign w:val="center"/>
            <w:hideMark/>
          </w:tcPr>
          <w:p w:rsidR="00CF537C" w:rsidRPr="004F3CF4" w:rsidRDefault="00F6328B" w:rsidP="00927B48">
            <w:pPr>
              <w:ind w:firstLine="0"/>
              <w:jc w:val="center"/>
              <w:rPr>
                <w:rFonts w:eastAsia="Times New Roman" w:cs="Times New Roman"/>
                <w:bCs/>
                <w:sz w:val="22"/>
                <w:lang w:eastAsia="ru-RU"/>
              </w:rPr>
            </w:pPr>
            <w:r w:rsidRPr="004F3CF4">
              <w:rPr>
                <w:rFonts w:eastAsia="Times New Roman" w:cs="Times New Roman"/>
                <w:bCs/>
                <w:sz w:val="22"/>
                <w:lang w:eastAsia="ru-RU"/>
              </w:rPr>
              <w:t>0,78</w:t>
            </w:r>
          </w:p>
        </w:tc>
      </w:tr>
      <w:tr w:rsidR="00CF537C" w:rsidRPr="004F3CF4" w:rsidTr="00927B48">
        <w:trPr>
          <w:trHeight w:val="57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CF537C" w:rsidRPr="004F3CF4" w:rsidRDefault="00CF537C" w:rsidP="00CF537C">
            <w:pPr>
              <w:ind w:firstLine="0"/>
              <w:jc w:val="center"/>
              <w:rPr>
                <w:rFonts w:eastAsia="Times New Roman" w:cs="Times New Roman"/>
                <w:bCs/>
                <w:color w:val="231F20"/>
                <w:sz w:val="22"/>
                <w:lang w:eastAsia="ru-RU"/>
              </w:rPr>
            </w:pPr>
            <w:r w:rsidRPr="004F3CF4">
              <w:rPr>
                <w:sz w:val="22"/>
              </w:rPr>
              <w:t xml:space="preserve">Общий показатель надежности системы теплоснабжения </w:t>
            </w:r>
          </w:p>
        </w:tc>
        <w:tc>
          <w:tcPr>
            <w:tcW w:w="0" w:type="auto"/>
            <w:gridSpan w:val="2"/>
            <w:tcBorders>
              <w:top w:val="single" w:sz="4" w:space="0" w:color="auto"/>
              <w:left w:val="nil"/>
              <w:bottom w:val="single" w:sz="4" w:space="0" w:color="auto"/>
              <w:right w:val="single" w:sz="4" w:space="0" w:color="auto"/>
            </w:tcBorders>
            <w:shd w:val="clear" w:color="auto" w:fill="auto"/>
            <w:vAlign w:val="center"/>
          </w:tcPr>
          <w:p w:rsidR="00CF537C" w:rsidRPr="004F3CF4" w:rsidRDefault="00F6328B" w:rsidP="00927B48">
            <w:pPr>
              <w:ind w:firstLine="0"/>
              <w:jc w:val="center"/>
              <w:rPr>
                <w:rFonts w:eastAsia="Times New Roman" w:cs="Times New Roman"/>
                <w:bCs/>
                <w:color w:val="231F20"/>
                <w:sz w:val="22"/>
                <w:lang w:eastAsia="ru-RU"/>
              </w:rPr>
            </w:pPr>
            <w:r w:rsidRPr="004F3CF4">
              <w:rPr>
                <w:rFonts w:eastAsia="Times New Roman" w:cs="Times New Roman"/>
                <w:bCs/>
                <w:color w:val="231F20"/>
                <w:sz w:val="22"/>
                <w:lang w:eastAsia="ru-RU"/>
              </w:rPr>
              <w:t>0,84</w:t>
            </w:r>
          </w:p>
        </w:tc>
      </w:tr>
    </w:tbl>
    <w:p w:rsidR="00CF537C" w:rsidRPr="004F3CF4" w:rsidRDefault="00CF537C" w:rsidP="00EF03FF">
      <w:pPr>
        <w:rPr>
          <w:lang w:eastAsia="ru-RU"/>
        </w:rPr>
      </w:pPr>
    </w:p>
    <w:p w:rsidR="00EF03FF" w:rsidRPr="004F3CF4" w:rsidRDefault="00EF03FF" w:rsidP="00E6016C">
      <w:pPr>
        <w:pStyle w:val="3"/>
        <w:numPr>
          <w:ilvl w:val="0"/>
          <w:numId w:val="28"/>
        </w:numPr>
        <w:spacing w:before="240" w:after="0" w:line="276" w:lineRule="auto"/>
        <w:ind w:left="426"/>
        <w:rPr>
          <w:rFonts w:ascii="TimesNewRomanPSMT" w:hAnsi="TimesNewRomanPSMT" w:cs="TimesNewRomanPSMT"/>
          <w:szCs w:val="24"/>
        </w:rPr>
      </w:pPr>
      <w:bookmarkStart w:id="181" w:name="_Toc167733285"/>
      <w:r w:rsidRPr="004F3CF4">
        <w:rPr>
          <w:rFonts w:ascii="TimesNewRomanPSMT" w:hAnsi="TimesNewRomanPSMT" w:cs="TimesNewRomanPSMT"/>
          <w:szCs w:val="24"/>
        </w:rPr>
        <w:t>обоснование результатов оценки коэффициентов готовности теплопроводов к несению тепловой нагрузки</w:t>
      </w:r>
      <w:bookmarkEnd w:id="181"/>
    </w:p>
    <w:p w:rsidR="00235692" w:rsidRPr="004F3CF4" w:rsidRDefault="00235692" w:rsidP="00235692">
      <w:pPr>
        <w:spacing w:before="240" w:line="276" w:lineRule="auto"/>
        <w:rPr>
          <w:szCs w:val="24"/>
        </w:rPr>
      </w:pPr>
      <w:r w:rsidRPr="004F3CF4">
        <w:rPr>
          <w:szCs w:val="24"/>
        </w:rPr>
        <w:t>При условии реализации мероприятий по реконструкции тепловых сетей, прогнозные показатели готовности систем теплоснабжения к безотказным поставкам тепловой энергии не будут превышать установленный в СП 124.13330.2012 Тепловые сети. Актуализированная редакция СНиП 41-02-2003 норматив - 0,97. Приведенная продолжительность прекращения подачи тепловой энергии по состоянию на 2</w:t>
      </w:r>
      <w:r w:rsidR="00F6328B" w:rsidRPr="004F3CF4">
        <w:rPr>
          <w:szCs w:val="24"/>
        </w:rPr>
        <w:t>019 год  составляет 0,85.</w:t>
      </w:r>
    </w:p>
    <w:p w:rsidR="00EF03FF" w:rsidRPr="004F3CF4" w:rsidRDefault="00EF03FF" w:rsidP="00E6016C">
      <w:pPr>
        <w:pStyle w:val="3"/>
        <w:numPr>
          <w:ilvl w:val="0"/>
          <w:numId w:val="28"/>
        </w:numPr>
        <w:spacing w:before="240" w:after="0" w:line="276" w:lineRule="auto"/>
        <w:ind w:left="426"/>
        <w:rPr>
          <w:rFonts w:ascii="TimesNewRomanPSMT" w:hAnsi="TimesNewRomanPSMT" w:cs="TimesNewRomanPSMT"/>
          <w:szCs w:val="24"/>
        </w:rPr>
      </w:pPr>
      <w:bookmarkStart w:id="182" w:name="_Toc167733286"/>
      <w:r w:rsidRPr="004F3CF4">
        <w:rPr>
          <w:rFonts w:ascii="TimesNewRomanPSMT" w:hAnsi="TimesNewRomanPSMT" w:cs="TimesNewRomanPSMT"/>
          <w:szCs w:val="24"/>
        </w:rPr>
        <w:t>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bookmarkEnd w:id="182"/>
    </w:p>
    <w:p w:rsidR="00235692" w:rsidRPr="004F3CF4" w:rsidRDefault="00235692" w:rsidP="00235692">
      <w:pPr>
        <w:spacing w:before="240" w:line="276" w:lineRule="auto"/>
        <w:rPr>
          <w:szCs w:val="24"/>
        </w:rPr>
      </w:pPr>
      <w:r w:rsidRPr="004F3CF4">
        <w:rPr>
          <w:szCs w:val="24"/>
        </w:rPr>
        <w:t>Приведенный объем годового недоотпуска тепла в результате нарушений в подаче тепловой энергии по состоянию на 2019 год составляет 1,65% от годового отпуска тепловой энергии на нужды отопления, вентиляции и горячего водоснабжения совокупного потребителя (при этом нарушениями в подаче тепловой энергии, считается необеспечение необходимых параметров качества теплоносителей, поддерживаемых на границе раздела тепловых сетей в соответствии с договорными условиями). Ожидаемая динамика изменения показателя при условии реализации мероприятий, учтенных Схемой, приведена в таблице ниже.</w:t>
      </w:r>
    </w:p>
    <w:p w:rsidR="00235692" w:rsidRPr="004F3CF4" w:rsidRDefault="00235692" w:rsidP="00235692">
      <w:pPr>
        <w:pStyle w:val="afb"/>
        <w:keepNext/>
        <w:ind w:firstLine="0"/>
      </w:pPr>
      <w:r w:rsidRPr="004F3CF4">
        <w:t xml:space="preserve">Таблица </w:t>
      </w:r>
      <w:r w:rsidR="00000000">
        <w:fldChar w:fldCharType="begin"/>
      </w:r>
      <w:r w:rsidR="00000000">
        <w:instrText xml:space="preserve"> SEQ Таблица \* ARABIC </w:instrText>
      </w:r>
      <w:r w:rsidR="00000000">
        <w:fldChar w:fldCharType="separate"/>
      </w:r>
      <w:r w:rsidR="00CD2250">
        <w:rPr>
          <w:noProof/>
        </w:rPr>
        <w:t>95</w:t>
      </w:r>
      <w:r w:rsidR="00000000">
        <w:rPr>
          <w:noProof/>
        </w:rPr>
        <w:fldChar w:fldCharType="end"/>
      </w:r>
      <w:r w:rsidRPr="004F3CF4">
        <w:t xml:space="preserve"> Ожидаемая динамика изменения показателя</w:t>
      </w:r>
    </w:p>
    <w:tbl>
      <w:tblPr>
        <w:tblStyle w:val="a3"/>
        <w:tblW w:w="0" w:type="auto"/>
        <w:jc w:val="center"/>
        <w:tblLook w:val="04A0" w:firstRow="1" w:lastRow="0" w:firstColumn="1" w:lastColumn="0" w:noHBand="0" w:noVBand="1"/>
      </w:tblPr>
      <w:tblGrid>
        <w:gridCol w:w="3114"/>
        <w:gridCol w:w="3115"/>
        <w:gridCol w:w="3116"/>
      </w:tblGrid>
      <w:tr w:rsidR="00235692" w:rsidRPr="004F3CF4" w:rsidTr="00235692">
        <w:trPr>
          <w:jc w:val="center"/>
        </w:trPr>
        <w:tc>
          <w:tcPr>
            <w:tcW w:w="3190" w:type="dxa"/>
            <w:vAlign w:val="center"/>
          </w:tcPr>
          <w:p w:rsidR="00235692" w:rsidRPr="004F3CF4" w:rsidRDefault="00235692" w:rsidP="00235692">
            <w:pPr>
              <w:spacing w:line="276" w:lineRule="auto"/>
              <w:ind w:firstLine="0"/>
              <w:jc w:val="center"/>
              <w:rPr>
                <w:b/>
                <w:sz w:val="22"/>
              </w:rPr>
            </w:pPr>
            <w:r w:rsidRPr="004F3CF4">
              <w:rPr>
                <w:b/>
                <w:sz w:val="22"/>
              </w:rPr>
              <w:t>2019-2025</w:t>
            </w:r>
          </w:p>
        </w:tc>
        <w:tc>
          <w:tcPr>
            <w:tcW w:w="3190" w:type="dxa"/>
            <w:vAlign w:val="center"/>
          </w:tcPr>
          <w:p w:rsidR="00235692" w:rsidRPr="004F3CF4" w:rsidRDefault="00235692" w:rsidP="00235692">
            <w:pPr>
              <w:spacing w:line="276" w:lineRule="auto"/>
              <w:ind w:firstLine="0"/>
              <w:jc w:val="center"/>
              <w:rPr>
                <w:b/>
                <w:sz w:val="22"/>
              </w:rPr>
            </w:pPr>
            <w:r w:rsidRPr="004F3CF4">
              <w:rPr>
                <w:b/>
                <w:sz w:val="22"/>
              </w:rPr>
              <w:t>2026-2030</w:t>
            </w:r>
          </w:p>
        </w:tc>
        <w:tc>
          <w:tcPr>
            <w:tcW w:w="3191" w:type="dxa"/>
            <w:vAlign w:val="center"/>
          </w:tcPr>
          <w:p w:rsidR="00235692" w:rsidRPr="004F3CF4" w:rsidRDefault="00235692" w:rsidP="00235692">
            <w:pPr>
              <w:spacing w:line="276" w:lineRule="auto"/>
              <w:ind w:firstLine="0"/>
              <w:jc w:val="center"/>
              <w:rPr>
                <w:b/>
                <w:sz w:val="22"/>
              </w:rPr>
            </w:pPr>
            <w:r w:rsidRPr="004F3CF4">
              <w:rPr>
                <w:b/>
                <w:sz w:val="22"/>
              </w:rPr>
              <w:t>2031-2035</w:t>
            </w:r>
          </w:p>
        </w:tc>
      </w:tr>
      <w:tr w:rsidR="00235692" w:rsidRPr="004F3CF4" w:rsidTr="00235692">
        <w:trPr>
          <w:jc w:val="center"/>
        </w:trPr>
        <w:tc>
          <w:tcPr>
            <w:tcW w:w="3190" w:type="dxa"/>
            <w:vAlign w:val="center"/>
          </w:tcPr>
          <w:p w:rsidR="00235692" w:rsidRPr="004F3CF4" w:rsidRDefault="00235692" w:rsidP="00235692">
            <w:pPr>
              <w:spacing w:line="276" w:lineRule="auto"/>
              <w:ind w:firstLine="0"/>
              <w:jc w:val="center"/>
              <w:rPr>
                <w:sz w:val="22"/>
              </w:rPr>
            </w:pPr>
            <w:r w:rsidRPr="004F3CF4">
              <w:rPr>
                <w:sz w:val="22"/>
              </w:rPr>
              <w:t>От 2,03 до 1,65</w:t>
            </w:r>
          </w:p>
        </w:tc>
        <w:tc>
          <w:tcPr>
            <w:tcW w:w="3190" w:type="dxa"/>
            <w:vAlign w:val="center"/>
          </w:tcPr>
          <w:p w:rsidR="00235692" w:rsidRPr="004F3CF4" w:rsidRDefault="00235692" w:rsidP="00235692">
            <w:pPr>
              <w:spacing w:line="276" w:lineRule="auto"/>
              <w:ind w:firstLine="0"/>
              <w:jc w:val="center"/>
              <w:rPr>
                <w:sz w:val="22"/>
              </w:rPr>
            </w:pPr>
            <w:r w:rsidRPr="004F3CF4">
              <w:rPr>
                <w:sz w:val="22"/>
              </w:rPr>
              <w:t>От 1,78 до 1,41</w:t>
            </w:r>
          </w:p>
        </w:tc>
        <w:tc>
          <w:tcPr>
            <w:tcW w:w="3191" w:type="dxa"/>
            <w:vAlign w:val="center"/>
          </w:tcPr>
          <w:p w:rsidR="00235692" w:rsidRPr="004F3CF4" w:rsidRDefault="00235692" w:rsidP="00235692">
            <w:pPr>
              <w:spacing w:line="276" w:lineRule="auto"/>
              <w:ind w:firstLine="0"/>
              <w:jc w:val="center"/>
              <w:rPr>
                <w:sz w:val="22"/>
              </w:rPr>
            </w:pPr>
            <w:r w:rsidRPr="004F3CF4">
              <w:rPr>
                <w:sz w:val="22"/>
              </w:rPr>
              <w:t>От 1,59 до 1,03</w:t>
            </w:r>
          </w:p>
        </w:tc>
      </w:tr>
    </w:tbl>
    <w:p w:rsidR="00CF537C" w:rsidRPr="004F3CF4" w:rsidRDefault="00235692" w:rsidP="00235692">
      <w:pPr>
        <w:spacing w:before="240" w:line="276" w:lineRule="auto"/>
        <w:rPr>
          <w:szCs w:val="24"/>
        </w:rPr>
      </w:pPr>
      <w:r w:rsidRPr="004F3CF4">
        <w:rPr>
          <w:szCs w:val="24"/>
        </w:rPr>
        <w:t>Показатель является замещающим фактором по отношению к коэффициенту аварийности, который учитывает суммарное количество повреждений в сети вне зависимости от времени отключения потребительских систем (без учета сокращения фактического времени отключения системы теплоснабжения за счет использования резервных и временных линий подачи тепла и т.д.).</w:t>
      </w:r>
    </w:p>
    <w:p w:rsidR="00235692" w:rsidRPr="004F3CF4" w:rsidRDefault="00235692" w:rsidP="00EF03FF">
      <w:pPr>
        <w:pStyle w:val="10"/>
      </w:pPr>
    </w:p>
    <w:p w:rsidR="00235692" w:rsidRPr="004F3CF4" w:rsidRDefault="00235692">
      <w:pPr>
        <w:spacing w:line="276" w:lineRule="auto"/>
        <w:ind w:firstLine="0"/>
        <w:rPr>
          <w:rFonts w:ascii="TimesNewRomanPSMT" w:eastAsiaTheme="majorEastAsia" w:hAnsi="TimesNewRomanPSMT" w:cs="TimesNewRomanPSMT"/>
          <w:b/>
          <w:bCs/>
          <w:szCs w:val="24"/>
        </w:rPr>
      </w:pPr>
      <w:r w:rsidRPr="004F3CF4">
        <w:br w:type="page"/>
      </w:r>
    </w:p>
    <w:p w:rsidR="00EF03FF" w:rsidRPr="003C7E94" w:rsidRDefault="00EF03FF" w:rsidP="00EF03FF">
      <w:pPr>
        <w:pStyle w:val="10"/>
      </w:pPr>
      <w:bookmarkStart w:id="183" w:name="_Toc167733287"/>
      <w:r w:rsidRPr="003C7E94">
        <w:t xml:space="preserve">Глава </w:t>
      </w:r>
      <w:r w:rsidR="00167A37" w:rsidRPr="003C7E94">
        <w:t>12</w:t>
      </w:r>
      <w:r w:rsidRPr="003C7E94">
        <w:t>. Обоснование инвестиций в строительство, реконструкцию, техническое перевооружение и (или) модернизацию</w:t>
      </w:r>
      <w:bookmarkEnd w:id="183"/>
    </w:p>
    <w:p w:rsidR="00D77C9F" w:rsidRPr="003C7E94" w:rsidRDefault="00EF03FF" w:rsidP="00E6016C">
      <w:pPr>
        <w:pStyle w:val="3"/>
        <w:numPr>
          <w:ilvl w:val="0"/>
          <w:numId w:val="29"/>
        </w:numPr>
        <w:spacing w:before="240" w:after="0" w:line="276" w:lineRule="auto"/>
        <w:ind w:left="426"/>
        <w:rPr>
          <w:rFonts w:ascii="TimesNewRomanPSMT" w:hAnsi="TimesNewRomanPSMT" w:cs="TimesNewRomanPSMT"/>
          <w:szCs w:val="24"/>
        </w:rPr>
      </w:pPr>
      <w:bookmarkStart w:id="184" w:name="_Toc167733288"/>
      <w:r w:rsidRPr="003C7E94">
        <w:rPr>
          <w:rFonts w:ascii="TimesNewRomanPSMT" w:hAnsi="TimesNewRomanPSMT" w:cs="TimesNewRomanPSMT"/>
          <w:szCs w:val="24"/>
        </w:rPr>
        <w:t>о</w:t>
      </w:r>
      <w:r w:rsidR="00BD774B" w:rsidRPr="003C7E94">
        <w:rPr>
          <w:rFonts w:ascii="TimesNewRomanPSMT" w:hAnsi="TimesNewRomanPSMT" w:cs="TimesNewRomanPSMT"/>
          <w:szCs w:val="24"/>
        </w:rPr>
        <w:t>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184"/>
    </w:p>
    <w:p w:rsidR="00F6328B" w:rsidRPr="003C7E94" w:rsidRDefault="00F6328B" w:rsidP="00F6328B">
      <w:pPr>
        <w:spacing w:before="240" w:line="276" w:lineRule="auto"/>
        <w:rPr>
          <w:szCs w:val="26"/>
        </w:rPr>
      </w:pPr>
      <w:r w:rsidRPr="003C7E94">
        <w:rPr>
          <w:szCs w:val="26"/>
        </w:rPr>
        <w:t xml:space="preserve">Ориентировочная стоимость замены трубопроводов (в соответствие  НЦС 81-02-13-2017. Сборник 13. Наружные тепловые сети) составляет </w:t>
      </w:r>
      <w:r w:rsidR="00F64892" w:rsidRPr="003C7E94">
        <w:rPr>
          <w:szCs w:val="26"/>
        </w:rPr>
        <w:t xml:space="preserve">122582,88 </w:t>
      </w:r>
      <w:r w:rsidRPr="003C7E94">
        <w:rPr>
          <w:szCs w:val="26"/>
        </w:rPr>
        <w:t>тыс. рублей.</w:t>
      </w:r>
    </w:p>
    <w:p w:rsidR="00A86AE3" w:rsidRPr="003C7E94" w:rsidRDefault="00852ED0" w:rsidP="00452F39">
      <w:pPr>
        <w:spacing w:before="240" w:line="276" w:lineRule="auto"/>
        <w:rPr>
          <w:szCs w:val="24"/>
        </w:rPr>
      </w:pPr>
      <w:r w:rsidRPr="003C7E94">
        <w:rPr>
          <w:szCs w:val="24"/>
        </w:rPr>
        <w:t xml:space="preserve">Ориентировочная стоимость </w:t>
      </w:r>
      <w:r w:rsidR="00D07834" w:rsidRPr="003C7E94">
        <w:rPr>
          <w:szCs w:val="24"/>
        </w:rPr>
        <w:t>мероприятий</w:t>
      </w:r>
      <w:r w:rsidR="009268D7" w:rsidRPr="003C7E94">
        <w:rPr>
          <w:szCs w:val="24"/>
        </w:rPr>
        <w:t xml:space="preserve"> </w:t>
      </w:r>
      <w:r w:rsidRPr="003C7E94">
        <w:rPr>
          <w:szCs w:val="24"/>
        </w:rPr>
        <w:t xml:space="preserve"> приведена в таблице ниже.</w:t>
      </w:r>
    </w:p>
    <w:p w:rsidR="00DA18E0" w:rsidRPr="003C7E94" w:rsidRDefault="00DA18E0" w:rsidP="00D07834">
      <w:pPr>
        <w:pStyle w:val="afb"/>
        <w:keepNext/>
        <w:spacing w:before="360" w:line="276" w:lineRule="auto"/>
        <w:ind w:firstLine="0"/>
        <w:sectPr w:rsidR="00DA18E0" w:rsidRPr="003C7E94" w:rsidSect="00C72F73">
          <w:pgSz w:w="11906" w:h="16838" w:code="9"/>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D07834" w:rsidRPr="003C7E94" w:rsidRDefault="00D07834" w:rsidP="00DA18E0">
      <w:pPr>
        <w:pStyle w:val="afb"/>
        <w:keepNext/>
        <w:spacing w:before="360" w:after="0" w:line="276" w:lineRule="auto"/>
        <w:ind w:firstLine="0"/>
      </w:pPr>
      <w:r w:rsidRPr="003C7E94">
        <w:t xml:space="preserve">Таблица </w:t>
      </w:r>
      <w:r w:rsidR="00000000">
        <w:fldChar w:fldCharType="begin"/>
      </w:r>
      <w:r w:rsidR="00000000">
        <w:instrText xml:space="preserve"> SEQ Таблица \* ARABIC </w:instrText>
      </w:r>
      <w:r w:rsidR="00000000">
        <w:fldChar w:fldCharType="separate"/>
      </w:r>
      <w:r w:rsidR="00CD2250">
        <w:rPr>
          <w:noProof/>
        </w:rPr>
        <w:t>96</w:t>
      </w:r>
      <w:r w:rsidR="00000000">
        <w:rPr>
          <w:noProof/>
        </w:rPr>
        <w:fldChar w:fldCharType="end"/>
      </w:r>
      <w:r w:rsidRPr="003C7E94">
        <w:t xml:space="preserve"> Стоимос</w:t>
      </w:r>
      <w:r w:rsidR="00DA18E0" w:rsidRPr="003C7E94">
        <w:t>ть и источники финансирования</w:t>
      </w:r>
      <w:r w:rsidRPr="003C7E94">
        <w:t>, тыс. руб.</w:t>
      </w:r>
    </w:p>
    <w:tbl>
      <w:tblPr>
        <w:tblW w:w="5000" w:type="pct"/>
        <w:tblLook w:val="04A0" w:firstRow="1" w:lastRow="0" w:firstColumn="1" w:lastColumn="0" w:noHBand="0" w:noVBand="1"/>
      </w:tblPr>
      <w:tblGrid>
        <w:gridCol w:w="4304"/>
        <w:gridCol w:w="1780"/>
        <w:gridCol w:w="931"/>
        <w:gridCol w:w="1041"/>
        <w:gridCol w:w="1041"/>
        <w:gridCol w:w="1041"/>
        <w:gridCol w:w="1041"/>
        <w:gridCol w:w="1041"/>
        <w:gridCol w:w="1170"/>
        <w:gridCol w:w="1170"/>
      </w:tblGrid>
      <w:tr w:rsidR="003C7E94" w:rsidRPr="003C7E94" w:rsidTr="003C7E94">
        <w:trPr>
          <w:trHeight w:val="300"/>
        </w:trPr>
        <w:tc>
          <w:tcPr>
            <w:tcW w:w="1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Наименование</w:t>
            </w:r>
          </w:p>
        </w:tc>
        <w:tc>
          <w:tcPr>
            <w:tcW w:w="578"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Сумма, тыс.руб</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2024</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2025</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2026</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2027</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2028</w:t>
            </w:r>
          </w:p>
        </w:tc>
        <w:tc>
          <w:tcPr>
            <w:tcW w:w="341"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2029</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2030-2035</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b/>
                <w:bCs/>
                <w:color w:val="000000"/>
                <w:sz w:val="22"/>
                <w:lang w:eastAsia="ru-RU"/>
              </w:rPr>
            </w:pPr>
            <w:r w:rsidRPr="003C7E94">
              <w:rPr>
                <w:rFonts w:eastAsia="Times New Roman" w:cs="Times New Roman"/>
                <w:b/>
                <w:bCs/>
                <w:color w:val="000000"/>
                <w:sz w:val="22"/>
                <w:lang w:eastAsia="ru-RU"/>
              </w:rPr>
              <w:t>2036-2038</w:t>
            </w:r>
          </w:p>
        </w:tc>
      </w:tr>
      <w:tr w:rsidR="003C7E94" w:rsidRPr="003C7E94" w:rsidTr="003C7E94">
        <w:trPr>
          <w:trHeight w:val="51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Реконструкция тепловых сетей, выработавших свой нормативный эксплуатационный ресурс.</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122585,88</w:t>
            </w:r>
          </w:p>
        </w:tc>
        <w:tc>
          <w:tcPr>
            <w:tcW w:w="306"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49033,152</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32691,768</w:t>
            </w:r>
          </w:p>
        </w:tc>
      </w:tr>
      <w:tr w:rsidR="003C7E94" w:rsidRPr="003C7E94" w:rsidTr="003C7E94">
        <w:trPr>
          <w:trHeight w:val="51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Замена  подпиточного  насоса  в  котельной  пос.Константиновский</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104,586</w:t>
            </w:r>
          </w:p>
        </w:tc>
        <w:tc>
          <w:tcPr>
            <w:tcW w:w="306"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104,586</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r>
      <w:tr w:rsidR="003C7E94" w:rsidRPr="003C7E94" w:rsidTr="003C7E94">
        <w:trPr>
          <w:trHeight w:val="51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Замена   питательного  деаэратора  ДА 100/25  в  котельной  пос  Константиновский</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1786,66</w:t>
            </w:r>
          </w:p>
        </w:tc>
        <w:tc>
          <w:tcPr>
            <w:tcW w:w="306"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1786,66</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r>
      <w:tr w:rsidR="003C7E94" w:rsidRPr="003C7E94" w:rsidTr="003C7E94">
        <w:trPr>
          <w:trHeight w:val="51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Капитальный  ремонт   конвективной  части  котла  ДКВР-10/13   в  котельной  пос. Константиновский</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1209</w:t>
            </w:r>
          </w:p>
        </w:tc>
        <w:tc>
          <w:tcPr>
            <w:tcW w:w="306"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1209</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r>
      <w:tr w:rsidR="003C7E94" w:rsidRPr="003C7E94" w:rsidTr="003C7E94">
        <w:trPr>
          <w:trHeight w:val="51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Замена  подогревателя  водяного  ПВ 325х2-Г-1,0  в  котельной  пос. Константиновский</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673,33</w:t>
            </w:r>
          </w:p>
        </w:tc>
        <w:tc>
          <w:tcPr>
            <w:tcW w:w="306"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673,33</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r>
      <w:tr w:rsidR="003C7E94" w:rsidRPr="003C7E94" w:rsidTr="003C7E94">
        <w:trPr>
          <w:trHeight w:val="30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Строительство ИТП в пос. Константиновский</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38927,94</w:t>
            </w:r>
          </w:p>
        </w:tc>
        <w:tc>
          <w:tcPr>
            <w:tcW w:w="306"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19463,97</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19463,97</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r>
      <w:tr w:rsidR="003C7E94" w:rsidRPr="003C7E94" w:rsidTr="003C7E94">
        <w:trPr>
          <w:trHeight w:val="30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Строительство ИТП в пос. Фоминское</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10258,376</w:t>
            </w:r>
          </w:p>
        </w:tc>
        <w:tc>
          <w:tcPr>
            <w:tcW w:w="306"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5129,188</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5129,188</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 </w:t>
            </w:r>
          </w:p>
        </w:tc>
        <w:tc>
          <w:tcPr>
            <w:tcW w:w="341"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c>
          <w:tcPr>
            <w:tcW w:w="382" w:type="pct"/>
            <w:tcBorders>
              <w:top w:val="nil"/>
              <w:left w:val="nil"/>
              <w:bottom w:val="single" w:sz="4" w:space="0" w:color="auto"/>
              <w:right w:val="single" w:sz="4" w:space="0" w:color="auto"/>
            </w:tcBorders>
            <w:shd w:val="clear" w:color="auto" w:fill="auto"/>
            <w:noWrap/>
            <w:vAlign w:val="bottom"/>
            <w:hideMark/>
          </w:tcPr>
          <w:p w:rsidR="003C7E94" w:rsidRPr="003C7E94" w:rsidRDefault="003C7E94" w:rsidP="003C7E94">
            <w:pPr>
              <w:ind w:firstLine="0"/>
              <w:jc w:val="left"/>
              <w:rPr>
                <w:rFonts w:ascii="Calibri" w:eastAsia="Times New Roman" w:hAnsi="Calibri" w:cs="Calibri"/>
                <w:color w:val="000000"/>
                <w:sz w:val="22"/>
                <w:lang w:eastAsia="ru-RU"/>
              </w:rPr>
            </w:pPr>
            <w:r w:rsidRPr="003C7E94">
              <w:rPr>
                <w:rFonts w:ascii="Calibri" w:eastAsia="Times New Roman" w:hAnsi="Calibri" w:cs="Calibri"/>
                <w:color w:val="000000"/>
                <w:sz w:val="22"/>
                <w:lang w:eastAsia="ru-RU"/>
              </w:rPr>
              <w:t> </w:t>
            </w:r>
          </w:p>
        </w:tc>
      </w:tr>
      <w:tr w:rsidR="003C7E94" w:rsidRPr="003C7E94" w:rsidTr="003C7E94">
        <w:trPr>
          <w:trHeight w:val="30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3C7E94" w:rsidRPr="003C7E94" w:rsidRDefault="003C7E94" w:rsidP="003C7E94">
            <w:pPr>
              <w:ind w:firstLine="0"/>
              <w:jc w:val="left"/>
              <w:rPr>
                <w:rFonts w:eastAsia="Times New Roman" w:cs="Times New Roman"/>
                <w:color w:val="000000"/>
                <w:sz w:val="22"/>
                <w:lang w:eastAsia="ru-RU"/>
              </w:rPr>
            </w:pPr>
            <w:r w:rsidRPr="003C7E94">
              <w:rPr>
                <w:rFonts w:eastAsia="Times New Roman" w:cs="Times New Roman"/>
                <w:color w:val="000000"/>
                <w:sz w:val="22"/>
                <w:lang w:eastAsia="ru-RU"/>
              </w:rPr>
              <w:t>ИТОГО</w:t>
            </w:r>
          </w:p>
        </w:tc>
        <w:tc>
          <w:tcPr>
            <w:tcW w:w="578"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175545,772</w:t>
            </w:r>
          </w:p>
        </w:tc>
        <w:tc>
          <w:tcPr>
            <w:tcW w:w="306"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104,586</w:t>
            </w:r>
          </w:p>
        </w:tc>
        <w:tc>
          <w:tcPr>
            <w:tcW w:w="341"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36434,34</w:t>
            </w:r>
          </w:p>
        </w:tc>
        <w:tc>
          <w:tcPr>
            <w:tcW w:w="341"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32765,35</w:t>
            </w:r>
          </w:p>
        </w:tc>
        <w:tc>
          <w:tcPr>
            <w:tcW w:w="341"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41"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41"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8172,192</w:t>
            </w:r>
          </w:p>
        </w:tc>
        <w:tc>
          <w:tcPr>
            <w:tcW w:w="382"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49033,152</w:t>
            </w:r>
          </w:p>
        </w:tc>
        <w:tc>
          <w:tcPr>
            <w:tcW w:w="382" w:type="pct"/>
            <w:tcBorders>
              <w:top w:val="nil"/>
              <w:left w:val="nil"/>
              <w:bottom w:val="single" w:sz="4" w:space="0" w:color="auto"/>
              <w:right w:val="single" w:sz="4" w:space="0" w:color="auto"/>
            </w:tcBorders>
            <w:shd w:val="clear" w:color="auto" w:fill="auto"/>
            <w:vAlign w:val="center"/>
            <w:hideMark/>
          </w:tcPr>
          <w:p w:rsidR="003C7E94" w:rsidRPr="003C7E94" w:rsidRDefault="003C7E94" w:rsidP="003C7E94">
            <w:pPr>
              <w:ind w:firstLine="0"/>
              <w:jc w:val="center"/>
              <w:rPr>
                <w:rFonts w:eastAsia="Times New Roman" w:cs="Times New Roman"/>
                <w:color w:val="000000"/>
                <w:sz w:val="22"/>
                <w:lang w:eastAsia="ru-RU"/>
              </w:rPr>
            </w:pPr>
            <w:r w:rsidRPr="003C7E94">
              <w:rPr>
                <w:rFonts w:eastAsia="Times New Roman" w:cs="Times New Roman"/>
                <w:color w:val="000000"/>
                <w:sz w:val="22"/>
                <w:lang w:eastAsia="ru-RU"/>
              </w:rPr>
              <w:t>32691,768</w:t>
            </w:r>
          </w:p>
        </w:tc>
      </w:tr>
    </w:tbl>
    <w:p w:rsidR="00DA18E0" w:rsidRPr="00492B8E" w:rsidRDefault="00DA18E0" w:rsidP="00A86AE3">
      <w:pPr>
        <w:rPr>
          <w:szCs w:val="24"/>
          <w:highlight w:val="yellow"/>
        </w:rPr>
        <w:sectPr w:rsidR="00DA18E0" w:rsidRPr="00492B8E" w:rsidSect="00DA18E0">
          <w:pgSz w:w="16838" w:h="11906" w:orient="landscape" w:code="9"/>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A86AE3" w:rsidRPr="004F3CF4" w:rsidRDefault="00EF03FF" w:rsidP="00E6016C">
      <w:pPr>
        <w:pStyle w:val="3"/>
        <w:numPr>
          <w:ilvl w:val="0"/>
          <w:numId w:val="29"/>
        </w:numPr>
        <w:spacing w:before="240" w:after="0" w:line="276" w:lineRule="auto"/>
        <w:ind w:left="426"/>
        <w:rPr>
          <w:rFonts w:ascii="TimesNewRomanPSMT" w:hAnsi="TimesNewRomanPSMT" w:cs="TimesNewRomanPSMT"/>
          <w:szCs w:val="24"/>
        </w:rPr>
      </w:pPr>
      <w:bookmarkStart w:id="185" w:name="_Toc167733289"/>
      <w:r w:rsidRPr="004F3CF4">
        <w:rPr>
          <w:rFonts w:ascii="TimesNewRomanPSMT" w:hAnsi="TimesNewRomanPSMT" w:cs="TimesNewRomanPSMT"/>
          <w:szCs w:val="24"/>
        </w:rPr>
        <w:t>обоснованные 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(или) модернизации источников тепловой энергии и тепловых сетей</w:t>
      </w:r>
      <w:bookmarkEnd w:id="185"/>
    </w:p>
    <w:p w:rsidR="00EF03FF" w:rsidRPr="004F3CF4" w:rsidRDefault="00EF03FF" w:rsidP="00EF03FF"/>
    <w:p w:rsidR="00A86AE3" w:rsidRPr="004F3CF4" w:rsidRDefault="00A86AE3" w:rsidP="00452F39">
      <w:pPr>
        <w:spacing w:line="276" w:lineRule="auto"/>
        <w:rPr>
          <w:rFonts w:cs="Times New Roman"/>
          <w:szCs w:val="24"/>
        </w:rPr>
      </w:pPr>
      <w:r w:rsidRPr="004F3CF4">
        <w:rPr>
          <w:rFonts w:cs="Times New Roman"/>
          <w:szCs w:val="24"/>
        </w:rPr>
        <w:t>Финансирование мероприятий по строительству, реконструкции и техническому перевооружению тепловых сетей может осуществляться из двух основных групп источников: бюджетных и внебюджетных.</w:t>
      </w:r>
    </w:p>
    <w:p w:rsidR="00A86AE3" w:rsidRPr="004F3CF4" w:rsidRDefault="00A86AE3" w:rsidP="00452F39">
      <w:pPr>
        <w:spacing w:line="276" w:lineRule="auto"/>
        <w:rPr>
          <w:rFonts w:cs="Times New Roman"/>
          <w:szCs w:val="24"/>
        </w:rPr>
      </w:pPr>
      <w:r w:rsidRPr="004F3CF4">
        <w:rPr>
          <w:rFonts w:cs="Times New Roman"/>
          <w:szCs w:val="24"/>
        </w:rPr>
        <w:t>Финансирование мероприятий по строительству, реконструкции и техническому перевооружению тепловых сетей и источников тепловой энергии предполагается осуществлять за счет бюджетных средств.</w:t>
      </w:r>
    </w:p>
    <w:p w:rsidR="00A86AE3" w:rsidRPr="004F3CF4" w:rsidRDefault="00A86AE3" w:rsidP="00452F39">
      <w:pPr>
        <w:spacing w:line="276" w:lineRule="auto"/>
        <w:rPr>
          <w:rFonts w:cs="Times New Roman"/>
          <w:szCs w:val="24"/>
        </w:rPr>
      </w:pPr>
      <w:r w:rsidRPr="004F3CF4">
        <w:rPr>
          <w:rFonts w:cs="Times New Roman"/>
          <w:szCs w:val="24"/>
        </w:rPr>
        <w:t>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 правовыми актами. 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w:t>
      </w:r>
    </w:p>
    <w:p w:rsidR="00A86AE3" w:rsidRPr="004F3CF4" w:rsidRDefault="00A86AE3" w:rsidP="00452F39">
      <w:pPr>
        <w:spacing w:line="276" w:lineRule="auto"/>
        <w:rPr>
          <w:rFonts w:cs="Times New Roman"/>
          <w:szCs w:val="24"/>
        </w:rPr>
      </w:pPr>
      <w:r w:rsidRPr="004F3CF4">
        <w:rPr>
          <w:rFonts w:cs="Times New Roman"/>
          <w:szCs w:val="24"/>
        </w:rPr>
        <w:t>Внебюджетное финансирование осуществляется за счет собственных средств теплоснабжающих и теплосетевых предприятий, состоящих из прибыли и амортизационных отчислений.</w:t>
      </w:r>
    </w:p>
    <w:p w:rsidR="00A86AE3" w:rsidRPr="004F3CF4" w:rsidRDefault="00A86AE3" w:rsidP="00452F39">
      <w:pPr>
        <w:spacing w:line="276" w:lineRule="auto"/>
        <w:rPr>
          <w:rFonts w:cs="Times New Roman"/>
          <w:szCs w:val="24"/>
        </w:rPr>
      </w:pPr>
      <w:r w:rsidRPr="004F3CF4">
        <w:rPr>
          <w:rFonts w:cs="Times New Roman"/>
          <w:szCs w:val="24"/>
        </w:rPr>
        <w:t>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w:t>
      </w:r>
    </w:p>
    <w:p w:rsidR="00A86AE3" w:rsidRPr="004F3CF4" w:rsidRDefault="00A86AE3" w:rsidP="00452F39">
      <w:pPr>
        <w:spacing w:line="276" w:lineRule="auto"/>
        <w:rPr>
          <w:rFonts w:cs="Times New Roman"/>
          <w:szCs w:val="24"/>
        </w:rPr>
      </w:pPr>
      <w:r w:rsidRPr="004F3CF4">
        <w:rPr>
          <w:rFonts w:cs="Times New Roman"/>
          <w:szCs w:val="24"/>
        </w:rPr>
        <w:t>Собственные средства теплоснабжающих организаций</w:t>
      </w:r>
    </w:p>
    <w:p w:rsidR="00A86AE3" w:rsidRPr="004F3CF4" w:rsidRDefault="00A86AE3" w:rsidP="00452F39">
      <w:pPr>
        <w:spacing w:line="276" w:lineRule="auto"/>
        <w:rPr>
          <w:rFonts w:cs="Times New Roman"/>
          <w:b/>
          <w:bCs/>
          <w:szCs w:val="24"/>
        </w:rPr>
      </w:pPr>
      <w:r w:rsidRPr="004F3CF4">
        <w:rPr>
          <w:rFonts w:cs="Times New Roman"/>
          <w:b/>
          <w:bCs/>
          <w:szCs w:val="24"/>
        </w:rPr>
        <w:t>Прибыль.</w:t>
      </w:r>
    </w:p>
    <w:p w:rsidR="00A86AE3" w:rsidRPr="004F3CF4" w:rsidRDefault="00A86AE3" w:rsidP="00452F39">
      <w:pPr>
        <w:spacing w:line="276" w:lineRule="auto"/>
        <w:rPr>
          <w:rFonts w:cs="Times New Roman"/>
          <w:szCs w:val="24"/>
        </w:rPr>
      </w:pPr>
      <w:r w:rsidRPr="004F3CF4">
        <w:rPr>
          <w:rFonts w:cs="Times New Roman"/>
          <w:szCs w:val="24"/>
        </w:rPr>
        <w:t xml:space="preserve">Чистая прибыль предприятия – один из основных источников инвестиционных средств на </w:t>
      </w:r>
      <w:r w:rsidR="00890A11" w:rsidRPr="004F3CF4">
        <w:rPr>
          <w:rFonts w:cs="Times New Roman"/>
          <w:szCs w:val="24"/>
        </w:rPr>
        <w:t>п</w:t>
      </w:r>
      <w:r w:rsidRPr="004F3CF4">
        <w:rPr>
          <w:rFonts w:cs="Times New Roman"/>
          <w:szCs w:val="24"/>
        </w:rPr>
        <w:t>редприятиях любой формы собственности.</w:t>
      </w:r>
    </w:p>
    <w:p w:rsidR="00A86AE3" w:rsidRPr="004F3CF4" w:rsidRDefault="00A86AE3" w:rsidP="00452F39">
      <w:pPr>
        <w:spacing w:line="276" w:lineRule="auto"/>
        <w:rPr>
          <w:rFonts w:cs="Times New Roman"/>
          <w:b/>
          <w:bCs/>
          <w:szCs w:val="24"/>
        </w:rPr>
      </w:pPr>
      <w:r w:rsidRPr="004F3CF4">
        <w:rPr>
          <w:rFonts w:cs="Times New Roman"/>
          <w:b/>
          <w:bCs/>
          <w:szCs w:val="24"/>
        </w:rPr>
        <w:t>Амортизационные фонды.</w:t>
      </w:r>
    </w:p>
    <w:p w:rsidR="00A86AE3" w:rsidRPr="004F3CF4" w:rsidRDefault="00A86AE3" w:rsidP="00452F39">
      <w:pPr>
        <w:spacing w:line="276" w:lineRule="auto"/>
        <w:rPr>
          <w:rFonts w:cs="Times New Roman"/>
          <w:szCs w:val="24"/>
        </w:rPr>
      </w:pPr>
      <w:r w:rsidRPr="004F3CF4">
        <w:rPr>
          <w:rFonts w:cs="Times New Roman"/>
          <w:szCs w:val="24"/>
        </w:rPr>
        <w:t>Амортизационный фонд – это денежные средства, накопленные за счет амортизационных отчислений основных средств (основных фондов) и предназначенные для восстановления изношенных основных средств и приобретения новых. Создание амортизационных фондов и их использование в качестве источников инвестиций связано с рядом сложностей. Во-первых, денежные средства в виде выручки поступают общей суммой, не выделяя отдельно амортизацию и другие её составляющие, такие как прибыль или различные элементы затрат. Таким образом, предприятие использует все поступающие средства по собственному усмотрению, без учета целевого назначения. Однако осуществление инвестиций требует значительных единовременных денежных вложений. С другой стороны, создание амортизационного фонда на предприятии может оказаться экономически нецелесообразным, так как это требует отвлечения из оборота денежных средств, которые зачастую являются дефицитным активом.</w:t>
      </w:r>
    </w:p>
    <w:p w:rsidR="00A86AE3" w:rsidRPr="004F3CF4" w:rsidRDefault="00A86AE3" w:rsidP="00452F39">
      <w:pPr>
        <w:spacing w:line="276" w:lineRule="auto"/>
        <w:rPr>
          <w:rFonts w:cs="Times New Roman"/>
          <w:szCs w:val="24"/>
        </w:rPr>
      </w:pPr>
      <w:r w:rsidRPr="004F3CF4">
        <w:rPr>
          <w:rFonts w:cs="Times New Roman"/>
          <w:szCs w:val="24"/>
        </w:rPr>
        <w:t>В современной отечественной практике амортизация не играет существенной роли в техническом перевооружении и модернизации фирм, вследствие того, что этот фонд на поверку является чисто учетным, «бумажным». Наличие этого фонда не означает наличия оборотных средств, прежде всего денежных, которые могут быть инвестированы в новое оборудование и новые технологии.</w:t>
      </w:r>
    </w:p>
    <w:p w:rsidR="00A86AE3" w:rsidRPr="004F3CF4" w:rsidRDefault="00A86AE3" w:rsidP="00452F39">
      <w:pPr>
        <w:spacing w:line="276" w:lineRule="auto"/>
        <w:rPr>
          <w:rFonts w:cs="Times New Roman"/>
          <w:szCs w:val="24"/>
        </w:rPr>
      </w:pPr>
      <w:r w:rsidRPr="004F3CF4">
        <w:rPr>
          <w:rFonts w:cs="Times New Roman"/>
          <w:szCs w:val="24"/>
        </w:rPr>
        <w:t>В этой связи встаёт вопрос стимулирования предприятий в использовании амортизации не только как инструмента возмещения затрат на приобретение основных средств, но и как источника технической модернизации.</w:t>
      </w:r>
    </w:p>
    <w:p w:rsidR="00A86AE3" w:rsidRPr="004F3CF4" w:rsidRDefault="00A86AE3" w:rsidP="00452F39">
      <w:pPr>
        <w:spacing w:line="276" w:lineRule="auto"/>
        <w:rPr>
          <w:rFonts w:cs="Times New Roman"/>
          <w:szCs w:val="24"/>
        </w:rPr>
      </w:pPr>
      <w:r w:rsidRPr="004F3CF4">
        <w:rPr>
          <w:rFonts w:cs="Times New Roman"/>
          <w:szCs w:val="24"/>
        </w:rPr>
        <w:t>Этого можно достичь лишь при создании целевых фондов денежных средств. Коммерческий хозяйствующий субъект должен быть экономически заинтересован в накоплении фонда денежных средств в качестве источника финансирования технической модернизации. Необходим механизм стимулирования предприятий по созданию фондов для финансирования обновления материально-технической базы.</w:t>
      </w:r>
    </w:p>
    <w:p w:rsidR="00A86AE3" w:rsidRPr="004F3CF4" w:rsidRDefault="00A86AE3" w:rsidP="00452F39">
      <w:pPr>
        <w:spacing w:line="276" w:lineRule="auto"/>
        <w:rPr>
          <w:rFonts w:cs="Times New Roman"/>
          <w:b/>
          <w:bCs/>
          <w:szCs w:val="24"/>
        </w:rPr>
      </w:pPr>
      <w:r w:rsidRPr="004F3CF4">
        <w:rPr>
          <w:rFonts w:cs="Times New Roman"/>
          <w:b/>
          <w:bCs/>
          <w:szCs w:val="24"/>
        </w:rPr>
        <w:t>Инвестиционные составляющие в тарифах на тепловую энергию.</w:t>
      </w:r>
    </w:p>
    <w:p w:rsidR="00A86AE3" w:rsidRPr="004F3CF4" w:rsidRDefault="00A86AE3" w:rsidP="00452F39">
      <w:pPr>
        <w:spacing w:line="276" w:lineRule="auto"/>
        <w:rPr>
          <w:rFonts w:cs="Times New Roman"/>
          <w:szCs w:val="24"/>
        </w:rPr>
      </w:pPr>
      <w:r w:rsidRPr="004F3CF4">
        <w:rPr>
          <w:rFonts w:cs="Times New Roman"/>
          <w:szCs w:val="24"/>
        </w:rPr>
        <w:t>В соответствии с Федеральным законом от 27.07.2010 №190-ФЗ «О теплоснабжении», органы исполнительной власти субъектов Российской Федерации в области государственного регулирования цен (тарифов) устанавливают следующие тарифы:</w:t>
      </w:r>
    </w:p>
    <w:p w:rsidR="00A86AE3" w:rsidRPr="004F3CF4" w:rsidRDefault="00A86AE3" w:rsidP="00452F39">
      <w:pPr>
        <w:spacing w:line="276" w:lineRule="auto"/>
        <w:rPr>
          <w:rFonts w:cs="Times New Roman"/>
          <w:szCs w:val="24"/>
        </w:rPr>
      </w:pPr>
      <w:r w:rsidRPr="004F3CF4">
        <w:rPr>
          <w:rFonts w:cs="Times New Roman"/>
          <w:szCs w:val="24"/>
        </w:rPr>
        <w:t>- тарифы на тепловую энергию (мощность), производимую в режиме комбинированной выработки электрической и тепловой энергии источниками тепловой энергии с установленной генерирующей мощностью производства электрической энергии 25 мегаватт и более;</w:t>
      </w:r>
    </w:p>
    <w:p w:rsidR="00A86AE3" w:rsidRPr="004F3CF4" w:rsidRDefault="00A86AE3" w:rsidP="00452F39">
      <w:pPr>
        <w:spacing w:line="276" w:lineRule="auto"/>
        <w:rPr>
          <w:rFonts w:cs="Times New Roman"/>
          <w:szCs w:val="24"/>
        </w:rPr>
      </w:pPr>
      <w:r w:rsidRPr="004F3CF4">
        <w:rPr>
          <w:rFonts w:cs="Times New Roman"/>
          <w:szCs w:val="24"/>
        </w:rPr>
        <w:t>- тарифы на тепловую энергию (мощность), поставляемую теплоснабжающими организациями потребителям, а также тарифы на тепловую энергию (мощность), поставляемую теплоснабжающими организациями другим теплоснабжающим организациям;</w:t>
      </w:r>
    </w:p>
    <w:p w:rsidR="00A86AE3" w:rsidRPr="004F3CF4" w:rsidRDefault="00A86AE3" w:rsidP="00452F39">
      <w:pPr>
        <w:spacing w:line="276" w:lineRule="auto"/>
        <w:rPr>
          <w:rFonts w:cs="Times New Roman"/>
          <w:szCs w:val="24"/>
        </w:rPr>
      </w:pPr>
      <w:r w:rsidRPr="004F3CF4">
        <w:rPr>
          <w:rFonts w:cs="Times New Roman"/>
          <w:szCs w:val="24"/>
        </w:rPr>
        <w:t>- тарифы на теплоноситель, поставляемый теплоснабжающими организациями потребителям, другим теплоснабжающим организациям;</w:t>
      </w:r>
    </w:p>
    <w:p w:rsidR="00A86AE3" w:rsidRPr="004F3CF4" w:rsidRDefault="00A86AE3" w:rsidP="00452F39">
      <w:pPr>
        <w:spacing w:line="276" w:lineRule="auto"/>
        <w:rPr>
          <w:rFonts w:cs="Times New Roman"/>
          <w:szCs w:val="24"/>
        </w:rPr>
      </w:pPr>
      <w:r w:rsidRPr="004F3CF4">
        <w:rPr>
          <w:rFonts w:cs="Times New Roman"/>
          <w:szCs w:val="24"/>
        </w:rPr>
        <w:t>- тарифы на услуги по передаче тепловой энергии, теплоносителя;</w:t>
      </w:r>
    </w:p>
    <w:p w:rsidR="00A86AE3" w:rsidRPr="004F3CF4" w:rsidRDefault="00A86AE3" w:rsidP="00452F39">
      <w:pPr>
        <w:spacing w:line="276" w:lineRule="auto"/>
        <w:rPr>
          <w:rFonts w:cs="Times New Roman"/>
          <w:szCs w:val="24"/>
        </w:rPr>
      </w:pPr>
      <w:r w:rsidRPr="004F3CF4">
        <w:rPr>
          <w:rFonts w:cs="Times New Roman"/>
          <w:szCs w:val="24"/>
        </w:rPr>
        <w:t>- плата за услуги по поддержанию резервной тепловой мощности при отсутствии потребления тепловой энергии;</w:t>
      </w:r>
    </w:p>
    <w:p w:rsidR="00A86AE3" w:rsidRPr="004F3CF4" w:rsidRDefault="00A86AE3" w:rsidP="00452F39">
      <w:pPr>
        <w:spacing w:line="276" w:lineRule="auto"/>
        <w:rPr>
          <w:rFonts w:cs="Times New Roman"/>
          <w:szCs w:val="24"/>
        </w:rPr>
      </w:pPr>
      <w:r w:rsidRPr="004F3CF4">
        <w:rPr>
          <w:rFonts w:cs="Times New Roman"/>
          <w:szCs w:val="24"/>
        </w:rPr>
        <w:t>- плата за подключение к системе теплоснабжения.</w:t>
      </w:r>
    </w:p>
    <w:p w:rsidR="00A86AE3" w:rsidRPr="004F3CF4" w:rsidRDefault="00A86AE3" w:rsidP="00452F39">
      <w:pPr>
        <w:spacing w:line="276" w:lineRule="auto"/>
        <w:rPr>
          <w:rFonts w:cs="Times New Roman"/>
          <w:szCs w:val="24"/>
        </w:rPr>
      </w:pPr>
      <w:r w:rsidRPr="004F3CF4">
        <w:rPr>
          <w:rFonts w:cs="Times New Roman"/>
          <w:szCs w:val="24"/>
        </w:rPr>
        <w:t>В соответствии с частью 2 статьи 23 указанного закона «…Развитие системы теплоснабжения поселения или городского округа осуществляется на основании схемы теплоснабжения, которая должна соответствовать документам территориального планирования поселения или городского округа, в том числе схеме планируемого размещения объектов теплоснабжения в границах поселения или городского округа…».</w:t>
      </w:r>
    </w:p>
    <w:p w:rsidR="00A86AE3" w:rsidRPr="004F3CF4" w:rsidRDefault="00A86AE3" w:rsidP="00452F39">
      <w:pPr>
        <w:spacing w:line="276" w:lineRule="auto"/>
        <w:rPr>
          <w:rFonts w:cs="Times New Roman"/>
          <w:szCs w:val="24"/>
        </w:rPr>
      </w:pPr>
      <w:r w:rsidRPr="004F3CF4">
        <w:rPr>
          <w:rFonts w:cs="Times New Roman"/>
          <w:szCs w:val="24"/>
        </w:rPr>
        <w:t>Согласно части 4 этой же статьи «…Реализация включенных в схему теплоснабжения мероприятий по развитию системы теплоснабжения осуществляется в соответствии с инвестиционными программами теплоснабжающих или теплосетевых организаций и организаций, владеющих источниками тепловой энергии, утвержденными уполномоченными органами в порядке, установленном правилами согласования и утверждения инвестиционных программ в сфере теплоснабжения, утвержденными Правительством Российской Федерации…».</w:t>
      </w:r>
    </w:p>
    <w:p w:rsidR="00A86AE3" w:rsidRPr="004F3CF4" w:rsidRDefault="00A86AE3" w:rsidP="00452F39">
      <w:pPr>
        <w:spacing w:line="276" w:lineRule="auto"/>
        <w:rPr>
          <w:rFonts w:cs="Times New Roman"/>
          <w:szCs w:val="24"/>
        </w:rPr>
      </w:pPr>
      <w:r w:rsidRPr="004F3CF4">
        <w:rPr>
          <w:rFonts w:cs="Times New Roman"/>
          <w:szCs w:val="24"/>
        </w:rPr>
        <w:t>Важное положение установлено также частью 8 статьи 10 указанного закона которая регламентирует возможное увеличение тарифов, обусловленное необходимостью возмещения затрат на реализацию инвестиционных программ теплоснабжающих организаций.</w:t>
      </w:r>
    </w:p>
    <w:p w:rsidR="00A86AE3" w:rsidRPr="004F3CF4" w:rsidRDefault="00A86AE3" w:rsidP="00452F39">
      <w:pPr>
        <w:spacing w:line="276" w:lineRule="auto"/>
        <w:rPr>
          <w:rFonts w:cs="Times New Roman"/>
          <w:szCs w:val="24"/>
        </w:rPr>
      </w:pPr>
      <w:r w:rsidRPr="004F3CF4">
        <w:rPr>
          <w:rFonts w:cs="Times New Roman"/>
          <w:szCs w:val="24"/>
        </w:rPr>
        <w:t>В этом случае решение об установлении для теплоснабжающих организаций или теплосетевых организаций тарифов на уровне выше установленного предельного максимального уровня может приниматься органом исполнительной власти субъекта Российской Федерации в области государственного регулирования цен (тарифов) самостоятельно, без согласования с Федеральной службой по тарифам.</w:t>
      </w:r>
    </w:p>
    <w:p w:rsidR="00A86AE3" w:rsidRPr="004F3CF4" w:rsidRDefault="00A86AE3" w:rsidP="00452F39">
      <w:pPr>
        <w:spacing w:line="276" w:lineRule="auto"/>
        <w:rPr>
          <w:rFonts w:cs="Times New Roman"/>
          <w:szCs w:val="24"/>
        </w:rPr>
      </w:pPr>
      <w:r w:rsidRPr="004F3CF4">
        <w:rPr>
          <w:rFonts w:cs="Times New Roman"/>
          <w:szCs w:val="24"/>
        </w:rPr>
        <w:t>В соответствии с постановлением Правительства РФ от 16 апреля 2012 г. №307 «О порядке подключения к системам теплоснабжения и о внесении изменений в некоторые акты правительства РФ»: подключение к системам теплоснабжения осуществляется на основании договора о подключении к системам теплоснабжения (далее-договор о подключении).</w:t>
      </w:r>
    </w:p>
    <w:p w:rsidR="00A86AE3" w:rsidRPr="004F3CF4" w:rsidRDefault="00A86AE3" w:rsidP="00452F39">
      <w:pPr>
        <w:spacing w:line="276" w:lineRule="auto"/>
        <w:rPr>
          <w:rFonts w:cs="Times New Roman"/>
          <w:szCs w:val="24"/>
        </w:rPr>
      </w:pPr>
      <w:r w:rsidRPr="004F3CF4">
        <w:rPr>
          <w:rFonts w:cs="Times New Roman"/>
          <w:szCs w:val="24"/>
        </w:rPr>
        <w:t>По договору о подключении исполнитель (теплоснабжающая или теплосетевая организация, владеющая на праве собственности или ином законном основании тепловыми сетями и (или) источниками тепловой энергии, к которым непосредственно или через тепловые сети и (или) источники тепловой энергии иных лиц осуществляется подключение) обязуется осуществить подключение, а заявитель (лицо, имеющее намерение подключить объект к системе теплоснабжения, а также теплоснабжающая или теплосетевая организация) обязуется выполнить действия по подготовке объекта к подключению и оплатить услуги по подключению.</w:t>
      </w:r>
    </w:p>
    <w:p w:rsidR="00A86AE3" w:rsidRPr="004F3CF4" w:rsidRDefault="00A86AE3" w:rsidP="00452F39">
      <w:pPr>
        <w:spacing w:line="276" w:lineRule="auto"/>
        <w:rPr>
          <w:rFonts w:cs="Times New Roman"/>
          <w:szCs w:val="24"/>
        </w:rPr>
      </w:pPr>
      <w:r w:rsidRPr="004F3CF4">
        <w:rPr>
          <w:rFonts w:cs="Times New Roman"/>
          <w:szCs w:val="24"/>
        </w:rPr>
        <w:t>В соответствии с правилами заключения и исполнения публичных договоров о подключении к системам коммунальной инфраструктуры (утв. Постановлением Правительства РФ от 9 июня 2007 г. №360) размер платы за подключение определяется следующим образом:</w:t>
      </w:r>
    </w:p>
    <w:p w:rsidR="00A86AE3" w:rsidRPr="004F3CF4" w:rsidRDefault="00A86AE3" w:rsidP="00452F39">
      <w:pPr>
        <w:spacing w:line="276" w:lineRule="auto"/>
        <w:rPr>
          <w:rFonts w:cs="Times New Roman"/>
          <w:szCs w:val="24"/>
        </w:rPr>
      </w:pPr>
      <w:r w:rsidRPr="004F3CF4">
        <w:rPr>
          <w:rFonts w:cs="Times New Roman"/>
          <w:szCs w:val="24"/>
        </w:rPr>
        <w:t>1) если в утвержденную в установленном порядке инвестиционную программу организации коммунального комплекса - исполнителя по договору о подключении (далее - инвестиционная программа исполнителя) включены мероприятия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и установлены тарифы на подключение к системе коммунальной инфраструктуры вновь создаваемых (реконструируемых) объектов капитального строительства (далее - тариф на подключение), размер платы за подключение определяется расчетным путем как произведение заявленной нагрузки объекта капитального строительства (увеличения потребляемой нагрузки - для реконструируемого объекта капитального строительства) и тарифа на подключение. При включении мероприятий по увеличению мощности и (или) пропускной способности сети инженерно-технического обеспечения в утвержденную инвестиционную программу исполнителя, но в случае отсутствия на дату обращения заказчика утвержденных в установленном порядке тарифов на подключение, заключение договора о подключении откладывается до момента установления указанных тарифов;</w:t>
      </w:r>
    </w:p>
    <w:p w:rsidR="00A86AE3" w:rsidRPr="004F3CF4" w:rsidRDefault="00A86AE3" w:rsidP="00452F39">
      <w:pPr>
        <w:spacing w:line="276" w:lineRule="auto"/>
        <w:rPr>
          <w:rFonts w:cs="Times New Roman"/>
          <w:szCs w:val="24"/>
        </w:rPr>
      </w:pPr>
      <w:r w:rsidRPr="004F3CF4">
        <w:rPr>
          <w:rFonts w:cs="Times New Roman"/>
          <w:szCs w:val="24"/>
        </w:rPr>
        <w:t>2) при отсутствии утвержденной инвестиционной программы исполнителя или отсутствии в утвержденной инвестиционной программе исполнителя мероприятий по увеличению мощности и (или) пропускной способности сети инженерно-технического обеспечения, к которой будет подключаться объект капитального строительства, обязательства по сооружению необходимых для подключения объектов инженерно-технической инфраструктуры, не связанному с фактическим присоединением указанных объектов к существующим сетям инженерно-технического обеспечения в рамках договора о подключении, могут быть исполнены заказчиком самостоятельно. В этом случае исполнитель выполняет работы по фактическому присоединению сооруженных заказчиком объектов к существующим сетям инженерно-технического обеспечения, а плата за подключение не взимается;</w:t>
      </w:r>
    </w:p>
    <w:p w:rsidR="00A86AE3" w:rsidRPr="004F3CF4" w:rsidRDefault="00A86AE3" w:rsidP="00452F39">
      <w:pPr>
        <w:spacing w:line="276" w:lineRule="auto"/>
        <w:rPr>
          <w:rFonts w:cs="Times New Roman"/>
          <w:szCs w:val="24"/>
        </w:rPr>
      </w:pPr>
      <w:r w:rsidRPr="004F3CF4">
        <w:rPr>
          <w:rFonts w:cs="Times New Roman"/>
          <w:szCs w:val="24"/>
        </w:rPr>
        <w:t>3) если для подключения объекта капитального строительства к сети инженерно-</w:t>
      </w:r>
    </w:p>
    <w:p w:rsidR="00A86AE3" w:rsidRPr="004F3CF4" w:rsidRDefault="00A86AE3" w:rsidP="00452F39">
      <w:pPr>
        <w:spacing w:line="276" w:lineRule="auto"/>
        <w:rPr>
          <w:rFonts w:cs="Times New Roman"/>
          <w:szCs w:val="24"/>
        </w:rPr>
      </w:pPr>
      <w:r w:rsidRPr="004F3CF4">
        <w:rPr>
          <w:rFonts w:cs="Times New Roman"/>
          <w:szCs w:val="24"/>
        </w:rPr>
        <w:t>технического обеспечения не требуется проведения мероприятий по увеличению мощности и (или) пропускной способности этой сети, плата за подключение не взимается.</w:t>
      </w:r>
    </w:p>
    <w:p w:rsidR="00A86AE3" w:rsidRPr="004F3CF4" w:rsidRDefault="00A86AE3" w:rsidP="00452F39">
      <w:pPr>
        <w:spacing w:line="276" w:lineRule="auto"/>
        <w:rPr>
          <w:rFonts w:cs="Times New Roman"/>
          <w:szCs w:val="24"/>
        </w:rPr>
      </w:pPr>
      <w:r w:rsidRPr="004F3CF4">
        <w:rPr>
          <w:rFonts w:cs="Times New Roman"/>
          <w:szCs w:val="24"/>
        </w:rPr>
        <w:t>Плата за работы по присоединению внутриплощадочных или внутридомовых сетей построенного (реконструированного) объекта капитального строительства в точке подключения к сетям инженерно-технического обеспечения в состав платы за подключение не включается. Указанные работы могут осуществляться на основании отдельного договора, заключаемого заказчиком и исполнителем, либо в договоре о подключении должно быть определено, на какую из сторон возлагается обязанность по их выполнению. В случае если выполнение этих работ возложено на исполнителя, размер платы за эти работы определяется соглашением сторон.</w:t>
      </w:r>
    </w:p>
    <w:p w:rsidR="00A86AE3" w:rsidRPr="004F3CF4" w:rsidRDefault="00A86AE3" w:rsidP="00452F39">
      <w:pPr>
        <w:spacing w:line="276" w:lineRule="auto"/>
        <w:rPr>
          <w:rFonts w:cs="Times New Roman"/>
          <w:szCs w:val="24"/>
        </w:rPr>
      </w:pPr>
      <w:r w:rsidRPr="004F3CF4">
        <w:rPr>
          <w:rFonts w:cs="Times New Roman"/>
          <w:szCs w:val="24"/>
        </w:rPr>
        <w:t>В обязанность исполнителя входит:</w:t>
      </w:r>
    </w:p>
    <w:p w:rsidR="00A86AE3" w:rsidRPr="004F3CF4" w:rsidRDefault="00A86AE3" w:rsidP="00452F39">
      <w:pPr>
        <w:spacing w:line="276" w:lineRule="auto"/>
        <w:rPr>
          <w:rFonts w:cs="Times New Roman"/>
          <w:szCs w:val="24"/>
        </w:rPr>
      </w:pPr>
      <w:r w:rsidRPr="004F3CF4">
        <w:rPr>
          <w:rFonts w:cs="Times New Roman"/>
          <w:szCs w:val="24"/>
        </w:rPr>
        <w:t>- осуществить действия по созданию (реконструкции) систем коммунальной инфраструктуры до точек подключения на границе земельного участка, а также по подготовке сетей инженерно-технического обеспечения к подключению объекта капитального строительства и подаче ресурсов не позднее установленной договором о подключении даты подключения (за исключением случаев, предусмотренных п.2).</w:t>
      </w:r>
    </w:p>
    <w:p w:rsidR="00A86AE3" w:rsidRPr="004F3CF4" w:rsidRDefault="00A86AE3" w:rsidP="00452F39">
      <w:pPr>
        <w:spacing w:line="276" w:lineRule="auto"/>
        <w:rPr>
          <w:rFonts w:cs="Times New Roman"/>
          <w:szCs w:val="24"/>
        </w:rPr>
      </w:pPr>
      <w:r w:rsidRPr="004F3CF4">
        <w:rPr>
          <w:rFonts w:cs="Times New Roman"/>
          <w:szCs w:val="24"/>
        </w:rPr>
        <w:t>В обязанность заявителя входит:</w:t>
      </w:r>
    </w:p>
    <w:p w:rsidR="00A86AE3" w:rsidRPr="004F3CF4" w:rsidRDefault="00A86AE3" w:rsidP="00452F39">
      <w:pPr>
        <w:spacing w:line="276" w:lineRule="auto"/>
        <w:rPr>
          <w:rFonts w:cs="Times New Roman"/>
          <w:szCs w:val="24"/>
        </w:rPr>
      </w:pPr>
      <w:r w:rsidRPr="004F3CF4">
        <w:rPr>
          <w:rFonts w:cs="Times New Roman"/>
          <w:szCs w:val="24"/>
        </w:rPr>
        <w:t>- выполнить установленные в договоре о подключении условия подготовки внутриплощадочных и внутридомовых сетей и оборудования объектов капитального строительства к подключению (условия подключения).</w:t>
      </w:r>
    </w:p>
    <w:p w:rsidR="00A86AE3" w:rsidRPr="004F3CF4" w:rsidRDefault="00A86AE3" w:rsidP="00452F39">
      <w:pPr>
        <w:spacing w:line="276" w:lineRule="auto"/>
        <w:rPr>
          <w:rFonts w:cs="Times New Roman"/>
          <w:szCs w:val="24"/>
        </w:rPr>
      </w:pPr>
      <w:r w:rsidRPr="004F3CF4">
        <w:rPr>
          <w:rFonts w:cs="Times New Roman"/>
          <w:szCs w:val="24"/>
        </w:rPr>
        <w:t>В соответствии с Правилами определения и предоставления технических условий подключения объекта капитального строительства к сетям инженерно-технического обеспечения (утв. постановлением Правительства РФ от 13 февраля 2006 г. №83):</w:t>
      </w:r>
      <w:r w:rsidR="00452F39" w:rsidRPr="004F3CF4">
        <w:rPr>
          <w:rFonts w:cs="Times New Roman"/>
          <w:szCs w:val="24"/>
        </w:rPr>
        <w:t xml:space="preserve"> </w:t>
      </w:r>
      <w:r w:rsidRPr="004F3CF4">
        <w:rPr>
          <w:rFonts w:cs="Times New Roman"/>
          <w:szCs w:val="24"/>
        </w:rPr>
        <w:t>Точка подключения – место соединения сетей инженерно-технического обеспечения с устройствами и сооружениями, необходимыми для присоединения строящегося (реконструируемого) объекта капитального строительства к системам теплоснабжения)</w:t>
      </w:r>
    </w:p>
    <w:p w:rsidR="00A86AE3" w:rsidRPr="004F3CF4" w:rsidRDefault="00A86AE3" w:rsidP="00452F39">
      <w:pPr>
        <w:spacing w:line="276" w:lineRule="auto"/>
        <w:rPr>
          <w:rFonts w:cs="Times New Roman"/>
          <w:szCs w:val="24"/>
        </w:rPr>
      </w:pPr>
      <w:r w:rsidRPr="004F3CF4">
        <w:rPr>
          <w:rFonts w:cs="Times New Roman"/>
          <w:szCs w:val="24"/>
        </w:rPr>
        <w:t>В соответствии с основами ценообразования в сфере теплоснабжения (утв. Постановлением Правительства РФ от 22 октября 2012 г. №1075):</w:t>
      </w:r>
    </w:p>
    <w:p w:rsidR="00A86AE3" w:rsidRPr="004F3CF4" w:rsidRDefault="00A86AE3" w:rsidP="00452F39">
      <w:pPr>
        <w:spacing w:line="276" w:lineRule="auto"/>
        <w:rPr>
          <w:rFonts w:cs="Times New Roman"/>
          <w:szCs w:val="24"/>
        </w:rPr>
      </w:pPr>
      <w:r w:rsidRPr="004F3CF4">
        <w:rPr>
          <w:rFonts w:cs="Times New Roman"/>
          <w:szCs w:val="24"/>
        </w:rPr>
        <w:t>- В случае если подключаемая тепловая нагрузка не превышает 0,1 Гкал/ч, плата за подключение устанавливается равной 550 рублям.</w:t>
      </w:r>
    </w:p>
    <w:p w:rsidR="00A86AE3" w:rsidRPr="004F3CF4" w:rsidRDefault="00A86AE3" w:rsidP="00452F39">
      <w:pPr>
        <w:spacing w:line="276" w:lineRule="auto"/>
        <w:rPr>
          <w:rFonts w:cs="Times New Roman"/>
          <w:szCs w:val="24"/>
        </w:rPr>
      </w:pPr>
      <w:r w:rsidRPr="004F3CF4">
        <w:rPr>
          <w:rFonts w:cs="Times New Roman"/>
          <w:szCs w:val="24"/>
        </w:rPr>
        <w:t>- В случае если подключаемая тепловая нагрузка более 0,1 Гкал/ч и не превышает 1,5 Гкал/ч, в состав платы за подключение, устанавливаемой органом регулирования с учетом подключаемой тепловой нагрузки, включаются средства для компенсации регулируемой организации расходов на проведение мероприятий по подключению объекта капитального строительства потребителя, в том числе застройщика,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а также налог на прибыль, определяемый в соответствии с налоговым законодательством.</w:t>
      </w:r>
    </w:p>
    <w:p w:rsidR="00A86AE3" w:rsidRPr="004F3CF4" w:rsidRDefault="00A86AE3" w:rsidP="00452F39">
      <w:pPr>
        <w:spacing w:line="276" w:lineRule="auto"/>
        <w:rPr>
          <w:rFonts w:cs="Times New Roman"/>
          <w:szCs w:val="24"/>
        </w:rPr>
      </w:pPr>
      <w:r w:rsidRPr="004F3CF4">
        <w:rPr>
          <w:rFonts w:cs="Times New Roman"/>
          <w:szCs w:val="24"/>
        </w:rPr>
        <w:t>- Стоимость мероприятий, включаемых в состав платы за подключение, определяется в соответствии с методическими указаниями и не превышает укрупненные сметные нормативы для объектов непроизводственной сферы и инженерной инфраструктуры. Плата за подключение дифференцируется в соответствии с методическими указаниями, в том числе в соответствии с типом прокладки тепловых сетей (подземная (канальная и бесканальная) и надземная (наземная)).</w:t>
      </w:r>
    </w:p>
    <w:p w:rsidR="00A86AE3" w:rsidRPr="004F3CF4" w:rsidRDefault="00A86AE3" w:rsidP="00452F39">
      <w:pPr>
        <w:spacing w:line="276" w:lineRule="auto"/>
        <w:rPr>
          <w:rFonts w:cs="Times New Roman"/>
          <w:szCs w:val="24"/>
        </w:rPr>
      </w:pPr>
      <w:r w:rsidRPr="004F3CF4">
        <w:rPr>
          <w:rFonts w:cs="Times New Roman"/>
          <w:szCs w:val="24"/>
        </w:rPr>
        <w:t>- При отсутствии технической возможности подключения к системе теплоснабжения плата за подключение для потребителя, суммарная подключаемая тепловая нагрузка которого превышает 1,5 Гкал/ч суммарной установленной тепловой мощности системы теплоснабжения, к которой осуществляется подключение, устанавливается в индивидуальном порядке.</w:t>
      </w:r>
    </w:p>
    <w:p w:rsidR="00A86AE3" w:rsidRPr="004F3CF4" w:rsidRDefault="00A86AE3" w:rsidP="00452F39">
      <w:pPr>
        <w:spacing w:line="276" w:lineRule="auto"/>
        <w:rPr>
          <w:rFonts w:cs="Times New Roman"/>
          <w:szCs w:val="24"/>
        </w:rPr>
      </w:pPr>
      <w:r w:rsidRPr="004F3CF4">
        <w:rPr>
          <w:rFonts w:cs="Times New Roman"/>
          <w:szCs w:val="24"/>
        </w:rPr>
        <w:t>- В размер платы за подключение, устанавливаемой в индивидуальном порядке, включаются средства для компенсации регулируемой организации:</w:t>
      </w:r>
    </w:p>
    <w:p w:rsidR="005C2DF9" w:rsidRPr="004F3CF4" w:rsidRDefault="00A86AE3" w:rsidP="00452F39">
      <w:pPr>
        <w:spacing w:line="276" w:lineRule="auto"/>
        <w:rPr>
          <w:rFonts w:cs="Times New Roman"/>
          <w:szCs w:val="24"/>
        </w:rPr>
      </w:pPr>
      <w:r w:rsidRPr="004F3CF4">
        <w:rPr>
          <w:rFonts w:cs="Times New Roman"/>
          <w:szCs w:val="24"/>
        </w:rPr>
        <w:t>а) расходов на проведение мероприятий по подключению объекта капитального строительства потребителя, в том числе - застройщика;</w:t>
      </w:r>
    </w:p>
    <w:p w:rsidR="00697DDA" w:rsidRPr="004F3CF4" w:rsidRDefault="00697DDA" w:rsidP="00452F39">
      <w:pPr>
        <w:spacing w:line="276" w:lineRule="auto"/>
        <w:rPr>
          <w:rFonts w:cs="Times New Roman"/>
          <w:szCs w:val="24"/>
        </w:rPr>
      </w:pPr>
      <w:r w:rsidRPr="004F3CF4">
        <w:rPr>
          <w:rFonts w:cs="Times New Roman"/>
          <w:szCs w:val="24"/>
        </w:rPr>
        <w:t>б) расходов на создание (реконструкцию) тепловых сетей от существующих тепловых сетей или источников тепловой энергии до точки подключения объекта капитального строительства потребителя, рассчитанных в соответствии со сметной стоимостью создания (реконструкции) соответствующих тепловых сетей;</w:t>
      </w:r>
    </w:p>
    <w:p w:rsidR="00697DDA" w:rsidRPr="004F3CF4" w:rsidRDefault="00697DDA" w:rsidP="00452F39">
      <w:pPr>
        <w:spacing w:line="276" w:lineRule="auto"/>
        <w:rPr>
          <w:rFonts w:cs="Times New Roman"/>
          <w:szCs w:val="24"/>
        </w:rPr>
      </w:pPr>
      <w:r w:rsidRPr="004F3CF4">
        <w:rPr>
          <w:rFonts w:cs="Times New Roman"/>
          <w:szCs w:val="24"/>
        </w:rPr>
        <w:t>в) расходов на создание (реконструкцию) источников тепловой энергии и (или) развитие существующих источников тепловой энергии и (или) тепловых сетей, необходимых для создания технической возможности такого подключения, в том числе в соответствии со сметной стоимостью создания (реконструкции, модернизации) соответствующих тепловых сетей и источников тепловой энергии;</w:t>
      </w:r>
    </w:p>
    <w:p w:rsidR="00697DDA" w:rsidRPr="004F3CF4" w:rsidRDefault="00697DDA" w:rsidP="00452F39">
      <w:pPr>
        <w:spacing w:line="276" w:lineRule="auto"/>
        <w:rPr>
          <w:rFonts w:cs="Times New Roman"/>
          <w:szCs w:val="24"/>
        </w:rPr>
      </w:pPr>
      <w:r w:rsidRPr="004F3CF4">
        <w:rPr>
          <w:rFonts w:cs="Times New Roman"/>
          <w:szCs w:val="24"/>
        </w:rPr>
        <w:t>г) налога на прибыль, определяемого в соответствии с налоговым законодательством.</w:t>
      </w:r>
    </w:p>
    <w:p w:rsidR="00697DDA" w:rsidRPr="004F3CF4" w:rsidRDefault="00697DDA" w:rsidP="00452F39">
      <w:pPr>
        <w:spacing w:line="276" w:lineRule="auto"/>
        <w:rPr>
          <w:rFonts w:cs="Times New Roman"/>
          <w:szCs w:val="24"/>
        </w:rPr>
      </w:pPr>
      <w:r w:rsidRPr="004F3CF4">
        <w:rPr>
          <w:rFonts w:cs="Times New Roman"/>
          <w:szCs w:val="24"/>
        </w:rPr>
        <w:t>- Стоимость мероприятий, включаемых в состав платы за подключение, устанавливаемой в индивидуальном порядке, не превышает укрупненные сметные нормативы для объектов непроизводственной сферы и инженерной инфраструктуры.</w:t>
      </w:r>
    </w:p>
    <w:p w:rsidR="006B160E" w:rsidRPr="004F3CF4" w:rsidRDefault="006B160E" w:rsidP="006B160E">
      <w:pPr>
        <w:rPr>
          <w:lang w:eastAsia="ru-RU"/>
        </w:rPr>
        <w:sectPr w:rsidR="006B160E" w:rsidRPr="004F3CF4" w:rsidSect="00C72F73">
          <w:pgSz w:w="11906" w:h="16838" w:code="9"/>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5C2DF9" w:rsidRPr="004F3CF4" w:rsidRDefault="00EF03FF" w:rsidP="00E6016C">
      <w:pPr>
        <w:pStyle w:val="3"/>
        <w:numPr>
          <w:ilvl w:val="0"/>
          <w:numId w:val="29"/>
        </w:numPr>
        <w:spacing w:before="240" w:after="0" w:line="276" w:lineRule="auto"/>
        <w:ind w:left="426"/>
        <w:rPr>
          <w:rFonts w:ascii="TimesNewRomanPSMT" w:hAnsi="TimesNewRomanPSMT" w:cs="TimesNewRomanPSMT"/>
          <w:szCs w:val="24"/>
        </w:rPr>
      </w:pPr>
      <w:bookmarkStart w:id="186" w:name="_Toc167733290"/>
      <w:r w:rsidRPr="004F3CF4">
        <w:rPr>
          <w:rFonts w:ascii="TimesNewRomanPSMT" w:hAnsi="TimesNewRomanPSMT" w:cs="TimesNewRomanPSMT"/>
          <w:szCs w:val="24"/>
        </w:rPr>
        <w:t>расчеты экономической эффективности инвестиций</w:t>
      </w:r>
      <w:bookmarkEnd w:id="186"/>
    </w:p>
    <w:p w:rsidR="00EF03FF" w:rsidRPr="004F3CF4" w:rsidRDefault="00EF03FF" w:rsidP="005C2DF9">
      <w:pPr>
        <w:rPr>
          <w:szCs w:val="24"/>
        </w:rPr>
      </w:pPr>
    </w:p>
    <w:p w:rsidR="005C2DF9" w:rsidRPr="00CD2250" w:rsidRDefault="005C2DF9" w:rsidP="001004E5">
      <w:pPr>
        <w:spacing w:line="276" w:lineRule="auto"/>
        <w:rPr>
          <w:szCs w:val="24"/>
        </w:rPr>
      </w:pPr>
      <w:r w:rsidRPr="004F3CF4">
        <w:rPr>
          <w:szCs w:val="24"/>
        </w:rPr>
        <w:t xml:space="preserve">Выбор перспективных вариантов развития и реконструкции систем теплоснабжения определялся исходя из эффективности капитальных вложений. В рассматриваемых вариантах предполагается использование существующих тепловых </w:t>
      </w:r>
      <w:r w:rsidRPr="00CD2250">
        <w:rPr>
          <w:szCs w:val="24"/>
        </w:rPr>
        <w:t>сетей (для отопления и горячего водоснабжения с их необходимой реконструкцией или развитием), а также строительство новых тепловых источников для обеспечения тепловой энергией перспективных тепловых нагрузок.</w:t>
      </w:r>
    </w:p>
    <w:p w:rsidR="005C2DF9" w:rsidRPr="00CD2250" w:rsidRDefault="005C2DF9" w:rsidP="001004E5">
      <w:pPr>
        <w:spacing w:line="276" w:lineRule="auto"/>
        <w:rPr>
          <w:szCs w:val="24"/>
        </w:rPr>
      </w:pPr>
      <w:r w:rsidRPr="00CD2250">
        <w:rPr>
          <w:szCs w:val="24"/>
        </w:rPr>
        <w:t xml:space="preserve">Расчёт показателей эффективности производится в т.ч. на основании тарифной документации. </w:t>
      </w:r>
    </w:p>
    <w:p w:rsidR="005C2DF9" w:rsidRPr="00CD2250" w:rsidRDefault="005C2DF9" w:rsidP="005C2DF9">
      <w:pPr>
        <w:rPr>
          <w:szCs w:val="24"/>
        </w:rPr>
      </w:pPr>
    </w:p>
    <w:p w:rsidR="0040533F" w:rsidRPr="00CD2250" w:rsidRDefault="00EF03FF" w:rsidP="00E6016C">
      <w:pPr>
        <w:pStyle w:val="3"/>
        <w:numPr>
          <w:ilvl w:val="0"/>
          <w:numId w:val="29"/>
        </w:numPr>
        <w:spacing w:before="240" w:after="0" w:line="276" w:lineRule="auto"/>
        <w:ind w:left="426"/>
        <w:rPr>
          <w:rFonts w:ascii="TimesNewRomanPSMT" w:hAnsi="TimesNewRomanPSMT" w:cs="TimesNewRomanPSMT"/>
          <w:szCs w:val="24"/>
        </w:rPr>
      </w:pPr>
      <w:bookmarkStart w:id="187" w:name="_Toc167733291"/>
      <w:r w:rsidRPr="00CD2250">
        <w:rPr>
          <w:rFonts w:ascii="TimesNewRomanPSMT" w:hAnsi="TimesNewRomanPSMT" w:cs="TimesNewRomanPSMT"/>
          <w:szCs w:val="24"/>
        </w:rPr>
        <w:t>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187"/>
    </w:p>
    <w:p w:rsidR="00D07834" w:rsidRPr="00CD2250" w:rsidRDefault="00D07834" w:rsidP="00D07834">
      <w:pPr>
        <w:rPr>
          <w:sz w:val="22"/>
          <w:lang w:eastAsia="ru-RU"/>
        </w:rPr>
      </w:pPr>
    </w:p>
    <w:p w:rsidR="00D07834" w:rsidRPr="00CD2250" w:rsidRDefault="00D07834" w:rsidP="00D07834">
      <w:pPr>
        <w:spacing w:line="276" w:lineRule="auto"/>
        <w:rPr>
          <w:szCs w:val="26"/>
          <w:lang w:eastAsia="ru-RU"/>
        </w:rPr>
      </w:pPr>
      <w:r w:rsidRPr="00CD2250">
        <w:rPr>
          <w:szCs w:val="26"/>
          <w:lang w:eastAsia="ru-RU"/>
        </w:rPr>
        <w:t>Тарифы на тепловую энергию поставляемую потребителям Константиновского сельского поселения представлены в таблице ниже.</w:t>
      </w:r>
    </w:p>
    <w:p w:rsidR="00152A22" w:rsidRPr="00CD2250" w:rsidRDefault="00152A22" w:rsidP="00152A22">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CD2250">
        <w:rPr>
          <w:noProof/>
        </w:rPr>
        <w:t>97</w:t>
      </w:r>
      <w:r w:rsidR="00000000">
        <w:rPr>
          <w:noProof/>
        </w:rPr>
        <w:fldChar w:fldCharType="end"/>
      </w:r>
      <w:r w:rsidRPr="00CD2250">
        <w:t xml:space="preserve"> Тарифы на тепловую энергию с 01.12.2022  по 31.12.2023</w:t>
      </w:r>
    </w:p>
    <w:tbl>
      <w:tblPr>
        <w:tblW w:w="5000" w:type="pct"/>
        <w:tblLook w:val="04A0" w:firstRow="1" w:lastRow="0" w:firstColumn="1" w:lastColumn="0" w:noHBand="0" w:noVBand="1"/>
      </w:tblPr>
      <w:tblGrid>
        <w:gridCol w:w="977"/>
        <w:gridCol w:w="2325"/>
        <w:gridCol w:w="1475"/>
        <w:gridCol w:w="1103"/>
        <w:gridCol w:w="866"/>
        <w:gridCol w:w="866"/>
        <w:gridCol w:w="866"/>
        <w:gridCol w:w="866"/>
      </w:tblGrid>
      <w:tr w:rsidR="00152A22" w:rsidRPr="00CD2250" w:rsidTr="003F3F6A">
        <w:trPr>
          <w:trHeight w:val="1020"/>
          <w:tblHeader/>
        </w:trPr>
        <w:tc>
          <w:tcPr>
            <w:tcW w:w="5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 п/п.</w:t>
            </w:r>
          </w:p>
        </w:tc>
        <w:tc>
          <w:tcPr>
            <w:tcW w:w="12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Наименование  коммунальных  услуг</w:t>
            </w:r>
          </w:p>
        </w:tc>
        <w:tc>
          <w:tcPr>
            <w:tcW w:w="1369" w:type="pct"/>
            <w:gridSpan w:val="2"/>
            <w:tcBorders>
              <w:top w:val="single" w:sz="4" w:space="0" w:color="auto"/>
              <w:left w:val="nil"/>
              <w:bottom w:val="single" w:sz="4" w:space="0" w:color="auto"/>
              <w:right w:val="single" w:sz="4" w:space="0" w:color="000000"/>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Тарифы  для  населения  (с  НДС)</w:t>
            </w:r>
          </w:p>
        </w:tc>
        <w:tc>
          <w:tcPr>
            <w:tcW w:w="929" w:type="pct"/>
            <w:gridSpan w:val="2"/>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Экономически  обоснованные  тарифы  на  период  01.12. 2022 г. –  30.06. 2023 г.</w:t>
            </w:r>
          </w:p>
        </w:tc>
        <w:tc>
          <w:tcPr>
            <w:tcW w:w="927" w:type="pct"/>
            <w:gridSpan w:val="2"/>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Экономически  обоснованные  тарифы  на  период  01.07. – 31.12. 2023 г.</w:t>
            </w:r>
          </w:p>
        </w:tc>
      </w:tr>
      <w:tr w:rsidR="00152A22" w:rsidRPr="00CD2250" w:rsidTr="003F3F6A">
        <w:trPr>
          <w:trHeight w:val="765"/>
          <w:tblHeader/>
        </w:trPr>
        <w:tc>
          <w:tcPr>
            <w:tcW w:w="527" w:type="pct"/>
            <w:vMerge/>
            <w:tcBorders>
              <w:top w:val="single" w:sz="4" w:space="0" w:color="auto"/>
              <w:left w:val="single" w:sz="4" w:space="0" w:color="auto"/>
              <w:bottom w:val="single" w:sz="4" w:space="0" w:color="000000"/>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1248" w:type="pct"/>
            <w:vMerge/>
            <w:tcBorders>
              <w:top w:val="single" w:sz="4" w:space="0" w:color="auto"/>
              <w:left w:val="single" w:sz="4" w:space="0" w:color="auto"/>
              <w:bottom w:val="single" w:sz="4" w:space="0" w:color="000000"/>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793"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первое  полугодие</w:t>
            </w:r>
          </w:p>
        </w:tc>
        <w:tc>
          <w:tcPr>
            <w:tcW w:w="576"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 xml:space="preserve">второе  полугодие  </w:t>
            </w:r>
          </w:p>
        </w:tc>
        <w:tc>
          <w:tcPr>
            <w:tcW w:w="464"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без  НДС</w:t>
            </w:r>
          </w:p>
        </w:tc>
        <w:tc>
          <w:tcPr>
            <w:tcW w:w="465"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с  НДС</w:t>
            </w:r>
          </w:p>
        </w:tc>
        <w:tc>
          <w:tcPr>
            <w:tcW w:w="464"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без  НДС</w:t>
            </w:r>
          </w:p>
        </w:tc>
        <w:tc>
          <w:tcPr>
            <w:tcW w:w="463"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с  НДС</w:t>
            </w:r>
          </w:p>
        </w:tc>
      </w:tr>
      <w:tr w:rsidR="00152A22" w:rsidRPr="00CD2250" w:rsidTr="003F3F6A">
        <w:trPr>
          <w:trHeight w:val="765"/>
        </w:trPr>
        <w:tc>
          <w:tcPr>
            <w:tcW w:w="527" w:type="pct"/>
            <w:tcBorders>
              <w:top w:val="nil"/>
              <w:left w:val="single" w:sz="4" w:space="0" w:color="auto"/>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w:t>
            </w:r>
          </w:p>
        </w:tc>
        <w:tc>
          <w:tcPr>
            <w:tcW w:w="1248"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  котельная  пос. Константиновский</w:t>
            </w:r>
          </w:p>
        </w:tc>
        <w:tc>
          <w:tcPr>
            <w:tcW w:w="793"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576"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464" w:type="pct"/>
            <w:vMerge w:val="restart"/>
            <w:tcBorders>
              <w:top w:val="nil"/>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5" w:type="pct"/>
            <w:vMerge w:val="restart"/>
            <w:tcBorders>
              <w:top w:val="nil"/>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c>
          <w:tcPr>
            <w:tcW w:w="464" w:type="pct"/>
            <w:vMerge w:val="restart"/>
            <w:tcBorders>
              <w:top w:val="nil"/>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3" w:type="pct"/>
            <w:vMerge w:val="restart"/>
            <w:tcBorders>
              <w:top w:val="nil"/>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r>
      <w:tr w:rsidR="00152A22" w:rsidRPr="00CD2250" w:rsidTr="003F3F6A">
        <w:trPr>
          <w:trHeight w:val="765"/>
        </w:trPr>
        <w:tc>
          <w:tcPr>
            <w:tcW w:w="527" w:type="pct"/>
            <w:tcBorders>
              <w:top w:val="nil"/>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w:t>
            </w:r>
          </w:p>
        </w:tc>
        <w:tc>
          <w:tcPr>
            <w:tcW w:w="1248"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по Левобережной  части г.п. Тутаев</w:t>
            </w:r>
          </w:p>
        </w:tc>
        <w:tc>
          <w:tcPr>
            <w:tcW w:w="793" w:type="pct"/>
            <w:tcBorders>
              <w:top w:val="nil"/>
              <w:left w:val="nil"/>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2326,00</w:t>
            </w:r>
          </w:p>
        </w:tc>
        <w:tc>
          <w:tcPr>
            <w:tcW w:w="576" w:type="pct"/>
            <w:tcBorders>
              <w:top w:val="nil"/>
              <w:left w:val="nil"/>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2326,00</w:t>
            </w:r>
          </w:p>
        </w:tc>
        <w:tc>
          <w:tcPr>
            <w:tcW w:w="464"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r>
      <w:tr w:rsidR="00152A22" w:rsidRPr="00CD2250" w:rsidTr="003F3F6A">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w:t>
            </w:r>
          </w:p>
        </w:tc>
        <w:tc>
          <w:tcPr>
            <w:tcW w:w="1248"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по  Чебаковскому  сельскому  поселению  (пос. Никульское, пос. Чебаково)</w:t>
            </w:r>
          </w:p>
        </w:tc>
        <w:tc>
          <w:tcPr>
            <w:tcW w:w="793" w:type="pct"/>
            <w:tcBorders>
              <w:top w:val="single" w:sz="4" w:space="0" w:color="auto"/>
              <w:left w:val="nil"/>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1965,00</w:t>
            </w:r>
          </w:p>
        </w:tc>
        <w:tc>
          <w:tcPr>
            <w:tcW w:w="576" w:type="pct"/>
            <w:tcBorders>
              <w:top w:val="single" w:sz="4" w:space="0" w:color="auto"/>
              <w:left w:val="nil"/>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1965,00</w:t>
            </w:r>
          </w:p>
        </w:tc>
        <w:tc>
          <w:tcPr>
            <w:tcW w:w="464"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r>
      <w:tr w:rsidR="00152A22" w:rsidRPr="00CD2250" w:rsidTr="003F3F6A">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w:t>
            </w:r>
          </w:p>
        </w:tc>
        <w:tc>
          <w:tcPr>
            <w:tcW w:w="1248"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по  Артемьевскому  сельскому  поселению  (дер. Столбищи, дер. Емишево)</w:t>
            </w:r>
          </w:p>
        </w:tc>
        <w:tc>
          <w:tcPr>
            <w:tcW w:w="793" w:type="pct"/>
            <w:tcBorders>
              <w:top w:val="single" w:sz="4" w:space="0" w:color="auto"/>
              <w:left w:val="nil"/>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2050,00</w:t>
            </w:r>
          </w:p>
        </w:tc>
        <w:tc>
          <w:tcPr>
            <w:tcW w:w="576" w:type="pct"/>
            <w:tcBorders>
              <w:top w:val="single" w:sz="4" w:space="0" w:color="auto"/>
              <w:left w:val="nil"/>
              <w:bottom w:val="nil"/>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2050,00</w:t>
            </w:r>
          </w:p>
        </w:tc>
        <w:tc>
          <w:tcPr>
            <w:tcW w:w="464"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r>
      <w:tr w:rsidR="00152A22" w:rsidRPr="00CD2250" w:rsidTr="003F3F6A">
        <w:trPr>
          <w:trHeight w:val="765"/>
        </w:trPr>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w:t>
            </w:r>
          </w:p>
        </w:tc>
        <w:tc>
          <w:tcPr>
            <w:tcW w:w="1248"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 xml:space="preserve">Горячее  водоснабжение  -  котельная  пос. Константиновский нагрев      </w:t>
            </w:r>
          </w:p>
        </w:tc>
        <w:tc>
          <w:tcPr>
            <w:tcW w:w="793" w:type="pct"/>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r>
      <w:tr w:rsidR="00152A22" w:rsidRPr="00CD2250" w:rsidTr="003F3F6A">
        <w:trPr>
          <w:trHeight w:val="300"/>
        </w:trPr>
        <w:tc>
          <w:tcPr>
            <w:tcW w:w="527" w:type="pct"/>
            <w:vMerge/>
            <w:tcBorders>
              <w:top w:val="single" w:sz="4" w:space="0" w:color="auto"/>
              <w:left w:val="single" w:sz="4" w:space="0" w:color="auto"/>
              <w:bottom w:val="single" w:sz="4" w:space="0" w:color="auto"/>
              <w:right w:val="single" w:sz="4" w:space="0" w:color="auto"/>
            </w:tcBorders>
            <w:vAlign w:val="center"/>
            <w:hideMark/>
          </w:tcPr>
          <w:p w:rsidR="00152A22" w:rsidRPr="00CD2250" w:rsidRDefault="00152A22" w:rsidP="003F3F6A">
            <w:pPr>
              <w:ind w:firstLine="0"/>
              <w:jc w:val="left"/>
              <w:rPr>
                <w:rFonts w:eastAsia="Times New Roman" w:cs="Times New Roman"/>
                <w:color w:val="000000"/>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теплоноситель</w:t>
            </w:r>
          </w:p>
        </w:tc>
        <w:tc>
          <w:tcPr>
            <w:tcW w:w="793"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33,80</w:t>
            </w:r>
          </w:p>
        </w:tc>
        <w:tc>
          <w:tcPr>
            <w:tcW w:w="576"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33,80</w:t>
            </w:r>
          </w:p>
        </w:tc>
        <w:tc>
          <w:tcPr>
            <w:tcW w:w="464"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35,11</w:t>
            </w:r>
          </w:p>
        </w:tc>
        <w:tc>
          <w:tcPr>
            <w:tcW w:w="465"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42,13</w:t>
            </w:r>
          </w:p>
        </w:tc>
        <w:tc>
          <w:tcPr>
            <w:tcW w:w="464"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35,11</w:t>
            </w:r>
          </w:p>
        </w:tc>
        <w:tc>
          <w:tcPr>
            <w:tcW w:w="463" w:type="pct"/>
            <w:tcBorders>
              <w:top w:val="nil"/>
              <w:left w:val="nil"/>
              <w:bottom w:val="single" w:sz="4" w:space="0" w:color="auto"/>
              <w:right w:val="single" w:sz="4" w:space="0" w:color="auto"/>
            </w:tcBorders>
            <w:shd w:val="clear" w:color="auto" w:fill="auto"/>
            <w:vAlign w:val="center"/>
            <w:hideMark/>
          </w:tcPr>
          <w:p w:rsidR="00152A22" w:rsidRPr="00CD2250" w:rsidRDefault="00152A22" w:rsidP="003F3F6A">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42,13</w:t>
            </w:r>
          </w:p>
        </w:tc>
      </w:tr>
    </w:tbl>
    <w:p w:rsidR="00152A22" w:rsidRPr="00CD2250" w:rsidRDefault="00152A22" w:rsidP="00152A22">
      <w:pPr>
        <w:rPr>
          <w:lang w:eastAsia="ru-RU"/>
        </w:rPr>
      </w:pPr>
    </w:p>
    <w:p w:rsidR="00152A22" w:rsidRPr="00CD2250" w:rsidRDefault="00152A22" w:rsidP="00152A22">
      <w:pPr>
        <w:rPr>
          <w:lang w:eastAsia="ru-RU"/>
        </w:rPr>
      </w:pPr>
    </w:p>
    <w:p w:rsidR="00152A22" w:rsidRPr="00CD2250" w:rsidRDefault="00152A22" w:rsidP="00152A22">
      <w:pPr>
        <w:ind w:firstLine="0"/>
        <w:jc w:val="center"/>
        <w:rPr>
          <w:rFonts w:cs="Times New Roman"/>
          <w:szCs w:val="24"/>
          <w:lang w:eastAsia="ru-RU"/>
        </w:rPr>
        <w:sectPr w:rsidR="00152A22" w:rsidRPr="00CD2250"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152A22" w:rsidRPr="00CD2250" w:rsidRDefault="00152A22" w:rsidP="00152A22">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CD2250">
        <w:rPr>
          <w:noProof/>
        </w:rPr>
        <w:t>98</w:t>
      </w:r>
      <w:r w:rsidR="00000000">
        <w:rPr>
          <w:noProof/>
        </w:rPr>
        <w:fldChar w:fldCharType="end"/>
      </w:r>
      <w:r w:rsidRPr="00CD2250">
        <w:t xml:space="preserve"> Тарифы на тепловую энергию, поставляемую потребителям акционерным обществом «Яркоммунсервис»</w:t>
      </w:r>
    </w:p>
    <w:tbl>
      <w:tblPr>
        <w:tblStyle w:val="a3"/>
        <w:tblW w:w="5000" w:type="pct"/>
        <w:jc w:val="center"/>
        <w:tblLook w:val="04A0" w:firstRow="1" w:lastRow="0" w:firstColumn="1" w:lastColumn="0" w:noHBand="0" w:noVBand="1"/>
      </w:tblPr>
      <w:tblGrid>
        <w:gridCol w:w="1714"/>
        <w:gridCol w:w="1489"/>
        <w:gridCol w:w="1054"/>
        <w:gridCol w:w="870"/>
        <w:gridCol w:w="941"/>
        <w:gridCol w:w="1059"/>
        <w:gridCol w:w="1042"/>
        <w:gridCol w:w="1175"/>
      </w:tblGrid>
      <w:tr w:rsidR="00152A22" w:rsidRPr="00CD2250" w:rsidTr="003F3F6A">
        <w:trPr>
          <w:jc w:val="center"/>
        </w:trPr>
        <w:tc>
          <w:tcPr>
            <w:tcW w:w="842" w:type="pct"/>
            <w:vMerge w:val="restar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jc w:val="center"/>
              <w:rPr>
                <w:rFonts w:cs="Times New Roman"/>
                <w:sz w:val="22"/>
                <w:lang w:eastAsia="ru-RU"/>
              </w:rPr>
            </w:pPr>
            <w:r w:rsidRPr="00CD2250">
              <w:rPr>
                <w:rFonts w:cs="Times New Roman"/>
                <w:sz w:val="22"/>
                <w:lang w:eastAsia="ru-RU"/>
              </w:rPr>
              <w:t>Вид тарифа</w:t>
            </w:r>
          </w:p>
        </w:tc>
        <w:tc>
          <w:tcPr>
            <w:tcW w:w="742" w:type="pct"/>
            <w:vMerge w:val="restar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jc w:val="center"/>
              <w:rPr>
                <w:rFonts w:cs="Times New Roman"/>
                <w:sz w:val="22"/>
                <w:lang w:eastAsia="ru-RU"/>
              </w:rPr>
            </w:pPr>
            <w:r w:rsidRPr="00CD2250">
              <w:rPr>
                <w:rFonts w:cs="Times New Roman"/>
                <w:sz w:val="22"/>
                <w:lang w:eastAsia="ru-RU"/>
              </w:rPr>
              <w:t>Календарный период</w:t>
            </w:r>
          </w:p>
        </w:tc>
        <w:tc>
          <w:tcPr>
            <w:tcW w:w="594" w:type="pct"/>
            <w:vMerge w:val="restar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jc w:val="center"/>
              <w:rPr>
                <w:rFonts w:cs="Times New Roman"/>
                <w:sz w:val="22"/>
                <w:lang w:eastAsia="ru-RU"/>
              </w:rPr>
            </w:pPr>
            <w:r w:rsidRPr="00CD2250">
              <w:rPr>
                <w:rFonts w:cs="Times New Roman"/>
                <w:sz w:val="22"/>
                <w:lang w:eastAsia="ru-RU"/>
              </w:rPr>
              <w:t xml:space="preserve">Горячая </w:t>
            </w:r>
            <w:r w:rsidRPr="00CD2250">
              <w:rPr>
                <w:rFonts w:cs="Times New Roman"/>
                <w:sz w:val="22"/>
                <w:lang w:eastAsia="ru-RU"/>
              </w:rPr>
              <w:br/>
              <w:t>вода</w:t>
            </w:r>
          </w:p>
        </w:tc>
        <w:tc>
          <w:tcPr>
            <w:tcW w:w="2211" w:type="pct"/>
            <w:gridSpan w:val="4"/>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jc w:val="center"/>
              <w:rPr>
                <w:rFonts w:cs="Times New Roman"/>
                <w:sz w:val="22"/>
                <w:lang w:eastAsia="ru-RU"/>
              </w:rPr>
            </w:pPr>
            <w:r w:rsidRPr="00CD2250">
              <w:rPr>
                <w:rFonts w:cs="Times New Roman"/>
                <w:sz w:val="22"/>
                <w:lang w:eastAsia="ru-RU"/>
              </w:rPr>
              <w:t>Отборный пар давлением</w:t>
            </w:r>
          </w:p>
        </w:tc>
        <w:tc>
          <w:tcPr>
            <w:tcW w:w="611" w:type="pct"/>
            <w:vMerge w:val="restar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jc w:val="center"/>
              <w:rPr>
                <w:rFonts w:cs="Times New Roman"/>
                <w:sz w:val="22"/>
                <w:lang w:eastAsia="ru-RU"/>
              </w:rPr>
            </w:pPr>
            <w:r w:rsidRPr="00CD2250">
              <w:rPr>
                <w:rFonts w:cs="Times New Roman"/>
                <w:sz w:val="22"/>
                <w:lang w:eastAsia="ru-RU"/>
              </w:rPr>
              <w:t>Острый и редуциро-ванный пар</w:t>
            </w:r>
          </w:p>
        </w:tc>
      </w:tr>
      <w:tr w:rsidR="00152A22" w:rsidRPr="00CD2250" w:rsidTr="003F3F6A">
        <w:trPr>
          <w:trHeight w:val="419"/>
          <w:jc w:val="center"/>
        </w:trPr>
        <w:tc>
          <w:tcPr>
            <w:tcW w:w="842" w:type="pct"/>
            <w:vMerge/>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vMerge/>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594" w:type="pct"/>
            <w:vMerge/>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495" w:type="pct"/>
            <w:tcBorders>
              <w:top w:val="single" w:sz="4" w:space="0" w:color="000000"/>
              <w:left w:val="single" w:sz="4" w:space="0" w:color="000000"/>
              <w:bottom w:val="single" w:sz="4" w:space="0" w:color="000000"/>
              <w:right w:val="single" w:sz="4" w:space="0" w:color="000000"/>
            </w:tcBorders>
          </w:tcPr>
          <w:p w:rsidR="00152A22" w:rsidRPr="00CD2250" w:rsidRDefault="00152A22" w:rsidP="003F3F6A">
            <w:pPr>
              <w:ind w:left="-108" w:right="-108" w:firstLine="0"/>
              <w:jc w:val="center"/>
              <w:rPr>
                <w:rFonts w:cs="Times New Roman"/>
                <w:sz w:val="22"/>
                <w:lang w:eastAsia="ru-RU"/>
              </w:rPr>
            </w:pPr>
            <w:r w:rsidRPr="00CD2250">
              <w:rPr>
                <w:rFonts w:cs="Times New Roman"/>
                <w:sz w:val="22"/>
                <w:lang w:eastAsia="ru-RU"/>
              </w:rPr>
              <w:t>от 1,2 до</w:t>
            </w:r>
            <w:r w:rsidRPr="00CD2250">
              <w:rPr>
                <w:rFonts w:cs="Times New Roman"/>
                <w:sz w:val="22"/>
                <w:lang w:eastAsia="ru-RU"/>
              </w:rPr>
              <w:br/>
              <w:t>2,5 кг/ кв. см</w:t>
            </w:r>
          </w:p>
        </w:tc>
        <w:tc>
          <w:tcPr>
            <w:tcW w:w="533" w:type="pct"/>
            <w:tcBorders>
              <w:top w:val="single" w:sz="4" w:space="0" w:color="000000"/>
              <w:left w:val="single" w:sz="4" w:space="0" w:color="000000"/>
              <w:bottom w:val="single" w:sz="4" w:space="0" w:color="000000"/>
              <w:right w:val="single" w:sz="4" w:space="0" w:color="000000"/>
            </w:tcBorders>
          </w:tcPr>
          <w:p w:rsidR="00152A22" w:rsidRPr="00CD2250" w:rsidRDefault="00152A22" w:rsidP="003F3F6A">
            <w:pPr>
              <w:ind w:left="-108" w:right="-108" w:firstLine="0"/>
              <w:jc w:val="center"/>
              <w:rPr>
                <w:rFonts w:cs="Times New Roman"/>
                <w:sz w:val="22"/>
                <w:lang w:eastAsia="ru-RU"/>
              </w:rPr>
            </w:pPr>
            <w:r w:rsidRPr="00CD2250">
              <w:rPr>
                <w:rFonts w:cs="Times New Roman"/>
                <w:sz w:val="22"/>
                <w:lang w:eastAsia="ru-RU"/>
              </w:rPr>
              <w:t xml:space="preserve">от 2,5 до </w:t>
            </w:r>
            <w:r w:rsidRPr="00CD2250">
              <w:rPr>
                <w:rFonts w:cs="Times New Roman"/>
                <w:sz w:val="22"/>
                <w:lang w:eastAsia="ru-RU"/>
              </w:rPr>
              <w:br/>
              <w:t>7,0 кг/ кв. см</w:t>
            </w:r>
          </w:p>
        </w:tc>
        <w:tc>
          <w:tcPr>
            <w:tcW w:w="596" w:type="pct"/>
            <w:tcBorders>
              <w:top w:val="single" w:sz="4" w:space="0" w:color="000000"/>
              <w:left w:val="single" w:sz="4" w:space="0" w:color="000000"/>
              <w:bottom w:val="single" w:sz="4" w:space="0" w:color="000000"/>
              <w:right w:val="single" w:sz="4" w:space="0" w:color="000000"/>
            </w:tcBorders>
          </w:tcPr>
          <w:p w:rsidR="00152A22" w:rsidRPr="00CD2250" w:rsidRDefault="00152A22" w:rsidP="003F3F6A">
            <w:pPr>
              <w:ind w:left="-108" w:right="-108" w:firstLine="0"/>
              <w:jc w:val="center"/>
              <w:rPr>
                <w:rFonts w:cs="Times New Roman"/>
                <w:sz w:val="22"/>
                <w:lang w:eastAsia="ru-RU"/>
              </w:rPr>
            </w:pPr>
            <w:r w:rsidRPr="00CD2250">
              <w:rPr>
                <w:rFonts w:cs="Times New Roman"/>
                <w:sz w:val="22"/>
                <w:lang w:eastAsia="ru-RU"/>
              </w:rPr>
              <w:t xml:space="preserve">от 7,0 до </w:t>
            </w:r>
            <w:r w:rsidRPr="00CD2250">
              <w:rPr>
                <w:rFonts w:cs="Times New Roman"/>
                <w:sz w:val="22"/>
                <w:lang w:eastAsia="ru-RU"/>
              </w:rPr>
              <w:br/>
              <w:t>13,0 кг/ кв. см</w:t>
            </w:r>
          </w:p>
        </w:tc>
        <w:tc>
          <w:tcPr>
            <w:tcW w:w="587" w:type="pct"/>
            <w:tcBorders>
              <w:top w:val="single" w:sz="4" w:space="0" w:color="000000"/>
              <w:left w:val="single" w:sz="4" w:space="0" w:color="000000"/>
              <w:bottom w:val="single" w:sz="4" w:space="0" w:color="000000"/>
              <w:right w:val="single" w:sz="4" w:space="0" w:color="000000"/>
            </w:tcBorders>
          </w:tcPr>
          <w:p w:rsidR="00152A22" w:rsidRPr="00CD2250" w:rsidRDefault="00152A22" w:rsidP="003F3F6A">
            <w:pPr>
              <w:ind w:left="-108" w:right="-108" w:firstLine="0"/>
              <w:jc w:val="center"/>
              <w:rPr>
                <w:rFonts w:cs="Times New Roman"/>
                <w:sz w:val="22"/>
                <w:lang w:eastAsia="ru-RU"/>
              </w:rPr>
            </w:pPr>
            <w:r w:rsidRPr="00CD2250">
              <w:rPr>
                <w:rFonts w:cs="Times New Roman"/>
                <w:sz w:val="22"/>
                <w:lang w:eastAsia="ru-RU"/>
              </w:rPr>
              <w:t xml:space="preserve">свыше </w:t>
            </w:r>
            <w:r w:rsidRPr="00CD2250">
              <w:rPr>
                <w:rFonts w:cs="Times New Roman"/>
                <w:sz w:val="22"/>
                <w:lang w:eastAsia="ru-RU"/>
              </w:rPr>
              <w:br/>
              <w:t>13,0 кг/ кв. см</w:t>
            </w:r>
          </w:p>
        </w:tc>
        <w:tc>
          <w:tcPr>
            <w:tcW w:w="611" w:type="pct"/>
            <w:vMerge/>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r>
      <w:tr w:rsidR="00152A22" w:rsidRPr="00CD2250" w:rsidTr="003F3F6A">
        <w:trPr>
          <w:trHeight w:val="274"/>
          <w:jc w:val="center"/>
        </w:trPr>
        <w:tc>
          <w:tcPr>
            <w:tcW w:w="5000" w:type="pct"/>
            <w:gridSpan w:val="8"/>
            <w:tcBorders>
              <w:top w:val="single" w:sz="4" w:space="0" w:color="auto"/>
              <w:left w:val="single" w:sz="4" w:space="0" w:color="auto"/>
              <w:bottom w:val="single" w:sz="4" w:space="0" w:color="auto"/>
              <w:right w:val="single" w:sz="4" w:space="0" w:color="000000"/>
            </w:tcBorders>
          </w:tcPr>
          <w:p w:rsidR="00152A22" w:rsidRPr="00CD2250" w:rsidRDefault="00152A22" w:rsidP="003F3F6A">
            <w:pPr>
              <w:ind w:firstLine="0"/>
              <w:jc w:val="center"/>
              <w:rPr>
                <w:rFonts w:cs="Times New Roman"/>
                <w:sz w:val="22"/>
                <w:lang w:eastAsia="ru-RU"/>
              </w:rPr>
            </w:pPr>
            <w:r w:rsidRPr="00CD2250">
              <w:rPr>
                <w:rFonts w:cs="Times New Roman"/>
                <w:sz w:val="22"/>
              </w:rPr>
              <w:t>1. Население (тариф с учетом налога на добавленную стоимость)</w:t>
            </w:r>
          </w:p>
        </w:tc>
      </w:tr>
      <w:tr w:rsidR="00152A22" w:rsidRPr="00CD2250" w:rsidTr="003F3F6A">
        <w:trPr>
          <w:jc w:val="center"/>
        </w:trPr>
        <w:tc>
          <w:tcPr>
            <w:tcW w:w="842" w:type="pct"/>
            <w:vMerge w:val="restart"/>
            <w:tcBorders>
              <w:top w:val="single" w:sz="4" w:space="0" w:color="000000"/>
              <w:left w:val="single" w:sz="4" w:space="0" w:color="000000"/>
              <w:right w:val="single" w:sz="4" w:space="0" w:color="000000"/>
            </w:tcBorders>
          </w:tcPr>
          <w:p w:rsidR="00152A22" w:rsidRPr="00CD2250" w:rsidRDefault="00152A22" w:rsidP="003F3F6A">
            <w:pPr>
              <w:ind w:firstLine="0"/>
              <w:rPr>
                <w:rFonts w:cs="Times New Roman"/>
                <w:sz w:val="22"/>
                <w:lang w:eastAsia="ru-RU"/>
              </w:rPr>
            </w:pPr>
            <w:r w:rsidRPr="00CD2250">
              <w:rPr>
                <w:rFonts w:cs="Times New Roman"/>
                <w:sz w:val="22"/>
                <w:lang w:eastAsia="ru-RU"/>
              </w:rPr>
              <w:t>Одноставочный тариф, руб./Гкал</w:t>
            </w: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01.01.2019 </w:t>
            </w:r>
            <w:r w:rsidRPr="00CD2250">
              <w:rPr>
                <w:rFonts w:cs="Times New Roman"/>
                <w:sz w:val="22"/>
                <w:lang w:eastAsia="ru-RU"/>
              </w:rPr>
              <w:br/>
              <w:t>по 30.06.2019</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lang w:eastAsia="ru-RU"/>
              </w:rPr>
            </w:pPr>
            <w:r w:rsidRPr="00CD2250">
              <w:rPr>
                <w:rFonts w:cs="Times New Roman"/>
                <w:sz w:val="22"/>
                <w:lang w:eastAsia="ru-RU"/>
              </w:rPr>
              <w:t>4223,10</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01.07.2019 </w:t>
            </w:r>
            <w:r w:rsidRPr="00CD2250">
              <w:rPr>
                <w:rFonts w:cs="Times New Roman"/>
                <w:sz w:val="22"/>
                <w:lang w:eastAsia="ru-RU"/>
              </w:rPr>
              <w:br/>
              <w:t>по 31.12.2019</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lang w:eastAsia="ru-RU"/>
              </w:rPr>
            </w:pPr>
            <w:r w:rsidRPr="00CD2250">
              <w:rPr>
                <w:rFonts w:cs="Times New Roman"/>
                <w:sz w:val="22"/>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01.01.2020 </w:t>
            </w:r>
            <w:r w:rsidRPr="00CD2250">
              <w:rPr>
                <w:rFonts w:cs="Times New Roman"/>
                <w:sz w:val="22"/>
                <w:lang w:eastAsia="ru-RU"/>
              </w:rPr>
              <w:br/>
              <w:t>по 30.06.2020</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lang w:eastAsia="ru-RU"/>
              </w:rPr>
            </w:pPr>
            <w:r w:rsidRPr="00CD2250">
              <w:rPr>
                <w:rFonts w:cs="Times New Roman"/>
                <w:sz w:val="22"/>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01.07.2020 </w:t>
            </w:r>
            <w:r w:rsidRPr="00CD2250">
              <w:rPr>
                <w:rFonts w:cs="Times New Roman"/>
                <w:sz w:val="22"/>
                <w:lang w:eastAsia="ru-RU"/>
              </w:rPr>
              <w:br/>
              <w:t>по 31.12.2020</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lang w:eastAsia="ru-RU"/>
              </w:rPr>
            </w:pPr>
            <w:r w:rsidRPr="00CD2250">
              <w:rPr>
                <w:rFonts w:cs="Times New Roman"/>
                <w:sz w:val="22"/>
                <w:lang w:eastAsia="ru-RU"/>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01.01.2021 </w:t>
            </w:r>
            <w:r w:rsidRPr="00CD2250">
              <w:rPr>
                <w:rFonts w:cs="Times New Roman"/>
                <w:sz w:val="22"/>
                <w:lang w:eastAsia="ru-RU"/>
              </w:rPr>
              <w:br/>
              <w:t>по 30.06.2021</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pStyle w:val="32"/>
              <w:ind w:left="-80"/>
              <w:jc w:val="center"/>
              <w:rPr>
                <w:sz w:val="22"/>
                <w:szCs w:val="22"/>
              </w:rPr>
            </w:pPr>
            <w:r w:rsidRPr="00CD2250">
              <w:rPr>
                <w:sz w:val="22"/>
                <w:szCs w:val="22"/>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01.07.2021 </w:t>
            </w:r>
            <w:r w:rsidRPr="00CD2250">
              <w:rPr>
                <w:rFonts w:cs="Times New Roman"/>
                <w:sz w:val="22"/>
                <w:lang w:eastAsia="ru-RU"/>
              </w:rPr>
              <w:br/>
              <w:t>по 31.12.2021</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pStyle w:val="32"/>
              <w:ind w:left="-80"/>
              <w:jc w:val="center"/>
              <w:rPr>
                <w:sz w:val="22"/>
                <w:szCs w:val="22"/>
              </w:rPr>
            </w:pPr>
            <w:r w:rsidRPr="00CD2250">
              <w:rPr>
                <w:sz w:val="22"/>
                <w:szCs w:val="22"/>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trHeight w:val="471"/>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01.01.2022 </w:t>
            </w:r>
            <w:r w:rsidRPr="00CD2250">
              <w:rPr>
                <w:rFonts w:cs="Times New Roman"/>
                <w:sz w:val="22"/>
                <w:lang w:eastAsia="ru-RU"/>
              </w:rPr>
              <w:br/>
              <w:t>по 30.06.2022</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pStyle w:val="32"/>
              <w:ind w:left="-80"/>
              <w:jc w:val="center"/>
              <w:rPr>
                <w:sz w:val="22"/>
                <w:szCs w:val="22"/>
              </w:rPr>
            </w:pPr>
            <w:r w:rsidRPr="00CD2250">
              <w:rPr>
                <w:sz w:val="22"/>
                <w:szCs w:val="22"/>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CD2250" w:rsidTr="003F3F6A">
        <w:trPr>
          <w:trHeight w:val="548"/>
          <w:jc w:val="center"/>
        </w:trPr>
        <w:tc>
          <w:tcPr>
            <w:tcW w:w="842" w:type="pct"/>
            <w:vMerge/>
            <w:tcBorders>
              <w:left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01.07.2022 </w:t>
            </w:r>
            <w:r w:rsidRPr="00CD2250">
              <w:rPr>
                <w:rFonts w:cs="Times New Roman"/>
                <w:sz w:val="22"/>
                <w:lang w:eastAsia="ru-RU"/>
              </w:rPr>
              <w:br/>
              <w:t>по 31.12.2022</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pStyle w:val="32"/>
              <w:ind w:left="-80"/>
              <w:jc w:val="center"/>
              <w:rPr>
                <w:sz w:val="22"/>
                <w:szCs w:val="22"/>
              </w:rPr>
            </w:pPr>
            <w:r w:rsidRPr="00CD2250">
              <w:rPr>
                <w:sz w:val="22"/>
                <w:szCs w:val="22"/>
              </w:rPr>
              <w:t>5039,58</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r w:rsidR="00152A22" w:rsidRPr="00492B8E" w:rsidTr="003F3F6A">
        <w:trPr>
          <w:jc w:val="center"/>
        </w:trPr>
        <w:tc>
          <w:tcPr>
            <w:tcW w:w="842" w:type="pct"/>
            <w:vMerge/>
            <w:tcBorders>
              <w:left w:val="single" w:sz="4" w:space="0" w:color="000000"/>
              <w:bottom w:val="single" w:sz="4" w:space="0" w:color="000000"/>
              <w:right w:val="single" w:sz="4" w:space="0" w:color="000000"/>
            </w:tcBorders>
            <w:vAlign w:val="center"/>
          </w:tcPr>
          <w:p w:rsidR="00152A22" w:rsidRPr="00CD2250" w:rsidRDefault="00152A22" w:rsidP="003F3F6A">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01.01.2023 </w:t>
            </w:r>
            <w:r w:rsidRPr="00CD2250">
              <w:rPr>
                <w:rFonts w:cs="Times New Roman"/>
                <w:sz w:val="22"/>
                <w:lang w:eastAsia="ru-RU"/>
              </w:rPr>
              <w:br/>
              <w:t>по 31.12.2023*</w:t>
            </w:r>
          </w:p>
        </w:tc>
        <w:tc>
          <w:tcPr>
            <w:tcW w:w="594"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pStyle w:val="32"/>
              <w:ind w:left="-80"/>
              <w:jc w:val="center"/>
              <w:rPr>
                <w:sz w:val="22"/>
                <w:szCs w:val="22"/>
              </w:rPr>
            </w:pPr>
            <w:r w:rsidRPr="00CD2250">
              <w:rPr>
                <w:sz w:val="22"/>
                <w:szCs w:val="22"/>
              </w:rPr>
              <w:t>5136,61</w:t>
            </w:r>
          </w:p>
        </w:tc>
        <w:tc>
          <w:tcPr>
            <w:tcW w:w="495"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152A22" w:rsidRPr="00CD2250" w:rsidRDefault="00152A22" w:rsidP="003F3F6A">
            <w:pPr>
              <w:ind w:left="-80" w:firstLine="0"/>
              <w:jc w:val="center"/>
              <w:rPr>
                <w:rFonts w:cs="Times New Roman"/>
                <w:sz w:val="22"/>
              </w:rPr>
            </w:pPr>
            <w:r w:rsidRPr="00CD2250">
              <w:rPr>
                <w:rFonts w:cs="Times New Roman"/>
                <w:sz w:val="22"/>
              </w:rPr>
              <w:t>-</w:t>
            </w:r>
          </w:p>
        </w:tc>
      </w:tr>
    </w:tbl>
    <w:p w:rsidR="00CD2250" w:rsidRPr="003F2E27" w:rsidRDefault="00CD2250" w:rsidP="00CD2250">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Pr>
          <w:noProof/>
        </w:rPr>
        <w:t>99</w:t>
      </w:r>
      <w:r w:rsidR="00000000">
        <w:rPr>
          <w:noProof/>
        </w:rPr>
        <w:fldChar w:fldCharType="end"/>
      </w:r>
      <w:r w:rsidRPr="003F2E27">
        <w:t xml:space="preserve"> Тарифы  для  населения  и  экономически  обоснованные  тарифы на  2024 год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143"/>
        <w:gridCol w:w="1192"/>
        <w:gridCol w:w="1211"/>
        <w:gridCol w:w="1046"/>
        <w:gridCol w:w="1049"/>
        <w:gridCol w:w="1062"/>
        <w:gridCol w:w="1066"/>
      </w:tblGrid>
      <w:tr w:rsidR="00CD2250" w:rsidRPr="003F2E27" w:rsidTr="00CD2250">
        <w:trPr>
          <w:trHeight w:val="1236"/>
        </w:trPr>
        <w:tc>
          <w:tcPr>
            <w:tcW w:w="310"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 п/п.</w:t>
            </w:r>
          </w:p>
        </w:tc>
        <w:tc>
          <w:tcPr>
            <w:tcW w:w="1149"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Наименование  коммунальных  услуг</w:t>
            </w:r>
          </w:p>
        </w:tc>
        <w:tc>
          <w:tcPr>
            <w:tcW w:w="1273" w:type="pct"/>
            <w:gridSpan w:val="2"/>
            <w:vAlign w:val="center"/>
          </w:tcPr>
          <w:p w:rsidR="00CD2250" w:rsidRPr="003F2E27" w:rsidRDefault="00CD2250" w:rsidP="00CD2250">
            <w:pPr>
              <w:ind w:firstLine="0"/>
              <w:jc w:val="center"/>
              <w:rPr>
                <w:rFonts w:cs="Times New Roman"/>
                <w:sz w:val="22"/>
              </w:rPr>
            </w:pPr>
            <w:r w:rsidRPr="003F2E27">
              <w:rPr>
                <w:rFonts w:cs="Times New Roman"/>
                <w:sz w:val="22"/>
              </w:rPr>
              <w:t>Тарифы  для  населения  (с  НДС)</w:t>
            </w:r>
          </w:p>
        </w:tc>
        <w:tc>
          <w:tcPr>
            <w:tcW w:w="1125" w:type="pct"/>
            <w:gridSpan w:val="2"/>
            <w:vAlign w:val="center"/>
          </w:tcPr>
          <w:p w:rsidR="00CD2250" w:rsidRPr="003F2E27" w:rsidRDefault="00CD2250" w:rsidP="00CD2250">
            <w:pPr>
              <w:ind w:firstLine="0"/>
              <w:jc w:val="center"/>
              <w:rPr>
                <w:rFonts w:cs="Times New Roman"/>
                <w:sz w:val="22"/>
              </w:rPr>
            </w:pPr>
            <w:r w:rsidRPr="003F2E27">
              <w:rPr>
                <w:rFonts w:cs="Times New Roman"/>
                <w:sz w:val="22"/>
              </w:rPr>
              <w:t>Экономически  обоснованные  тарифы  на  период  20.03. – 30.06. 2024 г.</w:t>
            </w:r>
          </w:p>
        </w:tc>
        <w:tc>
          <w:tcPr>
            <w:tcW w:w="1142" w:type="pct"/>
            <w:gridSpan w:val="2"/>
            <w:vAlign w:val="center"/>
          </w:tcPr>
          <w:p w:rsidR="00CD2250" w:rsidRPr="003F2E27" w:rsidRDefault="00CD2250" w:rsidP="00CD2250">
            <w:pPr>
              <w:ind w:firstLine="0"/>
              <w:jc w:val="center"/>
              <w:rPr>
                <w:rFonts w:cs="Times New Roman"/>
                <w:sz w:val="22"/>
              </w:rPr>
            </w:pPr>
            <w:r w:rsidRPr="003F2E27">
              <w:rPr>
                <w:rFonts w:cs="Times New Roman"/>
                <w:sz w:val="22"/>
              </w:rPr>
              <w:t xml:space="preserve">Экономически  обоснованные  тарифы  на  период  </w:t>
            </w:r>
          </w:p>
          <w:p w:rsidR="00CD2250" w:rsidRPr="003F2E27" w:rsidRDefault="00CD2250" w:rsidP="00CD2250">
            <w:pPr>
              <w:ind w:firstLine="0"/>
              <w:jc w:val="center"/>
              <w:rPr>
                <w:rFonts w:cs="Times New Roman"/>
                <w:sz w:val="22"/>
              </w:rPr>
            </w:pPr>
            <w:r w:rsidRPr="003F2E27">
              <w:rPr>
                <w:rFonts w:cs="Times New Roman"/>
                <w:sz w:val="22"/>
              </w:rPr>
              <w:t>01.07. – 31.12. 2024 г.</w:t>
            </w:r>
          </w:p>
        </w:tc>
      </w:tr>
      <w:tr w:rsidR="00CD2250" w:rsidRPr="003F2E27" w:rsidTr="00CD2250">
        <w:tc>
          <w:tcPr>
            <w:tcW w:w="310" w:type="pct"/>
            <w:vMerge/>
            <w:vAlign w:val="center"/>
          </w:tcPr>
          <w:p w:rsidR="00CD2250" w:rsidRPr="003F2E27" w:rsidRDefault="00CD2250" w:rsidP="00CD2250">
            <w:pPr>
              <w:tabs>
                <w:tab w:val="left" w:pos="3964"/>
              </w:tabs>
              <w:ind w:firstLine="0"/>
              <w:jc w:val="center"/>
              <w:rPr>
                <w:rFonts w:cs="Times New Roman"/>
                <w:sz w:val="22"/>
              </w:rPr>
            </w:pPr>
          </w:p>
        </w:tc>
        <w:tc>
          <w:tcPr>
            <w:tcW w:w="1149" w:type="pct"/>
            <w:vMerge/>
            <w:vAlign w:val="center"/>
          </w:tcPr>
          <w:p w:rsidR="00CD2250" w:rsidRPr="003F2E27" w:rsidRDefault="00CD2250" w:rsidP="00CD2250">
            <w:pPr>
              <w:tabs>
                <w:tab w:val="left" w:pos="3964"/>
              </w:tabs>
              <w:ind w:firstLine="0"/>
              <w:jc w:val="center"/>
              <w:rPr>
                <w:rFonts w:cs="Times New Roman"/>
                <w:sz w:val="22"/>
              </w:rPr>
            </w:pPr>
          </w:p>
        </w:tc>
        <w:tc>
          <w:tcPr>
            <w:tcW w:w="623"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первое  полугодие</w:t>
            </w:r>
          </w:p>
        </w:tc>
        <w:tc>
          <w:tcPr>
            <w:tcW w:w="650" w:type="pct"/>
          </w:tcPr>
          <w:p w:rsidR="00CD2250" w:rsidRPr="003F2E27" w:rsidRDefault="00CD2250" w:rsidP="00CD2250">
            <w:pPr>
              <w:ind w:firstLine="0"/>
              <w:jc w:val="center"/>
              <w:rPr>
                <w:rFonts w:cs="Times New Roman"/>
                <w:sz w:val="22"/>
              </w:rPr>
            </w:pPr>
            <w:r w:rsidRPr="003F2E27">
              <w:rPr>
                <w:rFonts w:cs="Times New Roman"/>
                <w:sz w:val="22"/>
              </w:rPr>
              <w:t xml:space="preserve">второе  полугодие  </w:t>
            </w:r>
          </w:p>
        </w:tc>
        <w:tc>
          <w:tcPr>
            <w:tcW w:w="562" w:type="pct"/>
            <w:vAlign w:val="center"/>
          </w:tcPr>
          <w:p w:rsidR="00CD2250" w:rsidRPr="003F2E27" w:rsidRDefault="00CD2250" w:rsidP="00CD2250">
            <w:pPr>
              <w:ind w:firstLine="0"/>
              <w:jc w:val="center"/>
              <w:rPr>
                <w:rFonts w:cs="Times New Roman"/>
                <w:sz w:val="22"/>
              </w:rPr>
            </w:pPr>
            <w:r w:rsidRPr="003F2E27">
              <w:rPr>
                <w:rFonts w:cs="Times New Roman"/>
                <w:sz w:val="22"/>
              </w:rPr>
              <w:t>без  НДС</w:t>
            </w:r>
          </w:p>
        </w:tc>
        <w:tc>
          <w:tcPr>
            <w:tcW w:w="563" w:type="pct"/>
            <w:vAlign w:val="center"/>
          </w:tcPr>
          <w:p w:rsidR="00CD2250" w:rsidRPr="003F2E27" w:rsidRDefault="00CD2250" w:rsidP="00CD2250">
            <w:pPr>
              <w:ind w:firstLine="0"/>
              <w:jc w:val="center"/>
              <w:rPr>
                <w:rFonts w:cs="Times New Roman"/>
                <w:sz w:val="22"/>
              </w:rPr>
            </w:pPr>
            <w:r w:rsidRPr="003F2E27">
              <w:rPr>
                <w:rFonts w:cs="Times New Roman"/>
                <w:sz w:val="22"/>
              </w:rPr>
              <w:t>с  НДС</w:t>
            </w:r>
          </w:p>
        </w:tc>
        <w:tc>
          <w:tcPr>
            <w:tcW w:w="570" w:type="pct"/>
            <w:vAlign w:val="center"/>
          </w:tcPr>
          <w:p w:rsidR="00CD2250" w:rsidRPr="003F2E27" w:rsidRDefault="00CD2250" w:rsidP="00CD2250">
            <w:pPr>
              <w:ind w:firstLine="0"/>
              <w:jc w:val="center"/>
              <w:rPr>
                <w:rFonts w:cs="Times New Roman"/>
                <w:sz w:val="22"/>
              </w:rPr>
            </w:pPr>
            <w:r w:rsidRPr="003F2E27">
              <w:rPr>
                <w:rFonts w:cs="Times New Roman"/>
                <w:sz w:val="22"/>
              </w:rPr>
              <w:t>без  НДС</w:t>
            </w:r>
          </w:p>
        </w:tc>
        <w:tc>
          <w:tcPr>
            <w:tcW w:w="572" w:type="pct"/>
            <w:vAlign w:val="center"/>
          </w:tcPr>
          <w:p w:rsidR="00CD2250" w:rsidRPr="003F2E27" w:rsidRDefault="00CD2250" w:rsidP="00CD2250">
            <w:pPr>
              <w:ind w:firstLine="0"/>
              <w:jc w:val="center"/>
              <w:rPr>
                <w:rFonts w:cs="Times New Roman"/>
                <w:sz w:val="22"/>
              </w:rPr>
            </w:pPr>
            <w:r w:rsidRPr="003F2E27">
              <w:rPr>
                <w:rFonts w:cs="Times New Roman"/>
                <w:sz w:val="22"/>
              </w:rPr>
              <w:t>с  НДС</w:t>
            </w:r>
          </w:p>
        </w:tc>
      </w:tr>
      <w:tr w:rsidR="00CD2250" w:rsidRPr="003F2E27" w:rsidTr="00CD2250">
        <w:tc>
          <w:tcPr>
            <w:tcW w:w="310"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1</w:t>
            </w:r>
          </w:p>
        </w:tc>
        <w:tc>
          <w:tcPr>
            <w:tcW w:w="1149"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2</w:t>
            </w:r>
          </w:p>
        </w:tc>
        <w:tc>
          <w:tcPr>
            <w:tcW w:w="623"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3</w:t>
            </w:r>
          </w:p>
        </w:tc>
        <w:tc>
          <w:tcPr>
            <w:tcW w:w="650" w:type="pct"/>
          </w:tcPr>
          <w:p w:rsidR="00CD2250" w:rsidRPr="003F2E27" w:rsidRDefault="00CD2250" w:rsidP="00CD2250">
            <w:pPr>
              <w:tabs>
                <w:tab w:val="left" w:pos="3964"/>
              </w:tabs>
              <w:ind w:firstLine="0"/>
              <w:jc w:val="center"/>
              <w:rPr>
                <w:rFonts w:cs="Times New Roman"/>
                <w:sz w:val="22"/>
              </w:rPr>
            </w:pPr>
            <w:r w:rsidRPr="003F2E27">
              <w:rPr>
                <w:rFonts w:cs="Times New Roman"/>
                <w:sz w:val="22"/>
              </w:rPr>
              <w:t>4</w:t>
            </w:r>
          </w:p>
        </w:tc>
        <w:tc>
          <w:tcPr>
            <w:tcW w:w="562"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5</w:t>
            </w:r>
          </w:p>
        </w:tc>
        <w:tc>
          <w:tcPr>
            <w:tcW w:w="563"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6</w:t>
            </w:r>
          </w:p>
        </w:tc>
        <w:tc>
          <w:tcPr>
            <w:tcW w:w="570"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7</w:t>
            </w:r>
          </w:p>
        </w:tc>
        <w:tc>
          <w:tcPr>
            <w:tcW w:w="572"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8</w:t>
            </w:r>
          </w:p>
        </w:tc>
      </w:tr>
      <w:tr w:rsidR="00CD2250" w:rsidRPr="003F2E27" w:rsidTr="00CD2250">
        <w:trPr>
          <w:trHeight w:val="800"/>
        </w:trPr>
        <w:tc>
          <w:tcPr>
            <w:tcW w:w="310"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7.</w:t>
            </w:r>
          </w:p>
        </w:tc>
        <w:tc>
          <w:tcPr>
            <w:tcW w:w="1149"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Горячее  водоснабжение  -  котельная  пос. Константиновский</w:t>
            </w:r>
          </w:p>
          <w:p w:rsidR="00CD2250" w:rsidRPr="003F2E27" w:rsidRDefault="00CD2250" w:rsidP="00CD2250">
            <w:pPr>
              <w:tabs>
                <w:tab w:val="left" w:pos="3964"/>
              </w:tabs>
              <w:ind w:firstLine="0"/>
              <w:jc w:val="center"/>
              <w:rPr>
                <w:rFonts w:cs="Times New Roman"/>
                <w:sz w:val="22"/>
                <w:u w:val="single"/>
              </w:rPr>
            </w:pPr>
            <w:r w:rsidRPr="003F2E27">
              <w:rPr>
                <w:rFonts w:cs="Times New Roman"/>
                <w:sz w:val="22"/>
                <w:u w:val="single"/>
              </w:rPr>
              <w:t>теплоноситель</w:t>
            </w:r>
          </w:p>
          <w:p w:rsidR="00CD2250" w:rsidRPr="003F2E27" w:rsidRDefault="00CD2250" w:rsidP="00CD2250">
            <w:pPr>
              <w:tabs>
                <w:tab w:val="left" w:pos="3964"/>
              </w:tabs>
              <w:ind w:firstLine="0"/>
              <w:jc w:val="center"/>
              <w:rPr>
                <w:rFonts w:cs="Times New Roman"/>
                <w:sz w:val="22"/>
              </w:rPr>
            </w:pPr>
            <w:r w:rsidRPr="003F2E27">
              <w:rPr>
                <w:rFonts w:cs="Times New Roman"/>
                <w:sz w:val="22"/>
              </w:rPr>
              <w:t>нагрев</w:t>
            </w:r>
          </w:p>
        </w:tc>
        <w:tc>
          <w:tcPr>
            <w:tcW w:w="623" w:type="pct"/>
            <w:vAlign w:val="center"/>
          </w:tcPr>
          <w:p w:rsidR="00CD2250" w:rsidRPr="003F2E27" w:rsidRDefault="00CD2250" w:rsidP="00CD2250">
            <w:pPr>
              <w:ind w:firstLine="0"/>
              <w:jc w:val="center"/>
              <w:rPr>
                <w:color w:val="000000"/>
                <w:sz w:val="22"/>
              </w:rPr>
            </w:pPr>
            <w:r w:rsidRPr="003F2E27">
              <w:rPr>
                <w:color w:val="000000"/>
                <w:sz w:val="22"/>
              </w:rPr>
              <w:t>33,8</w:t>
            </w:r>
          </w:p>
        </w:tc>
        <w:tc>
          <w:tcPr>
            <w:tcW w:w="650" w:type="pct"/>
            <w:vAlign w:val="center"/>
          </w:tcPr>
          <w:p w:rsidR="00CD2250" w:rsidRPr="003F2E27" w:rsidRDefault="00CD2250" w:rsidP="00CD2250">
            <w:pPr>
              <w:ind w:firstLine="0"/>
              <w:jc w:val="center"/>
              <w:rPr>
                <w:color w:val="000000"/>
                <w:sz w:val="22"/>
              </w:rPr>
            </w:pPr>
            <w:r w:rsidRPr="003F2E27">
              <w:rPr>
                <w:color w:val="000000"/>
                <w:sz w:val="22"/>
              </w:rPr>
              <w:t>37,3</w:t>
            </w:r>
          </w:p>
        </w:tc>
        <w:tc>
          <w:tcPr>
            <w:tcW w:w="562" w:type="pct"/>
            <w:vAlign w:val="center"/>
          </w:tcPr>
          <w:p w:rsidR="00CD2250" w:rsidRPr="003F2E27" w:rsidRDefault="00CD2250" w:rsidP="00CD2250">
            <w:pPr>
              <w:ind w:firstLine="0"/>
              <w:jc w:val="center"/>
              <w:rPr>
                <w:color w:val="000000"/>
                <w:sz w:val="22"/>
              </w:rPr>
            </w:pPr>
            <w:r w:rsidRPr="003F2E27">
              <w:rPr>
                <w:color w:val="000000"/>
                <w:sz w:val="22"/>
              </w:rPr>
              <w:t>40,68</w:t>
            </w:r>
          </w:p>
        </w:tc>
        <w:tc>
          <w:tcPr>
            <w:tcW w:w="563" w:type="pct"/>
            <w:vAlign w:val="center"/>
          </w:tcPr>
          <w:p w:rsidR="00CD2250" w:rsidRPr="003F2E27" w:rsidRDefault="00CD2250" w:rsidP="00CD2250">
            <w:pPr>
              <w:ind w:firstLine="0"/>
              <w:jc w:val="center"/>
              <w:rPr>
                <w:color w:val="000000"/>
                <w:sz w:val="22"/>
              </w:rPr>
            </w:pPr>
            <w:r w:rsidRPr="003F2E27">
              <w:rPr>
                <w:color w:val="000000"/>
                <w:sz w:val="22"/>
              </w:rPr>
              <w:t>48,82</w:t>
            </w:r>
          </w:p>
        </w:tc>
        <w:tc>
          <w:tcPr>
            <w:tcW w:w="570" w:type="pct"/>
            <w:vAlign w:val="center"/>
          </w:tcPr>
          <w:p w:rsidR="00CD2250" w:rsidRPr="003F2E27" w:rsidRDefault="00CD2250" w:rsidP="00CD2250">
            <w:pPr>
              <w:ind w:firstLine="0"/>
              <w:jc w:val="center"/>
              <w:rPr>
                <w:color w:val="000000"/>
                <w:sz w:val="22"/>
              </w:rPr>
            </w:pPr>
            <w:r w:rsidRPr="003F2E27">
              <w:rPr>
                <w:color w:val="000000"/>
                <w:sz w:val="22"/>
              </w:rPr>
              <w:t>40,68</w:t>
            </w:r>
          </w:p>
        </w:tc>
        <w:tc>
          <w:tcPr>
            <w:tcW w:w="572" w:type="pct"/>
            <w:vAlign w:val="center"/>
          </w:tcPr>
          <w:p w:rsidR="00CD2250" w:rsidRPr="003F2E27" w:rsidRDefault="00CD2250" w:rsidP="00CD2250">
            <w:pPr>
              <w:ind w:firstLine="0"/>
              <w:jc w:val="center"/>
              <w:rPr>
                <w:color w:val="000000"/>
                <w:sz w:val="22"/>
              </w:rPr>
            </w:pPr>
            <w:r w:rsidRPr="003F2E27">
              <w:rPr>
                <w:color w:val="000000"/>
                <w:sz w:val="22"/>
              </w:rPr>
              <w:t>48,82</w:t>
            </w:r>
          </w:p>
        </w:tc>
      </w:tr>
      <w:tr w:rsidR="00CD2250" w:rsidRPr="003F2E27" w:rsidTr="00CD2250">
        <w:trPr>
          <w:trHeight w:val="800"/>
        </w:trPr>
        <w:tc>
          <w:tcPr>
            <w:tcW w:w="310" w:type="pct"/>
            <w:vMerge/>
            <w:vAlign w:val="center"/>
          </w:tcPr>
          <w:p w:rsidR="00CD2250" w:rsidRPr="003F2E27" w:rsidRDefault="00CD2250" w:rsidP="00CD2250">
            <w:pPr>
              <w:tabs>
                <w:tab w:val="left" w:pos="3964"/>
              </w:tabs>
              <w:ind w:firstLine="0"/>
              <w:jc w:val="center"/>
              <w:rPr>
                <w:rFonts w:cs="Times New Roman"/>
                <w:sz w:val="22"/>
              </w:rPr>
            </w:pPr>
          </w:p>
        </w:tc>
        <w:tc>
          <w:tcPr>
            <w:tcW w:w="1149" w:type="pct"/>
            <w:vMerge/>
            <w:vAlign w:val="center"/>
          </w:tcPr>
          <w:p w:rsidR="00CD2250" w:rsidRPr="003F2E27" w:rsidRDefault="00CD2250" w:rsidP="00CD2250">
            <w:pPr>
              <w:tabs>
                <w:tab w:val="left" w:pos="3964"/>
              </w:tabs>
              <w:ind w:firstLine="0"/>
              <w:jc w:val="center"/>
              <w:rPr>
                <w:rFonts w:cs="Times New Roman"/>
                <w:sz w:val="22"/>
              </w:rPr>
            </w:pPr>
          </w:p>
        </w:tc>
        <w:tc>
          <w:tcPr>
            <w:tcW w:w="623" w:type="pct"/>
            <w:vAlign w:val="center"/>
          </w:tcPr>
          <w:p w:rsidR="00CD2250" w:rsidRPr="003F2E27" w:rsidRDefault="00CD2250" w:rsidP="00CD2250">
            <w:pPr>
              <w:ind w:firstLine="0"/>
              <w:jc w:val="center"/>
              <w:rPr>
                <w:color w:val="000000"/>
                <w:sz w:val="22"/>
              </w:rPr>
            </w:pPr>
            <w:r w:rsidRPr="003F2E27">
              <w:rPr>
                <w:color w:val="000000"/>
                <w:sz w:val="22"/>
              </w:rPr>
              <w:t>1890</w:t>
            </w:r>
            <w:r>
              <w:rPr>
                <w:color w:val="000000"/>
                <w:sz w:val="22"/>
              </w:rPr>
              <w:t>,</w:t>
            </w:r>
          </w:p>
        </w:tc>
        <w:tc>
          <w:tcPr>
            <w:tcW w:w="650" w:type="pct"/>
            <w:vAlign w:val="center"/>
          </w:tcPr>
          <w:p w:rsidR="00CD2250" w:rsidRPr="003F2E27" w:rsidRDefault="00CD2250" w:rsidP="00CD2250">
            <w:pPr>
              <w:ind w:firstLine="0"/>
              <w:jc w:val="center"/>
              <w:rPr>
                <w:color w:val="000000"/>
                <w:sz w:val="22"/>
              </w:rPr>
            </w:pPr>
            <w:r w:rsidRPr="003F2E27">
              <w:rPr>
                <w:color w:val="000000"/>
                <w:sz w:val="22"/>
              </w:rPr>
              <w:t>2075</w:t>
            </w:r>
            <w:r>
              <w:rPr>
                <w:color w:val="000000"/>
                <w:sz w:val="22"/>
              </w:rPr>
              <w:t>,</w:t>
            </w:r>
          </w:p>
        </w:tc>
        <w:tc>
          <w:tcPr>
            <w:tcW w:w="562" w:type="pct"/>
            <w:vAlign w:val="center"/>
          </w:tcPr>
          <w:p w:rsidR="00CD2250" w:rsidRPr="003F2E27" w:rsidRDefault="00CD2250" w:rsidP="00CD2250">
            <w:pPr>
              <w:ind w:firstLine="0"/>
              <w:jc w:val="center"/>
              <w:rPr>
                <w:color w:val="000000"/>
                <w:sz w:val="22"/>
              </w:rPr>
            </w:pPr>
            <w:r w:rsidRPr="003F2E27">
              <w:rPr>
                <w:color w:val="000000"/>
                <w:sz w:val="22"/>
              </w:rPr>
              <w:t>2745,24</w:t>
            </w:r>
          </w:p>
        </w:tc>
        <w:tc>
          <w:tcPr>
            <w:tcW w:w="563" w:type="pct"/>
            <w:vAlign w:val="center"/>
          </w:tcPr>
          <w:p w:rsidR="00CD2250" w:rsidRPr="003F2E27" w:rsidRDefault="00CD2250" w:rsidP="00CD2250">
            <w:pPr>
              <w:ind w:firstLine="0"/>
              <w:jc w:val="center"/>
              <w:rPr>
                <w:color w:val="000000"/>
                <w:sz w:val="22"/>
              </w:rPr>
            </w:pPr>
            <w:r w:rsidRPr="003F2E27">
              <w:rPr>
                <w:color w:val="000000"/>
                <w:sz w:val="22"/>
              </w:rPr>
              <w:t>3294,29</w:t>
            </w:r>
          </w:p>
        </w:tc>
        <w:tc>
          <w:tcPr>
            <w:tcW w:w="570" w:type="pct"/>
            <w:vAlign w:val="center"/>
          </w:tcPr>
          <w:p w:rsidR="00CD2250" w:rsidRPr="003F2E27" w:rsidRDefault="00CD2250" w:rsidP="00CD2250">
            <w:pPr>
              <w:ind w:firstLine="0"/>
              <w:jc w:val="center"/>
              <w:rPr>
                <w:color w:val="000000"/>
                <w:sz w:val="22"/>
              </w:rPr>
            </w:pPr>
            <w:r w:rsidRPr="003F2E27">
              <w:rPr>
                <w:color w:val="000000"/>
                <w:sz w:val="22"/>
              </w:rPr>
              <w:t>2745,24</w:t>
            </w:r>
          </w:p>
        </w:tc>
        <w:tc>
          <w:tcPr>
            <w:tcW w:w="572" w:type="pct"/>
            <w:vAlign w:val="center"/>
          </w:tcPr>
          <w:p w:rsidR="00CD2250" w:rsidRPr="003F2E27" w:rsidRDefault="00CD2250" w:rsidP="00CD2250">
            <w:pPr>
              <w:ind w:firstLine="0"/>
              <w:jc w:val="center"/>
              <w:rPr>
                <w:color w:val="000000"/>
                <w:sz w:val="22"/>
              </w:rPr>
            </w:pPr>
            <w:r w:rsidRPr="003F2E27">
              <w:rPr>
                <w:color w:val="000000"/>
                <w:sz w:val="22"/>
              </w:rPr>
              <w:t>3294,29</w:t>
            </w:r>
          </w:p>
        </w:tc>
      </w:tr>
    </w:tbl>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sectPr w:rsidR="00CD2250"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CD2250" w:rsidRDefault="00CD2250" w:rsidP="00CD2250">
      <w:pPr>
        <w:ind w:firstLine="0"/>
        <w:rPr>
          <w:lang w:eastAsia="ru-RU"/>
        </w:rPr>
      </w:pPr>
      <w:r>
        <w:rPr>
          <w:noProof/>
          <w:lang w:eastAsia="ru-RU"/>
        </w:rPr>
        <w:drawing>
          <wp:inline distT="0" distB="0" distL="0" distR="0" wp14:anchorId="64B5DCAA" wp14:editId="2FDF57BA">
            <wp:extent cx="8529955" cy="6038850"/>
            <wp:effectExtent l="0" t="0" r="4445" b="0"/>
            <wp:docPr id="10" name="Рисунок 10" descr="C:\Users\Анастасия\AppData\Local\Microsoft\Windows\INetCache\Content.Word\ЯКС единый 24-2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астасия\AppData\Local\Microsoft\Windows\INetCache\Content.Word\ЯКС единый 24-28_page-000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29955" cy="6038850"/>
                    </a:xfrm>
                    <a:prstGeom prst="rect">
                      <a:avLst/>
                    </a:prstGeom>
                    <a:noFill/>
                    <a:ln>
                      <a:noFill/>
                    </a:ln>
                  </pic:spPr>
                </pic:pic>
              </a:graphicData>
            </a:graphic>
          </wp:inline>
        </w:drawing>
      </w:r>
    </w:p>
    <w:p w:rsidR="00CD2250" w:rsidRDefault="00CD2250" w:rsidP="00CD2250">
      <w:pPr>
        <w:ind w:firstLine="0"/>
        <w:rPr>
          <w:lang w:eastAsia="ru-RU"/>
        </w:rPr>
        <w:sectPr w:rsidR="00CD2250" w:rsidSect="003F2E27">
          <w:pgSz w:w="16838" w:h="11906" w:orient="landscape" w:code="9"/>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lang w:eastAsia="ru-RU"/>
        </w:rPr>
        <w:drawing>
          <wp:inline distT="0" distB="0" distL="0" distR="0" wp14:anchorId="2635389D" wp14:editId="62C9A1CB">
            <wp:extent cx="9007475" cy="6373495"/>
            <wp:effectExtent l="0" t="0" r="3175" b="8255"/>
            <wp:docPr id="11" name="Рисунок 11" descr="C:\Users\Анастасия\AppData\Local\Microsoft\Windows\INetCache\Content.Word\ЯКС единый 24-2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AppData\Local\Microsoft\Windows\INetCache\Content.Word\ЯКС единый 24-28_page-000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07475" cy="6373495"/>
                    </a:xfrm>
                    <a:prstGeom prst="rect">
                      <a:avLst/>
                    </a:prstGeom>
                    <a:noFill/>
                    <a:ln>
                      <a:noFill/>
                    </a:ln>
                  </pic:spPr>
                </pic:pic>
              </a:graphicData>
            </a:graphic>
          </wp:inline>
        </w:drawing>
      </w:r>
    </w:p>
    <w:p w:rsidR="00415856" w:rsidRPr="00CD2250" w:rsidRDefault="00415856" w:rsidP="00D07834">
      <w:pPr>
        <w:spacing w:before="240"/>
        <w:rPr>
          <w:szCs w:val="24"/>
        </w:rPr>
      </w:pPr>
      <w:r w:rsidRPr="00CD2250">
        <w:rPr>
          <w:szCs w:val="24"/>
        </w:rPr>
        <w:t>Согласно Прогнозу долгосрочного социально – экономического развития Российской Федерации на период до 2030 года, разработанного Минэкономразвития России рост тарифов на товары (услуги) инфраструктурных компаний для населения и тарифов на услуги организаций ЖКХ в 2016-2030 гг. может происходить по трем вариантам:</w:t>
      </w:r>
    </w:p>
    <w:p w:rsidR="00415856" w:rsidRPr="00CD2250" w:rsidRDefault="00415856" w:rsidP="001004E5">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CD2250">
        <w:rPr>
          <w:noProof/>
        </w:rPr>
        <w:t>100</w:t>
      </w:r>
      <w:r w:rsidR="00000000">
        <w:rPr>
          <w:noProof/>
        </w:rPr>
        <w:fldChar w:fldCharType="end"/>
      </w:r>
      <w:r w:rsidRPr="00CD2250">
        <w:t xml:space="preserve"> Прогноз тарифов в %</w:t>
      </w:r>
    </w:p>
    <w:tbl>
      <w:tblPr>
        <w:tblStyle w:val="a3"/>
        <w:tblW w:w="5000" w:type="pct"/>
        <w:tblLook w:val="04A0" w:firstRow="1" w:lastRow="0" w:firstColumn="1" w:lastColumn="0" w:noHBand="0" w:noVBand="1"/>
      </w:tblPr>
      <w:tblGrid>
        <w:gridCol w:w="2247"/>
        <w:gridCol w:w="1796"/>
        <w:gridCol w:w="1768"/>
        <w:gridCol w:w="1768"/>
        <w:gridCol w:w="1766"/>
      </w:tblGrid>
      <w:tr w:rsidR="00415856" w:rsidRPr="00CD2250" w:rsidTr="00D16F6F">
        <w:trPr>
          <w:tblHeader/>
        </w:trPr>
        <w:tc>
          <w:tcPr>
            <w:tcW w:w="1202" w:type="pct"/>
            <w:vAlign w:val="center"/>
          </w:tcPr>
          <w:p w:rsidR="00415856" w:rsidRPr="00CD2250" w:rsidRDefault="00415856" w:rsidP="007F2202">
            <w:pPr>
              <w:ind w:firstLine="0"/>
              <w:jc w:val="center"/>
              <w:rPr>
                <w:sz w:val="22"/>
                <w:lang w:eastAsia="ru-RU"/>
              </w:rPr>
            </w:pPr>
            <w:r w:rsidRPr="00CD2250">
              <w:rPr>
                <w:sz w:val="22"/>
                <w:lang w:eastAsia="ru-RU"/>
              </w:rPr>
              <w:t>Наименование</w:t>
            </w:r>
          </w:p>
        </w:tc>
        <w:tc>
          <w:tcPr>
            <w:tcW w:w="961" w:type="pct"/>
            <w:vAlign w:val="center"/>
          </w:tcPr>
          <w:p w:rsidR="00415856" w:rsidRPr="00CD2250" w:rsidRDefault="00415856" w:rsidP="007F2202">
            <w:pPr>
              <w:ind w:firstLine="0"/>
              <w:jc w:val="center"/>
              <w:rPr>
                <w:sz w:val="22"/>
                <w:lang w:eastAsia="ru-RU"/>
              </w:rPr>
            </w:pPr>
            <w:r w:rsidRPr="00CD2250">
              <w:rPr>
                <w:sz w:val="22"/>
                <w:lang w:eastAsia="ru-RU"/>
              </w:rPr>
              <w:t>Вариант</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2016-2020 гг.</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2021-2025 гг.</w:t>
            </w:r>
          </w:p>
        </w:tc>
        <w:tc>
          <w:tcPr>
            <w:tcW w:w="945" w:type="pct"/>
            <w:vAlign w:val="center"/>
          </w:tcPr>
          <w:p w:rsidR="00415856" w:rsidRPr="00CD2250" w:rsidRDefault="00415856" w:rsidP="007F2202">
            <w:pPr>
              <w:ind w:firstLine="0"/>
              <w:jc w:val="center"/>
              <w:rPr>
                <w:sz w:val="22"/>
                <w:lang w:eastAsia="ru-RU"/>
              </w:rPr>
            </w:pPr>
            <w:r w:rsidRPr="00CD2250">
              <w:rPr>
                <w:sz w:val="22"/>
                <w:lang w:eastAsia="ru-RU"/>
              </w:rPr>
              <w:t>2026-2030 гг.</w:t>
            </w:r>
          </w:p>
        </w:tc>
      </w:tr>
      <w:tr w:rsidR="00415856" w:rsidRPr="00CD2250" w:rsidTr="00415856">
        <w:tc>
          <w:tcPr>
            <w:tcW w:w="1202" w:type="pct"/>
            <w:vMerge w:val="restart"/>
            <w:vAlign w:val="center"/>
          </w:tcPr>
          <w:p w:rsidR="00415856" w:rsidRPr="00CD2250" w:rsidRDefault="00415856" w:rsidP="007F2202">
            <w:pPr>
              <w:ind w:firstLine="0"/>
              <w:jc w:val="center"/>
              <w:rPr>
                <w:sz w:val="22"/>
                <w:lang w:eastAsia="ru-RU"/>
              </w:rPr>
            </w:pPr>
            <w:r w:rsidRPr="00CD2250">
              <w:rPr>
                <w:sz w:val="22"/>
                <w:lang w:eastAsia="ru-RU"/>
              </w:rPr>
              <w:t>Тепловая энергия, рост тарифов (%)</w:t>
            </w:r>
          </w:p>
        </w:tc>
        <w:tc>
          <w:tcPr>
            <w:tcW w:w="961" w:type="pct"/>
            <w:vAlign w:val="center"/>
          </w:tcPr>
          <w:p w:rsidR="00415856" w:rsidRPr="00CD2250" w:rsidRDefault="00415856" w:rsidP="007F2202">
            <w:pPr>
              <w:ind w:firstLine="0"/>
              <w:jc w:val="center"/>
              <w:rPr>
                <w:sz w:val="22"/>
                <w:lang w:eastAsia="ru-RU"/>
              </w:rPr>
            </w:pPr>
            <w:r w:rsidRPr="00CD2250">
              <w:rPr>
                <w:sz w:val="22"/>
                <w:lang w:eastAsia="ru-RU"/>
              </w:rPr>
              <w:t>1</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140</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130</w:t>
            </w:r>
          </w:p>
        </w:tc>
        <w:tc>
          <w:tcPr>
            <w:tcW w:w="945" w:type="pct"/>
            <w:vAlign w:val="center"/>
          </w:tcPr>
          <w:p w:rsidR="00415856" w:rsidRPr="00CD2250" w:rsidRDefault="00415856" w:rsidP="007F2202">
            <w:pPr>
              <w:ind w:firstLine="0"/>
              <w:jc w:val="center"/>
              <w:rPr>
                <w:sz w:val="22"/>
                <w:lang w:eastAsia="ru-RU"/>
              </w:rPr>
            </w:pPr>
            <w:r w:rsidRPr="00CD2250">
              <w:rPr>
                <w:sz w:val="22"/>
                <w:lang w:eastAsia="ru-RU"/>
              </w:rPr>
              <w:t>115</w:t>
            </w:r>
          </w:p>
        </w:tc>
      </w:tr>
      <w:tr w:rsidR="00415856" w:rsidRPr="00CD2250" w:rsidTr="00415856">
        <w:tc>
          <w:tcPr>
            <w:tcW w:w="1202" w:type="pct"/>
            <w:vMerge/>
            <w:vAlign w:val="center"/>
          </w:tcPr>
          <w:p w:rsidR="00415856" w:rsidRPr="00CD2250" w:rsidRDefault="00415856" w:rsidP="007F2202">
            <w:pPr>
              <w:ind w:firstLine="0"/>
              <w:jc w:val="center"/>
              <w:rPr>
                <w:sz w:val="22"/>
                <w:lang w:eastAsia="ru-RU"/>
              </w:rPr>
            </w:pPr>
          </w:p>
        </w:tc>
        <w:tc>
          <w:tcPr>
            <w:tcW w:w="961" w:type="pct"/>
            <w:vAlign w:val="center"/>
          </w:tcPr>
          <w:p w:rsidR="00415856" w:rsidRPr="00CD2250" w:rsidRDefault="00415856" w:rsidP="007F2202">
            <w:pPr>
              <w:ind w:firstLine="0"/>
              <w:jc w:val="center"/>
              <w:rPr>
                <w:sz w:val="22"/>
                <w:lang w:eastAsia="ru-RU"/>
              </w:rPr>
            </w:pPr>
            <w:r w:rsidRPr="00CD2250">
              <w:rPr>
                <w:sz w:val="22"/>
                <w:lang w:eastAsia="ru-RU"/>
              </w:rPr>
              <w:t>2</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134</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127</w:t>
            </w:r>
          </w:p>
        </w:tc>
        <w:tc>
          <w:tcPr>
            <w:tcW w:w="945" w:type="pct"/>
            <w:vAlign w:val="center"/>
          </w:tcPr>
          <w:p w:rsidR="00415856" w:rsidRPr="00CD2250" w:rsidRDefault="00415856" w:rsidP="007F2202">
            <w:pPr>
              <w:ind w:firstLine="0"/>
              <w:jc w:val="center"/>
              <w:rPr>
                <w:sz w:val="22"/>
                <w:lang w:eastAsia="ru-RU"/>
              </w:rPr>
            </w:pPr>
            <w:r w:rsidRPr="00CD2250">
              <w:rPr>
                <w:sz w:val="22"/>
                <w:lang w:eastAsia="ru-RU"/>
              </w:rPr>
              <w:t>115</w:t>
            </w:r>
          </w:p>
        </w:tc>
      </w:tr>
      <w:tr w:rsidR="00415856" w:rsidRPr="00CD2250" w:rsidTr="00415856">
        <w:tc>
          <w:tcPr>
            <w:tcW w:w="1202" w:type="pct"/>
            <w:vMerge/>
            <w:vAlign w:val="center"/>
          </w:tcPr>
          <w:p w:rsidR="00415856" w:rsidRPr="00CD2250" w:rsidRDefault="00415856" w:rsidP="007F2202">
            <w:pPr>
              <w:ind w:firstLine="0"/>
              <w:jc w:val="center"/>
              <w:rPr>
                <w:sz w:val="22"/>
                <w:lang w:eastAsia="ru-RU"/>
              </w:rPr>
            </w:pPr>
          </w:p>
        </w:tc>
        <w:tc>
          <w:tcPr>
            <w:tcW w:w="961" w:type="pct"/>
            <w:vAlign w:val="center"/>
          </w:tcPr>
          <w:p w:rsidR="00415856" w:rsidRPr="00CD2250" w:rsidRDefault="00415856" w:rsidP="007F2202">
            <w:pPr>
              <w:ind w:firstLine="0"/>
              <w:jc w:val="center"/>
              <w:rPr>
                <w:sz w:val="22"/>
                <w:lang w:eastAsia="ru-RU"/>
              </w:rPr>
            </w:pPr>
            <w:r w:rsidRPr="00CD2250">
              <w:rPr>
                <w:sz w:val="22"/>
                <w:lang w:eastAsia="ru-RU"/>
              </w:rPr>
              <w:t>3</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131</w:t>
            </w:r>
          </w:p>
        </w:tc>
        <w:tc>
          <w:tcPr>
            <w:tcW w:w="946" w:type="pct"/>
            <w:vAlign w:val="center"/>
          </w:tcPr>
          <w:p w:rsidR="00415856" w:rsidRPr="00CD2250" w:rsidRDefault="00415856" w:rsidP="007F2202">
            <w:pPr>
              <w:ind w:firstLine="0"/>
              <w:jc w:val="center"/>
              <w:rPr>
                <w:sz w:val="22"/>
                <w:lang w:eastAsia="ru-RU"/>
              </w:rPr>
            </w:pPr>
            <w:r w:rsidRPr="00CD2250">
              <w:rPr>
                <w:sz w:val="22"/>
                <w:lang w:eastAsia="ru-RU"/>
              </w:rPr>
              <w:t>126</w:t>
            </w:r>
          </w:p>
        </w:tc>
        <w:tc>
          <w:tcPr>
            <w:tcW w:w="945" w:type="pct"/>
            <w:vAlign w:val="center"/>
          </w:tcPr>
          <w:p w:rsidR="00415856" w:rsidRPr="00CD2250" w:rsidRDefault="00415856" w:rsidP="007F2202">
            <w:pPr>
              <w:ind w:firstLine="0"/>
              <w:jc w:val="center"/>
              <w:rPr>
                <w:sz w:val="22"/>
                <w:lang w:eastAsia="ru-RU"/>
              </w:rPr>
            </w:pPr>
            <w:r w:rsidRPr="00CD2250">
              <w:rPr>
                <w:sz w:val="22"/>
                <w:lang w:eastAsia="ru-RU"/>
              </w:rPr>
              <w:t>117</w:t>
            </w:r>
          </w:p>
        </w:tc>
      </w:tr>
    </w:tbl>
    <w:p w:rsidR="00A47DA4" w:rsidRPr="00CD2250" w:rsidRDefault="00A47DA4" w:rsidP="001004E5">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CD2250">
        <w:rPr>
          <w:noProof/>
        </w:rPr>
        <w:t>101</w:t>
      </w:r>
      <w:r w:rsidR="00000000">
        <w:rPr>
          <w:noProof/>
        </w:rPr>
        <w:fldChar w:fldCharType="end"/>
      </w:r>
      <w:r w:rsidRPr="00CD2250">
        <w:t xml:space="preserve"> Прогноз тарифов </w:t>
      </w:r>
      <w:r w:rsidR="00D9154B" w:rsidRPr="00CD2250">
        <w:t>на тепловую энергию</w:t>
      </w:r>
      <w:r w:rsidR="009A23A7" w:rsidRPr="00CD2250">
        <w:t xml:space="preserve"> </w:t>
      </w:r>
      <w:r w:rsidR="00CD2250" w:rsidRPr="003D4371">
        <w:rPr>
          <w:szCs w:val="24"/>
        </w:rPr>
        <w:t>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099"/>
        <w:gridCol w:w="970"/>
        <w:gridCol w:w="970"/>
        <w:gridCol w:w="970"/>
        <w:gridCol w:w="970"/>
        <w:gridCol w:w="1099"/>
        <w:gridCol w:w="1383"/>
      </w:tblGrid>
      <w:tr w:rsidR="00CD2250" w:rsidRPr="00CD2250" w:rsidTr="00CD2250">
        <w:trPr>
          <w:trHeight w:val="300"/>
        </w:trPr>
        <w:tc>
          <w:tcPr>
            <w:tcW w:w="1008" w:type="pct"/>
            <w:shd w:val="clear" w:color="auto" w:fill="auto"/>
            <w:vAlign w:val="center"/>
            <w:hideMark/>
          </w:tcPr>
          <w:p w:rsidR="00CD2250" w:rsidRPr="00CD2250" w:rsidRDefault="00CD2250" w:rsidP="00B431AF">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Наименование</w:t>
            </w:r>
          </w:p>
        </w:tc>
        <w:tc>
          <w:tcPr>
            <w:tcW w:w="588"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2025</w:t>
            </w:r>
          </w:p>
        </w:tc>
        <w:tc>
          <w:tcPr>
            <w:tcW w:w="519"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2026</w:t>
            </w:r>
          </w:p>
        </w:tc>
        <w:tc>
          <w:tcPr>
            <w:tcW w:w="519" w:type="pct"/>
            <w:vAlign w:val="center"/>
          </w:tcPr>
          <w:p w:rsidR="00CD2250" w:rsidRPr="00CD2250" w:rsidRDefault="00CD2250" w:rsidP="0062116B">
            <w:pPr>
              <w:ind w:firstLine="0"/>
              <w:jc w:val="center"/>
              <w:rPr>
                <w:rFonts w:cs="Times New Roman"/>
                <w:color w:val="000000"/>
                <w:sz w:val="22"/>
              </w:rPr>
            </w:pPr>
            <w:r w:rsidRPr="00CD2250">
              <w:rPr>
                <w:rFonts w:cs="Times New Roman"/>
                <w:color w:val="000000"/>
                <w:sz w:val="22"/>
              </w:rPr>
              <w:t>2027</w:t>
            </w:r>
          </w:p>
        </w:tc>
        <w:tc>
          <w:tcPr>
            <w:tcW w:w="519" w:type="pct"/>
            <w:vAlign w:val="center"/>
          </w:tcPr>
          <w:p w:rsidR="00CD2250" w:rsidRPr="00CD2250" w:rsidRDefault="00CD2250" w:rsidP="0062116B">
            <w:pPr>
              <w:ind w:firstLine="0"/>
              <w:jc w:val="center"/>
              <w:rPr>
                <w:rFonts w:cs="Times New Roman"/>
                <w:color w:val="000000"/>
                <w:sz w:val="22"/>
              </w:rPr>
            </w:pPr>
            <w:r w:rsidRPr="00CD2250">
              <w:rPr>
                <w:rFonts w:cs="Times New Roman"/>
                <w:color w:val="000000"/>
                <w:sz w:val="22"/>
              </w:rPr>
              <w:t>2028</w:t>
            </w:r>
          </w:p>
        </w:tc>
        <w:tc>
          <w:tcPr>
            <w:tcW w:w="519" w:type="pct"/>
            <w:vAlign w:val="center"/>
          </w:tcPr>
          <w:p w:rsidR="00CD2250" w:rsidRPr="00CD2250" w:rsidRDefault="00CD2250" w:rsidP="0062116B">
            <w:pPr>
              <w:ind w:firstLine="0"/>
              <w:jc w:val="center"/>
              <w:rPr>
                <w:rFonts w:cs="Times New Roman"/>
                <w:color w:val="000000"/>
                <w:sz w:val="22"/>
              </w:rPr>
            </w:pPr>
            <w:r w:rsidRPr="00CD2250">
              <w:rPr>
                <w:rFonts w:cs="Times New Roman"/>
                <w:color w:val="000000"/>
                <w:sz w:val="22"/>
              </w:rPr>
              <w:t>2029</w:t>
            </w:r>
          </w:p>
        </w:tc>
        <w:tc>
          <w:tcPr>
            <w:tcW w:w="588" w:type="pct"/>
            <w:shd w:val="clear" w:color="auto" w:fill="auto"/>
            <w:vAlign w:val="center"/>
            <w:hideMark/>
          </w:tcPr>
          <w:p w:rsidR="00CD2250" w:rsidRPr="00CD2250" w:rsidRDefault="00CD2250" w:rsidP="0062116B">
            <w:pPr>
              <w:ind w:firstLine="0"/>
              <w:jc w:val="center"/>
              <w:rPr>
                <w:rFonts w:cs="Times New Roman"/>
                <w:color w:val="000000"/>
                <w:sz w:val="22"/>
              </w:rPr>
            </w:pPr>
            <w:r w:rsidRPr="00CD2250">
              <w:rPr>
                <w:rFonts w:cs="Times New Roman"/>
                <w:color w:val="000000"/>
                <w:sz w:val="22"/>
              </w:rPr>
              <w:t>2030-2031</w:t>
            </w:r>
          </w:p>
        </w:tc>
        <w:tc>
          <w:tcPr>
            <w:tcW w:w="740" w:type="pct"/>
            <w:shd w:val="clear" w:color="auto" w:fill="auto"/>
            <w:noWrap/>
            <w:vAlign w:val="center"/>
            <w:hideMark/>
          </w:tcPr>
          <w:p w:rsidR="00CD2250" w:rsidRPr="00CD2250" w:rsidRDefault="00CD2250" w:rsidP="0062116B">
            <w:pPr>
              <w:ind w:firstLine="0"/>
              <w:jc w:val="center"/>
              <w:rPr>
                <w:rFonts w:cs="Times New Roman"/>
                <w:color w:val="000000"/>
                <w:sz w:val="22"/>
              </w:rPr>
            </w:pPr>
            <w:r w:rsidRPr="00CD2250">
              <w:rPr>
                <w:rFonts w:cs="Times New Roman"/>
                <w:color w:val="000000"/>
                <w:sz w:val="22"/>
              </w:rPr>
              <w:t>2032-2038</w:t>
            </w:r>
          </w:p>
        </w:tc>
      </w:tr>
      <w:tr w:rsidR="00CD2250" w:rsidRPr="00CD2250" w:rsidTr="00CD2250">
        <w:trPr>
          <w:trHeight w:val="600"/>
        </w:trPr>
        <w:tc>
          <w:tcPr>
            <w:tcW w:w="1008" w:type="pct"/>
            <w:vMerge w:val="restart"/>
            <w:shd w:val="clear" w:color="auto" w:fill="auto"/>
            <w:vAlign w:val="center"/>
            <w:hideMark/>
          </w:tcPr>
          <w:p w:rsidR="00CD2250" w:rsidRPr="00CD2250" w:rsidRDefault="00CD2250" w:rsidP="00B431AF">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Тарифы на тепловую энергию (руб.) с НДС</w:t>
            </w:r>
          </w:p>
        </w:tc>
        <w:tc>
          <w:tcPr>
            <w:tcW w:w="588"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3807,9</w:t>
            </w:r>
          </w:p>
        </w:tc>
        <w:tc>
          <w:tcPr>
            <w:tcW w:w="519"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3914,5</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4024,1</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4136,8</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4252,6</w:t>
            </w:r>
          </w:p>
        </w:tc>
        <w:tc>
          <w:tcPr>
            <w:tcW w:w="588"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4371,7</w:t>
            </w:r>
          </w:p>
        </w:tc>
        <w:tc>
          <w:tcPr>
            <w:tcW w:w="740" w:type="pct"/>
            <w:shd w:val="clear" w:color="auto" w:fill="auto"/>
            <w:noWrap/>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4619,9</w:t>
            </w:r>
          </w:p>
        </w:tc>
      </w:tr>
      <w:tr w:rsidR="00CD2250" w:rsidRPr="00CD2250" w:rsidTr="00CD2250">
        <w:trPr>
          <w:trHeight w:val="300"/>
        </w:trPr>
        <w:tc>
          <w:tcPr>
            <w:tcW w:w="1008" w:type="pct"/>
            <w:vMerge/>
            <w:vAlign w:val="center"/>
            <w:hideMark/>
          </w:tcPr>
          <w:p w:rsidR="00CD2250" w:rsidRPr="00CD2250" w:rsidRDefault="00CD2250" w:rsidP="00B431AF">
            <w:pPr>
              <w:ind w:firstLine="0"/>
              <w:jc w:val="left"/>
              <w:rPr>
                <w:rFonts w:eastAsia="Times New Roman" w:cs="Times New Roman"/>
                <w:color w:val="000000"/>
                <w:sz w:val="22"/>
                <w:lang w:eastAsia="ru-RU"/>
              </w:rPr>
            </w:pPr>
          </w:p>
        </w:tc>
        <w:tc>
          <w:tcPr>
            <w:tcW w:w="588"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3675,5</w:t>
            </w:r>
          </w:p>
        </w:tc>
        <w:tc>
          <w:tcPr>
            <w:tcW w:w="519"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3749,0</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3823,9</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3900,4</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3978,4</w:t>
            </w:r>
          </w:p>
        </w:tc>
        <w:tc>
          <w:tcPr>
            <w:tcW w:w="588"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4058,0</w:t>
            </w:r>
          </w:p>
        </w:tc>
        <w:tc>
          <w:tcPr>
            <w:tcW w:w="740" w:type="pct"/>
            <w:shd w:val="clear" w:color="auto" w:fill="auto"/>
            <w:noWrap/>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4221,9</w:t>
            </w:r>
          </w:p>
        </w:tc>
      </w:tr>
      <w:tr w:rsidR="00CD2250" w:rsidRPr="00492B8E" w:rsidTr="00CD2250">
        <w:trPr>
          <w:trHeight w:val="300"/>
        </w:trPr>
        <w:tc>
          <w:tcPr>
            <w:tcW w:w="1008" w:type="pct"/>
            <w:vMerge/>
            <w:vAlign w:val="center"/>
            <w:hideMark/>
          </w:tcPr>
          <w:p w:rsidR="00CD2250" w:rsidRPr="00CD2250" w:rsidRDefault="00CD2250" w:rsidP="00B431AF">
            <w:pPr>
              <w:ind w:firstLine="0"/>
              <w:jc w:val="left"/>
              <w:rPr>
                <w:rFonts w:eastAsia="Times New Roman" w:cs="Times New Roman"/>
                <w:color w:val="000000"/>
                <w:sz w:val="22"/>
                <w:lang w:eastAsia="ru-RU"/>
              </w:rPr>
            </w:pPr>
          </w:p>
        </w:tc>
        <w:tc>
          <w:tcPr>
            <w:tcW w:w="588"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3545,36</w:t>
            </w:r>
          </w:p>
        </w:tc>
        <w:tc>
          <w:tcPr>
            <w:tcW w:w="519" w:type="pct"/>
            <w:shd w:val="clear" w:color="auto" w:fill="auto"/>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3598,5</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3652,5</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3707,3</w:t>
            </w:r>
          </w:p>
        </w:tc>
        <w:tc>
          <w:tcPr>
            <w:tcW w:w="519" w:type="pct"/>
            <w:vAlign w:val="center"/>
          </w:tcPr>
          <w:p w:rsidR="00CD2250" w:rsidRPr="00CD2250" w:rsidRDefault="00CD2250" w:rsidP="00152A22">
            <w:pPr>
              <w:ind w:firstLine="0"/>
              <w:jc w:val="center"/>
              <w:rPr>
                <w:rFonts w:cs="Times New Roman"/>
                <w:color w:val="000000"/>
                <w:sz w:val="22"/>
              </w:rPr>
            </w:pPr>
            <w:r w:rsidRPr="00CD2250">
              <w:rPr>
                <w:rFonts w:cs="Times New Roman"/>
                <w:color w:val="000000"/>
                <w:sz w:val="22"/>
              </w:rPr>
              <w:t>3762,9</w:t>
            </w:r>
          </w:p>
        </w:tc>
        <w:tc>
          <w:tcPr>
            <w:tcW w:w="588" w:type="pct"/>
            <w:shd w:val="clear" w:color="auto" w:fill="auto"/>
            <w:vAlign w:val="center"/>
            <w:hideMark/>
          </w:tcPr>
          <w:p w:rsidR="00CD2250" w:rsidRPr="00CD2250" w:rsidRDefault="00CD2250" w:rsidP="0062116B">
            <w:pPr>
              <w:ind w:firstLine="0"/>
              <w:jc w:val="center"/>
              <w:rPr>
                <w:rFonts w:cs="Times New Roman"/>
                <w:color w:val="000000"/>
                <w:sz w:val="22"/>
              </w:rPr>
            </w:pPr>
            <w:r w:rsidRPr="00CD2250">
              <w:rPr>
                <w:rFonts w:cs="Times New Roman"/>
                <w:color w:val="000000"/>
                <w:sz w:val="22"/>
              </w:rPr>
              <w:t>3819,36</w:t>
            </w:r>
          </w:p>
        </w:tc>
        <w:tc>
          <w:tcPr>
            <w:tcW w:w="740" w:type="pct"/>
            <w:shd w:val="clear" w:color="auto" w:fill="auto"/>
            <w:noWrap/>
            <w:vAlign w:val="center"/>
            <w:hideMark/>
          </w:tcPr>
          <w:p w:rsidR="00CD2250" w:rsidRPr="00CD2250" w:rsidRDefault="00CD2250" w:rsidP="00152A22">
            <w:pPr>
              <w:ind w:firstLine="0"/>
              <w:jc w:val="center"/>
              <w:rPr>
                <w:rFonts w:cs="Times New Roman"/>
                <w:color w:val="000000"/>
                <w:sz w:val="22"/>
              </w:rPr>
            </w:pPr>
            <w:r w:rsidRPr="00CD2250">
              <w:rPr>
                <w:rFonts w:cs="Times New Roman"/>
                <w:color w:val="000000"/>
                <w:sz w:val="22"/>
              </w:rPr>
              <w:t>3934,8</w:t>
            </w:r>
          </w:p>
        </w:tc>
      </w:tr>
    </w:tbl>
    <w:p w:rsidR="009A23A7" w:rsidRPr="00492B8E" w:rsidRDefault="009A23A7" w:rsidP="00256E5B">
      <w:pPr>
        <w:rPr>
          <w:rFonts w:cs="Times New Roman"/>
          <w:szCs w:val="24"/>
          <w:highlight w:val="yellow"/>
          <w:lang w:eastAsia="ru-RU"/>
        </w:rPr>
        <w:sectPr w:rsidR="009A23A7" w:rsidRPr="00492B8E" w:rsidSect="00C72F73">
          <w:pgSz w:w="11906" w:h="16838" w:code="9"/>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EF03FF" w:rsidRPr="004F3CF4" w:rsidRDefault="00EF03FF" w:rsidP="00EF03FF">
      <w:pPr>
        <w:pStyle w:val="10"/>
      </w:pPr>
      <w:bookmarkStart w:id="188" w:name="_Toc167733292"/>
      <w:r w:rsidRPr="004F3CF4">
        <w:t>Глава 13. Индикаторы развития систем теплоснабжения поселения, городского округа, города федерального значения</w:t>
      </w:r>
      <w:bookmarkEnd w:id="188"/>
    </w:p>
    <w:p w:rsidR="00EF03FF" w:rsidRPr="004F3CF4" w:rsidRDefault="00EF03FF" w:rsidP="00E6016C">
      <w:pPr>
        <w:pStyle w:val="3"/>
        <w:numPr>
          <w:ilvl w:val="0"/>
          <w:numId w:val="30"/>
        </w:numPr>
        <w:spacing w:before="240" w:after="0" w:line="276" w:lineRule="auto"/>
        <w:ind w:left="426"/>
        <w:rPr>
          <w:rFonts w:ascii="TimesNewRomanPSMT" w:hAnsi="TimesNewRomanPSMT" w:cs="TimesNewRomanPSMT"/>
          <w:szCs w:val="24"/>
        </w:rPr>
      </w:pPr>
      <w:bookmarkStart w:id="189" w:name="_Toc167733293"/>
      <w:r w:rsidRPr="004F3CF4">
        <w:rPr>
          <w:rFonts w:ascii="TimesNewRomanPSMT" w:hAnsi="TimesNewRomanPSMT" w:cs="TimesNewRomanPSMT"/>
          <w:szCs w:val="24"/>
        </w:rPr>
        <w:t>количество прекращений подачи тепловой энергии, теплоносителя в результате технологических нарушений на тепловых сетях</w:t>
      </w:r>
      <w:bookmarkEnd w:id="189"/>
    </w:p>
    <w:p w:rsidR="00EF03FF" w:rsidRPr="004F3CF4" w:rsidRDefault="00EF03FF" w:rsidP="00EF03FF">
      <w:pPr>
        <w:rPr>
          <w:rFonts w:ascii="TimesNewRomanPSMT" w:hAnsi="TimesNewRomanPSMT" w:cs="TimesNewRomanPSMT"/>
          <w:szCs w:val="24"/>
        </w:rPr>
      </w:pPr>
    </w:p>
    <w:p w:rsidR="007B200F" w:rsidRPr="004F3CF4" w:rsidRDefault="004C29D7" w:rsidP="007B200F">
      <w:pPr>
        <w:rPr>
          <w:szCs w:val="24"/>
          <w:lang w:eastAsia="ru-RU"/>
        </w:rPr>
      </w:pPr>
      <w:r w:rsidRPr="004F3CF4">
        <w:rPr>
          <w:szCs w:val="24"/>
          <w:lang w:eastAsia="ru-RU"/>
        </w:rPr>
        <w:t>Данная информация была описана в пункте «и» Части 3 Главы 1.</w:t>
      </w:r>
    </w:p>
    <w:p w:rsidR="00EF03FF" w:rsidRPr="004F3CF4" w:rsidRDefault="00EF03FF" w:rsidP="00EF03FF">
      <w:pPr>
        <w:rPr>
          <w:rFonts w:ascii="TimesNewRomanPSMT" w:hAnsi="TimesNewRomanPSMT" w:cs="TimesNewRomanPSMT"/>
          <w:szCs w:val="24"/>
        </w:rPr>
      </w:pPr>
    </w:p>
    <w:p w:rsidR="00EF03FF" w:rsidRPr="004F3CF4" w:rsidRDefault="00EF03FF" w:rsidP="00E6016C">
      <w:pPr>
        <w:pStyle w:val="3"/>
        <w:numPr>
          <w:ilvl w:val="0"/>
          <w:numId w:val="30"/>
        </w:numPr>
        <w:spacing w:before="240" w:after="0" w:line="276" w:lineRule="auto"/>
        <w:ind w:left="426"/>
        <w:rPr>
          <w:rFonts w:ascii="TimesNewRomanPSMT" w:hAnsi="TimesNewRomanPSMT" w:cs="TimesNewRomanPSMT"/>
          <w:szCs w:val="24"/>
        </w:rPr>
      </w:pPr>
      <w:bookmarkStart w:id="190" w:name="_Toc167733294"/>
      <w:r w:rsidRPr="004F3CF4">
        <w:rPr>
          <w:rFonts w:ascii="TimesNewRomanPSMT" w:hAnsi="TimesNewRomanPSMT" w:cs="TimesNewRomanPSMT"/>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190"/>
    </w:p>
    <w:p w:rsidR="00EF03FF" w:rsidRPr="004F3CF4" w:rsidRDefault="00EF03FF" w:rsidP="009D7296">
      <w:pPr>
        <w:pStyle w:val="10"/>
      </w:pPr>
    </w:p>
    <w:p w:rsidR="004C29D7" w:rsidRPr="004F3CF4" w:rsidRDefault="004C29D7" w:rsidP="004C29D7">
      <w:pPr>
        <w:rPr>
          <w:szCs w:val="24"/>
          <w:lang w:eastAsia="ru-RU"/>
        </w:rPr>
      </w:pPr>
      <w:r w:rsidRPr="004F3CF4">
        <w:rPr>
          <w:szCs w:val="24"/>
          <w:lang w:eastAsia="ru-RU"/>
        </w:rPr>
        <w:t>Данная информация была описана в пункте «и» Части 3 Главы 1.</w:t>
      </w:r>
    </w:p>
    <w:p w:rsidR="007C68EA" w:rsidRPr="004F3CF4" w:rsidRDefault="007C68EA" w:rsidP="007C68EA"/>
    <w:p w:rsidR="00EF03FF" w:rsidRPr="004F3CF4" w:rsidRDefault="00EF03FF" w:rsidP="00E6016C">
      <w:pPr>
        <w:pStyle w:val="3"/>
        <w:numPr>
          <w:ilvl w:val="0"/>
          <w:numId w:val="30"/>
        </w:numPr>
        <w:spacing w:before="240" w:after="0" w:line="276" w:lineRule="auto"/>
        <w:ind w:left="426"/>
        <w:rPr>
          <w:rFonts w:ascii="TimesNewRomanPSMT" w:hAnsi="TimesNewRomanPSMT" w:cs="TimesNewRomanPSMT"/>
          <w:szCs w:val="24"/>
        </w:rPr>
      </w:pPr>
      <w:bookmarkStart w:id="191" w:name="_Toc167733295"/>
      <w:r w:rsidRPr="004F3CF4">
        <w:rPr>
          <w:rFonts w:ascii="TimesNewRomanPSMT" w:hAnsi="TimesNewRomanPSMT" w:cs="TimesNewRomanPSMT"/>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191"/>
    </w:p>
    <w:p w:rsidR="00EF03FF" w:rsidRPr="004F3CF4" w:rsidRDefault="00EF03FF" w:rsidP="009D7296">
      <w:pPr>
        <w:pStyle w:val="10"/>
      </w:pPr>
    </w:p>
    <w:p w:rsidR="004C29D7" w:rsidRPr="004F3CF4" w:rsidRDefault="004C29D7" w:rsidP="004C29D7">
      <w:r w:rsidRPr="004F3CF4">
        <w:t xml:space="preserve">Данные отсутствуют. </w:t>
      </w:r>
    </w:p>
    <w:p w:rsidR="004C29D7" w:rsidRPr="004F3CF4" w:rsidRDefault="004C29D7" w:rsidP="004C29D7"/>
    <w:p w:rsidR="00EF03FF" w:rsidRPr="004F3CF4" w:rsidRDefault="00EF03FF" w:rsidP="00EF03FF"/>
    <w:p w:rsidR="00EF03FF" w:rsidRPr="004F3CF4" w:rsidRDefault="00EF03FF" w:rsidP="00E6016C">
      <w:pPr>
        <w:pStyle w:val="3"/>
        <w:numPr>
          <w:ilvl w:val="0"/>
          <w:numId w:val="30"/>
        </w:numPr>
        <w:spacing w:before="240" w:after="0" w:line="276" w:lineRule="auto"/>
        <w:ind w:left="426"/>
        <w:rPr>
          <w:rFonts w:ascii="TimesNewRomanPSMT" w:hAnsi="TimesNewRomanPSMT" w:cs="TimesNewRomanPSMT"/>
          <w:szCs w:val="24"/>
        </w:rPr>
      </w:pPr>
      <w:bookmarkStart w:id="192" w:name="_Toc167733296"/>
      <w:r w:rsidRPr="004F3CF4">
        <w:rPr>
          <w:rFonts w:ascii="TimesNewRomanPSMT" w:hAnsi="TimesNewRomanPSMT" w:cs="TimesNewRomanPSMT"/>
          <w:szCs w:val="24"/>
        </w:rPr>
        <w:t>отношение величины технологических потерь тепловой энергии, теплоносителя  материальной характеристике тепловой сети</w:t>
      </w:r>
      <w:bookmarkEnd w:id="192"/>
    </w:p>
    <w:p w:rsidR="00EF03FF" w:rsidRPr="004F3CF4" w:rsidRDefault="00324A92" w:rsidP="00324A92">
      <w:pPr>
        <w:spacing w:before="240"/>
        <w:rPr>
          <w:szCs w:val="24"/>
          <w:lang w:eastAsia="ru-RU"/>
        </w:rPr>
      </w:pPr>
      <w:r w:rsidRPr="004F3CF4">
        <w:rPr>
          <w:szCs w:val="24"/>
          <w:lang w:eastAsia="ru-RU"/>
        </w:rPr>
        <w:t>Данные отсутствуют.</w:t>
      </w:r>
    </w:p>
    <w:p w:rsidR="00EF03FF" w:rsidRPr="004F3CF4" w:rsidRDefault="00EF03FF" w:rsidP="00EF03FF"/>
    <w:p w:rsidR="00EF03FF" w:rsidRPr="004F3CF4" w:rsidRDefault="00EF03FF" w:rsidP="00E6016C">
      <w:pPr>
        <w:pStyle w:val="3"/>
        <w:numPr>
          <w:ilvl w:val="0"/>
          <w:numId w:val="30"/>
        </w:numPr>
        <w:spacing w:before="240" w:after="0" w:line="276" w:lineRule="auto"/>
        <w:ind w:left="426"/>
        <w:rPr>
          <w:rFonts w:ascii="TimesNewRomanPSMT" w:hAnsi="TimesNewRomanPSMT" w:cs="TimesNewRomanPSMT"/>
          <w:szCs w:val="24"/>
        </w:rPr>
      </w:pPr>
      <w:bookmarkStart w:id="193" w:name="_Toc167733297"/>
      <w:r w:rsidRPr="004F3CF4">
        <w:rPr>
          <w:rFonts w:ascii="TimesNewRomanPSMT" w:hAnsi="TimesNewRomanPSMT" w:cs="TimesNewRomanPSMT"/>
          <w:szCs w:val="24"/>
        </w:rPr>
        <w:t>коэффициент использования установленной тепловой мощности</w:t>
      </w:r>
      <w:bookmarkEnd w:id="193"/>
    </w:p>
    <w:p w:rsidR="007C68EA" w:rsidRPr="00AE4BD8" w:rsidRDefault="007C68EA" w:rsidP="007C68EA">
      <w:pPr>
        <w:pStyle w:val="afb"/>
        <w:keepNext/>
        <w:ind w:firstLine="0"/>
      </w:pPr>
      <w:r w:rsidRPr="00AE4BD8">
        <w:t xml:space="preserve">Таблица </w:t>
      </w:r>
      <w:r w:rsidR="00000000">
        <w:fldChar w:fldCharType="begin"/>
      </w:r>
      <w:r w:rsidR="00000000">
        <w:instrText xml:space="preserve"> SEQ Таблица \* ARABIC </w:instrText>
      </w:r>
      <w:r w:rsidR="00000000">
        <w:fldChar w:fldCharType="separate"/>
      </w:r>
      <w:r w:rsidR="00CD2250">
        <w:rPr>
          <w:noProof/>
        </w:rPr>
        <w:t>102</w:t>
      </w:r>
      <w:r w:rsidR="00000000">
        <w:rPr>
          <w:noProof/>
        </w:rPr>
        <w:fldChar w:fldCharType="end"/>
      </w:r>
      <w:r w:rsidRPr="00AE4BD8">
        <w:t xml:space="preserve"> Параметры </w:t>
      </w:r>
      <w:r w:rsidR="001602F4" w:rsidRPr="00AE4BD8">
        <w:t>котельных</w:t>
      </w:r>
    </w:p>
    <w:tbl>
      <w:tblPr>
        <w:tblW w:w="5018" w:type="pct"/>
        <w:tblLayout w:type="fixed"/>
        <w:tblLook w:val="04A0" w:firstRow="1" w:lastRow="0" w:firstColumn="1" w:lastColumn="0" w:noHBand="0" w:noVBand="1"/>
      </w:tblPr>
      <w:tblGrid>
        <w:gridCol w:w="5085"/>
        <w:gridCol w:w="2076"/>
        <w:gridCol w:w="2217"/>
      </w:tblGrid>
      <w:tr w:rsidR="00AE4BD8" w:rsidRPr="00AE4BD8" w:rsidTr="00AE4BD8">
        <w:trPr>
          <w:trHeight w:val="300"/>
        </w:trPr>
        <w:tc>
          <w:tcPr>
            <w:tcW w:w="27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Наименование показателя</w:t>
            </w:r>
          </w:p>
        </w:tc>
        <w:tc>
          <w:tcPr>
            <w:tcW w:w="1107" w:type="pct"/>
            <w:tcBorders>
              <w:top w:val="single" w:sz="4" w:space="0" w:color="auto"/>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 Константиновский</w:t>
            </w:r>
          </w:p>
        </w:tc>
        <w:tc>
          <w:tcPr>
            <w:tcW w:w="1182" w:type="pct"/>
            <w:tcBorders>
              <w:top w:val="single" w:sz="4" w:space="0" w:color="auto"/>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п. Микляиха</w:t>
            </w:r>
          </w:p>
        </w:tc>
      </w:tr>
      <w:tr w:rsidR="00AE4BD8" w:rsidRPr="00AE4BD8" w:rsidTr="00AE4BD8">
        <w:trPr>
          <w:trHeight w:val="600"/>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Установленная мощность источника тепловой энергии  Гкал/ч</w:t>
            </w:r>
          </w:p>
        </w:tc>
        <w:tc>
          <w:tcPr>
            <w:tcW w:w="110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33,0</w:t>
            </w:r>
          </w:p>
        </w:tc>
        <w:tc>
          <w:tcPr>
            <w:tcW w:w="1182"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2,580</w:t>
            </w:r>
          </w:p>
        </w:tc>
      </w:tr>
      <w:tr w:rsidR="00AE4BD8" w:rsidRPr="00AE4BD8" w:rsidTr="00AE4BD8">
        <w:trPr>
          <w:trHeight w:val="600"/>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Располагаемая мощность источника тепловой энергии  Гкал/ч</w:t>
            </w:r>
          </w:p>
        </w:tc>
        <w:tc>
          <w:tcPr>
            <w:tcW w:w="110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28</w:t>
            </w:r>
          </w:p>
        </w:tc>
        <w:tc>
          <w:tcPr>
            <w:tcW w:w="1182"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2,580</w:t>
            </w:r>
          </w:p>
        </w:tc>
      </w:tr>
      <w:tr w:rsidR="00AE4BD8" w:rsidRPr="00AE4BD8" w:rsidTr="00AE4BD8">
        <w:trPr>
          <w:trHeight w:val="900"/>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Затраты тепловой мощности на собственные и хозяйственные нужды источника тепловой энергии, Гкал/ч</w:t>
            </w:r>
          </w:p>
        </w:tc>
        <w:tc>
          <w:tcPr>
            <w:tcW w:w="110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0,4017</w:t>
            </w:r>
          </w:p>
        </w:tc>
        <w:tc>
          <w:tcPr>
            <w:tcW w:w="1182"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0,0298</w:t>
            </w:r>
          </w:p>
        </w:tc>
      </w:tr>
      <w:tr w:rsidR="00AE4BD8" w:rsidRPr="00AE4BD8" w:rsidTr="00AE4BD8">
        <w:trPr>
          <w:trHeight w:val="300"/>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Потери мощности в тепловой сети, Гкал/ч</w:t>
            </w:r>
          </w:p>
        </w:tc>
        <w:tc>
          <w:tcPr>
            <w:tcW w:w="110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w:t>
            </w:r>
          </w:p>
        </w:tc>
        <w:tc>
          <w:tcPr>
            <w:tcW w:w="1182"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0,2308</w:t>
            </w:r>
          </w:p>
        </w:tc>
      </w:tr>
      <w:tr w:rsidR="00AE4BD8" w:rsidRPr="00AE4BD8" w:rsidTr="00AE4BD8">
        <w:trPr>
          <w:trHeight w:val="300"/>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AE4BD8" w:rsidRPr="00AE4BD8" w:rsidRDefault="00AE4BD8" w:rsidP="00653450">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Присоединенная тепловая нагрузка, Гкал/ч</w:t>
            </w:r>
          </w:p>
        </w:tc>
        <w:tc>
          <w:tcPr>
            <w:tcW w:w="1107"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11,1</w:t>
            </w:r>
          </w:p>
        </w:tc>
        <w:tc>
          <w:tcPr>
            <w:tcW w:w="1182" w:type="pct"/>
            <w:tcBorders>
              <w:top w:val="nil"/>
              <w:left w:val="nil"/>
              <w:bottom w:val="single" w:sz="4" w:space="0" w:color="auto"/>
              <w:right w:val="single" w:sz="4" w:space="0" w:color="auto"/>
            </w:tcBorders>
            <w:shd w:val="clear" w:color="auto" w:fill="auto"/>
            <w:noWrap/>
            <w:vAlign w:val="center"/>
            <w:hideMark/>
          </w:tcPr>
          <w:p w:rsidR="00AE4BD8" w:rsidRPr="00AE4BD8" w:rsidRDefault="00AE4BD8" w:rsidP="00653450">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2,36</w:t>
            </w:r>
          </w:p>
        </w:tc>
      </w:tr>
      <w:tr w:rsidR="0062116B" w:rsidRPr="00AE4BD8" w:rsidTr="00AE4BD8">
        <w:trPr>
          <w:trHeight w:val="552"/>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62116B" w:rsidRPr="00AE4BD8" w:rsidRDefault="0062116B" w:rsidP="00BF4ACC">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Резерв (+) /дефицит (-) тепловой мощности, Гкал/ч</w:t>
            </w:r>
          </w:p>
        </w:tc>
        <w:tc>
          <w:tcPr>
            <w:tcW w:w="1107" w:type="pct"/>
            <w:tcBorders>
              <w:top w:val="nil"/>
              <w:left w:val="nil"/>
              <w:bottom w:val="single" w:sz="4" w:space="0" w:color="auto"/>
              <w:right w:val="single" w:sz="4" w:space="0" w:color="auto"/>
            </w:tcBorders>
            <w:shd w:val="clear" w:color="auto" w:fill="auto"/>
            <w:noWrap/>
            <w:vAlign w:val="center"/>
            <w:hideMark/>
          </w:tcPr>
          <w:p w:rsidR="0062116B" w:rsidRPr="00AE4BD8" w:rsidRDefault="0062116B" w:rsidP="0062116B">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15,0</w:t>
            </w:r>
          </w:p>
        </w:tc>
        <w:tc>
          <w:tcPr>
            <w:tcW w:w="1181" w:type="pct"/>
            <w:tcBorders>
              <w:top w:val="nil"/>
              <w:left w:val="nil"/>
              <w:bottom w:val="single" w:sz="4" w:space="0" w:color="auto"/>
              <w:right w:val="single" w:sz="4" w:space="0" w:color="auto"/>
            </w:tcBorders>
            <w:shd w:val="clear" w:color="auto" w:fill="auto"/>
            <w:noWrap/>
            <w:vAlign w:val="center"/>
            <w:hideMark/>
          </w:tcPr>
          <w:p w:rsidR="0062116B" w:rsidRPr="00AE4BD8" w:rsidRDefault="0062116B" w:rsidP="0062116B">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0,0</w:t>
            </w:r>
          </w:p>
        </w:tc>
      </w:tr>
      <w:tr w:rsidR="0062116B" w:rsidRPr="00AE4BD8" w:rsidTr="00AE4BD8">
        <w:trPr>
          <w:trHeight w:val="288"/>
        </w:trPr>
        <w:tc>
          <w:tcPr>
            <w:tcW w:w="2711" w:type="pct"/>
            <w:tcBorders>
              <w:top w:val="nil"/>
              <w:left w:val="single" w:sz="4" w:space="0" w:color="auto"/>
              <w:bottom w:val="single" w:sz="4" w:space="0" w:color="auto"/>
              <w:right w:val="single" w:sz="4" w:space="0" w:color="auto"/>
            </w:tcBorders>
            <w:shd w:val="clear" w:color="auto" w:fill="auto"/>
            <w:vAlign w:val="center"/>
            <w:hideMark/>
          </w:tcPr>
          <w:p w:rsidR="0062116B" w:rsidRPr="00AE4BD8" w:rsidRDefault="0062116B" w:rsidP="00BF4ACC">
            <w:pPr>
              <w:ind w:firstLine="0"/>
              <w:jc w:val="left"/>
              <w:rPr>
                <w:rFonts w:eastAsia="Times New Roman" w:cs="Times New Roman"/>
                <w:color w:val="000000"/>
                <w:sz w:val="22"/>
                <w:lang w:eastAsia="ru-RU"/>
              </w:rPr>
            </w:pPr>
            <w:r w:rsidRPr="00AE4BD8">
              <w:rPr>
                <w:rFonts w:eastAsia="Times New Roman" w:cs="Times New Roman"/>
                <w:color w:val="000000"/>
                <w:sz w:val="22"/>
                <w:lang w:eastAsia="ru-RU"/>
              </w:rPr>
              <w:t>Доля  резерва, %</w:t>
            </w:r>
          </w:p>
        </w:tc>
        <w:tc>
          <w:tcPr>
            <w:tcW w:w="1107" w:type="pct"/>
            <w:tcBorders>
              <w:top w:val="nil"/>
              <w:left w:val="nil"/>
              <w:bottom w:val="single" w:sz="4" w:space="0" w:color="auto"/>
              <w:right w:val="single" w:sz="4" w:space="0" w:color="auto"/>
            </w:tcBorders>
            <w:shd w:val="clear" w:color="auto" w:fill="auto"/>
            <w:noWrap/>
            <w:vAlign w:val="center"/>
            <w:hideMark/>
          </w:tcPr>
          <w:p w:rsidR="0062116B" w:rsidRPr="00AE4BD8" w:rsidRDefault="0062116B" w:rsidP="0062116B">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53,5</w:t>
            </w:r>
          </w:p>
        </w:tc>
        <w:tc>
          <w:tcPr>
            <w:tcW w:w="1181" w:type="pct"/>
            <w:tcBorders>
              <w:top w:val="nil"/>
              <w:left w:val="nil"/>
              <w:bottom w:val="single" w:sz="4" w:space="0" w:color="auto"/>
              <w:right w:val="single" w:sz="4" w:space="0" w:color="auto"/>
            </w:tcBorders>
            <w:shd w:val="clear" w:color="auto" w:fill="auto"/>
            <w:noWrap/>
            <w:vAlign w:val="center"/>
            <w:hideMark/>
          </w:tcPr>
          <w:p w:rsidR="0062116B" w:rsidRPr="00AE4BD8" w:rsidRDefault="0062116B" w:rsidP="0062116B">
            <w:pPr>
              <w:ind w:firstLine="0"/>
              <w:jc w:val="center"/>
              <w:rPr>
                <w:rFonts w:eastAsia="Times New Roman" w:cs="Times New Roman"/>
                <w:color w:val="000000"/>
                <w:sz w:val="22"/>
                <w:lang w:eastAsia="ru-RU"/>
              </w:rPr>
            </w:pPr>
            <w:r w:rsidRPr="00AE4BD8">
              <w:rPr>
                <w:rFonts w:eastAsia="Times New Roman" w:cs="Times New Roman"/>
                <w:color w:val="000000"/>
                <w:sz w:val="22"/>
                <w:lang w:eastAsia="ru-RU"/>
              </w:rPr>
              <w:t>0,0</w:t>
            </w:r>
          </w:p>
        </w:tc>
      </w:tr>
    </w:tbl>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194" w:name="_Toc167733298"/>
      <w:r w:rsidRPr="004F3CF4">
        <w:rPr>
          <w:rFonts w:ascii="TimesNewRomanPSMT" w:hAnsi="TimesNewRomanPSMT" w:cs="TimesNewRomanPSMT"/>
          <w:szCs w:val="24"/>
        </w:rPr>
        <w:t>удельная материальная характеристика тепловых сетей, приведенная к расчетной тепловой нагрузке</w:t>
      </w:r>
      <w:bookmarkEnd w:id="194"/>
    </w:p>
    <w:p w:rsidR="007E7A2E" w:rsidRPr="004F3CF4" w:rsidRDefault="007E7A2E" w:rsidP="007E7A2E">
      <w:pPr>
        <w:spacing w:before="240"/>
        <w:rPr>
          <w:szCs w:val="24"/>
          <w:lang w:eastAsia="ru-RU"/>
        </w:rPr>
      </w:pPr>
      <w:r w:rsidRPr="004F3CF4">
        <w:rPr>
          <w:szCs w:val="24"/>
          <w:lang w:eastAsia="ru-RU"/>
        </w:rPr>
        <w:t>Данные отсутствуют.</w:t>
      </w: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195" w:name="_Toc167733299"/>
      <w:r w:rsidRPr="004F3CF4">
        <w:rPr>
          <w:rFonts w:ascii="TimesNewRomanPSMT" w:hAnsi="TimesNewRomanPSMT" w:cs="TimesNewRomanPSMT"/>
          <w:szCs w:val="24"/>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bookmarkEnd w:id="195"/>
    </w:p>
    <w:p w:rsidR="00EF03FF" w:rsidRPr="004F3CF4" w:rsidRDefault="002F303D" w:rsidP="002F303D">
      <w:pPr>
        <w:spacing w:before="240"/>
        <w:rPr>
          <w:rFonts w:ascii="TimesNewRomanPSMT" w:hAnsi="TimesNewRomanPSMT" w:cs="TimesNewRomanPSMT"/>
          <w:szCs w:val="24"/>
        </w:rPr>
      </w:pPr>
      <w:r w:rsidRPr="004F3CF4">
        <w:rPr>
          <w:rFonts w:ascii="TimesNewRomanPSMT" w:hAnsi="TimesNewRomanPSMT" w:cs="TimesNewRomanPSMT"/>
          <w:szCs w:val="24"/>
        </w:rPr>
        <w:t>Источники комбинированной выработки тепловой и электрической энергии отсутствуют.</w:t>
      </w:r>
    </w:p>
    <w:p w:rsidR="002F303D" w:rsidRPr="004F3CF4" w:rsidRDefault="002F303D" w:rsidP="002F303D">
      <w:pPr>
        <w:spacing w:before="240"/>
        <w:rPr>
          <w:rFonts w:ascii="TimesNewRomanPSMT" w:hAnsi="TimesNewRomanPSMT" w:cs="TimesNewRomanPSMT"/>
          <w:szCs w:val="24"/>
        </w:rPr>
      </w:pP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196" w:name="_Toc167733300"/>
      <w:r w:rsidRPr="004F3CF4">
        <w:rPr>
          <w:rFonts w:ascii="TimesNewRomanPSMT" w:hAnsi="TimesNewRomanPSMT" w:cs="TimesNewRomanPSMT"/>
          <w:szCs w:val="24"/>
        </w:rPr>
        <w:t>удельный расход условного топлива на отпуск электрической энергии</w:t>
      </w:r>
      <w:bookmarkEnd w:id="196"/>
    </w:p>
    <w:p w:rsidR="00EF03FF" w:rsidRPr="004F3CF4" w:rsidRDefault="00EF03FF" w:rsidP="00EF03FF">
      <w:pPr>
        <w:rPr>
          <w:rFonts w:ascii="TimesNewRomanPSMT" w:hAnsi="TimesNewRomanPSMT" w:cs="TimesNewRomanPSMT"/>
          <w:szCs w:val="24"/>
        </w:rPr>
      </w:pPr>
    </w:p>
    <w:p w:rsidR="002F303D" w:rsidRPr="004F3CF4" w:rsidRDefault="002F303D" w:rsidP="00EF03FF">
      <w:pPr>
        <w:rPr>
          <w:rFonts w:ascii="TimesNewRomanPSMT" w:hAnsi="TimesNewRomanPSMT" w:cs="TimesNewRomanPSMT"/>
          <w:szCs w:val="24"/>
        </w:rPr>
      </w:pPr>
      <w:r w:rsidRPr="004F3CF4">
        <w:rPr>
          <w:rFonts w:ascii="TimesNewRomanPSMT" w:hAnsi="TimesNewRomanPSMT" w:cs="TimesNewRomanPSMT"/>
          <w:szCs w:val="24"/>
        </w:rPr>
        <w:t>Источники комбинированной выработки тепловой и электрической энергии отсутствуют</w:t>
      </w:r>
    </w:p>
    <w:p w:rsidR="002F303D" w:rsidRPr="004F3CF4" w:rsidRDefault="002F303D" w:rsidP="00EF03FF">
      <w:pPr>
        <w:rPr>
          <w:rFonts w:ascii="TimesNewRomanPSMT" w:hAnsi="TimesNewRomanPSMT" w:cs="TimesNewRomanPSMT"/>
          <w:szCs w:val="24"/>
        </w:rPr>
      </w:pP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197" w:name="_Toc167733301"/>
      <w:r w:rsidRPr="004F3CF4">
        <w:rPr>
          <w:rFonts w:ascii="TimesNewRomanPSMT" w:hAnsi="TimesNewRomanPSMT" w:cs="TimesNewRomanPSMT"/>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197"/>
    </w:p>
    <w:p w:rsidR="002F303D" w:rsidRPr="004F3CF4" w:rsidRDefault="002F303D" w:rsidP="002F303D">
      <w:pPr>
        <w:spacing w:before="240"/>
        <w:rPr>
          <w:rFonts w:ascii="TimesNewRomanPSMT" w:hAnsi="TimesNewRomanPSMT" w:cs="TimesNewRomanPSMT"/>
          <w:szCs w:val="24"/>
        </w:rPr>
      </w:pPr>
      <w:r w:rsidRPr="004F3CF4">
        <w:rPr>
          <w:rFonts w:ascii="TimesNewRomanPSMT" w:hAnsi="TimesNewRomanPSMT" w:cs="TimesNewRomanPSMT"/>
          <w:szCs w:val="24"/>
        </w:rPr>
        <w:t>Источники комбинированной выработки тепловой и электрической энергии отсутствуют.</w:t>
      </w: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198" w:name="_Toc167733302"/>
      <w:r w:rsidRPr="004F3CF4">
        <w:rPr>
          <w:rFonts w:ascii="TimesNewRomanPSMT" w:hAnsi="TimesNewRomanPSMT" w:cs="TimesNewRomanPSMT"/>
          <w:szCs w:val="24"/>
        </w:rPr>
        <w:t>доля отпуска тепловой энергии, осуществляемого потребителям по приборам учета, в общем объеме отпущенной тепловой энергии</w:t>
      </w:r>
      <w:bookmarkEnd w:id="198"/>
    </w:p>
    <w:p w:rsidR="00D07834" w:rsidRPr="004F3CF4" w:rsidRDefault="00D07834" w:rsidP="007E7A2E">
      <w:pPr>
        <w:rPr>
          <w:szCs w:val="24"/>
          <w:lang w:eastAsia="ru-RU"/>
        </w:rPr>
      </w:pPr>
    </w:p>
    <w:p w:rsidR="00D07834" w:rsidRPr="004F3CF4" w:rsidRDefault="00D07834" w:rsidP="00D07834">
      <w:pPr>
        <w:rPr>
          <w:szCs w:val="24"/>
          <w:lang w:eastAsia="ru-RU"/>
        </w:rPr>
      </w:pPr>
      <w:r w:rsidRPr="004F3CF4">
        <w:rPr>
          <w:szCs w:val="24"/>
          <w:lang w:eastAsia="ru-RU"/>
        </w:rPr>
        <w:t xml:space="preserve">Для учета отпускаемой в сети тепловой энергии на котельной в пос. Константиновский используется прибор вычисления количества теплоты (ВКТ-7), установленный в машинном зале. </w:t>
      </w:r>
    </w:p>
    <w:p w:rsidR="00D07834" w:rsidRPr="004F3CF4" w:rsidRDefault="00D07834" w:rsidP="00D07834">
      <w:pPr>
        <w:rPr>
          <w:szCs w:val="24"/>
          <w:lang w:eastAsia="ru-RU"/>
        </w:rPr>
      </w:pPr>
      <w:r w:rsidRPr="004F3CF4">
        <w:rPr>
          <w:szCs w:val="24"/>
          <w:lang w:eastAsia="ru-RU"/>
        </w:rPr>
        <w:t>На котельной в п. Микл</w:t>
      </w:r>
      <w:r w:rsidR="00B10A09" w:rsidRPr="004F3CF4">
        <w:rPr>
          <w:szCs w:val="24"/>
          <w:lang w:eastAsia="ru-RU"/>
        </w:rPr>
        <w:t>яиха установлен прибор учета СПТ</w:t>
      </w:r>
      <w:r w:rsidRPr="004F3CF4">
        <w:rPr>
          <w:szCs w:val="24"/>
          <w:lang w:eastAsia="ru-RU"/>
        </w:rPr>
        <w:t xml:space="preserve">-961 М, данные выводятся дистанционно через </w:t>
      </w:r>
      <w:r w:rsidRPr="004F3CF4">
        <w:rPr>
          <w:szCs w:val="24"/>
          <w:lang w:val="en-US" w:eastAsia="ru-RU"/>
        </w:rPr>
        <w:t>GSM</w:t>
      </w:r>
      <w:r w:rsidRPr="004F3CF4">
        <w:rPr>
          <w:szCs w:val="24"/>
          <w:lang w:eastAsia="ru-RU"/>
        </w:rPr>
        <w:t xml:space="preserve"> модем на компьютер в АО «Яркоммунсервис» через программу «ЭЛДИС».</w:t>
      </w:r>
    </w:p>
    <w:p w:rsidR="00D07834" w:rsidRPr="004F3CF4" w:rsidRDefault="00D07834" w:rsidP="00D07834">
      <w:pPr>
        <w:rPr>
          <w:szCs w:val="24"/>
        </w:rPr>
      </w:pPr>
    </w:p>
    <w:p w:rsidR="007E7A2E" w:rsidRPr="004F3CF4" w:rsidRDefault="007E7A2E" w:rsidP="00EF03FF">
      <w:pPr>
        <w:rPr>
          <w:rFonts w:ascii="TimesNewRomanPSMT" w:hAnsi="TimesNewRomanPSMT" w:cs="TimesNewRomanPSMT"/>
          <w:szCs w:val="24"/>
        </w:rPr>
      </w:pPr>
      <w:r w:rsidRPr="004F3CF4">
        <w:rPr>
          <w:rFonts w:ascii="TimesNewRomanPSMT" w:hAnsi="TimesNewRomanPSMT" w:cs="TimesNewRomanPSMT"/>
          <w:szCs w:val="24"/>
        </w:rPr>
        <w:t xml:space="preserve">Доля отпуска </w:t>
      </w:r>
      <w:r w:rsidR="001602F4" w:rsidRPr="004F3CF4">
        <w:rPr>
          <w:rFonts w:ascii="TimesNewRomanPSMT" w:hAnsi="TimesNewRomanPSMT" w:cs="TimesNewRomanPSMT"/>
          <w:szCs w:val="24"/>
        </w:rPr>
        <w:t xml:space="preserve">составляет </w:t>
      </w:r>
      <w:r w:rsidR="00D07834" w:rsidRPr="004F3CF4">
        <w:rPr>
          <w:rFonts w:ascii="TimesNewRomanPSMT" w:hAnsi="TimesNewRomanPSMT" w:cs="TimesNewRomanPSMT"/>
          <w:szCs w:val="24"/>
        </w:rPr>
        <w:t>10</w:t>
      </w:r>
      <w:r w:rsidRPr="004F3CF4">
        <w:rPr>
          <w:rFonts w:ascii="TimesNewRomanPSMT" w:hAnsi="TimesNewRomanPSMT" w:cs="TimesNewRomanPSMT"/>
          <w:szCs w:val="24"/>
        </w:rPr>
        <w:t>0 %.</w:t>
      </w: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199" w:name="_Toc167733303"/>
      <w:r w:rsidRPr="004F3CF4">
        <w:rPr>
          <w:rFonts w:ascii="TimesNewRomanPSMT" w:hAnsi="TimesNewRomanPSMT" w:cs="TimesNewRomanPSMT"/>
          <w:szCs w:val="24"/>
        </w:rPr>
        <w:t>средневзвешенный (по материальной характеристике) срок эксплуатации тепловых сетей (для каждой системы теплоснабжения)</w:t>
      </w:r>
      <w:bookmarkEnd w:id="199"/>
    </w:p>
    <w:p w:rsidR="007E7A2E" w:rsidRPr="004F3CF4" w:rsidRDefault="007E7A2E" w:rsidP="007E7A2E">
      <w:pPr>
        <w:spacing w:before="240"/>
        <w:rPr>
          <w:szCs w:val="24"/>
          <w:lang w:eastAsia="ru-RU"/>
        </w:rPr>
      </w:pPr>
      <w:r w:rsidRPr="004F3CF4">
        <w:rPr>
          <w:szCs w:val="24"/>
          <w:lang w:eastAsia="ru-RU"/>
        </w:rPr>
        <w:t>Данные отсутствуют.</w:t>
      </w:r>
    </w:p>
    <w:p w:rsidR="00EF03FF" w:rsidRPr="004F3CF4" w:rsidRDefault="00EF03FF" w:rsidP="00EF03FF">
      <w:pPr>
        <w:rPr>
          <w:rFonts w:ascii="TimesNewRomanPSMT" w:hAnsi="TimesNewRomanPSMT" w:cs="TimesNewRomanPSMT"/>
          <w:szCs w:val="24"/>
        </w:rPr>
      </w:pP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200" w:name="_Toc167733304"/>
      <w:r w:rsidRPr="004F3CF4">
        <w:rPr>
          <w:rFonts w:ascii="TimesNewRomanPSMT" w:hAnsi="TimesNewRomanPSMT" w:cs="TimesNewRomanPSMT"/>
          <w:szCs w:val="24"/>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bookmarkEnd w:id="200"/>
    </w:p>
    <w:p w:rsidR="002F303D" w:rsidRPr="004F3CF4" w:rsidRDefault="002F303D" w:rsidP="002F303D">
      <w:pPr>
        <w:spacing w:before="240"/>
        <w:rPr>
          <w:rFonts w:ascii="TimesNewRomanPSMT" w:hAnsi="TimesNewRomanPSMT" w:cs="TimesNewRomanPSMT"/>
          <w:szCs w:val="24"/>
        </w:rPr>
      </w:pPr>
      <w:r w:rsidRPr="004F3CF4">
        <w:rPr>
          <w:rFonts w:ascii="TimesNewRomanPSMT" w:hAnsi="TimesNewRomanPSMT" w:cs="TimesNewRomanPSMT"/>
          <w:szCs w:val="24"/>
        </w:rPr>
        <w:t>Реконструированных сетей за предыдущий год не было.</w:t>
      </w:r>
    </w:p>
    <w:p w:rsidR="00EF03FF" w:rsidRPr="004F3CF4" w:rsidRDefault="00EF03FF" w:rsidP="00EF03FF"/>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201" w:name="_Toc167733305"/>
      <w:r w:rsidRPr="004F3CF4">
        <w:rPr>
          <w:rFonts w:ascii="TimesNewRomanPSMT" w:hAnsi="TimesNewRomanPSMT" w:cs="TimesNewRomanPSMT"/>
          <w:szCs w:val="24"/>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bookmarkEnd w:id="201"/>
    </w:p>
    <w:p w:rsidR="00EF03FF" w:rsidRPr="004F3CF4" w:rsidRDefault="00EF03FF" w:rsidP="00EF03FF">
      <w:pPr>
        <w:rPr>
          <w:rFonts w:ascii="TimesNewRomanPSMT" w:hAnsi="TimesNewRomanPSMT" w:cs="TimesNewRomanPSMT"/>
          <w:szCs w:val="24"/>
        </w:rPr>
      </w:pPr>
    </w:p>
    <w:p w:rsidR="00EF03FF" w:rsidRPr="004F3CF4" w:rsidRDefault="002F303D" w:rsidP="00EF03FF">
      <w:pPr>
        <w:rPr>
          <w:rFonts w:ascii="TimesNewRomanPSMT" w:hAnsi="TimesNewRomanPSMT" w:cs="TimesNewRomanPSMT"/>
          <w:szCs w:val="24"/>
        </w:rPr>
      </w:pPr>
      <w:r w:rsidRPr="004F3CF4">
        <w:rPr>
          <w:rFonts w:ascii="TimesNewRomanPSMT" w:hAnsi="TimesNewRomanPSMT" w:cs="TimesNewRomanPSMT"/>
          <w:szCs w:val="24"/>
        </w:rPr>
        <w:t>Реконструированных источников за предыдущий год не было.</w:t>
      </w:r>
    </w:p>
    <w:p w:rsidR="00EF03FF" w:rsidRPr="004F3CF4" w:rsidRDefault="00EF03FF" w:rsidP="00EF03FF">
      <w:pPr>
        <w:rPr>
          <w:rFonts w:ascii="TimesNewRomanPSMT" w:hAnsi="TimesNewRomanPSMT" w:cs="TimesNewRomanPSMT"/>
          <w:szCs w:val="24"/>
        </w:rPr>
      </w:pPr>
    </w:p>
    <w:p w:rsidR="00EF03FF" w:rsidRPr="004F3CF4" w:rsidRDefault="00EF03FF" w:rsidP="00167A37">
      <w:pPr>
        <w:pStyle w:val="3"/>
        <w:numPr>
          <w:ilvl w:val="0"/>
          <w:numId w:val="30"/>
        </w:numPr>
        <w:spacing w:before="240" w:after="0" w:line="276" w:lineRule="auto"/>
        <w:ind w:left="426"/>
        <w:rPr>
          <w:rFonts w:ascii="TimesNewRomanPSMT" w:hAnsi="TimesNewRomanPSMT" w:cs="TimesNewRomanPSMT"/>
          <w:szCs w:val="24"/>
        </w:rPr>
      </w:pPr>
      <w:bookmarkStart w:id="202" w:name="_Toc167733306"/>
      <w:r w:rsidRPr="004F3CF4">
        <w:rPr>
          <w:rFonts w:ascii="TimesNewRomanPSMT" w:hAnsi="TimesNewRomanPSMT" w:cs="TimesNewRomanPSMT"/>
          <w:szCs w:val="24"/>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202"/>
    </w:p>
    <w:p w:rsidR="00EF03FF" w:rsidRPr="004F3CF4" w:rsidRDefault="002F303D" w:rsidP="002F303D">
      <w:pPr>
        <w:spacing w:before="240"/>
        <w:rPr>
          <w:rFonts w:ascii="TimesNewRomanPSMT" w:hAnsi="TimesNewRomanPSMT" w:cs="TimesNewRomanPSMT"/>
          <w:szCs w:val="24"/>
        </w:rPr>
      </w:pPr>
      <w:r w:rsidRPr="004F3CF4">
        <w:rPr>
          <w:rFonts w:ascii="TimesNewRomanPSMT" w:hAnsi="TimesNewRomanPSMT" w:cs="TimesNewRomanPSMT"/>
          <w:szCs w:val="24"/>
        </w:rPr>
        <w:t>Факты нарушения антимонопольного законодательства не зафиксированы</w:t>
      </w:r>
    </w:p>
    <w:p w:rsidR="00EF03FF" w:rsidRPr="004F3CF4" w:rsidRDefault="00EF03FF" w:rsidP="00EF03FF"/>
    <w:p w:rsidR="00EF03FF" w:rsidRPr="004F3CF4" w:rsidRDefault="00EF03FF" w:rsidP="00EF03FF"/>
    <w:p w:rsidR="00EF03FF" w:rsidRPr="004F3CF4" w:rsidRDefault="00EF03FF" w:rsidP="00EF03FF"/>
    <w:p w:rsidR="00167A37" w:rsidRPr="004F3CF4" w:rsidRDefault="00167A37">
      <w:pPr>
        <w:spacing w:line="276" w:lineRule="auto"/>
        <w:ind w:firstLine="0"/>
        <w:rPr>
          <w:rFonts w:ascii="TimesNewRomanPSMT" w:eastAsiaTheme="majorEastAsia" w:hAnsi="TimesNewRomanPSMT" w:cs="TimesNewRomanPSMT"/>
          <w:b/>
          <w:bCs/>
          <w:szCs w:val="24"/>
        </w:rPr>
      </w:pPr>
      <w:r w:rsidRPr="004F3CF4">
        <w:br w:type="page"/>
      </w:r>
    </w:p>
    <w:p w:rsidR="00EF03FF" w:rsidRPr="00CD2250" w:rsidRDefault="00EF03FF" w:rsidP="00EF03FF">
      <w:pPr>
        <w:pStyle w:val="10"/>
      </w:pPr>
      <w:bookmarkStart w:id="203" w:name="_Toc167733307"/>
      <w:r w:rsidRPr="00CD2250">
        <w:t>Глава 14</w:t>
      </w:r>
      <w:r w:rsidR="002C334C" w:rsidRPr="00CD2250">
        <w:t>.</w:t>
      </w:r>
      <w:r w:rsidRPr="00CD2250">
        <w:t xml:space="preserve"> Ценовые (тарифные) последствия</w:t>
      </w:r>
      <w:bookmarkEnd w:id="203"/>
    </w:p>
    <w:p w:rsidR="00EF03FF" w:rsidRPr="00CD2250" w:rsidRDefault="00EF03FF" w:rsidP="00EF03FF"/>
    <w:p w:rsidR="00EF03FF" w:rsidRPr="00CD2250" w:rsidRDefault="00EF03FF" w:rsidP="00E6016C">
      <w:pPr>
        <w:pStyle w:val="3"/>
        <w:numPr>
          <w:ilvl w:val="0"/>
          <w:numId w:val="31"/>
        </w:numPr>
        <w:spacing w:before="240" w:after="0" w:line="276" w:lineRule="auto"/>
        <w:ind w:left="426"/>
        <w:rPr>
          <w:rFonts w:ascii="TimesNewRomanPSMT" w:hAnsi="TimesNewRomanPSMT" w:cs="TimesNewRomanPSMT"/>
          <w:szCs w:val="24"/>
        </w:rPr>
      </w:pPr>
      <w:bookmarkStart w:id="204" w:name="_Toc167733308"/>
      <w:r w:rsidRPr="00CD2250">
        <w:rPr>
          <w:rFonts w:ascii="TimesNewRomanPSMT" w:hAnsi="TimesNewRomanPSMT" w:cs="TimesNewRomanPSMT"/>
          <w:szCs w:val="24"/>
        </w:rPr>
        <w:t>тарифно-балансовые расчетные модели теплоснабжения потребителей по каждой системе теплоснабжения</w:t>
      </w:r>
      <w:bookmarkEnd w:id="204"/>
    </w:p>
    <w:p w:rsidR="002C334C" w:rsidRPr="00CD2250" w:rsidRDefault="002C334C" w:rsidP="002C334C">
      <w:pPr>
        <w:rPr>
          <w:lang w:eastAsia="ru-RU"/>
        </w:rPr>
      </w:pPr>
    </w:p>
    <w:p w:rsidR="00D07834" w:rsidRPr="00CD2250" w:rsidRDefault="00D07834" w:rsidP="00D07834">
      <w:pPr>
        <w:spacing w:line="276" w:lineRule="auto"/>
        <w:rPr>
          <w:szCs w:val="26"/>
          <w:lang w:eastAsia="ru-RU"/>
        </w:rPr>
      </w:pPr>
      <w:r w:rsidRPr="00CD2250">
        <w:rPr>
          <w:szCs w:val="26"/>
          <w:lang w:eastAsia="ru-RU"/>
        </w:rPr>
        <w:t>Тарифы на тепловую энергию поставляемую потребителям Константиновского сельского поселения представлены в таблице ниже.</w:t>
      </w:r>
    </w:p>
    <w:p w:rsidR="00CD2250" w:rsidRPr="00CD2250" w:rsidRDefault="00CD2250" w:rsidP="00CD2250">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Pr>
          <w:noProof/>
        </w:rPr>
        <w:t>103</w:t>
      </w:r>
      <w:r w:rsidR="00000000">
        <w:rPr>
          <w:noProof/>
        </w:rPr>
        <w:fldChar w:fldCharType="end"/>
      </w:r>
      <w:r w:rsidRPr="00CD2250">
        <w:t xml:space="preserve"> Тарифы на тепловую энергию с 01.12.2022  по 31.12.2023</w:t>
      </w:r>
    </w:p>
    <w:tbl>
      <w:tblPr>
        <w:tblW w:w="5000" w:type="pct"/>
        <w:tblLook w:val="04A0" w:firstRow="1" w:lastRow="0" w:firstColumn="1" w:lastColumn="0" w:noHBand="0" w:noVBand="1"/>
      </w:tblPr>
      <w:tblGrid>
        <w:gridCol w:w="977"/>
        <w:gridCol w:w="2325"/>
        <w:gridCol w:w="1475"/>
        <w:gridCol w:w="1103"/>
        <w:gridCol w:w="866"/>
        <w:gridCol w:w="866"/>
        <w:gridCol w:w="866"/>
        <w:gridCol w:w="866"/>
      </w:tblGrid>
      <w:tr w:rsidR="00CD2250" w:rsidRPr="00CD2250" w:rsidTr="00CD2250">
        <w:trPr>
          <w:trHeight w:val="1020"/>
          <w:tblHeader/>
        </w:trPr>
        <w:tc>
          <w:tcPr>
            <w:tcW w:w="5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 п/п.</w:t>
            </w:r>
          </w:p>
        </w:tc>
        <w:tc>
          <w:tcPr>
            <w:tcW w:w="124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Наименование  коммунальных  услуг</w:t>
            </w:r>
          </w:p>
        </w:tc>
        <w:tc>
          <w:tcPr>
            <w:tcW w:w="1369" w:type="pct"/>
            <w:gridSpan w:val="2"/>
            <w:tcBorders>
              <w:top w:val="single" w:sz="4" w:space="0" w:color="auto"/>
              <w:left w:val="nil"/>
              <w:bottom w:val="single" w:sz="4" w:space="0" w:color="auto"/>
              <w:right w:val="single" w:sz="4" w:space="0" w:color="000000"/>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Тарифы  для  населения  (с  НДС)</w:t>
            </w:r>
          </w:p>
        </w:tc>
        <w:tc>
          <w:tcPr>
            <w:tcW w:w="929" w:type="pct"/>
            <w:gridSpan w:val="2"/>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Экономически  обоснованные  тарифы  на  период  01.12. 2022 г. –  30.06. 2023 г.</w:t>
            </w:r>
          </w:p>
        </w:tc>
        <w:tc>
          <w:tcPr>
            <w:tcW w:w="927" w:type="pct"/>
            <w:gridSpan w:val="2"/>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Экономически  обоснованные  тарифы  на  период  01.07. – 31.12. 2023 г.</w:t>
            </w:r>
          </w:p>
        </w:tc>
      </w:tr>
      <w:tr w:rsidR="00CD2250" w:rsidRPr="00CD2250" w:rsidTr="00CD2250">
        <w:trPr>
          <w:trHeight w:val="765"/>
          <w:tblHeader/>
        </w:trPr>
        <w:tc>
          <w:tcPr>
            <w:tcW w:w="527" w:type="pct"/>
            <w:vMerge/>
            <w:tcBorders>
              <w:top w:val="single" w:sz="4" w:space="0" w:color="auto"/>
              <w:left w:val="single" w:sz="4" w:space="0" w:color="auto"/>
              <w:bottom w:val="single" w:sz="4" w:space="0" w:color="000000"/>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1248" w:type="pct"/>
            <w:vMerge/>
            <w:tcBorders>
              <w:top w:val="single" w:sz="4" w:space="0" w:color="auto"/>
              <w:left w:val="single" w:sz="4" w:space="0" w:color="auto"/>
              <w:bottom w:val="single" w:sz="4" w:space="0" w:color="000000"/>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793"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первое  полугодие</w:t>
            </w:r>
          </w:p>
        </w:tc>
        <w:tc>
          <w:tcPr>
            <w:tcW w:w="5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 xml:space="preserve">второе  полугодие  </w:t>
            </w:r>
          </w:p>
        </w:tc>
        <w:tc>
          <w:tcPr>
            <w:tcW w:w="464"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без  НДС</w:t>
            </w:r>
          </w:p>
        </w:tc>
        <w:tc>
          <w:tcPr>
            <w:tcW w:w="465"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с  НДС</w:t>
            </w:r>
          </w:p>
        </w:tc>
        <w:tc>
          <w:tcPr>
            <w:tcW w:w="464"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без  НДС</w:t>
            </w:r>
          </w:p>
        </w:tc>
        <w:tc>
          <w:tcPr>
            <w:tcW w:w="463"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с  НДС</w:t>
            </w:r>
          </w:p>
        </w:tc>
      </w:tr>
      <w:tr w:rsidR="00CD2250" w:rsidRPr="00CD2250" w:rsidTr="00CD2250">
        <w:trPr>
          <w:trHeight w:val="765"/>
        </w:trPr>
        <w:tc>
          <w:tcPr>
            <w:tcW w:w="527"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w:t>
            </w:r>
          </w:p>
        </w:tc>
        <w:tc>
          <w:tcPr>
            <w:tcW w:w="1248"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  котельная  пос. Константиновский</w:t>
            </w:r>
          </w:p>
        </w:tc>
        <w:tc>
          <w:tcPr>
            <w:tcW w:w="793"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5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464" w:type="pct"/>
            <w:vMerge w:val="restart"/>
            <w:tcBorders>
              <w:top w:val="nil"/>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5" w:type="pct"/>
            <w:vMerge w:val="restart"/>
            <w:tcBorders>
              <w:top w:val="nil"/>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c>
          <w:tcPr>
            <w:tcW w:w="464" w:type="pct"/>
            <w:vMerge w:val="restart"/>
            <w:tcBorders>
              <w:top w:val="nil"/>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3" w:type="pct"/>
            <w:vMerge w:val="restart"/>
            <w:tcBorders>
              <w:top w:val="nil"/>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r>
      <w:tr w:rsidR="00CD2250" w:rsidRPr="00CD2250" w:rsidTr="00CD2250">
        <w:trPr>
          <w:trHeight w:val="765"/>
        </w:trPr>
        <w:tc>
          <w:tcPr>
            <w:tcW w:w="527" w:type="pct"/>
            <w:tcBorders>
              <w:top w:val="nil"/>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w:t>
            </w:r>
          </w:p>
        </w:tc>
        <w:tc>
          <w:tcPr>
            <w:tcW w:w="1248"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по Левобережной  части г.п. Тутаев</w:t>
            </w:r>
          </w:p>
        </w:tc>
        <w:tc>
          <w:tcPr>
            <w:tcW w:w="793" w:type="pct"/>
            <w:tcBorders>
              <w:top w:val="nil"/>
              <w:left w:val="nil"/>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2326,00</w:t>
            </w:r>
          </w:p>
        </w:tc>
        <w:tc>
          <w:tcPr>
            <w:tcW w:w="576" w:type="pct"/>
            <w:tcBorders>
              <w:top w:val="nil"/>
              <w:left w:val="nil"/>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2326,00</w:t>
            </w:r>
          </w:p>
        </w:tc>
        <w:tc>
          <w:tcPr>
            <w:tcW w:w="464"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r>
      <w:tr w:rsidR="00CD2250" w:rsidRPr="00CD2250" w:rsidTr="00CD2250">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w:t>
            </w:r>
          </w:p>
        </w:tc>
        <w:tc>
          <w:tcPr>
            <w:tcW w:w="1248"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по  Чебаковскому  сельскому  поселению  (пос. Никульское, пос. Чебаково)</w:t>
            </w:r>
          </w:p>
        </w:tc>
        <w:tc>
          <w:tcPr>
            <w:tcW w:w="793" w:type="pct"/>
            <w:tcBorders>
              <w:top w:val="single" w:sz="4" w:space="0" w:color="auto"/>
              <w:left w:val="nil"/>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1965,00</w:t>
            </w:r>
          </w:p>
        </w:tc>
        <w:tc>
          <w:tcPr>
            <w:tcW w:w="576" w:type="pct"/>
            <w:tcBorders>
              <w:top w:val="single" w:sz="4" w:space="0" w:color="auto"/>
              <w:left w:val="nil"/>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1965,00</w:t>
            </w:r>
          </w:p>
        </w:tc>
        <w:tc>
          <w:tcPr>
            <w:tcW w:w="464"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r>
      <w:tr w:rsidR="00CD2250" w:rsidRPr="00CD2250" w:rsidTr="00CD2250">
        <w:trPr>
          <w:trHeight w:val="1020"/>
        </w:trPr>
        <w:tc>
          <w:tcPr>
            <w:tcW w:w="527" w:type="pct"/>
            <w:tcBorders>
              <w:top w:val="single" w:sz="4" w:space="0" w:color="auto"/>
              <w:left w:val="single" w:sz="4" w:space="0" w:color="auto"/>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w:t>
            </w:r>
          </w:p>
        </w:tc>
        <w:tc>
          <w:tcPr>
            <w:tcW w:w="1248"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Теплоснабжение  по  Артемьевскому  сельскому  поселению  (дер. Столбищи, дер. Емишево)</w:t>
            </w:r>
          </w:p>
        </w:tc>
        <w:tc>
          <w:tcPr>
            <w:tcW w:w="793" w:type="pct"/>
            <w:tcBorders>
              <w:top w:val="single" w:sz="4" w:space="0" w:color="auto"/>
              <w:left w:val="nil"/>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2050,00</w:t>
            </w:r>
          </w:p>
        </w:tc>
        <w:tc>
          <w:tcPr>
            <w:tcW w:w="576" w:type="pct"/>
            <w:tcBorders>
              <w:top w:val="single" w:sz="4" w:space="0" w:color="auto"/>
              <w:left w:val="nil"/>
              <w:bottom w:val="nil"/>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2050,00</w:t>
            </w:r>
          </w:p>
        </w:tc>
        <w:tc>
          <w:tcPr>
            <w:tcW w:w="464"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5"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4"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463" w:type="pct"/>
            <w:vMerge/>
            <w:tcBorders>
              <w:top w:val="nil"/>
              <w:left w:val="single" w:sz="4" w:space="0" w:color="auto"/>
              <w:bottom w:val="nil"/>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r>
      <w:tr w:rsidR="00CD2250" w:rsidRPr="00CD2250" w:rsidTr="00CD2250">
        <w:trPr>
          <w:trHeight w:val="765"/>
        </w:trPr>
        <w:tc>
          <w:tcPr>
            <w:tcW w:w="5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w:t>
            </w:r>
          </w:p>
        </w:tc>
        <w:tc>
          <w:tcPr>
            <w:tcW w:w="1248"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 xml:space="preserve">Горячее  водоснабжение  -  котельная  пос. Константиновский нагрев      </w:t>
            </w:r>
          </w:p>
        </w:tc>
        <w:tc>
          <w:tcPr>
            <w:tcW w:w="793"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57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1890,00</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c>
          <w:tcPr>
            <w:tcW w:w="464"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2441,71</w:t>
            </w: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2930,05</w:t>
            </w:r>
          </w:p>
        </w:tc>
      </w:tr>
      <w:tr w:rsidR="00CD2250" w:rsidRPr="00CD2250" w:rsidTr="00CD2250">
        <w:trPr>
          <w:trHeight w:val="300"/>
        </w:trPr>
        <w:tc>
          <w:tcPr>
            <w:tcW w:w="527" w:type="pct"/>
            <w:vMerge/>
            <w:tcBorders>
              <w:top w:val="single" w:sz="4" w:space="0" w:color="auto"/>
              <w:left w:val="single" w:sz="4" w:space="0" w:color="auto"/>
              <w:bottom w:val="single" w:sz="4" w:space="0" w:color="auto"/>
              <w:right w:val="single" w:sz="4" w:space="0" w:color="auto"/>
            </w:tcBorders>
            <w:vAlign w:val="center"/>
            <w:hideMark/>
          </w:tcPr>
          <w:p w:rsidR="00CD2250" w:rsidRPr="00CD2250" w:rsidRDefault="00CD2250" w:rsidP="00CD2250">
            <w:pPr>
              <w:ind w:firstLine="0"/>
              <w:jc w:val="left"/>
              <w:rPr>
                <w:rFonts w:eastAsia="Times New Roman" w:cs="Times New Roman"/>
                <w:color w:val="000000"/>
                <w:sz w:val="20"/>
                <w:szCs w:val="20"/>
                <w:lang w:eastAsia="ru-RU"/>
              </w:rPr>
            </w:pPr>
          </w:p>
        </w:tc>
        <w:tc>
          <w:tcPr>
            <w:tcW w:w="1248"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теплоноситель</w:t>
            </w:r>
          </w:p>
        </w:tc>
        <w:tc>
          <w:tcPr>
            <w:tcW w:w="793"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33,80</w:t>
            </w:r>
          </w:p>
        </w:tc>
        <w:tc>
          <w:tcPr>
            <w:tcW w:w="5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33,80</w:t>
            </w:r>
          </w:p>
        </w:tc>
        <w:tc>
          <w:tcPr>
            <w:tcW w:w="464"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35,11</w:t>
            </w:r>
          </w:p>
        </w:tc>
        <w:tc>
          <w:tcPr>
            <w:tcW w:w="465"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42,13</w:t>
            </w:r>
          </w:p>
        </w:tc>
        <w:tc>
          <w:tcPr>
            <w:tcW w:w="464"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35,11</w:t>
            </w:r>
          </w:p>
        </w:tc>
        <w:tc>
          <w:tcPr>
            <w:tcW w:w="463"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42,13</w:t>
            </w:r>
          </w:p>
        </w:tc>
      </w:tr>
    </w:tbl>
    <w:p w:rsidR="00CD2250" w:rsidRPr="00CD2250" w:rsidRDefault="00CD2250" w:rsidP="00CD2250">
      <w:pPr>
        <w:rPr>
          <w:lang w:eastAsia="ru-RU"/>
        </w:rPr>
      </w:pPr>
    </w:p>
    <w:p w:rsidR="00CD2250" w:rsidRPr="00CD2250" w:rsidRDefault="00CD2250" w:rsidP="00CD2250">
      <w:pPr>
        <w:rPr>
          <w:lang w:eastAsia="ru-RU"/>
        </w:rPr>
      </w:pPr>
    </w:p>
    <w:p w:rsidR="00CD2250" w:rsidRPr="00CD2250" w:rsidRDefault="00CD2250" w:rsidP="00CD2250">
      <w:pPr>
        <w:ind w:firstLine="0"/>
        <w:jc w:val="center"/>
        <w:rPr>
          <w:rFonts w:cs="Times New Roman"/>
          <w:szCs w:val="24"/>
          <w:lang w:eastAsia="ru-RU"/>
        </w:rPr>
        <w:sectPr w:rsidR="00CD2250" w:rsidRPr="00CD2250"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CD2250" w:rsidRPr="00CD2250" w:rsidRDefault="00CD2250" w:rsidP="00CD2250">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Pr>
          <w:noProof/>
        </w:rPr>
        <w:t>104</w:t>
      </w:r>
      <w:r w:rsidR="00000000">
        <w:rPr>
          <w:noProof/>
        </w:rPr>
        <w:fldChar w:fldCharType="end"/>
      </w:r>
      <w:r w:rsidRPr="00CD2250">
        <w:t xml:space="preserve"> Тарифы на тепловую энергию, поставляемую потребителям акционерным обществом «Яркоммунсервис»</w:t>
      </w:r>
    </w:p>
    <w:tbl>
      <w:tblPr>
        <w:tblStyle w:val="a3"/>
        <w:tblW w:w="5000" w:type="pct"/>
        <w:jc w:val="center"/>
        <w:tblLook w:val="04A0" w:firstRow="1" w:lastRow="0" w:firstColumn="1" w:lastColumn="0" w:noHBand="0" w:noVBand="1"/>
      </w:tblPr>
      <w:tblGrid>
        <w:gridCol w:w="1714"/>
        <w:gridCol w:w="1489"/>
        <w:gridCol w:w="1054"/>
        <w:gridCol w:w="870"/>
        <w:gridCol w:w="941"/>
        <w:gridCol w:w="1059"/>
        <w:gridCol w:w="1042"/>
        <w:gridCol w:w="1175"/>
      </w:tblGrid>
      <w:tr w:rsidR="00CD2250" w:rsidRPr="00CD2250" w:rsidTr="00CD2250">
        <w:trPr>
          <w:jc w:val="center"/>
        </w:trPr>
        <w:tc>
          <w:tcPr>
            <w:tcW w:w="842" w:type="pct"/>
            <w:vMerge w:val="restar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jc w:val="center"/>
              <w:rPr>
                <w:rFonts w:cs="Times New Roman"/>
                <w:sz w:val="22"/>
                <w:lang w:eastAsia="ru-RU"/>
              </w:rPr>
            </w:pPr>
            <w:r w:rsidRPr="00CD2250">
              <w:rPr>
                <w:rFonts w:cs="Times New Roman"/>
                <w:sz w:val="22"/>
                <w:lang w:eastAsia="ru-RU"/>
              </w:rPr>
              <w:t>Вид тарифа</w:t>
            </w:r>
          </w:p>
        </w:tc>
        <w:tc>
          <w:tcPr>
            <w:tcW w:w="742" w:type="pct"/>
            <w:vMerge w:val="restar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jc w:val="center"/>
              <w:rPr>
                <w:rFonts w:cs="Times New Roman"/>
                <w:sz w:val="22"/>
                <w:lang w:eastAsia="ru-RU"/>
              </w:rPr>
            </w:pPr>
            <w:r w:rsidRPr="00CD2250">
              <w:rPr>
                <w:rFonts w:cs="Times New Roman"/>
                <w:sz w:val="22"/>
                <w:lang w:eastAsia="ru-RU"/>
              </w:rPr>
              <w:t>Календарный период</w:t>
            </w:r>
          </w:p>
        </w:tc>
        <w:tc>
          <w:tcPr>
            <w:tcW w:w="594" w:type="pct"/>
            <w:vMerge w:val="restar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jc w:val="center"/>
              <w:rPr>
                <w:rFonts w:cs="Times New Roman"/>
                <w:sz w:val="22"/>
                <w:lang w:eastAsia="ru-RU"/>
              </w:rPr>
            </w:pPr>
            <w:r w:rsidRPr="00CD2250">
              <w:rPr>
                <w:rFonts w:cs="Times New Roman"/>
                <w:sz w:val="22"/>
                <w:lang w:eastAsia="ru-RU"/>
              </w:rPr>
              <w:t xml:space="preserve">Горячая </w:t>
            </w:r>
            <w:r w:rsidRPr="00CD2250">
              <w:rPr>
                <w:rFonts w:cs="Times New Roman"/>
                <w:sz w:val="22"/>
                <w:lang w:eastAsia="ru-RU"/>
              </w:rPr>
              <w:br/>
              <w:t>вода</w:t>
            </w:r>
          </w:p>
        </w:tc>
        <w:tc>
          <w:tcPr>
            <w:tcW w:w="2211" w:type="pct"/>
            <w:gridSpan w:val="4"/>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jc w:val="center"/>
              <w:rPr>
                <w:rFonts w:cs="Times New Roman"/>
                <w:sz w:val="22"/>
                <w:lang w:eastAsia="ru-RU"/>
              </w:rPr>
            </w:pPr>
            <w:r w:rsidRPr="00CD2250">
              <w:rPr>
                <w:rFonts w:cs="Times New Roman"/>
                <w:sz w:val="22"/>
                <w:lang w:eastAsia="ru-RU"/>
              </w:rPr>
              <w:t>Отборный пар давлением</w:t>
            </w:r>
          </w:p>
        </w:tc>
        <w:tc>
          <w:tcPr>
            <w:tcW w:w="611" w:type="pct"/>
            <w:vMerge w:val="restar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jc w:val="center"/>
              <w:rPr>
                <w:rFonts w:cs="Times New Roman"/>
                <w:sz w:val="22"/>
                <w:lang w:eastAsia="ru-RU"/>
              </w:rPr>
            </w:pPr>
            <w:r w:rsidRPr="00CD2250">
              <w:rPr>
                <w:rFonts w:cs="Times New Roman"/>
                <w:sz w:val="22"/>
                <w:lang w:eastAsia="ru-RU"/>
              </w:rPr>
              <w:t>Острый и редуциро-ванный пар</w:t>
            </w:r>
          </w:p>
        </w:tc>
      </w:tr>
      <w:tr w:rsidR="00CD2250" w:rsidRPr="00CD2250" w:rsidTr="00CD2250">
        <w:trPr>
          <w:trHeight w:val="419"/>
          <w:jc w:val="center"/>
        </w:trPr>
        <w:tc>
          <w:tcPr>
            <w:tcW w:w="842" w:type="pct"/>
            <w:vMerge/>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vMerge/>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594" w:type="pct"/>
            <w:vMerge/>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495" w:type="pct"/>
            <w:tcBorders>
              <w:top w:val="single" w:sz="4" w:space="0" w:color="000000"/>
              <w:left w:val="single" w:sz="4" w:space="0" w:color="000000"/>
              <w:bottom w:val="single" w:sz="4" w:space="0" w:color="000000"/>
              <w:right w:val="single" w:sz="4" w:space="0" w:color="000000"/>
            </w:tcBorders>
          </w:tcPr>
          <w:p w:rsidR="00CD2250" w:rsidRPr="00CD2250" w:rsidRDefault="00CD2250" w:rsidP="00CD2250">
            <w:pPr>
              <w:ind w:left="-108" w:right="-108" w:firstLine="0"/>
              <w:jc w:val="center"/>
              <w:rPr>
                <w:rFonts w:cs="Times New Roman"/>
                <w:sz w:val="22"/>
                <w:lang w:eastAsia="ru-RU"/>
              </w:rPr>
            </w:pPr>
            <w:r w:rsidRPr="00CD2250">
              <w:rPr>
                <w:rFonts w:cs="Times New Roman"/>
                <w:sz w:val="22"/>
                <w:lang w:eastAsia="ru-RU"/>
              </w:rPr>
              <w:t>от 1,2 до</w:t>
            </w:r>
            <w:r w:rsidRPr="00CD2250">
              <w:rPr>
                <w:rFonts w:cs="Times New Roman"/>
                <w:sz w:val="22"/>
                <w:lang w:eastAsia="ru-RU"/>
              </w:rPr>
              <w:br/>
              <w:t>2,5 кг/ кв. см</w:t>
            </w:r>
          </w:p>
        </w:tc>
        <w:tc>
          <w:tcPr>
            <w:tcW w:w="533" w:type="pct"/>
            <w:tcBorders>
              <w:top w:val="single" w:sz="4" w:space="0" w:color="000000"/>
              <w:left w:val="single" w:sz="4" w:space="0" w:color="000000"/>
              <w:bottom w:val="single" w:sz="4" w:space="0" w:color="000000"/>
              <w:right w:val="single" w:sz="4" w:space="0" w:color="000000"/>
            </w:tcBorders>
          </w:tcPr>
          <w:p w:rsidR="00CD2250" w:rsidRPr="00CD2250" w:rsidRDefault="00CD2250" w:rsidP="00CD2250">
            <w:pPr>
              <w:ind w:left="-108" w:right="-108" w:firstLine="0"/>
              <w:jc w:val="center"/>
              <w:rPr>
                <w:rFonts w:cs="Times New Roman"/>
                <w:sz w:val="22"/>
                <w:lang w:eastAsia="ru-RU"/>
              </w:rPr>
            </w:pPr>
            <w:r w:rsidRPr="00CD2250">
              <w:rPr>
                <w:rFonts w:cs="Times New Roman"/>
                <w:sz w:val="22"/>
                <w:lang w:eastAsia="ru-RU"/>
              </w:rPr>
              <w:t xml:space="preserve">от 2,5 до </w:t>
            </w:r>
            <w:r w:rsidRPr="00CD2250">
              <w:rPr>
                <w:rFonts w:cs="Times New Roman"/>
                <w:sz w:val="22"/>
                <w:lang w:eastAsia="ru-RU"/>
              </w:rPr>
              <w:br/>
              <w:t>7,0 кг/ кв. см</w:t>
            </w:r>
          </w:p>
        </w:tc>
        <w:tc>
          <w:tcPr>
            <w:tcW w:w="596" w:type="pct"/>
            <w:tcBorders>
              <w:top w:val="single" w:sz="4" w:space="0" w:color="000000"/>
              <w:left w:val="single" w:sz="4" w:space="0" w:color="000000"/>
              <w:bottom w:val="single" w:sz="4" w:space="0" w:color="000000"/>
              <w:right w:val="single" w:sz="4" w:space="0" w:color="000000"/>
            </w:tcBorders>
          </w:tcPr>
          <w:p w:rsidR="00CD2250" w:rsidRPr="00CD2250" w:rsidRDefault="00CD2250" w:rsidP="00CD2250">
            <w:pPr>
              <w:ind w:left="-108" w:right="-108" w:firstLine="0"/>
              <w:jc w:val="center"/>
              <w:rPr>
                <w:rFonts w:cs="Times New Roman"/>
                <w:sz w:val="22"/>
                <w:lang w:eastAsia="ru-RU"/>
              </w:rPr>
            </w:pPr>
            <w:r w:rsidRPr="00CD2250">
              <w:rPr>
                <w:rFonts w:cs="Times New Roman"/>
                <w:sz w:val="22"/>
                <w:lang w:eastAsia="ru-RU"/>
              </w:rPr>
              <w:t xml:space="preserve">от 7,0 до </w:t>
            </w:r>
            <w:r w:rsidRPr="00CD2250">
              <w:rPr>
                <w:rFonts w:cs="Times New Roman"/>
                <w:sz w:val="22"/>
                <w:lang w:eastAsia="ru-RU"/>
              </w:rPr>
              <w:br/>
              <w:t>13,0 кг/ кв. см</w:t>
            </w:r>
          </w:p>
        </w:tc>
        <w:tc>
          <w:tcPr>
            <w:tcW w:w="587" w:type="pct"/>
            <w:tcBorders>
              <w:top w:val="single" w:sz="4" w:space="0" w:color="000000"/>
              <w:left w:val="single" w:sz="4" w:space="0" w:color="000000"/>
              <w:bottom w:val="single" w:sz="4" w:space="0" w:color="000000"/>
              <w:right w:val="single" w:sz="4" w:space="0" w:color="000000"/>
            </w:tcBorders>
          </w:tcPr>
          <w:p w:rsidR="00CD2250" w:rsidRPr="00CD2250" w:rsidRDefault="00CD2250" w:rsidP="00CD2250">
            <w:pPr>
              <w:ind w:left="-108" w:right="-108" w:firstLine="0"/>
              <w:jc w:val="center"/>
              <w:rPr>
                <w:rFonts w:cs="Times New Roman"/>
                <w:sz w:val="22"/>
                <w:lang w:eastAsia="ru-RU"/>
              </w:rPr>
            </w:pPr>
            <w:r w:rsidRPr="00CD2250">
              <w:rPr>
                <w:rFonts w:cs="Times New Roman"/>
                <w:sz w:val="22"/>
                <w:lang w:eastAsia="ru-RU"/>
              </w:rPr>
              <w:t xml:space="preserve">свыше </w:t>
            </w:r>
            <w:r w:rsidRPr="00CD2250">
              <w:rPr>
                <w:rFonts w:cs="Times New Roman"/>
                <w:sz w:val="22"/>
                <w:lang w:eastAsia="ru-RU"/>
              </w:rPr>
              <w:br/>
              <w:t>13,0 кг/ кв. см</w:t>
            </w:r>
          </w:p>
        </w:tc>
        <w:tc>
          <w:tcPr>
            <w:tcW w:w="611" w:type="pct"/>
            <w:vMerge/>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r>
      <w:tr w:rsidR="00CD2250" w:rsidRPr="00CD2250" w:rsidTr="00CD2250">
        <w:trPr>
          <w:trHeight w:val="274"/>
          <w:jc w:val="center"/>
        </w:trPr>
        <w:tc>
          <w:tcPr>
            <w:tcW w:w="5000" w:type="pct"/>
            <w:gridSpan w:val="8"/>
            <w:tcBorders>
              <w:top w:val="single" w:sz="4" w:space="0" w:color="auto"/>
              <w:left w:val="single" w:sz="4" w:space="0" w:color="auto"/>
              <w:bottom w:val="single" w:sz="4" w:space="0" w:color="auto"/>
              <w:right w:val="single" w:sz="4" w:space="0" w:color="000000"/>
            </w:tcBorders>
          </w:tcPr>
          <w:p w:rsidR="00CD2250" w:rsidRPr="00CD2250" w:rsidRDefault="00CD2250" w:rsidP="00CD2250">
            <w:pPr>
              <w:ind w:firstLine="0"/>
              <w:jc w:val="center"/>
              <w:rPr>
                <w:rFonts w:cs="Times New Roman"/>
                <w:sz w:val="22"/>
                <w:lang w:eastAsia="ru-RU"/>
              </w:rPr>
            </w:pPr>
            <w:r w:rsidRPr="00CD2250">
              <w:rPr>
                <w:rFonts w:cs="Times New Roman"/>
                <w:sz w:val="22"/>
              </w:rPr>
              <w:t>1. Население (тариф с учетом налога на добавленную стоимость)</w:t>
            </w:r>
          </w:p>
        </w:tc>
      </w:tr>
      <w:tr w:rsidR="00CD2250" w:rsidRPr="00CD2250" w:rsidTr="00CD2250">
        <w:trPr>
          <w:jc w:val="center"/>
        </w:trPr>
        <w:tc>
          <w:tcPr>
            <w:tcW w:w="842" w:type="pct"/>
            <w:vMerge w:val="restart"/>
            <w:tcBorders>
              <w:top w:val="single" w:sz="4" w:space="0" w:color="000000"/>
              <w:left w:val="single" w:sz="4" w:space="0" w:color="000000"/>
              <w:right w:val="single" w:sz="4" w:space="0" w:color="000000"/>
            </w:tcBorders>
          </w:tcPr>
          <w:p w:rsidR="00CD2250" w:rsidRPr="00CD2250" w:rsidRDefault="00CD2250" w:rsidP="00CD2250">
            <w:pPr>
              <w:ind w:firstLine="0"/>
              <w:rPr>
                <w:rFonts w:cs="Times New Roman"/>
                <w:sz w:val="22"/>
                <w:lang w:eastAsia="ru-RU"/>
              </w:rPr>
            </w:pPr>
            <w:r w:rsidRPr="00CD2250">
              <w:rPr>
                <w:rFonts w:cs="Times New Roman"/>
                <w:sz w:val="22"/>
                <w:lang w:eastAsia="ru-RU"/>
              </w:rPr>
              <w:t>Одноставочный тариф, руб./Гкал</w:t>
            </w: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01.01.2019 </w:t>
            </w:r>
            <w:r w:rsidRPr="00CD2250">
              <w:rPr>
                <w:rFonts w:cs="Times New Roman"/>
                <w:sz w:val="22"/>
                <w:lang w:eastAsia="ru-RU"/>
              </w:rPr>
              <w:br/>
              <w:t>по 30.06.2019</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lang w:eastAsia="ru-RU"/>
              </w:rPr>
            </w:pPr>
            <w:r w:rsidRPr="00CD2250">
              <w:rPr>
                <w:rFonts w:cs="Times New Roman"/>
                <w:sz w:val="22"/>
                <w:lang w:eastAsia="ru-RU"/>
              </w:rPr>
              <w:t>4223,10</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01.07.2019 </w:t>
            </w:r>
            <w:r w:rsidRPr="00CD2250">
              <w:rPr>
                <w:rFonts w:cs="Times New Roman"/>
                <w:sz w:val="22"/>
                <w:lang w:eastAsia="ru-RU"/>
              </w:rPr>
              <w:br/>
              <w:t>по 31.12.2019</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lang w:eastAsia="ru-RU"/>
              </w:rPr>
            </w:pPr>
            <w:r w:rsidRPr="00CD2250">
              <w:rPr>
                <w:rFonts w:cs="Times New Roman"/>
                <w:sz w:val="22"/>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01.01.2020 </w:t>
            </w:r>
            <w:r w:rsidRPr="00CD2250">
              <w:rPr>
                <w:rFonts w:cs="Times New Roman"/>
                <w:sz w:val="22"/>
                <w:lang w:eastAsia="ru-RU"/>
              </w:rPr>
              <w:br/>
              <w:t>по 30.06.2020</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lang w:eastAsia="ru-RU"/>
              </w:rPr>
            </w:pPr>
            <w:r w:rsidRPr="00CD2250">
              <w:rPr>
                <w:rFonts w:cs="Times New Roman"/>
                <w:sz w:val="22"/>
                <w:lang w:eastAsia="ru-RU"/>
              </w:rPr>
              <w:t>4748,09</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01.07.2020 </w:t>
            </w:r>
            <w:r w:rsidRPr="00CD2250">
              <w:rPr>
                <w:rFonts w:cs="Times New Roman"/>
                <w:sz w:val="22"/>
                <w:lang w:eastAsia="ru-RU"/>
              </w:rPr>
              <w:br/>
              <w:t>по 31.12.2020</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lang w:eastAsia="ru-RU"/>
              </w:rPr>
            </w:pPr>
            <w:r w:rsidRPr="00CD2250">
              <w:rPr>
                <w:rFonts w:cs="Times New Roman"/>
                <w:sz w:val="22"/>
                <w:lang w:eastAsia="ru-RU"/>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01.01.2021 </w:t>
            </w:r>
            <w:r w:rsidRPr="00CD2250">
              <w:rPr>
                <w:rFonts w:cs="Times New Roman"/>
                <w:sz w:val="22"/>
                <w:lang w:eastAsia="ru-RU"/>
              </w:rPr>
              <w:br/>
              <w:t>по 30.06.2021</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pStyle w:val="32"/>
              <w:ind w:left="-80"/>
              <w:jc w:val="center"/>
              <w:rPr>
                <w:sz w:val="22"/>
                <w:szCs w:val="22"/>
              </w:rPr>
            </w:pPr>
            <w:r w:rsidRPr="00CD2250">
              <w:rPr>
                <w:sz w:val="22"/>
                <w:szCs w:val="22"/>
              </w:rPr>
              <w:t>4724,63</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01.07.2021 </w:t>
            </w:r>
            <w:r w:rsidRPr="00CD2250">
              <w:rPr>
                <w:rFonts w:cs="Times New Roman"/>
                <w:sz w:val="22"/>
                <w:lang w:eastAsia="ru-RU"/>
              </w:rPr>
              <w:br/>
              <w:t>по 31.12.2021</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pStyle w:val="32"/>
              <w:ind w:left="-80"/>
              <w:jc w:val="center"/>
              <w:rPr>
                <w:sz w:val="22"/>
                <w:szCs w:val="22"/>
              </w:rPr>
            </w:pPr>
            <w:r w:rsidRPr="00CD2250">
              <w:rPr>
                <w:sz w:val="22"/>
                <w:szCs w:val="22"/>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trHeight w:val="471"/>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01.01.2022 </w:t>
            </w:r>
            <w:r w:rsidRPr="00CD2250">
              <w:rPr>
                <w:rFonts w:cs="Times New Roman"/>
                <w:sz w:val="22"/>
                <w:lang w:eastAsia="ru-RU"/>
              </w:rPr>
              <w:br/>
              <w:t>по 30.06.2022</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pStyle w:val="32"/>
              <w:ind w:left="-80"/>
              <w:jc w:val="center"/>
              <w:rPr>
                <w:sz w:val="22"/>
                <w:szCs w:val="22"/>
              </w:rPr>
            </w:pPr>
            <w:r w:rsidRPr="00CD2250">
              <w:rPr>
                <w:sz w:val="22"/>
                <w:szCs w:val="22"/>
              </w:rPr>
              <w:t>4838,75</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CD2250" w:rsidTr="00CD2250">
        <w:trPr>
          <w:trHeight w:val="548"/>
          <w:jc w:val="center"/>
        </w:trPr>
        <w:tc>
          <w:tcPr>
            <w:tcW w:w="842" w:type="pct"/>
            <w:vMerge/>
            <w:tcBorders>
              <w:left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01.07.2022 </w:t>
            </w:r>
            <w:r w:rsidRPr="00CD2250">
              <w:rPr>
                <w:rFonts w:cs="Times New Roman"/>
                <w:sz w:val="22"/>
                <w:lang w:eastAsia="ru-RU"/>
              </w:rPr>
              <w:br/>
              <w:t>по 31.12.2022</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pStyle w:val="32"/>
              <w:ind w:left="-80"/>
              <w:jc w:val="center"/>
              <w:rPr>
                <w:sz w:val="22"/>
                <w:szCs w:val="22"/>
              </w:rPr>
            </w:pPr>
            <w:r w:rsidRPr="00CD2250">
              <w:rPr>
                <w:sz w:val="22"/>
                <w:szCs w:val="22"/>
              </w:rPr>
              <w:t>5039,58</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r w:rsidR="00CD2250" w:rsidRPr="00492B8E" w:rsidTr="00CD2250">
        <w:trPr>
          <w:jc w:val="center"/>
        </w:trPr>
        <w:tc>
          <w:tcPr>
            <w:tcW w:w="842" w:type="pct"/>
            <w:vMerge/>
            <w:tcBorders>
              <w:left w:val="single" w:sz="4" w:space="0" w:color="000000"/>
              <w:bottom w:val="single" w:sz="4" w:space="0" w:color="000000"/>
              <w:right w:val="single" w:sz="4" w:space="0" w:color="000000"/>
            </w:tcBorders>
            <w:vAlign w:val="center"/>
          </w:tcPr>
          <w:p w:rsidR="00CD2250" w:rsidRPr="00CD2250" w:rsidRDefault="00CD2250" w:rsidP="00CD2250">
            <w:pPr>
              <w:ind w:firstLine="0"/>
              <w:rPr>
                <w:rFonts w:cs="Times New Roman"/>
                <w:sz w:val="22"/>
                <w:lang w:eastAsia="ru-RU"/>
              </w:rPr>
            </w:pPr>
          </w:p>
        </w:tc>
        <w:tc>
          <w:tcPr>
            <w:tcW w:w="742"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overflowPunct w:val="0"/>
              <w:autoSpaceDE w:val="0"/>
              <w:autoSpaceDN w:val="0"/>
              <w:adjustRightInd w:val="0"/>
              <w:ind w:left="-80" w:firstLine="0"/>
              <w:jc w:val="center"/>
              <w:rPr>
                <w:rFonts w:cs="Times New Roman"/>
                <w:sz w:val="22"/>
                <w:lang w:eastAsia="ru-RU"/>
              </w:rPr>
            </w:pPr>
            <w:r w:rsidRPr="00CD2250">
              <w:rPr>
                <w:rFonts w:cs="Times New Roman"/>
                <w:sz w:val="22"/>
                <w:lang w:eastAsia="ru-RU"/>
              </w:rPr>
              <w:t xml:space="preserve">с 01.01.2023 </w:t>
            </w:r>
            <w:r w:rsidRPr="00CD2250">
              <w:rPr>
                <w:rFonts w:cs="Times New Roman"/>
                <w:sz w:val="22"/>
                <w:lang w:eastAsia="ru-RU"/>
              </w:rPr>
              <w:br/>
              <w:t>по 31.12.2023*</w:t>
            </w:r>
          </w:p>
        </w:tc>
        <w:tc>
          <w:tcPr>
            <w:tcW w:w="594"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pStyle w:val="32"/>
              <w:ind w:left="-80"/>
              <w:jc w:val="center"/>
              <w:rPr>
                <w:sz w:val="22"/>
                <w:szCs w:val="22"/>
              </w:rPr>
            </w:pPr>
            <w:r w:rsidRPr="00CD2250">
              <w:rPr>
                <w:sz w:val="22"/>
                <w:szCs w:val="22"/>
              </w:rPr>
              <w:t>5136,61</w:t>
            </w:r>
          </w:p>
        </w:tc>
        <w:tc>
          <w:tcPr>
            <w:tcW w:w="495"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33"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96"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587"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c>
          <w:tcPr>
            <w:tcW w:w="611" w:type="pct"/>
            <w:tcBorders>
              <w:top w:val="single" w:sz="4" w:space="0" w:color="000000"/>
              <w:left w:val="single" w:sz="4" w:space="0" w:color="000000"/>
              <w:bottom w:val="single" w:sz="4" w:space="0" w:color="000000"/>
              <w:right w:val="single" w:sz="4" w:space="0" w:color="000000"/>
            </w:tcBorders>
            <w:vAlign w:val="center"/>
          </w:tcPr>
          <w:p w:rsidR="00CD2250" w:rsidRPr="00CD2250" w:rsidRDefault="00CD2250" w:rsidP="00CD2250">
            <w:pPr>
              <w:ind w:left="-80" w:firstLine="0"/>
              <w:jc w:val="center"/>
              <w:rPr>
                <w:rFonts w:cs="Times New Roman"/>
                <w:sz w:val="22"/>
              </w:rPr>
            </w:pPr>
            <w:r w:rsidRPr="00CD2250">
              <w:rPr>
                <w:rFonts w:cs="Times New Roman"/>
                <w:sz w:val="22"/>
              </w:rPr>
              <w:t>-</w:t>
            </w:r>
          </w:p>
        </w:tc>
      </w:tr>
    </w:tbl>
    <w:p w:rsidR="00CD2250" w:rsidRPr="003F2E27" w:rsidRDefault="00CD2250" w:rsidP="00CD2250">
      <w:pPr>
        <w:pStyle w:val="afb"/>
        <w:keepNext/>
        <w:ind w:firstLine="0"/>
      </w:pPr>
      <w:r w:rsidRPr="003F2E27">
        <w:t xml:space="preserve">Таблица </w:t>
      </w:r>
      <w:r w:rsidR="00000000">
        <w:fldChar w:fldCharType="begin"/>
      </w:r>
      <w:r w:rsidR="00000000">
        <w:instrText xml:space="preserve"> SEQ Таблица \* ARABIC </w:instrText>
      </w:r>
      <w:r w:rsidR="00000000">
        <w:fldChar w:fldCharType="separate"/>
      </w:r>
      <w:r>
        <w:rPr>
          <w:noProof/>
        </w:rPr>
        <w:t>105</w:t>
      </w:r>
      <w:r w:rsidR="00000000">
        <w:rPr>
          <w:noProof/>
        </w:rPr>
        <w:fldChar w:fldCharType="end"/>
      </w:r>
      <w:r w:rsidRPr="003F2E27">
        <w:t xml:space="preserve"> Тарифы  для  населения  и  экономически  обоснованные  тарифы на  2024 год 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143"/>
        <w:gridCol w:w="1192"/>
        <w:gridCol w:w="1211"/>
        <w:gridCol w:w="1046"/>
        <w:gridCol w:w="1049"/>
        <w:gridCol w:w="1062"/>
        <w:gridCol w:w="1066"/>
      </w:tblGrid>
      <w:tr w:rsidR="00CD2250" w:rsidRPr="003F2E27" w:rsidTr="00CD2250">
        <w:trPr>
          <w:trHeight w:val="1236"/>
        </w:trPr>
        <w:tc>
          <w:tcPr>
            <w:tcW w:w="310"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 п/п.</w:t>
            </w:r>
          </w:p>
        </w:tc>
        <w:tc>
          <w:tcPr>
            <w:tcW w:w="1149"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Наименование  коммунальных  услуг</w:t>
            </w:r>
          </w:p>
        </w:tc>
        <w:tc>
          <w:tcPr>
            <w:tcW w:w="1273" w:type="pct"/>
            <w:gridSpan w:val="2"/>
            <w:vAlign w:val="center"/>
          </w:tcPr>
          <w:p w:rsidR="00CD2250" w:rsidRPr="003F2E27" w:rsidRDefault="00CD2250" w:rsidP="00CD2250">
            <w:pPr>
              <w:ind w:firstLine="0"/>
              <w:jc w:val="center"/>
              <w:rPr>
                <w:rFonts w:cs="Times New Roman"/>
                <w:sz w:val="22"/>
              </w:rPr>
            </w:pPr>
            <w:r w:rsidRPr="003F2E27">
              <w:rPr>
                <w:rFonts w:cs="Times New Roman"/>
                <w:sz w:val="22"/>
              </w:rPr>
              <w:t>Тарифы  для  населения  (с  НДС)</w:t>
            </w:r>
          </w:p>
        </w:tc>
        <w:tc>
          <w:tcPr>
            <w:tcW w:w="1125" w:type="pct"/>
            <w:gridSpan w:val="2"/>
            <w:vAlign w:val="center"/>
          </w:tcPr>
          <w:p w:rsidR="00CD2250" w:rsidRPr="003F2E27" w:rsidRDefault="00CD2250" w:rsidP="00CD2250">
            <w:pPr>
              <w:ind w:firstLine="0"/>
              <w:jc w:val="center"/>
              <w:rPr>
                <w:rFonts w:cs="Times New Roman"/>
                <w:sz w:val="22"/>
              </w:rPr>
            </w:pPr>
            <w:r w:rsidRPr="003F2E27">
              <w:rPr>
                <w:rFonts w:cs="Times New Roman"/>
                <w:sz w:val="22"/>
              </w:rPr>
              <w:t>Экономически  обоснованные  тарифы  на  период  20.03. – 30.06. 2024 г.</w:t>
            </w:r>
          </w:p>
        </w:tc>
        <w:tc>
          <w:tcPr>
            <w:tcW w:w="1142" w:type="pct"/>
            <w:gridSpan w:val="2"/>
            <w:vAlign w:val="center"/>
          </w:tcPr>
          <w:p w:rsidR="00CD2250" w:rsidRPr="003F2E27" w:rsidRDefault="00CD2250" w:rsidP="00CD2250">
            <w:pPr>
              <w:ind w:firstLine="0"/>
              <w:jc w:val="center"/>
              <w:rPr>
                <w:rFonts w:cs="Times New Roman"/>
                <w:sz w:val="22"/>
              </w:rPr>
            </w:pPr>
            <w:r w:rsidRPr="003F2E27">
              <w:rPr>
                <w:rFonts w:cs="Times New Roman"/>
                <w:sz w:val="22"/>
              </w:rPr>
              <w:t xml:space="preserve">Экономически  обоснованные  тарифы  на  период  </w:t>
            </w:r>
          </w:p>
          <w:p w:rsidR="00CD2250" w:rsidRPr="003F2E27" w:rsidRDefault="00CD2250" w:rsidP="00CD2250">
            <w:pPr>
              <w:ind w:firstLine="0"/>
              <w:jc w:val="center"/>
              <w:rPr>
                <w:rFonts w:cs="Times New Roman"/>
                <w:sz w:val="22"/>
              </w:rPr>
            </w:pPr>
            <w:r w:rsidRPr="003F2E27">
              <w:rPr>
                <w:rFonts w:cs="Times New Roman"/>
                <w:sz w:val="22"/>
              </w:rPr>
              <w:t>01.07. – 31.12. 2024 г.</w:t>
            </w:r>
          </w:p>
        </w:tc>
      </w:tr>
      <w:tr w:rsidR="00CD2250" w:rsidRPr="003F2E27" w:rsidTr="00CD2250">
        <w:tc>
          <w:tcPr>
            <w:tcW w:w="310" w:type="pct"/>
            <w:vMerge/>
            <w:vAlign w:val="center"/>
          </w:tcPr>
          <w:p w:rsidR="00CD2250" w:rsidRPr="003F2E27" w:rsidRDefault="00CD2250" w:rsidP="00CD2250">
            <w:pPr>
              <w:tabs>
                <w:tab w:val="left" w:pos="3964"/>
              </w:tabs>
              <w:ind w:firstLine="0"/>
              <w:jc w:val="center"/>
              <w:rPr>
                <w:rFonts w:cs="Times New Roman"/>
                <w:sz w:val="22"/>
              </w:rPr>
            </w:pPr>
          </w:p>
        </w:tc>
        <w:tc>
          <w:tcPr>
            <w:tcW w:w="1149" w:type="pct"/>
            <w:vMerge/>
            <w:vAlign w:val="center"/>
          </w:tcPr>
          <w:p w:rsidR="00CD2250" w:rsidRPr="003F2E27" w:rsidRDefault="00CD2250" w:rsidP="00CD2250">
            <w:pPr>
              <w:tabs>
                <w:tab w:val="left" w:pos="3964"/>
              </w:tabs>
              <w:ind w:firstLine="0"/>
              <w:jc w:val="center"/>
              <w:rPr>
                <w:rFonts w:cs="Times New Roman"/>
                <w:sz w:val="22"/>
              </w:rPr>
            </w:pPr>
          </w:p>
        </w:tc>
        <w:tc>
          <w:tcPr>
            <w:tcW w:w="623"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первое  полугодие</w:t>
            </w:r>
          </w:p>
        </w:tc>
        <w:tc>
          <w:tcPr>
            <w:tcW w:w="650" w:type="pct"/>
          </w:tcPr>
          <w:p w:rsidR="00CD2250" w:rsidRPr="003F2E27" w:rsidRDefault="00CD2250" w:rsidP="00CD2250">
            <w:pPr>
              <w:ind w:firstLine="0"/>
              <w:jc w:val="center"/>
              <w:rPr>
                <w:rFonts w:cs="Times New Roman"/>
                <w:sz w:val="22"/>
              </w:rPr>
            </w:pPr>
            <w:r w:rsidRPr="003F2E27">
              <w:rPr>
                <w:rFonts w:cs="Times New Roman"/>
                <w:sz w:val="22"/>
              </w:rPr>
              <w:t xml:space="preserve">второе  полугодие  </w:t>
            </w:r>
          </w:p>
        </w:tc>
        <w:tc>
          <w:tcPr>
            <w:tcW w:w="562" w:type="pct"/>
            <w:vAlign w:val="center"/>
          </w:tcPr>
          <w:p w:rsidR="00CD2250" w:rsidRPr="003F2E27" w:rsidRDefault="00CD2250" w:rsidP="00CD2250">
            <w:pPr>
              <w:ind w:firstLine="0"/>
              <w:jc w:val="center"/>
              <w:rPr>
                <w:rFonts w:cs="Times New Roman"/>
                <w:sz w:val="22"/>
              </w:rPr>
            </w:pPr>
            <w:r w:rsidRPr="003F2E27">
              <w:rPr>
                <w:rFonts w:cs="Times New Roman"/>
                <w:sz w:val="22"/>
              </w:rPr>
              <w:t>без  НДС</w:t>
            </w:r>
          </w:p>
        </w:tc>
        <w:tc>
          <w:tcPr>
            <w:tcW w:w="563" w:type="pct"/>
            <w:vAlign w:val="center"/>
          </w:tcPr>
          <w:p w:rsidR="00CD2250" w:rsidRPr="003F2E27" w:rsidRDefault="00CD2250" w:rsidP="00CD2250">
            <w:pPr>
              <w:ind w:firstLine="0"/>
              <w:jc w:val="center"/>
              <w:rPr>
                <w:rFonts w:cs="Times New Roman"/>
                <w:sz w:val="22"/>
              </w:rPr>
            </w:pPr>
            <w:r w:rsidRPr="003F2E27">
              <w:rPr>
                <w:rFonts w:cs="Times New Roman"/>
                <w:sz w:val="22"/>
              </w:rPr>
              <w:t>с  НДС</w:t>
            </w:r>
          </w:p>
        </w:tc>
        <w:tc>
          <w:tcPr>
            <w:tcW w:w="570" w:type="pct"/>
            <w:vAlign w:val="center"/>
          </w:tcPr>
          <w:p w:rsidR="00CD2250" w:rsidRPr="003F2E27" w:rsidRDefault="00CD2250" w:rsidP="00CD2250">
            <w:pPr>
              <w:ind w:firstLine="0"/>
              <w:jc w:val="center"/>
              <w:rPr>
                <w:rFonts w:cs="Times New Roman"/>
                <w:sz w:val="22"/>
              </w:rPr>
            </w:pPr>
            <w:r w:rsidRPr="003F2E27">
              <w:rPr>
                <w:rFonts w:cs="Times New Roman"/>
                <w:sz w:val="22"/>
              </w:rPr>
              <w:t>без  НДС</w:t>
            </w:r>
          </w:p>
        </w:tc>
        <w:tc>
          <w:tcPr>
            <w:tcW w:w="572" w:type="pct"/>
            <w:vAlign w:val="center"/>
          </w:tcPr>
          <w:p w:rsidR="00CD2250" w:rsidRPr="003F2E27" w:rsidRDefault="00CD2250" w:rsidP="00CD2250">
            <w:pPr>
              <w:ind w:firstLine="0"/>
              <w:jc w:val="center"/>
              <w:rPr>
                <w:rFonts w:cs="Times New Roman"/>
                <w:sz w:val="22"/>
              </w:rPr>
            </w:pPr>
            <w:r w:rsidRPr="003F2E27">
              <w:rPr>
                <w:rFonts w:cs="Times New Roman"/>
                <w:sz w:val="22"/>
              </w:rPr>
              <w:t>с  НДС</w:t>
            </w:r>
          </w:p>
        </w:tc>
      </w:tr>
      <w:tr w:rsidR="00CD2250" w:rsidRPr="003F2E27" w:rsidTr="00CD2250">
        <w:tc>
          <w:tcPr>
            <w:tcW w:w="310"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1</w:t>
            </w:r>
          </w:p>
        </w:tc>
        <w:tc>
          <w:tcPr>
            <w:tcW w:w="1149"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2</w:t>
            </w:r>
          </w:p>
        </w:tc>
        <w:tc>
          <w:tcPr>
            <w:tcW w:w="623"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3</w:t>
            </w:r>
          </w:p>
        </w:tc>
        <w:tc>
          <w:tcPr>
            <w:tcW w:w="650" w:type="pct"/>
          </w:tcPr>
          <w:p w:rsidR="00CD2250" w:rsidRPr="003F2E27" w:rsidRDefault="00CD2250" w:rsidP="00CD2250">
            <w:pPr>
              <w:tabs>
                <w:tab w:val="left" w:pos="3964"/>
              </w:tabs>
              <w:ind w:firstLine="0"/>
              <w:jc w:val="center"/>
              <w:rPr>
                <w:rFonts w:cs="Times New Roman"/>
                <w:sz w:val="22"/>
              </w:rPr>
            </w:pPr>
            <w:r w:rsidRPr="003F2E27">
              <w:rPr>
                <w:rFonts w:cs="Times New Roman"/>
                <w:sz w:val="22"/>
              </w:rPr>
              <w:t>4</w:t>
            </w:r>
          </w:p>
        </w:tc>
        <w:tc>
          <w:tcPr>
            <w:tcW w:w="562"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5</w:t>
            </w:r>
          </w:p>
        </w:tc>
        <w:tc>
          <w:tcPr>
            <w:tcW w:w="563"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6</w:t>
            </w:r>
          </w:p>
        </w:tc>
        <w:tc>
          <w:tcPr>
            <w:tcW w:w="570"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7</w:t>
            </w:r>
          </w:p>
        </w:tc>
        <w:tc>
          <w:tcPr>
            <w:tcW w:w="572" w:type="pc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8</w:t>
            </w:r>
          </w:p>
        </w:tc>
      </w:tr>
      <w:tr w:rsidR="00CD2250" w:rsidRPr="003F2E27" w:rsidTr="00CD2250">
        <w:trPr>
          <w:trHeight w:val="800"/>
        </w:trPr>
        <w:tc>
          <w:tcPr>
            <w:tcW w:w="310"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7.</w:t>
            </w:r>
          </w:p>
        </w:tc>
        <w:tc>
          <w:tcPr>
            <w:tcW w:w="1149" w:type="pct"/>
            <w:vMerge w:val="restart"/>
            <w:vAlign w:val="center"/>
          </w:tcPr>
          <w:p w:rsidR="00CD2250" w:rsidRPr="003F2E27" w:rsidRDefault="00CD2250" w:rsidP="00CD2250">
            <w:pPr>
              <w:tabs>
                <w:tab w:val="left" w:pos="3964"/>
              </w:tabs>
              <w:ind w:firstLine="0"/>
              <w:jc w:val="center"/>
              <w:rPr>
                <w:rFonts w:cs="Times New Roman"/>
                <w:sz w:val="22"/>
              </w:rPr>
            </w:pPr>
            <w:r w:rsidRPr="003F2E27">
              <w:rPr>
                <w:rFonts w:cs="Times New Roman"/>
                <w:sz w:val="22"/>
              </w:rPr>
              <w:t>Горячее  водоснабжение  -  котельная  пос. Константиновский</w:t>
            </w:r>
          </w:p>
          <w:p w:rsidR="00CD2250" w:rsidRPr="003F2E27" w:rsidRDefault="00CD2250" w:rsidP="00CD2250">
            <w:pPr>
              <w:tabs>
                <w:tab w:val="left" w:pos="3964"/>
              </w:tabs>
              <w:ind w:firstLine="0"/>
              <w:jc w:val="center"/>
              <w:rPr>
                <w:rFonts w:cs="Times New Roman"/>
                <w:sz w:val="22"/>
                <w:u w:val="single"/>
              </w:rPr>
            </w:pPr>
            <w:r w:rsidRPr="003F2E27">
              <w:rPr>
                <w:rFonts w:cs="Times New Roman"/>
                <w:sz w:val="22"/>
                <w:u w:val="single"/>
              </w:rPr>
              <w:t>теплоноситель</w:t>
            </w:r>
          </w:p>
          <w:p w:rsidR="00CD2250" w:rsidRPr="003F2E27" w:rsidRDefault="00CD2250" w:rsidP="00CD2250">
            <w:pPr>
              <w:tabs>
                <w:tab w:val="left" w:pos="3964"/>
              </w:tabs>
              <w:ind w:firstLine="0"/>
              <w:jc w:val="center"/>
              <w:rPr>
                <w:rFonts w:cs="Times New Roman"/>
                <w:sz w:val="22"/>
              </w:rPr>
            </w:pPr>
            <w:r w:rsidRPr="003F2E27">
              <w:rPr>
                <w:rFonts w:cs="Times New Roman"/>
                <w:sz w:val="22"/>
              </w:rPr>
              <w:t>нагрев</w:t>
            </w:r>
          </w:p>
        </w:tc>
        <w:tc>
          <w:tcPr>
            <w:tcW w:w="623" w:type="pct"/>
            <w:vAlign w:val="center"/>
          </w:tcPr>
          <w:p w:rsidR="00CD2250" w:rsidRPr="003F2E27" w:rsidRDefault="00CD2250" w:rsidP="00CD2250">
            <w:pPr>
              <w:ind w:firstLine="0"/>
              <w:jc w:val="center"/>
              <w:rPr>
                <w:color w:val="000000"/>
                <w:sz w:val="22"/>
              </w:rPr>
            </w:pPr>
            <w:r w:rsidRPr="003F2E27">
              <w:rPr>
                <w:color w:val="000000"/>
                <w:sz w:val="22"/>
              </w:rPr>
              <w:t>33,8</w:t>
            </w:r>
          </w:p>
        </w:tc>
        <w:tc>
          <w:tcPr>
            <w:tcW w:w="650" w:type="pct"/>
            <w:vAlign w:val="center"/>
          </w:tcPr>
          <w:p w:rsidR="00CD2250" w:rsidRPr="003F2E27" w:rsidRDefault="00CD2250" w:rsidP="00CD2250">
            <w:pPr>
              <w:ind w:firstLine="0"/>
              <w:jc w:val="center"/>
              <w:rPr>
                <w:color w:val="000000"/>
                <w:sz w:val="22"/>
              </w:rPr>
            </w:pPr>
            <w:r w:rsidRPr="003F2E27">
              <w:rPr>
                <w:color w:val="000000"/>
                <w:sz w:val="22"/>
              </w:rPr>
              <w:t>37,3</w:t>
            </w:r>
          </w:p>
        </w:tc>
        <w:tc>
          <w:tcPr>
            <w:tcW w:w="562" w:type="pct"/>
            <w:vAlign w:val="center"/>
          </w:tcPr>
          <w:p w:rsidR="00CD2250" w:rsidRPr="003F2E27" w:rsidRDefault="00CD2250" w:rsidP="00CD2250">
            <w:pPr>
              <w:ind w:firstLine="0"/>
              <w:jc w:val="center"/>
              <w:rPr>
                <w:color w:val="000000"/>
                <w:sz w:val="22"/>
              </w:rPr>
            </w:pPr>
            <w:r w:rsidRPr="003F2E27">
              <w:rPr>
                <w:color w:val="000000"/>
                <w:sz w:val="22"/>
              </w:rPr>
              <w:t>40,68</w:t>
            </w:r>
          </w:p>
        </w:tc>
        <w:tc>
          <w:tcPr>
            <w:tcW w:w="563" w:type="pct"/>
            <w:vAlign w:val="center"/>
          </w:tcPr>
          <w:p w:rsidR="00CD2250" w:rsidRPr="003F2E27" w:rsidRDefault="00CD2250" w:rsidP="00CD2250">
            <w:pPr>
              <w:ind w:firstLine="0"/>
              <w:jc w:val="center"/>
              <w:rPr>
                <w:color w:val="000000"/>
                <w:sz w:val="22"/>
              </w:rPr>
            </w:pPr>
            <w:r w:rsidRPr="003F2E27">
              <w:rPr>
                <w:color w:val="000000"/>
                <w:sz w:val="22"/>
              </w:rPr>
              <w:t>48,82</w:t>
            </w:r>
          </w:p>
        </w:tc>
        <w:tc>
          <w:tcPr>
            <w:tcW w:w="570" w:type="pct"/>
            <w:vAlign w:val="center"/>
          </w:tcPr>
          <w:p w:rsidR="00CD2250" w:rsidRPr="003F2E27" w:rsidRDefault="00CD2250" w:rsidP="00CD2250">
            <w:pPr>
              <w:ind w:firstLine="0"/>
              <w:jc w:val="center"/>
              <w:rPr>
                <w:color w:val="000000"/>
                <w:sz w:val="22"/>
              </w:rPr>
            </w:pPr>
            <w:r w:rsidRPr="003F2E27">
              <w:rPr>
                <w:color w:val="000000"/>
                <w:sz w:val="22"/>
              </w:rPr>
              <w:t>40,68</w:t>
            </w:r>
          </w:p>
        </w:tc>
        <w:tc>
          <w:tcPr>
            <w:tcW w:w="572" w:type="pct"/>
            <w:vAlign w:val="center"/>
          </w:tcPr>
          <w:p w:rsidR="00CD2250" w:rsidRPr="003F2E27" w:rsidRDefault="00CD2250" w:rsidP="00CD2250">
            <w:pPr>
              <w:ind w:firstLine="0"/>
              <w:jc w:val="center"/>
              <w:rPr>
                <w:color w:val="000000"/>
                <w:sz w:val="22"/>
              </w:rPr>
            </w:pPr>
            <w:r w:rsidRPr="003F2E27">
              <w:rPr>
                <w:color w:val="000000"/>
                <w:sz w:val="22"/>
              </w:rPr>
              <w:t>48,82</w:t>
            </w:r>
          </w:p>
        </w:tc>
      </w:tr>
      <w:tr w:rsidR="00CD2250" w:rsidRPr="003F2E27" w:rsidTr="00CD2250">
        <w:trPr>
          <w:trHeight w:val="800"/>
        </w:trPr>
        <w:tc>
          <w:tcPr>
            <w:tcW w:w="310" w:type="pct"/>
            <w:vMerge/>
            <w:vAlign w:val="center"/>
          </w:tcPr>
          <w:p w:rsidR="00CD2250" w:rsidRPr="003F2E27" w:rsidRDefault="00CD2250" w:rsidP="00CD2250">
            <w:pPr>
              <w:tabs>
                <w:tab w:val="left" w:pos="3964"/>
              </w:tabs>
              <w:ind w:firstLine="0"/>
              <w:jc w:val="center"/>
              <w:rPr>
                <w:rFonts w:cs="Times New Roman"/>
                <w:sz w:val="22"/>
              </w:rPr>
            </w:pPr>
          </w:p>
        </w:tc>
        <w:tc>
          <w:tcPr>
            <w:tcW w:w="1149" w:type="pct"/>
            <w:vMerge/>
            <w:vAlign w:val="center"/>
          </w:tcPr>
          <w:p w:rsidR="00CD2250" w:rsidRPr="003F2E27" w:rsidRDefault="00CD2250" w:rsidP="00CD2250">
            <w:pPr>
              <w:tabs>
                <w:tab w:val="left" w:pos="3964"/>
              </w:tabs>
              <w:ind w:firstLine="0"/>
              <w:jc w:val="center"/>
              <w:rPr>
                <w:rFonts w:cs="Times New Roman"/>
                <w:sz w:val="22"/>
              </w:rPr>
            </w:pPr>
          </w:p>
        </w:tc>
        <w:tc>
          <w:tcPr>
            <w:tcW w:w="623" w:type="pct"/>
            <w:vAlign w:val="center"/>
          </w:tcPr>
          <w:p w:rsidR="00CD2250" w:rsidRPr="003F2E27" w:rsidRDefault="00CD2250" w:rsidP="00CD2250">
            <w:pPr>
              <w:ind w:firstLine="0"/>
              <w:jc w:val="center"/>
              <w:rPr>
                <w:color w:val="000000"/>
                <w:sz w:val="22"/>
              </w:rPr>
            </w:pPr>
            <w:r w:rsidRPr="003F2E27">
              <w:rPr>
                <w:color w:val="000000"/>
                <w:sz w:val="22"/>
              </w:rPr>
              <w:t>1890</w:t>
            </w:r>
            <w:r>
              <w:rPr>
                <w:color w:val="000000"/>
                <w:sz w:val="22"/>
              </w:rPr>
              <w:t>,</w:t>
            </w:r>
          </w:p>
        </w:tc>
        <w:tc>
          <w:tcPr>
            <w:tcW w:w="650" w:type="pct"/>
            <w:vAlign w:val="center"/>
          </w:tcPr>
          <w:p w:rsidR="00CD2250" w:rsidRPr="003F2E27" w:rsidRDefault="00CD2250" w:rsidP="00CD2250">
            <w:pPr>
              <w:ind w:firstLine="0"/>
              <w:jc w:val="center"/>
              <w:rPr>
                <w:color w:val="000000"/>
                <w:sz w:val="22"/>
              </w:rPr>
            </w:pPr>
            <w:r w:rsidRPr="003F2E27">
              <w:rPr>
                <w:color w:val="000000"/>
                <w:sz w:val="22"/>
              </w:rPr>
              <w:t>2075</w:t>
            </w:r>
            <w:r>
              <w:rPr>
                <w:color w:val="000000"/>
                <w:sz w:val="22"/>
              </w:rPr>
              <w:t>,</w:t>
            </w:r>
          </w:p>
        </w:tc>
        <w:tc>
          <w:tcPr>
            <w:tcW w:w="562" w:type="pct"/>
            <w:vAlign w:val="center"/>
          </w:tcPr>
          <w:p w:rsidR="00CD2250" w:rsidRPr="003F2E27" w:rsidRDefault="00CD2250" w:rsidP="00CD2250">
            <w:pPr>
              <w:ind w:firstLine="0"/>
              <w:jc w:val="center"/>
              <w:rPr>
                <w:color w:val="000000"/>
                <w:sz w:val="22"/>
              </w:rPr>
            </w:pPr>
            <w:r w:rsidRPr="003F2E27">
              <w:rPr>
                <w:color w:val="000000"/>
                <w:sz w:val="22"/>
              </w:rPr>
              <w:t>2745,24</w:t>
            </w:r>
          </w:p>
        </w:tc>
        <w:tc>
          <w:tcPr>
            <w:tcW w:w="563" w:type="pct"/>
            <w:vAlign w:val="center"/>
          </w:tcPr>
          <w:p w:rsidR="00CD2250" w:rsidRPr="003F2E27" w:rsidRDefault="00CD2250" w:rsidP="00CD2250">
            <w:pPr>
              <w:ind w:firstLine="0"/>
              <w:jc w:val="center"/>
              <w:rPr>
                <w:color w:val="000000"/>
                <w:sz w:val="22"/>
              </w:rPr>
            </w:pPr>
            <w:r w:rsidRPr="003F2E27">
              <w:rPr>
                <w:color w:val="000000"/>
                <w:sz w:val="22"/>
              </w:rPr>
              <w:t>3294,29</w:t>
            </w:r>
          </w:p>
        </w:tc>
        <w:tc>
          <w:tcPr>
            <w:tcW w:w="570" w:type="pct"/>
            <w:vAlign w:val="center"/>
          </w:tcPr>
          <w:p w:rsidR="00CD2250" w:rsidRPr="003F2E27" w:rsidRDefault="00CD2250" w:rsidP="00CD2250">
            <w:pPr>
              <w:ind w:firstLine="0"/>
              <w:jc w:val="center"/>
              <w:rPr>
                <w:color w:val="000000"/>
                <w:sz w:val="22"/>
              </w:rPr>
            </w:pPr>
            <w:r w:rsidRPr="003F2E27">
              <w:rPr>
                <w:color w:val="000000"/>
                <w:sz w:val="22"/>
              </w:rPr>
              <w:t>2745,24</w:t>
            </w:r>
          </w:p>
        </w:tc>
        <w:tc>
          <w:tcPr>
            <w:tcW w:w="572" w:type="pct"/>
            <w:vAlign w:val="center"/>
          </w:tcPr>
          <w:p w:rsidR="00CD2250" w:rsidRPr="003F2E27" w:rsidRDefault="00CD2250" w:rsidP="00CD2250">
            <w:pPr>
              <w:ind w:firstLine="0"/>
              <w:jc w:val="center"/>
              <w:rPr>
                <w:color w:val="000000"/>
                <w:sz w:val="22"/>
              </w:rPr>
            </w:pPr>
            <w:r w:rsidRPr="003F2E27">
              <w:rPr>
                <w:color w:val="000000"/>
                <w:sz w:val="22"/>
              </w:rPr>
              <w:t>3294,29</w:t>
            </w:r>
          </w:p>
        </w:tc>
      </w:tr>
    </w:tbl>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pPr>
    </w:p>
    <w:p w:rsidR="00CD2250" w:rsidRDefault="00CD2250" w:rsidP="00CD2250">
      <w:pPr>
        <w:ind w:firstLine="0"/>
        <w:rPr>
          <w:lang w:eastAsia="ru-RU"/>
        </w:rPr>
        <w:sectPr w:rsidR="00CD2250" w:rsidSect="00AC579F">
          <w:pgSz w:w="11906" w:h="16838" w:code="9"/>
          <w:pgMar w:top="1134" w:right="851"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CD2250" w:rsidRDefault="00CD2250" w:rsidP="00CD2250">
      <w:pPr>
        <w:ind w:firstLine="0"/>
        <w:rPr>
          <w:lang w:eastAsia="ru-RU"/>
        </w:rPr>
      </w:pPr>
      <w:r>
        <w:rPr>
          <w:noProof/>
          <w:lang w:eastAsia="ru-RU"/>
        </w:rPr>
        <w:drawing>
          <wp:inline distT="0" distB="0" distL="0" distR="0" wp14:anchorId="5EC8E1C0" wp14:editId="5B895B17">
            <wp:extent cx="8529955" cy="6038850"/>
            <wp:effectExtent l="0" t="0" r="4445" b="0"/>
            <wp:docPr id="12" name="Рисунок 12" descr="C:\Users\Анастасия\AppData\Local\Microsoft\Windows\INetCache\Content.Word\ЯКС единый 24-2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настасия\AppData\Local\Microsoft\Windows\INetCache\Content.Word\ЯКС единый 24-28_page-000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29955" cy="6038850"/>
                    </a:xfrm>
                    <a:prstGeom prst="rect">
                      <a:avLst/>
                    </a:prstGeom>
                    <a:noFill/>
                    <a:ln>
                      <a:noFill/>
                    </a:ln>
                  </pic:spPr>
                </pic:pic>
              </a:graphicData>
            </a:graphic>
          </wp:inline>
        </w:drawing>
      </w:r>
    </w:p>
    <w:p w:rsidR="00CD2250" w:rsidRDefault="00CD2250" w:rsidP="00CD2250">
      <w:pPr>
        <w:ind w:firstLine="0"/>
        <w:rPr>
          <w:lang w:eastAsia="ru-RU"/>
        </w:rPr>
        <w:sectPr w:rsidR="00CD2250" w:rsidSect="003F2E27">
          <w:pgSz w:w="16838" w:h="11906" w:orient="landscape" w:code="9"/>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lang w:eastAsia="ru-RU"/>
        </w:rPr>
        <w:drawing>
          <wp:inline distT="0" distB="0" distL="0" distR="0" wp14:anchorId="3F78611D" wp14:editId="0832749F">
            <wp:extent cx="9007475" cy="6373495"/>
            <wp:effectExtent l="0" t="0" r="3175" b="8255"/>
            <wp:docPr id="13" name="Рисунок 13" descr="C:\Users\Анастасия\AppData\Local\Microsoft\Windows\INetCache\Content.Word\ЯКС единый 24-2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AppData\Local\Microsoft\Windows\INetCache\Content.Word\ЯКС единый 24-28_page-000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07475" cy="6373495"/>
                    </a:xfrm>
                    <a:prstGeom prst="rect">
                      <a:avLst/>
                    </a:prstGeom>
                    <a:noFill/>
                    <a:ln>
                      <a:noFill/>
                    </a:ln>
                  </pic:spPr>
                </pic:pic>
              </a:graphicData>
            </a:graphic>
          </wp:inline>
        </w:drawing>
      </w:r>
    </w:p>
    <w:p w:rsidR="00CD2250" w:rsidRPr="00CD2250" w:rsidRDefault="00CD2250" w:rsidP="00CD2250">
      <w:pPr>
        <w:spacing w:before="240"/>
        <w:rPr>
          <w:szCs w:val="24"/>
        </w:rPr>
      </w:pPr>
      <w:r w:rsidRPr="00CD2250">
        <w:rPr>
          <w:szCs w:val="24"/>
        </w:rPr>
        <w:t>Согласно Прогнозу долгосрочного социально – экономического развития Российской Федерации на период до 2030 года, разработанного Минэкономразвития России рост тарифов на товары (услуги) инфраструктурных компаний для населения и тарифов на услуги организаций ЖКХ в 2016-2030 гг. может происходить по трем вариантам:</w:t>
      </w:r>
    </w:p>
    <w:p w:rsidR="00CD2250" w:rsidRPr="00CD2250" w:rsidRDefault="00CD2250" w:rsidP="00CD2250">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Pr>
          <w:noProof/>
        </w:rPr>
        <w:t>106</w:t>
      </w:r>
      <w:r w:rsidR="00000000">
        <w:rPr>
          <w:noProof/>
        </w:rPr>
        <w:fldChar w:fldCharType="end"/>
      </w:r>
      <w:r w:rsidRPr="00CD2250">
        <w:t xml:space="preserve"> Прогноз тарифов в %</w:t>
      </w:r>
    </w:p>
    <w:tbl>
      <w:tblPr>
        <w:tblStyle w:val="a3"/>
        <w:tblW w:w="5000" w:type="pct"/>
        <w:tblLook w:val="04A0" w:firstRow="1" w:lastRow="0" w:firstColumn="1" w:lastColumn="0" w:noHBand="0" w:noVBand="1"/>
      </w:tblPr>
      <w:tblGrid>
        <w:gridCol w:w="2247"/>
        <w:gridCol w:w="1796"/>
        <w:gridCol w:w="1768"/>
        <w:gridCol w:w="1768"/>
        <w:gridCol w:w="1766"/>
      </w:tblGrid>
      <w:tr w:rsidR="00CD2250" w:rsidRPr="00CD2250" w:rsidTr="00CD2250">
        <w:trPr>
          <w:tblHeader/>
        </w:trPr>
        <w:tc>
          <w:tcPr>
            <w:tcW w:w="1202" w:type="pct"/>
            <w:vAlign w:val="center"/>
          </w:tcPr>
          <w:p w:rsidR="00CD2250" w:rsidRPr="00CD2250" w:rsidRDefault="00CD2250" w:rsidP="00CD2250">
            <w:pPr>
              <w:ind w:firstLine="0"/>
              <w:jc w:val="center"/>
              <w:rPr>
                <w:sz w:val="22"/>
                <w:lang w:eastAsia="ru-RU"/>
              </w:rPr>
            </w:pPr>
            <w:r w:rsidRPr="00CD2250">
              <w:rPr>
                <w:sz w:val="22"/>
                <w:lang w:eastAsia="ru-RU"/>
              </w:rPr>
              <w:t>Наименование</w:t>
            </w:r>
          </w:p>
        </w:tc>
        <w:tc>
          <w:tcPr>
            <w:tcW w:w="961" w:type="pct"/>
            <w:vAlign w:val="center"/>
          </w:tcPr>
          <w:p w:rsidR="00CD2250" w:rsidRPr="00CD2250" w:rsidRDefault="00CD2250" w:rsidP="00CD2250">
            <w:pPr>
              <w:ind w:firstLine="0"/>
              <w:jc w:val="center"/>
              <w:rPr>
                <w:sz w:val="22"/>
                <w:lang w:eastAsia="ru-RU"/>
              </w:rPr>
            </w:pPr>
            <w:r w:rsidRPr="00CD2250">
              <w:rPr>
                <w:sz w:val="22"/>
                <w:lang w:eastAsia="ru-RU"/>
              </w:rPr>
              <w:t>Вариант</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2016-2020 гг.</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2021-2025 гг.</w:t>
            </w:r>
          </w:p>
        </w:tc>
        <w:tc>
          <w:tcPr>
            <w:tcW w:w="945" w:type="pct"/>
            <w:vAlign w:val="center"/>
          </w:tcPr>
          <w:p w:rsidR="00CD2250" w:rsidRPr="00CD2250" w:rsidRDefault="00CD2250" w:rsidP="00CD2250">
            <w:pPr>
              <w:ind w:firstLine="0"/>
              <w:jc w:val="center"/>
              <w:rPr>
                <w:sz w:val="22"/>
                <w:lang w:eastAsia="ru-RU"/>
              </w:rPr>
            </w:pPr>
            <w:r w:rsidRPr="00CD2250">
              <w:rPr>
                <w:sz w:val="22"/>
                <w:lang w:eastAsia="ru-RU"/>
              </w:rPr>
              <w:t>2026-2030 гг.</w:t>
            </w:r>
          </w:p>
        </w:tc>
      </w:tr>
      <w:tr w:rsidR="00CD2250" w:rsidRPr="00CD2250" w:rsidTr="00CD2250">
        <w:tc>
          <w:tcPr>
            <w:tcW w:w="1202" w:type="pct"/>
            <w:vMerge w:val="restart"/>
            <w:vAlign w:val="center"/>
          </w:tcPr>
          <w:p w:rsidR="00CD2250" w:rsidRPr="00CD2250" w:rsidRDefault="00CD2250" w:rsidP="00CD2250">
            <w:pPr>
              <w:ind w:firstLine="0"/>
              <w:jc w:val="center"/>
              <w:rPr>
                <w:sz w:val="22"/>
                <w:lang w:eastAsia="ru-RU"/>
              </w:rPr>
            </w:pPr>
            <w:r w:rsidRPr="00CD2250">
              <w:rPr>
                <w:sz w:val="22"/>
                <w:lang w:eastAsia="ru-RU"/>
              </w:rPr>
              <w:t>Тепловая энергия, рост тарифов (%)</w:t>
            </w:r>
          </w:p>
        </w:tc>
        <w:tc>
          <w:tcPr>
            <w:tcW w:w="961" w:type="pct"/>
            <w:vAlign w:val="center"/>
          </w:tcPr>
          <w:p w:rsidR="00CD2250" w:rsidRPr="00CD2250" w:rsidRDefault="00CD2250" w:rsidP="00CD2250">
            <w:pPr>
              <w:ind w:firstLine="0"/>
              <w:jc w:val="center"/>
              <w:rPr>
                <w:sz w:val="22"/>
                <w:lang w:eastAsia="ru-RU"/>
              </w:rPr>
            </w:pPr>
            <w:r w:rsidRPr="00CD2250">
              <w:rPr>
                <w:sz w:val="22"/>
                <w:lang w:eastAsia="ru-RU"/>
              </w:rPr>
              <w:t>1</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140</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130</w:t>
            </w:r>
          </w:p>
        </w:tc>
        <w:tc>
          <w:tcPr>
            <w:tcW w:w="945" w:type="pct"/>
            <w:vAlign w:val="center"/>
          </w:tcPr>
          <w:p w:rsidR="00CD2250" w:rsidRPr="00CD2250" w:rsidRDefault="00CD2250" w:rsidP="00CD2250">
            <w:pPr>
              <w:ind w:firstLine="0"/>
              <w:jc w:val="center"/>
              <w:rPr>
                <w:sz w:val="22"/>
                <w:lang w:eastAsia="ru-RU"/>
              </w:rPr>
            </w:pPr>
            <w:r w:rsidRPr="00CD2250">
              <w:rPr>
                <w:sz w:val="22"/>
                <w:lang w:eastAsia="ru-RU"/>
              </w:rPr>
              <w:t>115</w:t>
            </w:r>
          </w:p>
        </w:tc>
      </w:tr>
      <w:tr w:rsidR="00CD2250" w:rsidRPr="00CD2250" w:rsidTr="00CD2250">
        <w:tc>
          <w:tcPr>
            <w:tcW w:w="1202" w:type="pct"/>
            <w:vMerge/>
            <w:vAlign w:val="center"/>
          </w:tcPr>
          <w:p w:rsidR="00CD2250" w:rsidRPr="00CD2250" w:rsidRDefault="00CD2250" w:rsidP="00CD2250">
            <w:pPr>
              <w:ind w:firstLine="0"/>
              <w:jc w:val="center"/>
              <w:rPr>
                <w:sz w:val="22"/>
                <w:lang w:eastAsia="ru-RU"/>
              </w:rPr>
            </w:pPr>
          </w:p>
        </w:tc>
        <w:tc>
          <w:tcPr>
            <w:tcW w:w="961" w:type="pct"/>
            <w:vAlign w:val="center"/>
          </w:tcPr>
          <w:p w:rsidR="00CD2250" w:rsidRPr="00CD2250" w:rsidRDefault="00CD2250" w:rsidP="00CD2250">
            <w:pPr>
              <w:ind w:firstLine="0"/>
              <w:jc w:val="center"/>
              <w:rPr>
                <w:sz w:val="22"/>
                <w:lang w:eastAsia="ru-RU"/>
              </w:rPr>
            </w:pPr>
            <w:r w:rsidRPr="00CD2250">
              <w:rPr>
                <w:sz w:val="22"/>
                <w:lang w:eastAsia="ru-RU"/>
              </w:rPr>
              <w:t>2</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134</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127</w:t>
            </w:r>
          </w:p>
        </w:tc>
        <w:tc>
          <w:tcPr>
            <w:tcW w:w="945" w:type="pct"/>
            <w:vAlign w:val="center"/>
          </w:tcPr>
          <w:p w:rsidR="00CD2250" w:rsidRPr="00CD2250" w:rsidRDefault="00CD2250" w:rsidP="00CD2250">
            <w:pPr>
              <w:ind w:firstLine="0"/>
              <w:jc w:val="center"/>
              <w:rPr>
                <w:sz w:val="22"/>
                <w:lang w:eastAsia="ru-RU"/>
              </w:rPr>
            </w:pPr>
            <w:r w:rsidRPr="00CD2250">
              <w:rPr>
                <w:sz w:val="22"/>
                <w:lang w:eastAsia="ru-RU"/>
              </w:rPr>
              <w:t>115</w:t>
            </w:r>
          </w:p>
        </w:tc>
      </w:tr>
      <w:tr w:rsidR="00CD2250" w:rsidRPr="00CD2250" w:rsidTr="00CD2250">
        <w:tc>
          <w:tcPr>
            <w:tcW w:w="1202" w:type="pct"/>
            <w:vMerge/>
            <w:vAlign w:val="center"/>
          </w:tcPr>
          <w:p w:rsidR="00CD2250" w:rsidRPr="00CD2250" w:rsidRDefault="00CD2250" w:rsidP="00CD2250">
            <w:pPr>
              <w:ind w:firstLine="0"/>
              <w:jc w:val="center"/>
              <w:rPr>
                <w:sz w:val="22"/>
                <w:lang w:eastAsia="ru-RU"/>
              </w:rPr>
            </w:pPr>
          </w:p>
        </w:tc>
        <w:tc>
          <w:tcPr>
            <w:tcW w:w="961" w:type="pct"/>
            <w:vAlign w:val="center"/>
          </w:tcPr>
          <w:p w:rsidR="00CD2250" w:rsidRPr="00CD2250" w:rsidRDefault="00CD2250" w:rsidP="00CD2250">
            <w:pPr>
              <w:ind w:firstLine="0"/>
              <w:jc w:val="center"/>
              <w:rPr>
                <w:sz w:val="22"/>
                <w:lang w:eastAsia="ru-RU"/>
              </w:rPr>
            </w:pPr>
            <w:r w:rsidRPr="00CD2250">
              <w:rPr>
                <w:sz w:val="22"/>
                <w:lang w:eastAsia="ru-RU"/>
              </w:rPr>
              <w:t>3</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131</w:t>
            </w:r>
          </w:p>
        </w:tc>
        <w:tc>
          <w:tcPr>
            <w:tcW w:w="946" w:type="pct"/>
            <w:vAlign w:val="center"/>
          </w:tcPr>
          <w:p w:rsidR="00CD2250" w:rsidRPr="00CD2250" w:rsidRDefault="00CD2250" w:rsidP="00CD2250">
            <w:pPr>
              <w:ind w:firstLine="0"/>
              <w:jc w:val="center"/>
              <w:rPr>
                <w:sz w:val="22"/>
                <w:lang w:eastAsia="ru-RU"/>
              </w:rPr>
            </w:pPr>
            <w:r w:rsidRPr="00CD2250">
              <w:rPr>
                <w:sz w:val="22"/>
                <w:lang w:eastAsia="ru-RU"/>
              </w:rPr>
              <w:t>126</w:t>
            </w:r>
          </w:p>
        </w:tc>
        <w:tc>
          <w:tcPr>
            <w:tcW w:w="945" w:type="pct"/>
            <w:vAlign w:val="center"/>
          </w:tcPr>
          <w:p w:rsidR="00CD2250" w:rsidRPr="00CD2250" w:rsidRDefault="00CD2250" w:rsidP="00CD2250">
            <w:pPr>
              <w:ind w:firstLine="0"/>
              <w:jc w:val="center"/>
              <w:rPr>
                <w:sz w:val="22"/>
                <w:lang w:eastAsia="ru-RU"/>
              </w:rPr>
            </w:pPr>
            <w:r w:rsidRPr="00CD2250">
              <w:rPr>
                <w:sz w:val="22"/>
                <w:lang w:eastAsia="ru-RU"/>
              </w:rPr>
              <w:t>117</w:t>
            </w:r>
          </w:p>
        </w:tc>
      </w:tr>
    </w:tbl>
    <w:p w:rsidR="00CD2250" w:rsidRPr="00CD2250" w:rsidRDefault="00CD2250" w:rsidP="00CD2250">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Pr>
          <w:noProof/>
        </w:rPr>
        <w:t>107</w:t>
      </w:r>
      <w:r w:rsidR="00000000">
        <w:rPr>
          <w:noProof/>
        </w:rPr>
        <w:fldChar w:fldCharType="end"/>
      </w:r>
      <w:r w:rsidRPr="00CD2250">
        <w:t xml:space="preserve"> Прогноз тарифов на тепловую энергию </w:t>
      </w:r>
      <w:r w:rsidRPr="003D4371">
        <w:rPr>
          <w:szCs w:val="24"/>
        </w:rPr>
        <w:t>ГП ЯО «Северный водоканал»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099"/>
        <w:gridCol w:w="970"/>
        <w:gridCol w:w="970"/>
        <w:gridCol w:w="970"/>
        <w:gridCol w:w="970"/>
        <w:gridCol w:w="1099"/>
        <w:gridCol w:w="1383"/>
      </w:tblGrid>
      <w:tr w:rsidR="00CD2250" w:rsidRPr="00CD2250" w:rsidTr="00CD2250">
        <w:trPr>
          <w:trHeight w:val="300"/>
        </w:trPr>
        <w:tc>
          <w:tcPr>
            <w:tcW w:w="1008" w:type="pct"/>
            <w:shd w:val="clear" w:color="auto" w:fill="auto"/>
            <w:vAlign w:val="center"/>
            <w:hideMark/>
          </w:tcPr>
          <w:p w:rsidR="00CD2250" w:rsidRPr="00CD2250" w:rsidRDefault="00CD2250" w:rsidP="00CD2250">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Наименование</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2025</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2026</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2027</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2028</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2029</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2030-2031</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2032-2038</w:t>
            </w:r>
          </w:p>
        </w:tc>
      </w:tr>
      <w:tr w:rsidR="00CD2250" w:rsidRPr="00CD2250" w:rsidTr="00CD2250">
        <w:trPr>
          <w:trHeight w:val="600"/>
        </w:trPr>
        <w:tc>
          <w:tcPr>
            <w:tcW w:w="1008" w:type="pct"/>
            <w:vMerge w:val="restart"/>
            <w:shd w:val="clear" w:color="auto" w:fill="auto"/>
            <w:vAlign w:val="center"/>
            <w:hideMark/>
          </w:tcPr>
          <w:p w:rsidR="00CD2250" w:rsidRPr="00CD2250" w:rsidRDefault="00CD2250" w:rsidP="00CD2250">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Тарифы на тепловую энергию (руб.) с НДС</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3807,9</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3914,5</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4024,1</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4136,8</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4252,6</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4371,7</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4619,9</w:t>
            </w:r>
          </w:p>
        </w:tc>
      </w:tr>
      <w:tr w:rsidR="00CD2250" w:rsidRPr="00CD2250" w:rsidTr="00CD2250">
        <w:trPr>
          <w:trHeight w:val="300"/>
        </w:trPr>
        <w:tc>
          <w:tcPr>
            <w:tcW w:w="1008" w:type="pct"/>
            <w:vMerge/>
            <w:vAlign w:val="center"/>
            <w:hideMark/>
          </w:tcPr>
          <w:p w:rsidR="00CD2250" w:rsidRPr="00CD2250" w:rsidRDefault="00CD2250" w:rsidP="00CD2250">
            <w:pPr>
              <w:ind w:firstLine="0"/>
              <w:jc w:val="left"/>
              <w:rPr>
                <w:rFonts w:eastAsia="Times New Roman" w:cs="Times New Roman"/>
                <w:color w:val="000000"/>
                <w:sz w:val="22"/>
                <w:lang w:eastAsia="ru-RU"/>
              </w:rPr>
            </w:pP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3675,5</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3749,0</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3823,9</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3900,4</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3978,4</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4058,0</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4221,9</w:t>
            </w:r>
          </w:p>
        </w:tc>
      </w:tr>
      <w:tr w:rsidR="00CD2250" w:rsidRPr="00492B8E" w:rsidTr="00CD2250">
        <w:trPr>
          <w:trHeight w:val="300"/>
        </w:trPr>
        <w:tc>
          <w:tcPr>
            <w:tcW w:w="1008" w:type="pct"/>
            <w:vMerge/>
            <w:vAlign w:val="center"/>
            <w:hideMark/>
          </w:tcPr>
          <w:p w:rsidR="00CD2250" w:rsidRPr="00CD2250" w:rsidRDefault="00CD2250" w:rsidP="00CD2250">
            <w:pPr>
              <w:ind w:firstLine="0"/>
              <w:jc w:val="left"/>
              <w:rPr>
                <w:rFonts w:eastAsia="Times New Roman" w:cs="Times New Roman"/>
                <w:color w:val="000000"/>
                <w:sz w:val="22"/>
                <w:lang w:eastAsia="ru-RU"/>
              </w:rPr>
            </w:pP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3545,36</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3598,5</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3652,5</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3707,3</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3762,9</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3819,36</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3934,8</w:t>
            </w:r>
          </w:p>
        </w:tc>
      </w:tr>
    </w:tbl>
    <w:p w:rsidR="00CD2250" w:rsidRPr="00492B8E" w:rsidRDefault="00CD2250" w:rsidP="00D07834">
      <w:pPr>
        <w:spacing w:line="276" w:lineRule="auto"/>
        <w:rPr>
          <w:szCs w:val="26"/>
          <w:highlight w:val="yellow"/>
          <w:lang w:eastAsia="ru-RU"/>
        </w:rPr>
      </w:pPr>
    </w:p>
    <w:p w:rsidR="009A23A7" w:rsidRPr="00492B8E" w:rsidRDefault="009A23A7" w:rsidP="009A23A7">
      <w:pPr>
        <w:rPr>
          <w:rFonts w:cs="Times New Roman"/>
          <w:szCs w:val="24"/>
          <w:highlight w:val="yellow"/>
          <w:lang w:eastAsia="ru-RU"/>
        </w:rPr>
        <w:sectPr w:rsidR="009A23A7" w:rsidRPr="00492B8E" w:rsidSect="00C72F73">
          <w:pgSz w:w="11906" w:h="16838" w:code="9"/>
          <w:pgMar w:top="1134" w:right="850" w:bottom="1134" w:left="1701"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2C334C" w:rsidRPr="00492B8E" w:rsidRDefault="002C334C" w:rsidP="00EF03FF">
      <w:pPr>
        <w:rPr>
          <w:rFonts w:ascii="TimesNewRomanPSMT" w:hAnsi="TimesNewRomanPSMT" w:cs="TimesNewRomanPSMT"/>
          <w:szCs w:val="24"/>
          <w:highlight w:val="yellow"/>
        </w:rPr>
      </w:pPr>
    </w:p>
    <w:p w:rsidR="00EF03FF" w:rsidRPr="00CD2250" w:rsidRDefault="00EF03FF" w:rsidP="00E6016C">
      <w:pPr>
        <w:pStyle w:val="3"/>
        <w:numPr>
          <w:ilvl w:val="0"/>
          <w:numId w:val="31"/>
        </w:numPr>
        <w:spacing w:before="240" w:after="0" w:line="276" w:lineRule="auto"/>
        <w:ind w:left="426"/>
        <w:rPr>
          <w:rFonts w:ascii="TimesNewRomanPSMT" w:hAnsi="TimesNewRomanPSMT" w:cs="TimesNewRomanPSMT"/>
          <w:szCs w:val="24"/>
        </w:rPr>
      </w:pPr>
      <w:bookmarkStart w:id="205" w:name="_Toc167733309"/>
      <w:r w:rsidRPr="00CD2250">
        <w:rPr>
          <w:rFonts w:ascii="TimesNewRomanPSMT" w:hAnsi="TimesNewRomanPSMT" w:cs="TimesNewRomanPSMT"/>
          <w:szCs w:val="24"/>
        </w:rPr>
        <w:t>тарифно-балансовые расчетные модели теплоснабжения потребителей по каждой единой теплоснабжающей организации</w:t>
      </w:r>
      <w:bookmarkEnd w:id="205"/>
    </w:p>
    <w:p w:rsidR="00457CE5" w:rsidRPr="00CD2250" w:rsidRDefault="00457CE5" w:rsidP="00457CE5">
      <w:pPr>
        <w:rPr>
          <w:lang w:eastAsia="ru-RU"/>
        </w:rPr>
      </w:pPr>
    </w:p>
    <w:p w:rsidR="002C334C" w:rsidRPr="00CD2250" w:rsidRDefault="002C334C" w:rsidP="002C334C">
      <w:pPr>
        <w:spacing w:line="276" w:lineRule="auto"/>
      </w:pPr>
      <w:r w:rsidRPr="00CD2250">
        <w:t xml:space="preserve">Тарифно-балансовые расчетные модели теплоснабжения потребителей по каждой единой теплоснабжающей организации представлены в пункте «а» Главы 14. </w:t>
      </w:r>
    </w:p>
    <w:p w:rsidR="002C334C" w:rsidRPr="00CD2250" w:rsidRDefault="002C334C" w:rsidP="00457CE5">
      <w:pPr>
        <w:rPr>
          <w:lang w:eastAsia="ru-RU"/>
        </w:rPr>
      </w:pPr>
    </w:p>
    <w:p w:rsidR="00EF03FF" w:rsidRPr="00CD2250" w:rsidRDefault="00EF03FF" w:rsidP="00E6016C">
      <w:pPr>
        <w:pStyle w:val="3"/>
        <w:numPr>
          <w:ilvl w:val="0"/>
          <w:numId w:val="31"/>
        </w:numPr>
        <w:spacing w:before="240" w:after="0" w:line="276" w:lineRule="auto"/>
        <w:ind w:left="426"/>
        <w:rPr>
          <w:rFonts w:ascii="TimesNewRomanPSMT" w:hAnsi="TimesNewRomanPSMT" w:cs="TimesNewRomanPSMT"/>
          <w:szCs w:val="24"/>
        </w:rPr>
      </w:pPr>
      <w:bookmarkStart w:id="206" w:name="_Toc167733310"/>
      <w:r w:rsidRPr="00CD2250">
        <w:rPr>
          <w:rFonts w:ascii="TimesNewRomanPSMT" w:hAnsi="TimesNewRomanPSMT" w:cs="TimesNewRomanPSMT"/>
          <w:szCs w:val="24"/>
        </w:rPr>
        <w:t>результаты оценки ценовых (тарифных) последствий реализации проектов схемы</w:t>
      </w:r>
      <w:r w:rsidR="00457CE5" w:rsidRPr="00CD2250">
        <w:rPr>
          <w:rFonts w:ascii="TimesNewRomanPSMT" w:hAnsi="TimesNewRomanPSMT" w:cs="TimesNewRomanPSMT"/>
          <w:szCs w:val="24"/>
        </w:rPr>
        <w:t xml:space="preserve"> </w:t>
      </w:r>
      <w:r w:rsidRPr="00CD2250">
        <w:rPr>
          <w:rFonts w:ascii="TimesNewRomanPSMT" w:hAnsi="TimesNewRomanPSMT" w:cs="TimesNewRomanPSMT"/>
          <w:szCs w:val="24"/>
        </w:rPr>
        <w:t>теплоснабжения на основании разработанных тарифно-балансовых моделей</w:t>
      </w:r>
      <w:bookmarkEnd w:id="206"/>
    </w:p>
    <w:p w:rsidR="00EF03FF" w:rsidRPr="00CD2250" w:rsidRDefault="00EF03FF" w:rsidP="00EF03FF">
      <w:pPr>
        <w:rPr>
          <w:rFonts w:ascii="TimesNewRomanPSMT" w:hAnsi="TimesNewRomanPSMT" w:cs="TimesNewRomanPSMT"/>
          <w:szCs w:val="24"/>
        </w:rPr>
      </w:pPr>
    </w:p>
    <w:p w:rsidR="00CD2250" w:rsidRPr="00CD2250" w:rsidRDefault="00CD2250" w:rsidP="009A23A7">
      <w:pPr>
        <w:pStyle w:val="afb"/>
        <w:keepNext/>
        <w:ind w:firstLine="0"/>
      </w:pPr>
    </w:p>
    <w:p w:rsidR="00CD2250" w:rsidRPr="00CD2250" w:rsidRDefault="00CD2250" w:rsidP="009A23A7">
      <w:pPr>
        <w:pStyle w:val="afb"/>
        <w:keepNext/>
        <w:ind w:firstLine="0"/>
        <w:sectPr w:rsidR="00CD2250" w:rsidRPr="00CD2250" w:rsidSect="00811A3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CD2250" w:rsidRDefault="00CD2250" w:rsidP="009A23A7">
      <w:pPr>
        <w:pStyle w:val="afb"/>
        <w:keepNext/>
        <w:ind w:firstLine="0"/>
        <w:rPr>
          <w:highlight w:val="yellow"/>
        </w:rPr>
      </w:pPr>
      <w:r>
        <w:rPr>
          <w:noProof/>
        </w:rPr>
        <w:drawing>
          <wp:inline distT="0" distB="0" distL="0" distR="0" wp14:anchorId="1F5FD805" wp14:editId="3AEEF21C">
            <wp:extent cx="8529320" cy="604139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29320" cy="6041390"/>
                    </a:xfrm>
                    <a:prstGeom prst="rect">
                      <a:avLst/>
                    </a:prstGeom>
                    <a:noFill/>
                  </pic:spPr>
                </pic:pic>
              </a:graphicData>
            </a:graphic>
          </wp:inline>
        </w:drawing>
      </w:r>
    </w:p>
    <w:p w:rsidR="00CD2250" w:rsidRPr="00CD2250" w:rsidRDefault="00CD2250" w:rsidP="00CD2250">
      <w:pPr>
        <w:ind w:firstLine="0"/>
        <w:rPr>
          <w:highlight w:val="yellow"/>
          <w:lang w:eastAsia="ru-RU"/>
        </w:rPr>
        <w:sectPr w:rsidR="00CD2250" w:rsidRPr="00CD2250" w:rsidSect="00CD2250">
          <w:pgSz w:w="16838" w:h="11906" w:orient="landscape"/>
          <w:pgMar w:top="851" w:right="1134" w:bottom="170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r>
        <w:rPr>
          <w:noProof/>
          <w:lang w:eastAsia="ru-RU"/>
        </w:rPr>
        <w:drawing>
          <wp:inline distT="0" distB="0" distL="0" distR="0" wp14:anchorId="41381790" wp14:editId="1FECB632">
            <wp:extent cx="9007475" cy="6373495"/>
            <wp:effectExtent l="0" t="0" r="3175" b="8255"/>
            <wp:docPr id="22" name="Рисунок 22" descr="C:\Users\Анастасия\AppData\Local\Microsoft\Windows\INetCache\Content.Word\ЯКС единый 24-2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настасия\AppData\Local\Microsoft\Windows\INetCache\Content.Word\ЯКС единый 24-28_page-000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07475" cy="6373495"/>
                    </a:xfrm>
                    <a:prstGeom prst="rect">
                      <a:avLst/>
                    </a:prstGeom>
                    <a:noFill/>
                    <a:ln>
                      <a:noFill/>
                    </a:ln>
                  </pic:spPr>
                </pic:pic>
              </a:graphicData>
            </a:graphic>
          </wp:inline>
        </w:drawing>
      </w:r>
    </w:p>
    <w:p w:rsidR="00CD2250" w:rsidRDefault="00CD2250" w:rsidP="009A23A7">
      <w:pPr>
        <w:pStyle w:val="afb"/>
        <w:keepNext/>
        <w:ind w:firstLine="0"/>
        <w:rPr>
          <w:highlight w:val="yellow"/>
        </w:rPr>
      </w:pPr>
    </w:p>
    <w:p w:rsidR="009A23A7" w:rsidRPr="00CD2250" w:rsidRDefault="009A23A7" w:rsidP="009A23A7">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CD2250">
        <w:rPr>
          <w:noProof/>
        </w:rPr>
        <w:t>108</w:t>
      </w:r>
      <w:r w:rsidR="00000000">
        <w:rPr>
          <w:noProof/>
        </w:rPr>
        <w:fldChar w:fldCharType="end"/>
      </w:r>
      <w:r w:rsidRPr="00CD2250">
        <w:t xml:space="preserve"> Прогноз тарифов на тепловую энергию МУП «ТТЭ»</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4"/>
        <w:gridCol w:w="1099"/>
        <w:gridCol w:w="970"/>
        <w:gridCol w:w="970"/>
        <w:gridCol w:w="970"/>
        <w:gridCol w:w="970"/>
        <w:gridCol w:w="1099"/>
        <w:gridCol w:w="1383"/>
      </w:tblGrid>
      <w:tr w:rsidR="00CD2250" w:rsidRPr="00CD2250" w:rsidTr="00CD2250">
        <w:trPr>
          <w:trHeight w:val="300"/>
        </w:trPr>
        <w:tc>
          <w:tcPr>
            <w:tcW w:w="1008" w:type="pct"/>
            <w:shd w:val="clear" w:color="auto" w:fill="auto"/>
            <w:vAlign w:val="center"/>
            <w:hideMark/>
          </w:tcPr>
          <w:p w:rsidR="00CD2250" w:rsidRPr="00CD2250" w:rsidRDefault="00CD2250" w:rsidP="00CD2250">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Наименование</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2025</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2026</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2027</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2028</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2029</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2030-2031</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2032-2038</w:t>
            </w:r>
          </w:p>
        </w:tc>
      </w:tr>
      <w:tr w:rsidR="00CD2250" w:rsidRPr="00CD2250" w:rsidTr="00CD2250">
        <w:trPr>
          <w:trHeight w:val="600"/>
        </w:trPr>
        <w:tc>
          <w:tcPr>
            <w:tcW w:w="1008" w:type="pct"/>
            <w:vMerge w:val="restart"/>
            <w:shd w:val="clear" w:color="auto" w:fill="auto"/>
            <w:vAlign w:val="center"/>
            <w:hideMark/>
          </w:tcPr>
          <w:p w:rsidR="00CD2250" w:rsidRPr="00CD2250" w:rsidRDefault="00CD2250" w:rsidP="00CD2250">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Тарифы на тепловую энергию (руб.) с НДС</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3807,9</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3914,5</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4024,1</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4136,8</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4252,6</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4371,7</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4619,9</w:t>
            </w:r>
          </w:p>
        </w:tc>
      </w:tr>
      <w:tr w:rsidR="00CD2250" w:rsidRPr="00CD2250" w:rsidTr="00CD2250">
        <w:trPr>
          <w:trHeight w:val="300"/>
        </w:trPr>
        <w:tc>
          <w:tcPr>
            <w:tcW w:w="1008" w:type="pct"/>
            <w:vMerge/>
            <w:vAlign w:val="center"/>
            <w:hideMark/>
          </w:tcPr>
          <w:p w:rsidR="00CD2250" w:rsidRPr="00CD2250" w:rsidRDefault="00CD2250" w:rsidP="00CD2250">
            <w:pPr>
              <w:ind w:firstLine="0"/>
              <w:jc w:val="left"/>
              <w:rPr>
                <w:rFonts w:eastAsia="Times New Roman" w:cs="Times New Roman"/>
                <w:color w:val="000000"/>
                <w:sz w:val="22"/>
                <w:lang w:eastAsia="ru-RU"/>
              </w:rPr>
            </w:pP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3675,5</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3749,0</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3823,9</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3900,4</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3978,4</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4058,0</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4221,9</w:t>
            </w:r>
          </w:p>
        </w:tc>
      </w:tr>
      <w:tr w:rsidR="00CD2250" w:rsidRPr="00492B8E" w:rsidTr="00CD2250">
        <w:trPr>
          <w:trHeight w:val="300"/>
        </w:trPr>
        <w:tc>
          <w:tcPr>
            <w:tcW w:w="1008" w:type="pct"/>
            <w:vMerge/>
            <w:vAlign w:val="center"/>
            <w:hideMark/>
          </w:tcPr>
          <w:p w:rsidR="00CD2250" w:rsidRPr="00CD2250" w:rsidRDefault="00CD2250" w:rsidP="00CD2250">
            <w:pPr>
              <w:ind w:firstLine="0"/>
              <w:jc w:val="left"/>
              <w:rPr>
                <w:rFonts w:eastAsia="Times New Roman" w:cs="Times New Roman"/>
                <w:color w:val="000000"/>
                <w:sz w:val="22"/>
                <w:lang w:eastAsia="ru-RU"/>
              </w:rPr>
            </w:pP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3545,36</w:t>
            </w:r>
          </w:p>
        </w:tc>
        <w:tc>
          <w:tcPr>
            <w:tcW w:w="519"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3598,5</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3652,5</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3707,3</w:t>
            </w:r>
          </w:p>
        </w:tc>
        <w:tc>
          <w:tcPr>
            <w:tcW w:w="519" w:type="pct"/>
            <w:vAlign w:val="center"/>
          </w:tcPr>
          <w:p w:rsidR="00CD2250" w:rsidRPr="00CD2250" w:rsidRDefault="00CD2250" w:rsidP="00CD2250">
            <w:pPr>
              <w:ind w:firstLine="0"/>
              <w:jc w:val="center"/>
              <w:rPr>
                <w:rFonts w:cs="Times New Roman"/>
                <w:color w:val="000000"/>
                <w:sz w:val="22"/>
              </w:rPr>
            </w:pPr>
            <w:r w:rsidRPr="00CD2250">
              <w:rPr>
                <w:rFonts w:cs="Times New Roman"/>
                <w:color w:val="000000"/>
                <w:sz w:val="22"/>
              </w:rPr>
              <w:t>3762,9</w:t>
            </w:r>
          </w:p>
        </w:tc>
        <w:tc>
          <w:tcPr>
            <w:tcW w:w="588" w:type="pct"/>
            <w:shd w:val="clear" w:color="auto" w:fill="auto"/>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3819,36</w:t>
            </w:r>
          </w:p>
        </w:tc>
        <w:tc>
          <w:tcPr>
            <w:tcW w:w="740" w:type="pct"/>
            <w:shd w:val="clear" w:color="auto" w:fill="auto"/>
            <w:noWrap/>
            <w:vAlign w:val="center"/>
            <w:hideMark/>
          </w:tcPr>
          <w:p w:rsidR="00CD2250" w:rsidRPr="00CD2250" w:rsidRDefault="00CD2250" w:rsidP="00CD2250">
            <w:pPr>
              <w:ind w:firstLine="0"/>
              <w:jc w:val="center"/>
              <w:rPr>
                <w:rFonts w:cs="Times New Roman"/>
                <w:color w:val="000000"/>
                <w:sz w:val="22"/>
              </w:rPr>
            </w:pPr>
            <w:r w:rsidRPr="00CD2250">
              <w:rPr>
                <w:rFonts w:cs="Times New Roman"/>
                <w:color w:val="000000"/>
                <w:sz w:val="22"/>
              </w:rPr>
              <w:t>3934,8</w:t>
            </w:r>
          </w:p>
        </w:tc>
      </w:tr>
    </w:tbl>
    <w:p w:rsidR="00EF03FF" w:rsidRPr="00492B8E" w:rsidRDefault="00EF03FF" w:rsidP="00EF03FF">
      <w:pPr>
        <w:rPr>
          <w:rFonts w:ascii="TimesNewRomanPSMT" w:hAnsi="TimesNewRomanPSMT" w:cs="TimesNewRomanPSMT"/>
          <w:szCs w:val="24"/>
          <w:highlight w:val="yellow"/>
        </w:rPr>
      </w:pPr>
    </w:p>
    <w:p w:rsidR="00EF03FF" w:rsidRPr="00492B8E" w:rsidRDefault="00EF03FF" w:rsidP="00EF03FF">
      <w:pPr>
        <w:rPr>
          <w:highlight w:val="yellow"/>
        </w:rPr>
      </w:pPr>
    </w:p>
    <w:p w:rsidR="00EF03FF" w:rsidRPr="00492B8E" w:rsidRDefault="00EF03FF" w:rsidP="009D7296">
      <w:pPr>
        <w:pStyle w:val="10"/>
        <w:rPr>
          <w:highlight w:val="yellow"/>
        </w:rPr>
      </w:pPr>
    </w:p>
    <w:p w:rsidR="002C334C" w:rsidRPr="00492B8E" w:rsidRDefault="002C334C">
      <w:pPr>
        <w:spacing w:line="276" w:lineRule="auto"/>
        <w:ind w:firstLine="0"/>
        <w:rPr>
          <w:rFonts w:ascii="TimesNewRomanPSMT" w:eastAsiaTheme="majorEastAsia" w:hAnsi="TimesNewRomanPSMT" w:cs="TimesNewRomanPSMT"/>
          <w:b/>
          <w:bCs/>
          <w:szCs w:val="24"/>
          <w:highlight w:val="yellow"/>
        </w:rPr>
      </w:pPr>
      <w:r w:rsidRPr="00492B8E">
        <w:rPr>
          <w:highlight w:val="yellow"/>
        </w:rPr>
        <w:br w:type="page"/>
      </w:r>
    </w:p>
    <w:p w:rsidR="00BD774B" w:rsidRPr="00AA79B3" w:rsidRDefault="00BD774B" w:rsidP="009D7296">
      <w:pPr>
        <w:pStyle w:val="10"/>
      </w:pPr>
      <w:bookmarkStart w:id="207" w:name="_Toc167733311"/>
      <w:r w:rsidRPr="00AA79B3">
        <w:t>Глава</w:t>
      </w:r>
      <w:r w:rsidR="00B82A6D" w:rsidRPr="00AA79B3">
        <w:t xml:space="preserve"> 1</w:t>
      </w:r>
      <w:r w:rsidR="00457CE5" w:rsidRPr="00AA79B3">
        <w:t>5</w:t>
      </w:r>
      <w:r w:rsidRPr="00AA79B3">
        <w:t>.</w:t>
      </w:r>
      <w:r w:rsidR="00866183" w:rsidRPr="00AA79B3">
        <w:t xml:space="preserve"> </w:t>
      </w:r>
      <w:r w:rsidR="00457CE5" w:rsidRPr="00AA79B3">
        <w:t>Реестр единых теплоснабжающих организаций</w:t>
      </w:r>
      <w:bookmarkEnd w:id="207"/>
    </w:p>
    <w:p w:rsidR="00457CE5" w:rsidRPr="00AA79B3" w:rsidRDefault="00457CE5" w:rsidP="00E6016C">
      <w:pPr>
        <w:pStyle w:val="3"/>
        <w:numPr>
          <w:ilvl w:val="0"/>
          <w:numId w:val="32"/>
        </w:numPr>
        <w:spacing w:before="240" w:after="0" w:line="276" w:lineRule="auto"/>
        <w:ind w:left="426"/>
        <w:rPr>
          <w:rFonts w:ascii="TimesNewRomanPSMT" w:hAnsi="TimesNewRomanPSMT" w:cs="TimesNewRomanPSMT"/>
          <w:szCs w:val="24"/>
        </w:rPr>
      </w:pPr>
      <w:bookmarkStart w:id="208" w:name="_Toc167733312"/>
      <w:r w:rsidRPr="00AA79B3">
        <w:rPr>
          <w:rFonts w:ascii="TimesNewRomanPSMT" w:hAnsi="TimesNewRomanPSMT" w:cs="TimesNewRomanPSMT"/>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 города федерального значения</w:t>
      </w:r>
      <w:bookmarkEnd w:id="208"/>
    </w:p>
    <w:p w:rsidR="00457CE5" w:rsidRPr="00AA79B3" w:rsidRDefault="00457CE5" w:rsidP="00457CE5">
      <w:pPr>
        <w:rPr>
          <w:lang w:eastAsia="ru-RU"/>
        </w:rPr>
      </w:pPr>
    </w:p>
    <w:p w:rsidR="00CD2250" w:rsidRPr="00AA79B3" w:rsidRDefault="00CD2250" w:rsidP="002C334C">
      <w:pPr>
        <w:autoSpaceDE w:val="0"/>
        <w:autoSpaceDN w:val="0"/>
        <w:adjustRightInd w:val="0"/>
        <w:spacing w:line="276" w:lineRule="auto"/>
      </w:pPr>
    </w:p>
    <w:p w:rsidR="00CD2250" w:rsidRPr="00AA79B3" w:rsidRDefault="00CD2250" w:rsidP="002C334C">
      <w:pPr>
        <w:autoSpaceDE w:val="0"/>
        <w:autoSpaceDN w:val="0"/>
        <w:adjustRightInd w:val="0"/>
        <w:spacing w:line="276" w:lineRule="auto"/>
      </w:pPr>
    </w:p>
    <w:p w:rsidR="00CD2250" w:rsidRDefault="00CD2250" w:rsidP="00CD2250">
      <w:pPr>
        <w:autoSpaceDE w:val="0"/>
        <w:autoSpaceDN w:val="0"/>
        <w:adjustRightInd w:val="0"/>
        <w:spacing w:line="276" w:lineRule="auto"/>
        <w:ind w:firstLine="0"/>
        <w:rPr>
          <w:highlight w:val="yellow"/>
        </w:rPr>
      </w:pPr>
      <w:r>
        <w:rPr>
          <w:noProof/>
          <w:lang w:eastAsia="ru-RU"/>
        </w:rPr>
        <w:drawing>
          <wp:inline distT="0" distB="0" distL="0" distR="0">
            <wp:extent cx="5937885" cy="8383905"/>
            <wp:effectExtent l="0" t="0" r="5715" b="0"/>
            <wp:docPr id="23" name="Рисунок 23" descr="968-п-лишение-А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968-п-лишение-АСП_page-00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p>
    <w:p w:rsidR="00CD2250" w:rsidRDefault="00CD2250" w:rsidP="00CD2250">
      <w:pPr>
        <w:autoSpaceDE w:val="0"/>
        <w:autoSpaceDN w:val="0"/>
        <w:adjustRightInd w:val="0"/>
        <w:spacing w:line="276" w:lineRule="auto"/>
        <w:ind w:firstLine="0"/>
        <w:rPr>
          <w:highlight w:val="yellow"/>
        </w:rPr>
      </w:pPr>
    </w:p>
    <w:p w:rsidR="00CD2250" w:rsidRDefault="00CD2250" w:rsidP="00CD2250">
      <w:pPr>
        <w:autoSpaceDE w:val="0"/>
        <w:autoSpaceDN w:val="0"/>
        <w:adjustRightInd w:val="0"/>
        <w:spacing w:line="276" w:lineRule="auto"/>
        <w:ind w:firstLine="0"/>
        <w:rPr>
          <w:highlight w:val="yellow"/>
        </w:rPr>
      </w:pPr>
    </w:p>
    <w:p w:rsidR="00CD2250" w:rsidRDefault="00CD2250" w:rsidP="00CD2250">
      <w:pPr>
        <w:autoSpaceDE w:val="0"/>
        <w:autoSpaceDN w:val="0"/>
        <w:adjustRightInd w:val="0"/>
        <w:spacing w:line="276" w:lineRule="auto"/>
        <w:ind w:firstLine="0"/>
        <w:rPr>
          <w:highlight w:val="yellow"/>
        </w:rPr>
      </w:pPr>
      <w:r>
        <w:rPr>
          <w:noProof/>
          <w:lang w:eastAsia="ru-RU"/>
        </w:rPr>
        <w:drawing>
          <wp:inline distT="0" distB="0" distL="0" distR="0">
            <wp:extent cx="5937885" cy="8383905"/>
            <wp:effectExtent l="0" t="0" r="5715" b="0"/>
            <wp:docPr id="24" name="Рисунок 24" descr="968-п-лишение-АСП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968-п-лишение-АСП_page-00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p>
    <w:p w:rsidR="00AA79B3" w:rsidRDefault="00AA79B3" w:rsidP="00CD2250">
      <w:pPr>
        <w:autoSpaceDE w:val="0"/>
        <w:autoSpaceDN w:val="0"/>
        <w:adjustRightInd w:val="0"/>
        <w:spacing w:line="276" w:lineRule="auto"/>
        <w:ind w:firstLine="0"/>
        <w:rPr>
          <w:highlight w:val="yellow"/>
        </w:rPr>
      </w:pPr>
    </w:p>
    <w:p w:rsidR="00AA79B3" w:rsidRDefault="00AA79B3" w:rsidP="00CD2250">
      <w:pPr>
        <w:autoSpaceDE w:val="0"/>
        <w:autoSpaceDN w:val="0"/>
        <w:adjustRightInd w:val="0"/>
        <w:spacing w:line="276" w:lineRule="auto"/>
        <w:ind w:firstLine="0"/>
        <w:rPr>
          <w:highlight w:val="yellow"/>
        </w:rPr>
      </w:pPr>
      <w:r>
        <w:rPr>
          <w:noProof/>
          <w:lang w:eastAsia="ru-RU"/>
        </w:rPr>
        <w:drawing>
          <wp:inline distT="0" distB="0" distL="0" distR="0">
            <wp:extent cx="5937885" cy="8383905"/>
            <wp:effectExtent l="0" t="0" r="5715" b="0"/>
            <wp:docPr id="25" name="Рисунок 25" descr="969-п-присвоение-АСП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969-п-присвоение-АСП_page-00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inline>
        </w:drawing>
      </w:r>
    </w:p>
    <w:p w:rsidR="00AA79B3" w:rsidRDefault="00AA79B3" w:rsidP="00AA79B3">
      <w:pPr>
        <w:autoSpaceDE w:val="0"/>
        <w:autoSpaceDN w:val="0"/>
        <w:adjustRightInd w:val="0"/>
        <w:spacing w:line="276" w:lineRule="auto"/>
      </w:pPr>
    </w:p>
    <w:p w:rsidR="00AA79B3" w:rsidRDefault="00AA79B3" w:rsidP="00AA79B3">
      <w:pPr>
        <w:autoSpaceDE w:val="0"/>
        <w:autoSpaceDN w:val="0"/>
        <w:adjustRightInd w:val="0"/>
        <w:spacing w:line="276" w:lineRule="auto"/>
      </w:pPr>
    </w:p>
    <w:p w:rsidR="00AA79B3" w:rsidRDefault="00AA79B3" w:rsidP="00AA79B3">
      <w:pPr>
        <w:autoSpaceDE w:val="0"/>
        <w:autoSpaceDN w:val="0"/>
        <w:adjustRightInd w:val="0"/>
        <w:spacing w:line="276" w:lineRule="auto"/>
      </w:pPr>
    </w:p>
    <w:p w:rsidR="00AA79B3" w:rsidRPr="00AA79B3" w:rsidRDefault="00AA79B3" w:rsidP="00AA79B3">
      <w:pPr>
        <w:autoSpaceDE w:val="0"/>
        <w:autoSpaceDN w:val="0"/>
        <w:adjustRightInd w:val="0"/>
        <w:spacing w:line="276" w:lineRule="auto"/>
      </w:pPr>
      <w:r w:rsidRPr="00AA79B3">
        <w:t xml:space="preserve">ГП ЯО «Северный водоканал» </w:t>
      </w:r>
    </w:p>
    <w:p w:rsidR="00AA79B3" w:rsidRPr="00AA79B3" w:rsidRDefault="00AA79B3" w:rsidP="00AA79B3">
      <w:pPr>
        <w:autoSpaceDE w:val="0"/>
        <w:autoSpaceDN w:val="0"/>
        <w:adjustRightInd w:val="0"/>
        <w:spacing w:line="276" w:lineRule="auto"/>
      </w:pPr>
      <w:r w:rsidRPr="00AA79B3">
        <w:t xml:space="preserve">ИНН 7610012391, </w:t>
      </w:r>
    </w:p>
    <w:p w:rsidR="00AA79B3" w:rsidRPr="00AA79B3" w:rsidRDefault="00AA79B3" w:rsidP="00AA79B3">
      <w:pPr>
        <w:autoSpaceDE w:val="0"/>
        <w:autoSpaceDN w:val="0"/>
        <w:adjustRightInd w:val="0"/>
        <w:spacing w:line="276" w:lineRule="auto"/>
      </w:pPr>
      <w:r w:rsidRPr="00AA79B3">
        <w:t>ОГРН 1027601106268</w:t>
      </w:r>
    </w:p>
    <w:p w:rsidR="00AA79B3" w:rsidRPr="00AA79B3" w:rsidRDefault="00AA79B3" w:rsidP="00AA79B3">
      <w:pPr>
        <w:autoSpaceDE w:val="0"/>
        <w:autoSpaceDN w:val="0"/>
        <w:adjustRightInd w:val="0"/>
        <w:spacing w:line="276" w:lineRule="auto"/>
      </w:pPr>
      <w:r w:rsidRPr="00AA79B3">
        <w:t>Зарегистрировано 30.04.1992, 152901, Ярославская область, Рыбинский район, город Рыбинск, Волжская Набережная ул., д.10</w:t>
      </w:r>
    </w:p>
    <w:p w:rsidR="00AE2C1C" w:rsidRPr="00AA79B3" w:rsidRDefault="00000000" w:rsidP="00AE2C1C">
      <w:pPr>
        <w:autoSpaceDE w:val="0"/>
        <w:autoSpaceDN w:val="0"/>
        <w:adjustRightInd w:val="0"/>
        <w:spacing w:before="240" w:line="276" w:lineRule="auto"/>
      </w:pPr>
      <w:hyperlink r:id="rId39" w:tooltip="поиск всех организаций с именем АКЦИОНЕРНОЕ ОБЩЕСТВО &quot;ЯРКОММУНСЕРВИС&quot;" w:history="1">
        <w:r w:rsidR="00AE2C1C" w:rsidRPr="00AA79B3">
          <w:t>АКЦИОНЕРНОЕ ОБЩЕСТВО "ЯРКОММУНСЕРВИС"</w:t>
        </w:r>
      </w:hyperlink>
    </w:p>
    <w:p w:rsidR="00AE2C1C" w:rsidRPr="00AA79B3" w:rsidRDefault="00AE2C1C" w:rsidP="00AE2C1C">
      <w:pPr>
        <w:autoSpaceDE w:val="0"/>
        <w:autoSpaceDN w:val="0"/>
        <w:adjustRightInd w:val="0"/>
        <w:spacing w:line="276" w:lineRule="auto"/>
      </w:pPr>
      <w:r w:rsidRPr="00AA79B3">
        <w:t>ИНН 7602090950 </w:t>
      </w:r>
    </w:p>
    <w:p w:rsidR="00AE2C1C" w:rsidRPr="00AA79B3" w:rsidRDefault="00AE2C1C" w:rsidP="00AE2C1C">
      <w:pPr>
        <w:autoSpaceDE w:val="0"/>
        <w:autoSpaceDN w:val="0"/>
        <w:adjustRightInd w:val="0"/>
        <w:spacing w:line="276" w:lineRule="auto"/>
      </w:pPr>
      <w:r w:rsidRPr="00AA79B3">
        <w:t>КПП 760201001</w:t>
      </w:r>
    </w:p>
    <w:p w:rsidR="00AE2C1C" w:rsidRPr="00AA79B3" w:rsidRDefault="00AE2C1C" w:rsidP="00AE2C1C">
      <w:pPr>
        <w:autoSpaceDE w:val="0"/>
        <w:autoSpaceDN w:val="0"/>
        <w:adjustRightInd w:val="0"/>
        <w:spacing w:line="276" w:lineRule="auto"/>
      </w:pPr>
      <w:r w:rsidRPr="00AA79B3">
        <w:t>Юридический адрес: 150042, ЯРОСЛАВСКАЯ ОБЛ, ЯРОСЛАВЛЬ Г, БЛЮХЕРА УЛ, 26</w:t>
      </w:r>
    </w:p>
    <w:p w:rsidR="002C334C" w:rsidRPr="00AA79B3" w:rsidRDefault="002C334C" w:rsidP="002C334C">
      <w:pPr>
        <w:pStyle w:val="afb"/>
        <w:keepNext/>
        <w:ind w:firstLine="0"/>
      </w:pPr>
      <w:r w:rsidRPr="00AA79B3">
        <w:t xml:space="preserve">Таблица </w:t>
      </w:r>
      <w:r w:rsidR="00000000">
        <w:fldChar w:fldCharType="begin"/>
      </w:r>
      <w:r w:rsidR="00000000">
        <w:instrText xml:space="preserve"> SEQ Таблица \* ARABIC </w:instrText>
      </w:r>
      <w:r w:rsidR="00000000">
        <w:fldChar w:fldCharType="separate"/>
      </w:r>
      <w:r w:rsidR="00CD2250" w:rsidRPr="00AA79B3">
        <w:rPr>
          <w:noProof/>
        </w:rPr>
        <w:t>109</w:t>
      </w:r>
      <w:r w:rsidR="00000000">
        <w:rPr>
          <w:noProof/>
        </w:rPr>
        <w:fldChar w:fldCharType="end"/>
      </w:r>
      <w:r w:rsidRPr="00AA79B3">
        <w:t xml:space="preserve"> Зоны деятельности ЕТО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3168"/>
        <w:gridCol w:w="4917"/>
      </w:tblGrid>
      <w:tr w:rsidR="00AE2C1C" w:rsidRPr="00AA79B3" w:rsidTr="00AE2C1C">
        <w:trPr>
          <w:trHeight w:val="600"/>
          <w:tblHeader/>
        </w:trPr>
        <w:tc>
          <w:tcPr>
            <w:tcW w:w="674" w:type="pct"/>
            <w:vAlign w:val="center"/>
            <w:hideMark/>
          </w:tcPr>
          <w:p w:rsidR="00AE2C1C" w:rsidRPr="00AA79B3" w:rsidRDefault="00AE2C1C" w:rsidP="002C334C">
            <w:pPr>
              <w:ind w:left="-142" w:firstLine="0"/>
              <w:jc w:val="center"/>
              <w:rPr>
                <w:bCs/>
                <w:sz w:val="22"/>
              </w:rPr>
            </w:pPr>
            <w:r w:rsidRPr="00AA79B3">
              <w:rPr>
                <w:bCs/>
                <w:sz w:val="22"/>
              </w:rPr>
              <w:t>№</w:t>
            </w:r>
          </w:p>
          <w:p w:rsidR="00AE2C1C" w:rsidRPr="00AA79B3" w:rsidRDefault="00AE2C1C" w:rsidP="002C334C">
            <w:pPr>
              <w:ind w:left="-142" w:firstLine="0"/>
              <w:jc w:val="center"/>
              <w:rPr>
                <w:bCs/>
                <w:sz w:val="22"/>
              </w:rPr>
            </w:pPr>
            <w:r w:rsidRPr="00AA79B3">
              <w:rPr>
                <w:bCs/>
                <w:sz w:val="22"/>
              </w:rPr>
              <w:t>п/п</w:t>
            </w:r>
          </w:p>
        </w:tc>
        <w:tc>
          <w:tcPr>
            <w:tcW w:w="1695" w:type="pct"/>
            <w:vAlign w:val="center"/>
            <w:hideMark/>
          </w:tcPr>
          <w:p w:rsidR="00AE2C1C" w:rsidRPr="00AA79B3" w:rsidRDefault="00AE2C1C" w:rsidP="002C334C">
            <w:pPr>
              <w:tabs>
                <w:tab w:val="left" w:pos="2038"/>
              </w:tabs>
              <w:ind w:left="-66" w:firstLine="0"/>
              <w:jc w:val="center"/>
              <w:rPr>
                <w:bCs/>
                <w:sz w:val="22"/>
              </w:rPr>
            </w:pPr>
            <w:r w:rsidRPr="00AA79B3">
              <w:rPr>
                <w:bCs/>
                <w:sz w:val="22"/>
              </w:rPr>
              <w:t>Наименование ЗОНЫ</w:t>
            </w:r>
          </w:p>
        </w:tc>
        <w:tc>
          <w:tcPr>
            <w:tcW w:w="2631" w:type="pct"/>
            <w:noWrap/>
            <w:vAlign w:val="center"/>
            <w:hideMark/>
          </w:tcPr>
          <w:p w:rsidR="00AE2C1C" w:rsidRPr="00AA79B3" w:rsidRDefault="00AE2C1C" w:rsidP="002C334C">
            <w:pPr>
              <w:tabs>
                <w:tab w:val="left" w:pos="2884"/>
              </w:tabs>
              <w:ind w:left="-142" w:firstLine="0"/>
              <w:jc w:val="center"/>
              <w:rPr>
                <w:bCs/>
                <w:sz w:val="22"/>
              </w:rPr>
            </w:pPr>
            <w:r w:rsidRPr="00AA79B3">
              <w:rPr>
                <w:bCs/>
                <w:sz w:val="22"/>
              </w:rPr>
              <w:t>Наименование ЕТО</w:t>
            </w:r>
          </w:p>
        </w:tc>
      </w:tr>
      <w:tr w:rsidR="00AE2C1C" w:rsidRPr="00AA79B3" w:rsidTr="00AE2C1C">
        <w:trPr>
          <w:trHeight w:val="300"/>
        </w:trPr>
        <w:tc>
          <w:tcPr>
            <w:tcW w:w="674" w:type="pct"/>
            <w:vAlign w:val="center"/>
            <w:hideMark/>
          </w:tcPr>
          <w:p w:rsidR="00AE2C1C" w:rsidRPr="00AA79B3" w:rsidRDefault="00AE2C1C" w:rsidP="002C334C">
            <w:pPr>
              <w:ind w:firstLine="0"/>
              <w:jc w:val="center"/>
              <w:rPr>
                <w:sz w:val="22"/>
              </w:rPr>
            </w:pPr>
            <w:r w:rsidRPr="00AA79B3">
              <w:rPr>
                <w:sz w:val="22"/>
              </w:rPr>
              <w:t>1</w:t>
            </w:r>
          </w:p>
        </w:tc>
        <w:tc>
          <w:tcPr>
            <w:tcW w:w="1695" w:type="pct"/>
            <w:vAlign w:val="center"/>
          </w:tcPr>
          <w:p w:rsidR="00AE2C1C" w:rsidRPr="00AA79B3" w:rsidRDefault="00AE2C1C" w:rsidP="002C334C">
            <w:pPr>
              <w:ind w:left="-66" w:firstLine="0"/>
              <w:jc w:val="center"/>
              <w:rPr>
                <w:sz w:val="22"/>
              </w:rPr>
            </w:pPr>
            <w:r w:rsidRPr="00AA79B3">
              <w:rPr>
                <w:sz w:val="22"/>
              </w:rPr>
              <w:t>п. Константиновский</w:t>
            </w:r>
          </w:p>
        </w:tc>
        <w:tc>
          <w:tcPr>
            <w:tcW w:w="2631" w:type="pct"/>
            <w:noWrap/>
            <w:vAlign w:val="center"/>
          </w:tcPr>
          <w:p w:rsidR="00AE2C1C" w:rsidRPr="00AA79B3" w:rsidRDefault="00AA79B3" w:rsidP="00AA79B3">
            <w:pPr>
              <w:autoSpaceDE w:val="0"/>
              <w:autoSpaceDN w:val="0"/>
              <w:adjustRightInd w:val="0"/>
              <w:spacing w:line="276" w:lineRule="auto"/>
              <w:ind w:firstLine="1"/>
              <w:jc w:val="center"/>
            </w:pPr>
            <w:r w:rsidRPr="00AA79B3">
              <w:t>ГП ЯО «Северный водоканал»</w:t>
            </w:r>
          </w:p>
        </w:tc>
      </w:tr>
      <w:tr w:rsidR="00AE2C1C" w:rsidRPr="00AA79B3" w:rsidTr="00AE2C1C">
        <w:trPr>
          <w:trHeight w:val="300"/>
        </w:trPr>
        <w:tc>
          <w:tcPr>
            <w:tcW w:w="674" w:type="pct"/>
            <w:vAlign w:val="center"/>
          </w:tcPr>
          <w:p w:rsidR="00AE2C1C" w:rsidRPr="00AA79B3" w:rsidRDefault="00AE2C1C" w:rsidP="002C334C">
            <w:pPr>
              <w:ind w:firstLine="0"/>
              <w:jc w:val="center"/>
              <w:rPr>
                <w:sz w:val="22"/>
              </w:rPr>
            </w:pPr>
            <w:r w:rsidRPr="00AA79B3">
              <w:rPr>
                <w:sz w:val="22"/>
              </w:rPr>
              <w:t>2</w:t>
            </w:r>
          </w:p>
        </w:tc>
        <w:tc>
          <w:tcPr>
            <w:tcW w:w="1695" w:type="pct"/>
            <w:vAlign w:val="center"/>
          </w:tcPr>
          <w:p w:rsidR="00AE2C1C" w:rsidRPr="00AA79B3" w:rsidRDefault="00AE2C1C" w:rsidP="002C334C">
            <w:pPr>
              <w:ind w:left="-66" w:firstLine="0"/>
              <w:jc w:val="center"/>
              <w:rPr>
                <w:sz w:val="22"/>
              </w:rPr>
            </w:pPr>
            <w:r w:rsidRPr="00AA79B3">
              <w:rPr>
                <w:sz w:val="22"/>
              </w:rPr>
              <w:t>п. Фоминское</w:t>
            </w:r>
          </w:p>
        </w:tc>
        <w:tc>
          <w:tcPr>
            <w:tcW w:w="2631" w:type="pct"/>
            <w:noWrap/>
            <w:vAlign w:val="center"/>
          </w:tcPr>
          <w:p w:rsidR="00AE2C1C" w:rsidRPr="00AA79B3" w:rsidRDefault="00AA79B3" w:rsidP="00AA79B3">
            <w:pPr>
              <w:autoSpaceDE w:val="0"/>
              <w:autoSpaceDN w:val="0"/>
              <w:adjustRightInd w:val="0"/>
              <w:spacing w:line="276" w:lineRule="auto"/>
              <w:ind w:firstLine="1"/>
              <w:jc w:val="center"/>
            </w:pPr>
            <w:r w:rsidRPr="00AA79B3">
              <w:t>ГП ЯО «Северный водоканал»</w:t>
            </w:r>
          </w:p>
        </w:tc>
      </w:tr>
      <w:tr w:rsidR="00AE2C1C" w:rsidRPr="00AA79B3" w:rsidTr="00AE2C1C">
        <w:trPr>
          <w:trHeight w:val="300"/>
        </w:trPr>
        <w:tc>
          <w:tcPr>
            <w:tcW w:w="674" w:type="pct"/>
            <w:vAlign w:val="center"/>
          </w:tcPr>
          <w:p w:rsidR="00AE2C1C" w:rsidRPr="00AA79B3" w:rsidRDefault="00AE2C1C" w:rsidP="002C334C">
            <w:pPr>
              <w:ind w:firstLine="0"/>
              <w:jc w:val="center"/>
              <w:rPr>
                <w:sz w:val="22"/>
              </w:rPr>
            </w:pPr>
            <w:r w:rsidRPr="00AA79B3">
              <w:rPr>
                <w:sz w:val="22"/>
              </w:rPr>
              <w:t>3</w:t>
            </w:r>
          </w:p>
        </w:tc>
        <w:tc>
          <w:tcPr>
            <w:tcW w:w="1695" w:type="pct"/>
            <w:vAlign w:val="center"/>
          </w:tcPr>
          <w:p w:rsidR="00AE2C1C" w:rsidRPr="00AA79B3" w:rsidRDefault="00AE2C1C" w:rsidP="002C334C">
            <w:pPr>
              <w:ind w:left="-66" w:firstLine="0"/>
              <w:jc w:val="center"/>
              <w:rPr>
                <w:sz w:val="22"/>
              </w:rPr>
            </w:pPr>
            <w:r w:rsidRPr="00AA79B3">
              <w:rPr>
                <w:sz w:val="22"/>
              </w:rPr>
              <w:t>п. Микляиха</w:t>
            </w:r>
          </w:p>
        </w:tc>
        <w:tc>
          <w:tcPr>
            <w:tcW w:w="2631" w:type="pct"/>
            <w:noWrap/>
            <w:vAlign w:val="center"/>
          </w:tcPr>
          <w:p w:rsidR="00AE2C1C" w:rsidRPr="00AA79B3" w:rsidRDefault="00AE2C1C" w:rsidP="00AA79B3">
            <w:pPr>
              <w:autoSpaceDE w:val="0"/>
              <w:autoSpaceDN w:val="0"/>
              <w:adjustRightInd w:val="0"/>
              <w:spacing w:line="276" w:lineRule="auto"/>
              <w:ind w:firstLine="1"/>
              <w:jc w:val="center"/>
            </w:pPr>
            <w:r w:rsidRPr="00AA79B3">
              <w:t>АО «ЯРКОММУНСЕРВИС»</w:t>
            </w:r>
          </w:p>
        </w:tc>
      </w:tr>
    </w:tbl>
    <w:p w:rsidR="002C334C" w:rsidRPr="00AA79B3" w:rsidRDefault="002C334C" w:rsidP="00457CE5">
      <w:pPr>
        <w:rPr>
          <w:lang w:eastAsia="ru-RU"/>
        </w:rPr>
      </w:pPr>
    </w:p>
    <w:p w:rsidR="00A8521C" w:rsidRPr="00AA79B3" w:rsidRDefault="00A8521C" w:rsidP="00457CE5">
      <w:pPr>
        <w:rPr>
          <w:lang w:eastAsia="ru-RU"/>
        </w:rPr>
      </w:pPr>
    </w:p>
    <w:p w:rsidR="00457CE5" w:rsidRPr="00AA79B3" w:rsidRDefault="00457CE5" w:rsidP="00E6016C">
      <w:pPr>
        <w:pStyle w:val="3"/>
        <w:numPr>
          <w:ilvl w:val="0"/>
          <w:numId w:val="32"/>
        </w:numPr>
        <w:spacing w:before="240" w:after="0" w:line="276" w:lineRule="auto"/>
        <w:ind w:left="426"/>
        <w:rPr>
          <w:rFonts w:ascii="TimesNewRomanPSMT" w:hAnsi="TimesNewRomanPSMT" w:cs="TimesNewRomanPSMT"/>
          <w:szCs w:val="24"/>
        </w:rPr>
      </w:pPr>
      <w:bookmarkStart w:id="209" w:name="_Toc167733313"/>
      <w:r w:rsidRPr="00AA79B3">
        <w:rPr>
          <w:rFonts w:ascii="TimesNewRomanPSMT" w:hAnsi="TimesNewRomanPSMT" w:cs="TimesNewRomanPSMT"/>
          <w:szCs w:val="24"/>
        </w:rP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209"/>
    </w:p>
    <w:p w:rsidR="00457CE5" w:rsidRPr="00AA79B3" w:rsidRDefault="00457CE5" w:rsidP="00457CE5">
      <w:pPr>
        <w:rPr>
          <w:rFonts w:ascii="TimesNewRomanPSMT" w:hAnsi="TimesNewRomanPSMT" w:cs="TimesNewRomanPSMT"/>
          <w:szCs w:val="24"/>
        </w:rPr>
      </w:pPr>
    </w:p>
    <w:p w:rsidR="00AE2C1C" w:rsidRPr="00AA79B3" w:rsidRDefault="00AE2C1C" w:rsidP="00AE2C1C">
      <w:pPr>
        <w:pStyle w:val="afb"/>
        <w:keepNext/>
        <w:ind w:firstLine="0"/>
      </w:pPr>
      <w:r w:rsidRPr="00AA79B3">
        <w:t xml:space="preserve">Таблица </w:t>
      </w:r>
      <w:r w:rsidR="00000000">
        <w:fldChar w:fldCharType="begin"/>
      </w:r>
      <w:r w:rsidR="00000000">
        <w:instrText xml:space="preserve"> SEQ Таблица \* ARABIC </w:instrText>
      </w:r>
      <w:r w:rsidR="00000000">
        <w:fldChar w:fldCharType="separate"/>
      </w:r>
      <w:r w:rsidR="00CD2250" w:rsidRPr="00AA79B3">
        <w:rPr>
          <w:noProof/>
        </w:rPr>
        <w:t>110</w:t>
      </w:r>
      <w:r w:rsidR="00000000">
        <w:rPr>
          <w:noProof/>
        </w:rPr>
        <w:fldChar w:fldCharType="end"/>
      </w:r>
      <w:r w:rsidRPr="00AA79B3">
        <w:t xml:space="preserve"> Реестр ЕТО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3168"/>
        <w:gridCol w:w="4917"/>
      </w:tblGrid>
      <w:tr w:rsidR="00AE2C1C" w:rsidRPr="00AA79B3" w:rsidTr="00FF1972">
        <w:trPr>
          <w:trHeight w:val="600"/>
          <w:tblHeader/>
        </w:trPr>
        <w:tc>
          <w:tcPr>
            <w:tcW w:w="674" w:type="pct"/>
            <w:vAlign w:val="center"/>
            <w:hideMark/>
          </w:tcPr>
          <w:p w:rsidR="00AE2C1C" w:rsidRPr="00AA79B3" w:rsidRDefault="00AE2C1C" w:rsidP="00FF1972">
            <w:pPr>
              <w:ind w:left="-142" w:firstLine="0"/>
              <w:jc w:val="center"/>
              <w:rPr>
                <w:bCs/>
                <w:sz w:val="22"/>
              </w:rPr>
            </w:pPr>
            <w:r w:rsidRPr="00AA79B3">
              <w:rPr>
                <w:bCs/>
                <w:sz w:val="22"/>
              </w:rPr>
              <w:t>№</w:t>
            </w:r>
          </w:p>
          <w:p w:rsidR="00AE2C1C" w:rsidRPr="00AA79B3" w:rsidRDefault="00AE2C1C" w:rsidP="00FF1972">
            <w:pPr>
              <w:ind w:left="-142" w:firstLine="0"/>
              <w:jc w:val="center"/>
              <w:rPr>
                <w:bCs/>
                <w:sz w:val="22"/>
              </w:rPr>
            </w:pPr>
            <w:r w:rsidRPr="00AA79B3">
              <w:rPr>
                <w:bCs/>
                <w:sz w:val="22"/>
              </w:rPr>
              <w:t>п/п</w:t>
            </w:r>
          </w:p>
        </w:tc>
        <w:tc>
          <w:tcPr>
            <w:tcW w:w="1695" w:type="pct"/>
            <w:vAlign w:val="center"/>
            <w:hideMark/>
          </w:tcPr>
          <w:p w:rsidR="00AE2C1C" w:rsidRPr="00AA79B3" w:rsidRDefault="00AE2C1C" w:rsidP="00FF1972">
            <w:pPr>
              <w:tabs>
                <w:tab w:val="left" w:pos="2038"/>
              </w:tabs>
              <w:ind w:left="-66" w:firstLine="0"/>
              <w:jc w:val="center"/>
              <w:rPr>
                <w:bCs/>
                <w:sz w:val="22"/>
              </w:rPr>
            </w:pPr>
            <w:r w:rsidRPr="00AA79B3">
              <w:rPr>
                <w:bCs/>
                <w:sz w:val="22"/>
              </w:rPr>
              <w:t>Наименование ЗОНЫ</w:t>
            </w:r>
          </w:p>
        </w:tc>
        <w:tc>
          <w:tcPr>
            <w:tcW w:w="2631" w:type="pct"/>
            <w:noWrap/>
            <w:vAlign w:val="center"/>
            <w:hideMark/>
          </w:tcPr>
          <w:p w:rsidR="00AE2C1C" w:rsidRPr="00AA79B3" w:rsidRDefault="00AE2C1C" w:rsidP="00FF1972">
            <w:pPr>
              <w:tabs>
                <w:tab w:val="left" w:pos="2884"/>
              </w:tabs>
              <w:ind w:left="-142" w:firstLine="0"/>
              <w:jc w:val="center"/>
              <w:rPr>
                <w:bCs/>
                <w:sz w:val="22"/>
              </w:rPr>
            </w:pPr>
            <w:r w:rsidRPr="00AA79B3">
              <w:rPr>
                <w:bCs/>
                <w:sz w:val="22"/>
              </w:rPr>
              <w:t>Наименование ЕТО</w:t>
            </w:r>
          </w:p>
        </w:tc>
      </w:tr>
      <w:tr w:rsidR="00AA79B3" w:rsidRPr="00AA79B3" w:rsidTr="005A1DEA">
        <w:trPr>
          <w:trHeight w:val="300"/>
        </w:trPr>
        <w:tc>
          <w:tcPr>
            <w:tcW w:w="674" w:type="pct"/>
            <w:vAlign w:val="center"/>
            <w:hideMark/>
          </w:tcPr>
          <w:p w:rsidR="00AA79B3" w:rsidRPr="00AA79B3" w:rsidRDefault="00AA79B3" w:rsidP="00FF1972">
            <w:pPr>
              <w:ind w:firstLine="0"/>
              <w:jc w:val="center"/>
              <w:rPr>
                <w:sz w:val="22"/>
              </w:rPr>
            </w:pPr>
            <w:r w:rsidRPr="00AA79B3">
              <w:rPr>
                <w:sz w:val="22"/>
              </w:rPr>
              <w:t>1</w:t>
            </w:r>
          </w:p>
        </w:tc>
        <w:tc>
          <w:tcPr>
            <w:tcW w:w="1695" w:type="pct"/>
            <w:vAlign w:val="center"/>
          </w:tcPr>
          <w:p w:rsidR="00AA79B3" w:rsidRPr="00AA79B3" w:rsidRDefault="00AA79B3" w:rsidP="00FF1972">
            <w:pPr>
              <w:ind w:left="-66" w:firstLine="0"/>
              <w:jc w:val="center"/>
              <w:rPr>
                <w:sz w:val="22"/>
              </w:rPr>
            </w:pPr>
            <w:r w:rsidRPr="00AA79B3">
              <w:rPr>
                <w:sz w:val="22"/>
              </w:rPr>
              <w:t>п. Константиновский</w:t>
            </w:r>
          </w:p>
        </w:tc>
        <w:tc>
          <w:tcPr>
            <w:tcW w:w="2631" w:type="pct"/>
            <w:noWrap/>
          </w:tcPr>
          <w:p w:rsidR="00AA79B3" w:rsidRDefault="00AA79B3" w:rsidP="00AA79B3">
            <w:pPr>
              <w:ind w:firstLine="1"/>
              <w:jc w:val="center"/>
            </w:pPr>
            <w:r w:rsidRPr="0042025F">
              <w:t>ГП ЯО «Северный водоканал»</w:t>
            </w:r>
          </w:p>
        </w:tc>
      </w:tr>
      <w:tr w:rsidR="00AA79B3" w:rsidRPr="00AA79B3" w:rsidTr="005A1DEA">
        <w:trPr>
          <w:trHeight w:val="300"/>
        </w:trPr>
        <w:tc>
          <w:tcPr>
            <w:tcW w:w="674" w:type="pct"/>
            <w:vAlign w:val="center"/>
          </w:tcPr>
          <w:p w:rsidR="00AA79B3" w:rsidRPr="00AA79B3" w:rsidRDefault="00AA79B3" w:rsidP="00FF1972">
            <w:pPr>
              <w:ind w:firstLine="0"/>
              <w:jc w:val="center"/>
              <w:rPr>
                <w:sz w:val="22"/>
              </w:rPr>
            </w:pPr>
            <w:r w:rsidRPr="00AA79B3">
              <w:rPr>
                <w:sz w:val="22"/>
              </w:rPr>
              <w:t>2</w:t>
            </w:r>
          </w:p>
        </w:tc>
        <w:tc>
          <w:tcPr>
            <w:tcW w:w="1695" w:type="pct"/>
            <w:vAlign w:val="center"/>
          </w:tcPr>
          <w:p w:rsidR="00AA79B3" w:rsidRPr="00AA79B3" w:rsidRDefault="00AA79B3" w:rsidP="00FF1972">
            <w:pPr>
              <w:ind w:left="-66" w:firstLine="0"/>
              <w:jc w:val="center"/>
              <w:rPr>
                <w:sz w:val="22"/>
              </w:rPr>
            </w:pPr>
            <w:r w:rsidRPr="00AA79B3">
              <w:rPr>
                <w:sz w:val="22"/>
              </w:rPr>
              <w:t>п. Фоминское</w:t>
            </w:r>
          </w:p>
        </w:tc>
        <w:tc>
          <w:tcPr>
            <w:tcW w:w="2631" w:type="pct"/>
            <w:noWrap/>
          </w:tcPr>
          <w:p w:rsidR="00AA79B3" w:rsidRDefault="00AA79B3" w:rsidP="00AA79B3">
            <w:pPr>
              <w:ind w:firstLine="1"/>
              <w:jc w:val="center"/>
            </w:pPr>
            <w:r w:rsidRPr="0042025F">
              <w:t>ГП ЯО «Северный водоканал»</w:t>
            </w:r>
          </w:p>
        </w:tc>
      </w:tr>
      <w:tr w:rsidR="00AE2C1C" w:rsidRPr="00AA79B3" w:rsidTr="00FF1972">
        <w:trPr>
          <w:trHeight w:val="300"/>
        </w:trPr>
        <w:tc>
          <w:tcPr>
            <w:tcW w:w="674" w:type="pct"/>
            <w:vAlign w:val="center"/>
          </w:tcPr>
          <w:p w:rsidR="00AE2C1C" w:rsidRPr="00AA79B3" w:rsidRDefault="00AE2C1C" w:rsidP="00FF1972">
            <w:pPr>
              <w:ind w:firstLine="0"/>
              <w:jc w:val="center"/>
              <w:rPr>
                <w:sz w:val="22"/>
              </w:rPr>
            </w:pPr>
            <w:r w:rsidRPr="00AA79B3">
              <w:rPr>
                <w:sz w:val="22"/>
              </w:rPr>
              <w:t>3</w:t>
            </w:r>
          </w:p>
        </w:tc>
        <w:tc>
          <w:tcPr>
            <w:tcW w:w="1695" w:type="pct"/>
            <w:vAlign w:val="center"/>
          </w:tcPr>
          <w:p w:rsidR="00AE2C1C" w:rsidRPr="00AA79B3" w:rsidRDefault="00AE2C1C" w:rsidP="00FF1972">
            <w:pPr>
              <w:ind w:left="-66" w:firstLine="0"/>
              <w:jc w:val="center"/>
              <w:rPr>
                <w:sz w:val="22"/>
              </w:rPr>
            </w:pPr>
            <w:r w:rsidRPr="00AA79B3">
              <w:rPr>
                <w:sz w:val="22"/>
              </w:rPr>
              <w:t>п. Микляиха</w:t>
            </w:r>
          </w:p>
        </w:tc>
        <w:tc>
          <w:tcPr>
            <w:tcW w:w="2631" w:type="pct"/>
            <w:noWrap/>
            <w:vAlign w:val="center"/>
          </w:tcPr>
          <w:p w:rsidR="00AE2C1C" w:rsidRPr="00AA79B3" w:rsidRDefault="00AE2C1C" w:rsidP="00AA79B3">
            <w:pPr>
              <w:autoSpaceDE w:val="0"/>
              <w:autoSpaceDN w:val="0"/>
              <w:adjustRightInd w:val="0"/>
              <w:spacing w:line="276" w:lineRule="auto"/>
              <w:ind w:firstLine="1"/>
              <w:jc w:val="center"/>
            </w:pPr>
            <w:r w:rsidRPr="00AA79B3">
              <w:t>АО «ЯРКОММУНСЕРВИС»</w:t>
            </w:r>
          </w:p>
        </w:tc>
      </w:tr>
    </w:tbl>
    <w:p w:rsidR="00AE2C1C" w:rsidRPr="00AA79B3" w:rsidRDefault="00AE2C1C" w:rsidP="00457CE5">
      <w:pPr>
        <w:rPr>
          <w:rFonts w:ascii="TimesNewRomanPSMT" w:hAnsi="TimesNewRomanPSMT" w:cs="TimesNewRomanPSMT"/>
          <w:szCs w:val="24"/>
        </w:rPr>
      </w:pPr>
    </w:p>
    <w:p w:rsidR="00457CE5" w:rsidRPr="004F3CF4" w:rsidRDefault="00457CE5" w:rsidP="00E6016C">
      <w:pPr>
        <w:pStyle w:val="3"/>
        <w:numPr>
          <w:ilvl w:val="0"/>
          <w:numId w:val="32"/>
        </w:numPr>
        <w:spacing w:before="240" w:after="0" w:line="276" w:lineRule="auto"/>
        <w:ind w:left="426"/>
        <w:rPr>
          <w:rFonts w:ascii="TimesNewRomanPSMT" w:hAnsi="TimesNewRomanPSMT" w:cs="TimesNewRomanPSMT"/>
          <w:szCs w:val="24"/>
        </w:rPr>
      </w:pPr>
      <w:bookmarkStart w:id="210" w:name="_Toc167733314"/>
      <w:r w:rsidRPr="00AA79B3">
        <w:rPr>
          <w:rFonts w:ascii="TimesNewRomanPSMT" w:hAnsi="TimesNewRomanPSMT" w:cs="TimesNewRomanPSMT"/>
          <w:szCs w:val="24"/>
        </w:rPr>
        <w:t>основания, в том числе критерии, в соответствии с которыми теплоснабжающей</w:t>
      </w:r>
      <w:r w:rsidRPr="004F3CF4">
        <w:rPr>
          <w:rFonts w:ascii="TimesNewRomanPSMT" w:hAnsi="TimesNewRomanPSMT" w:cs="TimesNewRomanPSMT"/>
          <w:szCs w:val="24"/>
        </w:rPr>
        <w:t xml:space="preserve"> организации присвоен статус единой теплоснабжающей организации</w:t>
      </w:r>
      <w:bookmarkEnd w:id="210"/>
    </w:p>
    <w:p w:rsidR="00457CE5" w:rsidRPr="004F3CF4" w:rsidRDefault="00457CE5" w:rsidP="00457CE5">
      <w:pPr>
        <w:rPr>
          <w:rFonts w:ascii="TimesNewRomanPSMT" w:hAnsi="TimesNewRomanPSMT" w:cs="TimesNewRomanPSMT"/>
          <w:szCs w:val="24"/>
        </w:rPr>
      </w:pPr>
    </w:p>
    <w:p w:rsidR="002C334C" w:rsidRPr="004F3CF4" w:rsidRDefault="002C334C" w:rsidP="002C334C">
      <w:r w:rsidRPr="004F3CF4">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2C334C" w:rsidRPr="004F3CF4" w:rsidRDefault="002C334C" w:rsidP="002C334C">
      <w:r w:rsidRPr="004F3CF4">
        <w:t>В соответствии с пунктом 28 статьи 2 Федерального закона от 27 июля 2010 г. № 190-ФЗ «О теплоснабжении» 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2C334C" w:rsidRPr="004F3CF4" w:rsidRDefault="002C334C" w:rsidP="002C334C">
      <w:r w:rsidRPr="004F3CF4">
        <w:t>В соответствии со статьей 6 Федерального закона от 27 июля 2010 г. № 190-ФЗ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2C334C" w:rsidRPr="004F3CF4" w:rsidRDefault="002C334C" w:rsidP="002C334C">
      <w:r w:rsidRPr="004F3CF4">
        <w:t>В соответствии с Правилами организации теплоснабжения в Российской Федерации, утвержденными постановлением Правительства Российской Федерации от 8 августа 2012 г.  №  808, определены следующие критерии и порядок определения единой теплоснабжающей организации:</w:t>
      </w:r>
    </w:p>
    <w:p w:rsidR="002C334C" w:rsidRPr="004F3CF4" w:rsidRDefault="002C334C" w:rsidP="002C334C">
      <w:r w:rsidRPr="004F3CF4">
        <w:t>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городского округа.</w:t>
      </w:r>
    </w:p>
    <w:p w:rsidR="002C334C" w:rsidRPr="004F3CF4" w:rsidRDefault="002C334C" w:rsidP="002C334C">
      <w:r w:rsidRPr="004F3CF4">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2C334C" w:rsidRPr="004F3CF4" w:rsidRDefault="002C334C" w:rsidP="002C334C">
      <w:r w:rsidRPr="004F3CF4">
        <w:t>В случае если на территории поселения, городского округа существуют несколько систем теплоснабжения, уполномоченные органы вправе:</w:t>
      </w:r>
    </w:p>
    <w:p w:rsidR="002C334C" w:rsidRPr="004F3CF4" w:rsidRDefault="002C334C" w:rsidP="002C334C">
      <w:r w:rsidRPr="004F3CF4">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2C334C" w:rsidRPr="004F3CF4" w:rsidRDefault="002C334C" w:rsidP="002C334C">
      <w:r w:rsidRPr="004F3CF4">
        <w:t>• определить на несколько систем теплоснабжения единую теплоснабжающую организацию.</w:t>
      </w:r>
    </w:p>
    <w:p w:rsidR="002C334C" w:rsidRPr="004F3CF4" w:rsidRDefault="002C334C" w:rsidP="002C334C">
      <w:r w:rsidRPr="004F3CF4">
        <w:t>Для присвоения организации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заявку на присвоение организации статуса единой теплоснабжающей организации с указанием зоны ее деятельности.</w:t>
      </w:r>
    </w:p>
    <w:p w:rsidR="002C334C" w:rsidRPr="004F3CF4" w:rsidRDefault="002C334C" w:rsidP="002C334C">
      <w:r w:rsidRPr="004F3CF4">
        <w:t xml:space="preserve">Критериями определения единой теплоснабжающей организации являются: </w:t>
      </w:r>
    </w:p>
    <w:p w:rsidR="002C334C" w:rsidRPr="004F3CF4" w:rsidRDefault="002C334C" w:rsidP="002C334C">
      <w:r w:rsidRPr="004F3CF4">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rsidR="002C334C" w:rsidRPr="004F3CF4" w:rsidRDefault="002C334C" w:rsidP="002C334C">
      <w:r w:rsidRPr="004F3CF4">
        <w:t>• размер собственного капитала;</w:t>
      </w:r>
    </w:p>
    <w:p w:rsidR="002C334C" w:rsidRPr="004F3CF4" w:rsidRDefault="002C334C" w:rsidP="002C334C">
      <w:r w:rsidRPr="004F3CF4">
        <w:t xml:space="preserve">• способность в лучшей мере обеспечить надежность теплоснабжения в соответствующей системе теплоснабжения. </w:t>
      </w:r>
    </w:p>
    <w:p w:rsidR="002C334C" w:rsidRPr="004F3CF4" w:rsidRDefault="002C334C" w:rsidP="002C334C">
      <w:r w:rsidRPr="004F3CF4">
        <w:t>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w:t>
      </w:r>
    </w:p>
    <w:p w:rsidR="002C334C" w:rsidRPr="004F3CF4" w:rsidRDefault="002C334C" w:rsidP="002C334C">
      <w:r w:rsidRPr="004F3CF4">
        <w:t>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rsidR="002C334C" w:rsidRPr="004F3CF4" w:rsidRDefault="002C334C" w:rsidP="002C334C">
      <w:r w:rsidRPr="004F3CF4">
        <w:t>Единая теплоснабжающая организация при осуществлении своей деятельности обязана:</w:t>
      </w:r>
    </w:p>
    <w:p w:rsidR="002C334C" w:rsidRPr="004F3CF4" w:rsidRDefault="002C334C" w:rsidP="002C334C">
      <w:r w:rsidRPr="004F3CF4">
        <w:t xml:space="preserve">•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2C334C" w:rsidRPr="004F3CF4" w:rsidRDefault="002C334C" w:rsidP="002C334C">
      <w:r w:rsidRPr="004F3CF4">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2C334C" w:rsidRPr="004F3CF4" w:rsidRDefault="002C334C" w:rsidP="002C334C">
      <w:r w:rsidRPr="004F3CF4">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457CE5" w:rsidRPr="004F3CF4" w:rsidRDefault="00457CE5" w:rsidP="00457CE5">
      <w:pPr>
        <w:rPr>
          <w:rFonts w:ascii="TimesNewRomanPSMT" w:hAnsi="TimesNewRomanPSMT" w:cs="TimesNewRomanPSMT"/>
          <w:szCs w:val="24"/>
        </w:rPr>
      </w:pPr>
    </w:p>
    <w:p w:rsidR="00457CE5" w:rsidRPr="004F3CF4" w:rsidRDefault="00457CE5" w:rsidP="00E6016C">
      <w:pPr>
        <w:pStyle w:val="3"/>
        <w:numPr>
          <w:ilvl w:val="0"/>
          <w:numId w:val="32"/>
        </w:numPr>
        <w:spacing w:before="240" w:after="0" w:line="276" w:lineRule="auto"/>
        <w:ind w:left="426"/>
        <w:rPr>
          <w:rFonts w:ascii="TimesNewRomanPSMT" w:hAnsi="TimesNewRomanPSMT" w:cs="TimesNewRomanPSMT"/>
          <w:szCs w:val="24"/>
        </w:rPr>
      </w:pPr>
      <w:bookmarkStart w:id="211" w:name="_Toc167733315"/>
      <w:r w:rsidRPr="004F3CF4">
        <w:rPr>
          <w:rFonts w:ascii="TimesNewRomanPSMT" w:hAnsi="TimesNewRomanPSMT" w:cs="TimesNewRomanPSMT"/>
          <w:szCs w:val="24"/>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211"/>
    </w:p>
    <w:p w:rsidR="00457CE5" w:rsidRPr="004F3CF4" w:rsidRDefault="00457CE5" w:rsidP="00457CE5">
      <w:pPr>
        <w:rPr>
          <w:rFonts w:ascii="TimesNewRomanPSMT" w:hAnsi="TimesNewRomanPSMT" w:cs="TimesNewRomanPSMT"/>
          <w:szCs w:val="24"/>
        </w:rPr>
      </w:pPr>
    </w:p>
    <w:p w:rsidR="002C334C" w:rsidRPr="004F3CF4" w:rsidRDefault="002C334C" w:rsidP="002C334C">
      <w:pPr>
        <w:autoSpaceDE w:val="0"/>
        <w:autoSpaceDN w:val="0"/>
        <w:adjustRightInd w:val="0"/>
        <w:spacing w:line="276" w:lineRule="auto"/>
      </w:pPr>
      <w:r w:rsidRPr="004F3CF4">
        <w:t>Информация отсутствует.</w:t>
      </w:r>
    </w:p>
    <w:p w:rsidR="002C334C" w:rsidRPr="004F3CF4" w:rsidRDefault="002C334C" w:rsidP="00457CE5">
      <w:pPr>
        <w:rPr>
          <w:rFonts w:ascii="TimesNewRomanPSMT" w:hAnsi="TimesNewRomanPSMT" w:cs="TimesNewRomanPSMT"/>
          <w:szCs w:val="24"/>
        </w:rPr>
      </w:pPr>
    </w:p>
    <w:p w:rsidR="00457CE5" w:rsidRPr="00CD2250" w:rsidRDefault="00457CE5" w:rsidP="00E6016C">
      <w:pPr>
        <w:pStyle w:val="3"/>
        <w:numPr>
          <w:ilvl w:val="0"/>
          <w:numId w:val="32"/>
        </w:numPr>
        <w:spacing w:before="240" w:after="0" w:line="276" w:lineRule="auto"/>
        <w:ind w:left="426"/>
        <w:rPr>
          <w:rFonts w:ascii="TimesNewRomanPSMT" w:hAnsi="TimesNewRomanPSMT" w:cs="TimesNewRomanPSMT"/>
          <w:szCs w:val="24"/>
        </w:rPr>
      </w:pPr>
      <w:bookmarkStart w:id="212" w:name="_Toc167733316"/>
      <w:r w:rsidRPr="00CD2250">
        <w:rPr>
          <w:rFonts w:ascii="TimesNewRomanPSMT" w:hAnsi="TimesNewRomanPSMT" w:cs="TimesNewRomanPSMT"/>
          <w:szCs w:val="24"/>
        </w:rPr>
        <w:t>описание границ зон деятельности единой теплоснабжающей организации (организаций)</w:t>
      </w:r>
      <w:bookmarkEnd w:id="212"/>
    </w:p>
    <w:p w:rsidR="00457CE5" w:rsidRPr="00CD2250" w:rsidRDefault="00457CE5" w:rsidP="00457CE5">
      <w:pPr>
        <w:rPr>
          <w:lang w:eastAsia="ru-RU"/>
        </w:rPr>
      </w:pPr>
    </w:p>
    <w:p w:rsidR="00AE2C1C" w:rsidRPr="00CD2250" w:rsidRDefault="00AE2C1C" w:rsidP="00AE2C1C">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3F2E27" w:rsidRPr="00CD2250">
        <w:rPr>
          <w:noProof/>
        </w:rPr>
        <w:t>112</w:t>
      </w:r>
      <w:r w:rsidR="00000000">
        <w:rPr>
          <w:noProof/>
        </w:rPr>
        <w:fldChar w:fldCharType="end"/>
      </w:r>
      <w:r w:rsidRPr="00CD2250">
        <w:t xml:space="preserve"> Зоны деятельности ЕТО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3168"/>
        <w:gridCol w:w="4917"/>
      </w:tblGrid>
      <w:tr w:rsidR="00AE2C1C" w:rsidRPr="00CD2250" w:rsidTr="004B50FD">
        <w:trPr>
          <w:trHeight w:val="600"/>
          <w:tblHeader/>
        </w:trPr>
        <w:tc>
          <w:tcPr>
            <w:tcW w:w="674" w:type="pct"/>
            <w:vAlign w:val="center"/>
            <w:hideMark/>
          </w:tcPr>
          <w:p w:rsidR="00AE2C1C" w:rsidRPr="00CD2250" w:rsidRDefault="00AE2C1C" w:rsidP="00FF1972">
            <w:pPr>
              <w:ind w:left="-142" w:firstLine="0"/>
              <w:jc w:val="center"/>
              <w:rPr>
                <w:bCs/>
                <w:sz w:val="22"/>
              </w:rPr>
            </w:pPr>
            <w:r w:rsidRPr="00CD2250">
              <w:rPr>
                <w:bCs/>
                <w:sz w:val="22"/>
              </w:rPr>
              <w:t>№</w:t>
            </w:r>
          </w:p>
          <w:p w:rsidR="00AE2C1C" w:rsidRPr="00CD2250" w:rsidRDefault="00AE2C1C" w:rsidP="00FF1972">
            <w:pPr>
              <w:ind w:left="-142" w:firstLine="0"/>
              <w:jc w:val="center"/>
              <w:rPr>
                <w:bCs/>
                <w:sz w:val="22"/>
              </w:rPr>
            </w:pPr>
            <w:r w:rsidRPr="00CD2250">
              <w:rPr>
                <w:bCs/>
                <w:sz w:val="22"/>
              </w:rPr>
              <w:t>п/п</w:t>
            </w:r>
          </w:p>
        </w:tc>
        <w:tc>
          <w:tcPr>
            <w:tcW w:w="1695" w:type="pct"/>
            <w:vAlign w:val="center"/>
            <w:hideMark/>
          </w:tcPr>
          <w:p w:rsidR="00AE2C1C" w:rsidRPr="00CD2250" w:rsidRDefault="00AE2C1C" w:rsidP="00FF1972">
            <w:pPr>
              <w:tabs>
                <w:tab w:val="left" w:pos="2038"/>
              </w:tabs>
              <w:ind w:left="-66" w:firstLine="0"/>
              <w:jc w:val="center"/>
              <w:rPr>
                <w:bCs/>
                <w:sz w:val="22"/>
              </w:rPr>
            </w:pPr>
            <w:r w:rsidRPr="00CD2250">
              <w:rPr>
                <w:bCs/>
                <w:sz w:val="22"/>
              </w:rPr>
              <w:t>Наименование ЗОНЫ</w:t>
            </w:r>
          </w:p>
        </w:tc>
        <w:tc>
          <w:tcPr>
            <w:tcW w:w="2631" w:type="pct"/>
            <w:noWrap/>
            <w:vAlign w:val="center"/>
            <w:hideMark/>
          </w:tcPr>
          <w:p w:rsidR="00AE2C1C" w:rsidRPr="00CD2250" w:rsidRDefault="00AE2C1C" w:rsidP="004B50FD">
            <w:pPr>
              <w:tabs>
                <w:tab w:val="left" w:pos="2884"/>
              </w:tabs>
              <w:ind w:left="-140" w:right="-1" w:hanging="2"/>
              <w:jc w:val="center"/>
              <w:rPr>
                <w:bCs/>
                <w:sz w:val="22"/>
              </w:rPr>
            </w:pPr>
            <w:r w:rsidRPr="00CD2250">
              <w:rPr>
                <w:bCs/>
                <w:sz w:val="22"/>
              </w:rPr>
              <w:t>Наименование ЕТО</w:t>
            </w:r>
          </w:p>
        </w:tc>
      </w:tr>
      <w:tr w:rsidR="00AE2C1C" w:rsidRPr="00CD2250" w:rsidTr="004B50FD">
        <w:trPr>
          <w:trHeight w:val="300"/>
        </w:trPr>
        <w:tc>
          <w:tcPr>
            <w:tcW w:w="674" w:type="pct"/>
            <w:vAlign w:val="center"/>
            <w:hideMark/>
          </w:tcPr>
          <w:p w:rsidR="00AE2C1C" w:rsidRPr="00CD2250" w:rsidRDefault="00AE2C1C" w:rsidP="00FF1972">
            <w:pPr>
              <w:ind w:firstLine="0"/>
              <w:jc w:val="center"/>
              <w:rPr>
                <w:sz w:val="22"/>
              </w:rPr>
            </w:pPr>
            <w:r w:rsidRPr="00CD2250">
              <w:rPr>
                <w:sz w:val="22"/>
              </w:rPr>
              <w:t>1</w:t>
            </w:r>
          </w:p>
        </w:tc>
        <w:tc>
          <w:tcPr>
            <w:tcW w:w="1695" w:type="pct"/>
            <w:vAlign w:val="center"/>
          </w:tcPr>
          <w:p w:rsidR="00AE2C1C" w:rsidRPr="00CD2250" w:rsidRDefault="00AE2C1C" w:rsidP="00FF1972">
            <w:pPr>
              <w:ind w:left="-66" w:firstLine="0"/>
              <w:jc w:val="center"/>
              <w:rPr>
                <w:sz w:val="22"/>
              </w:rPr>
            </w:pPr>
            <w:r w:rsidRPr="00CD2250">
              <w:rPr>
                <w:sz w:val="22"/>
              </w:rPr>
              <w:t>п. Константиновский</w:t>
            </w:r>
          </w:p>
        </w:tc>
        <w:tc>
          <w:tcPr>
            <w:tcW w:w="2631" w:type="pct"/>
            <w:noWrap/>
            <w:vAlign w:val="center"/>
          </w:tcPr>
          <w:p w:rsidR="00AE2C1C" w:rsidRPr="00CD2250" w:rsidRDefault="00CD2250" w:rsidP="004B50FD">
            <w:pPr>
              <w:autoSpaceDE w:val="0"/>
              <w:autoSpaceDN w:val="0"/>
              <w:adjustRightInd w:val="0"/>
              <w:spacing w:line="276" w:lineRule="auto"/>
              <w:ind w:left="-142" w:firstLine="2"/>
              <w:jc w:val="center"/>
            </w:pPr>
            <w:r w:rsidRPr="00CD2250">
              <w:rPr>
                <w:szCs w:val="24"/>
                <w:lang w:eastAsia="ru-RU"/>
              </w:rPr>
              <w:t>ГП ЯО «Северный водоканал»</w:t>
            </w:r>
          </w:p>
        </w:tc>
      </w:tr>
      <w:tr w:rsidR="00AE2C1C" w:rsidRPr="00CD2250" w:rsidTr="004B50FD">
        <w:trPr>
          <w:trHeight w:val="300"/>
        </w:trPr>
        <w:tc>
          <w:tcPr>
            <w:tcW w:w="674" w:type="pct"/>
            <w:vAlign w:val="center"/>
          </w:tcPr>
          <w:p w:rsidR="00AE2C1C" w:rsidRPr="00CD2250" w:rsidRDefault="00AE2C1C" w:rsidP="00FF1972">
            <w:pPr>
              <w:ind w:firstLine="0"/>
              <w:jc w:val="center"/>
              <w:rPr>
                <w:sz w:val="22"/>
              </w:rPr>
            </w:pPr>
            <w:r w:rsidRPr="00CD2250">
              <w:rPr>
                <w:sz w:val="22"/>
              </w:rPr>
              <w:t>2</w:t>
            </w:r>
          </w:p>
        </w:tc>
        <w:tc>
          <w:tcPr>
            <w:tcW w:w="1695" w:type="pct"/>
            <w:vAlign w:val="center"/>
          </w:tcPr>
          <w:p w:rsidR="00AE2C1C" w:rsidRPr="00CD2250" w:rsidRDefault="00AE2C1C" w:rsidP="00FF1972">
            <w:pPr>
              <w:ind w:left="-66" w:firstLine="0"/>
              <w:jc w:val="center"/>
              <w:rPr>
                <w:sz w:val="22"/>
              </w:rPr>
            </w:pPr>
            <w:r w:rsidRPr="00CD2250">
              <w:rPr>
                <w:sz w:val="22"/>
              </w:rPr>
              <w:t>п. Фоминское</w:t>
            </w:r>
          </w:p>
        </w:tc>
        <w:tc>
          <w:tcPr>
            <w:tcW w:w="2631" w:type="pct"/>
            <w:noWrap/>
            <w:vAlign w:val="center"/>
          </w:tcPr>
          <w:p w:rsidR="00AE2C1C" w:rsidRPr="00CD2250" w:rsidRDefault="00CD2250" w:rsidP="004B50FD">
            <w:pPr>
              <w:autoSpaceDE w:val="0"/>
              <w:autoSpaceDN w:val="0"/>
              <w:adjustRightInd w:val="0"/>
              <w:spacing w:line="276" w:lineRule="auto"/>
              <w:ind w:left="-142" w:firstLine="2"/>
              <w:jc w:val="center"/>
            </w:pPr>
            <w:r w:rsidRPr="00CD2250">
              <w:rPr>
                <w:szCs w:val="24"/>
                <w:lang w:eastAsia="ru-RU"/>
              </w:rPr>
              <w:t>ГП ЯО «Северный водоканал»</w:t>
            </w:r>
          </w:p>
        </w:tc>
      </w:tr>
      <w:tr w:rsidR="00AE2C1C" w:rsidRPr="00CD2250" w:rsidTr="004B50FD">
        <w:trPr>
          <w:trHeight w:val="300"/>
        </w:trPr>
        <w:tc>
          <w:tcPr>
            <w:tcW w:w="674" w:type="pct"/>
            <w:vAlign w:val="center"/>
          </w:tcPr>
          <w:p w:rsidR="00AE2C1C" w:rsidRPr="00CD2250" w:rsidRDefault="00AE2C1C" w:rsidP="00FF1972">
            <w:pPr>
              <w:ind w:firstLine="0"/>
              <w:jc w:val="center"/>
              <w:rPr>
                <w:sz w:val="22"/>
              </w:rPr>
            </w:pPr>
            <w:r w:rsidRPr="00CD2250">
              <w:rPr>
                <w:sz w:val="22"/>
              </w:rPr>
              <w:t>3</w:t>
            </w:r>
          </w:p>
        </w:tc>
        <w:tc>
          <w:tcPr>
            <w:tcW w:w="1695" w:type="pct"/>
            <w:vAlign w:val="center"/>
          </w:tcPr>
          <w:p w:rsidR="00AE2C1C" w:rsidRPr="00CD2250" w:rsidRDefault="00AE2C1C" w:rsidP="00FF1972">
            <w:pPr>
              <w:ind w:left="-66" w:firstLine="0"/>
              <w:jc w:val="center"/>
              <w:rPr>
                <w:sz w:val="22"/>
              </w:rPr>
            </w:pPr>
            <w:r w:rsidRPr="00CD2250">
              <w:rPr>
                <w:sz w:val="22"/>
              </w:rPr>
              <w:t>п. Микляиха</w:t>
            </w:r>
          </w:p>
        </w:tc>
        <w:tc>
          <w:tcPr>
            <w:tcW w:w="2631" w:type="pct"/>
            <w:noWrap/>
            <w:vAlign w:val="center"/>
          </w:tcPr>
          <w:p w:rsidR="00AE2C1C" w:rsidRPr="00CD2250" w:rsidRDefault="00AE2C1C" w:rsidP="004B50FD">
            <w:pPr>
              <w:autoSpaceDE w:val="0"/>
              <w:autoSpaceDN w:val="0"/>
              <w:adjustRightInd w:val="0"/>
              <w:spacing w:line="276" w:lineRule="auto"/>
              <w:ind w:left="-142" w:firstLine="2"/>
              <w:jc w:val="center"/>
            </w:pPr>
            <w:r w:rsidRPr="00CD2250">
              <w:t>АО «ЯРКОММУНСЕРВИС»</w:t>
            </w:r>
          </w:p>
        </w:tc>
      </w:tr>
    </w:tbl>
    <w:p w:rsidR="00457CE5" w:rsidRPr="00CD2250" w:rsidRDefault="00457CE5" w:rsidP="00457CE5">
      <w:pPr>
        <w:rPr>
          <w:lang w:eastAsia="ru-RU"/>
        </w:rPr>
      </w:pPr>
    </w:p>
    <w:p w:rsidR="00457CE5" w:rsidRPr="00CD2250" w:rsidRDefault="00457CE5" w:rsidP="00457CE5">
      <w:pPr>
        <w:rPr>
          <w:lang w:eastAsia="ru-RU"/>
        </w:rPr>
      </w:pPr>
    </w:p>
    <w:p w:rsidR="00B65F5C" w:rsidRPr="00CD2250" w:rsidRDefault="00B65F5C" w:rsidP="00B65F5C">
      <w:pPr>
        <w:spacing w:line="276" w:lineRule="auto"/>
        <w:rPr>
          <w:rFonts w:cs="Times New Roman"/>
          <w:sz w:val="26"/>
          <w:szCs w:val="26"/>
        </w:rPr>
      </w:pPr>
    </w:p>
    <w:p w:rsidR="00B65F5C" w:rsidRPr="00CD2250" w:rsidRDefault="00B65F5C" w:rsidP="00B65F5C">
      <w:pPr>
        <w:spacing w:line="276" w:lineRule="auto"/>
        <w:rPr>
          <w:rFonts w:cs="Times New Roman"/>
          <w:sz w:val="26"/>
          <w:szCs w:val="26"/>
        </w:rPr>
      </w:pPr>
    </w:p>
    <w:p w:rsidR="0000541F" w:rsidRPr="00CD2250" w:rsidRDefault="0000541F">
      <w:pPr>
        <w:spacing w:line="276" w:lineRule="auto"/>
        <w:ind w:firstLine="0"/>
        <w:rPr>
          <w:rFonts w:ascii="TimesNewRomanPSMT" w:eastAsiaTheme="majorEastAsia" w:hAnsi="TimesNewRomanPSMT" w:cs="TimesNewRomanPSMT"/>
          <w:b/>
          <w:bCs/>
          <w:szCs w:val="24"/>
        </w:rPr>
      </w:pPr>
      <w:r w:rsidRPr="00CD2250">
        <w:br w:type="page"/>
      </w:r>
    </w:p>
    <w:p w:rsidR="009D0EFE" w:rsidRPr="00CD2250" w:rsidRDefault="00457CE5" w:rsidP="00457CE5">
      <w:pPr>
        <w:pStyle w:val="10"/>
      </w:pPr>
      <w:bookmarkStart w:id="213" w:name="_Toc167733317"/>
      <w:r w:rsidRPr="00CD2250">
        <w:t>Глава 16. Реестр мероприятий схемы теплоснабжения</w:t>
      </w:r>
      <w:bookmarkEnd w:id="213"/>
    </w:p>
    <w:p w:rsidR="009D0EFE" w:rsidRPr="00CD2250" w:rsidRDefault="009D0EFE" w:rsidP="00B65F5C">
      <w:pPr>
        <w:spacing w:line="276" w:lineRule="auto"/>
        <w:rPr>
          <w:rFonts w:cs="Times New Roman"/>
          <w:sz w:val="26"/>
          <w:szCs w:val="26"/>
        </w:rPr>
      </w:pPr>
    </w:p>
    <w:p w:rsidR="009D0EFE" w:rsidRPr="00CD2250" w:rsidRDefault="00457CE5" w:rsidP="00E6016C">
      <w:pPr>
        <w:pStyle w:val="3"/>
        <w:numPr>
          <w:ilvl w:val="0"/>
          <w:numId w:val="33"/>
        </w:numPr>
        <w:spacing w:before="240" w:after="0" w:line="276" w:lineRule="auto"/>
        <w:ind w:left="426"/>
        <w:rPr>
          <w:rFonts w:ascii="TimesNewRomanPSMT" w:hAnsi="TimesNewRomanPSMT" w:cs="TimesNewRomanPSMT"/>
          <w:szCs w:val="24"/>
        </w:rPr>
      </w:pPr>
      <w:bookmarkStart w:id="214" w:name="_Toc167733318"/>
      <w:r w:rsidRPr="00CD2250">
        <w:rPr>
          <w:rFonts w:ascii="TimesNewRomanPSMT" w:hAnsi="TimesNewRomanPSMT" w:cs="TimesNewRomanPSMT"/>
          <w:szCs w:val="24"/>
        </w:rPr>
        <w:t>перечень мероприятий по строительству, реконструкции, техническому перевооружению и (или) модернизации источников тепловой энергии</w:t>
      </w:r>
      <w:bookmarkEnd w:id="214"/>
    </w:p>
    <w:p w:rsidR="00FF1972" w:rsidRPr="00CD2250" w:rsidRDefault="00FF1972" w:rsidP="00FF1972">
      <w:pPr>
        <w:pStyle w:val="afb"/>
        <w:keepNext/>
        <w:spacing w:before="360" w:line="276" w:lineRule="auto"/>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3F2E27" w:rsidRPr="00CD2250">
        <w:rPr>
          <w:noProof/>
        </w:rPr>
        <w:t>113</w:t>
      </w:r>
      <w:r w:rsidR="00000000">
        <w:rPr>
          <w:noProof/>
        </w:rPr>
        <w:fldChar w:fldCharType="end"/>
      </w:r>
      <w:r w:rsidRPr="00CD2250">
        <w:t xml:space="preserve"> </w:t>
      </w:r>
      <w:r w:rsidR="00F64892" w:rsidRPr="00CD2250">
        <w:t>Перечень мероприятий</w:t>
      </w:r>
      <w:r w:rsidRPr="00CD2250">
        <w:t>, тыс. руб.</w:t>
      </w:r>
    </w:p>
    <w:tbl>
      <w:tblPr>
        <w:tblW w:w="5000" w:type="pct"/>
        <w:tblLook w:val="04A0" w:firstRow="1" w:lastRow="0" w:firstColumn="1" w:lastColumn="0" w:noHBand="0" w:noVBand="1"/>
      </w:tblPr>
      <w:tblGrid>
        <w:gridCol w:w="3622"/>
        <w:gridCol w:w="2734"/>
        <w:gridCol w:w="2989"/>
      </w:tblGrid>
      <w:tr w:rsidR="00F64892" w:rsidRPr="00CD2250" w:rsidTr="00F64892">
        <w:trPr>
          <w:trHeight w:val="300"/>
        </w:trPr>
        <w:tc>
          <w:tcPr>
            <w:tcW w:w="19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Наименование</w:t>
            </w:r>
          </w:p>
        </w:tc>
        <w:tc>
          <w:tcPr>
            <w:tcW w:w="1463" w:type="pct"/>
            <w:tcBorders>
              <w:top w:val="single" w:sz="4" w:space="0" w:color="auto"/>
              <w:left w:val="nil"/>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Сумма, тыс. руб</w:t>
            </w:r>
          </w:p>
        </w:tc>
        <w:tc>
          <w:tcPr>
            <w:tcW w:w="1599" w:type="pct"/>
            <w:tcBorders>
              <w:top w:val="single" w:sz="4" w:space="0" w:color="auto"/>
              <w:left w:val="nil"/>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Срок реализации</w:t>
            </w:r>
          </w:p>
        </w:tc>
      </w:tr>
      <w:tr w:rsidR="00F64892" w:rsidRPr="00CD2250" w:rsidTr="00F64892">
        <w:trPr>
          <w:trHeight w:val="510"/>
        </w:trPr>
        <w:tc>
          <w:tcPr>
            <w:tcW w:w="1938"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840DB3">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Замена  подпиточного  насоса  в  котельной  пос. Константиновский</w:t>
            </w:r>
          </w:p>
        </w:tc>
        <w:tc>
          <w:tcPr>
            <w:tcW w:w="1463" w:type="pct"/>
            <w:tcBorders>
              <w:top w:val="nil"/>
              <w:left w:val="nil"/>
              <w:bottom w:val="single" w:sz="4" w:space="0" w:color="auto"/>
              <w:right w:val="single" w:sz="4" w:space="0" w:color="auto"/>
            </w:tcBorders>
            <w:shd w:val="clear" w:color="auto" w:fill="auto"/>
            <w:vAlign w:val="center"/>
            <w:hideMark/>
          </w:tcPr>
          <w:p w:rsidR="00F64892" w:rsidRPr="00CD2250" w:rsidRDefault="00F64892" w:rsidP="00840DB3">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104,586</w:t>
            </w:r>
          </w:p>
        </w:tc>
        <w:tc>
          <w:tcPr>
            <w:tcW w:w="1599"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2024</w:t>
            </w:r>
          </w:p>
        </w:tc>
      </w:tr>
      <w:tr w:rsidR="00F64892" w:rsidRPr="00CD2250" w:rsidTr="00F64892">
        <w:trPr>
          <w:trHeight w:val="510"/>
        </w:trPr>
        <w:tc>
          <w:tcPr>
            <w:tcW w:w="1938"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840DB3">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Замена   питательного  деаэратора  ДА 100/25  в  котельной  пос. Константиновский</w:t>
            </w:r>
          </w:p>
        </w:tc>
        <w:tc>
          <w:tcPr>
            <w:tcW w:w="1463" w:type="pct"/>
            <w:tcBorders>
              <w:top w:val="nil"/>
              <w:left w:val="nil"/>
              <w:bottom w:val="single" w:sz="4" w:space="0" w:color="auto"/>
              <w:right w:val="single" w:sz="4" w:space="0" w:color="auto"/>
            </w:tcBorders>
            <w:shd w:val="clear" w:color="auto" w:fill="auto"/>
            <w:vAlign w:val="center"/>
            <w:hideMark/>
          </w:tcPr>
          <w:p w:rsidR="00F64892" w:rsidRPr="00CD2250" w:rsidRDefault="00F64892" w:rsidP="00840DB3">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1786,66</w:t>
            </w:r>
          </w:p>
        </w:tc>
        <w:tc>
          <w:tcPr>
            <w:tcW w:w="1599"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2025</w:t>
            </w:r>
          </w:p>
        </w:tc>
      </w:tr>
      <w:tr w:rsidR="00F64892" w:rsidRPr="00CD2250" w:rsidTr="00F64892">
        <w:trPr>
          <w:trHeight w:val="510"/>
        </w:trPr>
        <w:tc>
          <w:tcPr>
            <w:tcW w:w="1938"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840DB3">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Капитальный  ремонт   конвективной  части  котла  ДКВР-10/13   в  котельной  пос. Константиновский</w:t>
            </w:r>
          </w:p>
        </w:tc>
        <w:tc>
          <w:tcPr>
            <w:tcW w:w="1463" w:type="pct"/>
            <w:tcBorders>
              <w:top w:val="nil"/>
              <w:left w:val="nil"/>
              <w:bottom w:val="single" w:sz="4" w:space="0" w:color="auto"/>
              <w:right w:val="single" w:sz="4" w:space="0" w:color="auto"/>
            </w:tcBorders>
            <w:shd w:val="clear" w:color="auto" w:fill="auto"/>
            <w:vAlign w:val="center"/>
            <w:hideMark/>
          </w:tcPr>
          <w:p w:rsidR="00F64892" w:rsidRPr="00CD2250" w:rsidRDefault="00F64892" w:rsidP="00840DB3">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1209</w:t>
            </w:r>
          </w:p>
        </w:tc>
        <w:tc>
          <w:tcPr>
            <w:tcW w:w="1599"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2025</w:t>
            </w:r>
          </w:p>
        </w:tc>
      </w:tr>
      <w:tr w:rsidR="00F64892" w:rsidRPr="00CD2250" w:rsidTr="00F64892">
        <w:trPr>
          <w:trHeight w:val="510"/>
        </w:trPr>
        <w:tc>
          <w:tcPr>
            <w:tcW w:w="1938"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840DB3">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Замена  подогревателя  водяного  ПВ 325х2-Г-1,0  в  котельной  пос. Константиновский</w:t>
            </w:r>
          </w:p>
        </w:tc>
        <w:tc>
          <w:tcPr>
            <w:tcW w:w="1463" w:type="pct"/>
            <w:tcBorders>
              <w:top w:val="nil"/>
              <w:left w:val="nil"/>
              <w:bottom w:val="single" w:sz="4" w:space="0" w:color="auto"/>
              <w:right w:val="single" w:sz="4" w:space="0" w:color="auto"/>
            </w:tcBorders>
            <w:shd w:val="clear" w:color="auto" w:fill="auto"/>
            <w:vAlign w:val="center"/>
            <w:hideMark/>
          </w:tcPr>
          <w:p w:rsidR="00F64892" w:rsidRPr="00CD2250" w:rsidRDefault="00F64892" w:rsidP="00840DB3">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673,33</w:t>
            </w:r>
          </w:p>
        </w:tc>
        <w:tc>
          <w:tcPr>
            <w:tcW w:w="1599"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840DB3">
            <w:pPr>
              <w:ind w:firstLine="0"/>
              <w:jc w:val="center"/>
              <w:rPr>
                <w:rFonts w:eastAsia="Times New Roman" w:cs="Times New Roman"/>
                <w:color w:val="000000"/>
                <w:sz w:val="22"/>
                <w:lang w:eastAsia="ru-RU"/>
              </w:rPr>
            </w:pPr>
            <w:r w:rsidRPr="00CD2250">
              <w:rPr>
                <w:rFonts w:eastAsia="Times New Roman" w:cs="Times New Roman"/>
                <w:color w:val="000000"/>
                <w:sz w:val="22"/>
                <w:lang w:eastAsia="ru-RU"/>
              </w:rPr>
              <w:t>2025</w:t>
            </w:r>
          </w:p>
        </w:tc>
      </w:tr>
    </w:tbl>
    <w:p w:rsidR="00FF1972" w:rsidRPr="00CD2250" w:rsidRDefault="00FF1972" w:rsidP="00CD4916">
      <w:pPr>
        <w:rPr>
          <w:lang w:eastAsia="ru-RU"/>
        </w:rPr>
      </w:pPr>
    </w:p>
    <w:p w:rsidR="00CD4916" w:rsidRPr="00CD2250" w:rsidRDefault="00CD4916" w:rsidP="00CD4916">
      <w:pPr>
        <w:rPr>
          <w:lang w:eastAsia="ru-RU"/>
        </w:rPr>
      </w:pPr>
    </w:p>
    <w:p w:rsidR="00CD4916" w:rsidRPr="00CD2250" w:rsidRDefault="00CD4916" w:rsidP="00E6016C">
      <w:pPr>
        <w:pStyle w:val="3"/>
        <w:numPr>
          <w:ilvl w:val="0"/>
          <w:numId w:val="33"/>
        </w:numPr>
        <w:spacing w:before="240" w:after="0" w:line="276" w:lineRule="auto"/>
        <w:ind w:left="426"/>
        <w:rPr>
          <w:rFonts w:ascii="TimesNewRomanPSMT" w:hAnsi="TimesNewRomanPSMT" w:cs="TimesNewRomanPSMT"/>
          <w:szCs w:val="24"/>
        </w:rPr>
      </w:pPr>
      <w:bookmarkStart w:id="215" w:name="_Toc167733319"/>
      <w:r w:rsidRPr="00CD2250">
        <w:rPr>
          <w:rFonts w:ascii="TimesNewRomanPSMT" w:hAnsi="TimesNewRomanPSMT" w:cs="TimesNewRomanPSMT"/>
          <w:szCs w:val="24"/>
        </w:rPr>
        <w:t>перечень мероприятий по строительству, реконструкции, техническому перевооружению и (или) модернизации тепловых сетей и сооружений на них</w:t>
      </w:r>
      <w:bookmarkEnd w:id="215"/>
    </w:p>
    <w:p w:rsidR="001F6025" w:rsidRPr="00CD2250" w:rsidRDefault="001F6025" w:rsidP="001F6025">
      <w:pPr>
        <w:pStyle w:val="afb"/>
        <w:keepNext/>
        <w:spacing w:before="360" w:line="276" w:lineRule="auto"/>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3F2E27" w:rsidRPr="00CD2250">
        <w:rPr>
          <w:noProof/>
        </w:rPr>
        <w:t>114</w:t>
      </w:r>
      <w:r w:rsidR="00000000">
        <w:rPr>
          <w:noProof/>
        </w:rPr>
        <w:fldChar w:fldCharType="end"/>
      </w:r>
      <w:r w:rsidRPr="00CD2250">
        <w:t xml:space="preserve"> Перечень мероприятий </w:t>
      </w:r>
    </w:p>
    <w:tbl>
      <w:tblPr>
        <w:tblW w:w="5000" w:type="pct"/>
        <w:tblLook w:val="04A0" w:firstRow="1" w:lastRow="0" w:firstColumn="1" w:lastColumn="0" w:noHBand="0" w:noVBand="1"/>
      </w:tblPr>
      <w:tblGrid>
        <w:gridCol w:w="5906"/>
        <w:gridCol w:w="3439"/>
      </w:tblGrid>
      <w:tr w:rsidR="00215FB1" w:rsidRPr="00CD2250" w:rsidTr="004829B1">
        <w:trPr>
          <w:trHeight w:val="300"/>
          <w:tblHeader/>
        </w:trPr>
        <w:tc>
          <w:tcPr>
            <w:tcW w:w="31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FB1" w:rsidRPr="00CD2250" w:rsidRDefault="00215FB1" w:rsidP="004829B1">
            <w:pPr>
              <w:ind w:firstLine="0"/>
              <w:jc w:val="center"/>
              <w:rPr>
                <w:rFonts w:eastAsia="Times New Roman" w:cs="Times New Roman"/>
                <w:b/>
                <w:color w:val="000000"/>
                <w:sz w:val="20"/>
                <w:szCs w:val="20"/>
                <w:lang w:eastAsia="ru-RU"/>
              </w:rPr>
            </w:pPr>
            <w:r w:rsidRPr="00CD2250">
              <w:rPr>
                <w:rFonts w:eastAsia="Times New Roman" w:cs="Times New Roman"/>
                <w:b/>
                <w:color w:val="000000"/>
                <w:sz w:val="20"/>
                <w:szCs w:val="20"/>
                <w:lang w:eastAsia="ru-RU"/>
              </w:rPr>
              <w:t>Наименование</w:t>
            </w:r>
          </w:p>
        </w:tc>
        <w:tc>
          <w:tcPr>
            <w:tcW w:w="1840" w:type="pct"/>
            <w:tcBorders>
              <w:top w:val="single" w:sz="4" w:space="0" w:color="auto"/>
              <w:left w:val="nil"/>
              <w:bottom w:val="single" w:sz="4" w:space="0" w:color="auto"/>
              <w:right w:val="single" w:sz="4" w:space="0" w:color="auto"/>
            </w:tcBorders>
            <w:shd w:val="clear" w:color="auto" w:fill="auto"/>
            <w:noWrap/>
            <w:vAlign w:val="center"/>
            <w:hideMark/>
          </w:tcPr>
          <w:p w:rsidR="00215FB1" w:rsidRPr="00CD2250" w:rsidRDefault="00215FB1" w:rsidP="004829B1">
            <w:pPr>
              <w:ind w:firstLine="0"/>
              <w:jc w:val="center"/>
              <w:rPr>
                <w:rFonts w:eastAsia="Times New Roman" w:cs="Times New Roman"/>
                <w:b/>
                <w:color w:val="000000"/>
                <w:sz w:val="20"/>
                <w:szCs w:val="20"/>
                <w:lang w:eastAsia="ru-RU"/>
              </w:rPr>
            </w:pPr>
            <w:r w:rsidRPr="00CD2250">
              <w:rPr>
                <w:rFonts w:eastAsia="Times New Roman" w:cs="Times New Roman"/>
                <w:b/>
                <w:color w:val="000000"/>
                <w:sz w:val="20"/>
                <w:szCs w:val="20"/>
                <w:lang w:eastAsia="ru-RU"/>
              </w:rPr>
              <w:t>Всего</w:t>
            </w:r>
          </w:p>
        </w:tc>
      </w:tr>
      <w:tr w:rsidR="00215FB1" w:rsidRPr="00CD2250" w:rsidTr="004829B1">
        <w:trPr>
          <w:trHeight w:val="1245"/>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215FB1" w:rsidRPr="00CD2250" w:rsidRDefault="00215FB1" w:rsidP="004829B1">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Строительство новых и реконструкция существующих тепловых сетей. Перекладка тепловых сетей, выработавших свой нормативный эксплуатационный ресурс.</w:t>
            </w:r>
          </w:p>
        </w:tc>
        <w:tc>
          <w:tcPr>
            <w:tcW w:w="1840" w:type="pct"/>
            <w:tcBorders>
              <w:top w:val="nil"/>
              <w:left w:val="nil"/>
              <w:bottom w:val="single" w:sz="4" w:space="0" w:color="auto"/>
              <w:right w:val="single" w:sz="4" w:space="0" w:color="auto"/>
            </w:tcBorders>
            <w:shd w:val="clear" w:color="auto" w:fill="auto"/>
            <w:noWrap/>
            <w:vAlign w:val="center"/>
            <w:hideMark/>
          </w:tcPr>
          <w:p w:rsidR="00215FB1" w:rsidRPr="00CD2250" w:rsidRDefault="00F64892" w:rsidP="004829B1">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122582,88</w:t>
            </w:r>
          </w:p>
        </w:tc>
      </w:tr>
      <w:tr w:rsidR="00F64892" w:rsidRPr="00CD2250" w:rsidTr="004829B1">
        <w:trPr>
          <w:trHeight w:val="300"/>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4829B1">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Строительство ИТП в пос. Константиновский</w:t>
            </w:r>
          </w:p>
        </w:tc>
        <w:tc>
          <w:tcPr>
            <w:tcW w:w="1840"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F64892">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38927,94</w:t>
            </w:r>
          </w:p>
        </w:tc>
      </w:tr>
      <w:tr w:rsidR="00F64892" w:rsidRPr="00CD2250" w:rsidTr="004829B1">
        <w:trPr>
          <w:trHeight w:val="300"/>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4829B1">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Строительство ИТП в пос. Фоминское</w:t>
            </w:r>
          </w:p>
        </w:tc>
        <w:tc>
          <w:tcPr>
            <w:tcW w:w="1840"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F64892">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10258,376</w:t>
            </w:r>
          </w:p>
        </w:tc>
      </w:tr>
    </w:tbl>
    <w:p w:rsidR="00CD4916" w:rsidRPr="00CD2250" w:rsidRDefault="00CD4916" w:rsidP="00CD4916">
      <w:pPr>
        <w:rPr>
          <w:rFonts w:ascii="TimesNewRomanPSMT" w:hAnsi="TimesNewRomanPSMT" w:cs="TimesNewRomanPSMT"/>
          <w:szCs w:val="24"/>
        </w:rPr>
      </w:pPr>
    </w:p>
    <w:p w:rsidR="00CD4916" w:rsidRPr="00CD2250" w:rsidRDefault="00CD4916" w:rsidP="00E6016C">
      <w:pPr>
        <w:pStyle w:val="3"/>
        <w:numPr>
          <w:ilvl w:val="0"/>
          <w:numId w:val="33"/>
        </w:numPr>
        <w:spacing w:before="240" w:after="0" w:line="276" w:lineRule="auto"/>
        <w:ind w:left="426"/>
        <w:rPr>
          <w:rFonts w:ascii="TimesNewRomanPSMT" w:hAnsi="TimesNewRomanPSMT" w:cs="TimesNewRomanPSMT"/>
          <w:szCs w:val="24"/>
        </w:rPr>
      </w:pPr>
      <w:bookmarkStart w:id="216" w:name="_Toc167733320"/>
      <w:r w:rsidRPr="00CD2250">
        <w:rPr>
          <w:rFonts w:ascii="TimesNewRomanPSMT" w:hAnsi="TimesNewRomanPSMT" w:cs="TimesNewRomanPSMT"/>
          <w:szCs w:val="24"/>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216"/>
    </w:p>
    <w:p w:rsidR="00215FB1" w:rsidRPr="00CD2250" w:rsidRDefault="00215FB1" w:rsidP="00215FB1">
      <w:pPr>
        <w:pStyle w:val="afb"/>
        <w:keepNext/>
        <w:spacing w:before="360" w:line="276" w:lineRule="auto"/>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3F2E27" w:rsidRPr="00CD2250">
        <w:rPr>
          <w:noProof/>
        </w:rPr>
        <w:t>115</w:t>
      </w:r>
      <w:r w:rsidR="00000000">
        <w:rPr>
          <w:noProof/>
        </w:rPr>
        <w:fldChar w:fldCharType="end"/>
      </w:r>
      <w:r w:rsidRPr="00CD2250">
        <w:t xml:space="preserve"> Перечень мероприятий (1 вариант), тыс. руб.</w:t>
      </w:r>
    </w:p>
    <w:tbl>
      <w:tblPr>
        <w:tblW w:w="5000" w:type="pct"/>
        <w:tblLook w:val="04A0" w:firstRow="1" w:lastRow="0" w:firstColumn="1" w:lastColumn="0" w:noHBand="0" w:noVBand="1"/>
      </w:tblPr>
      <w:tblGrid>
        <w:gridCol w:w="5906"/>
        <w:gridCol w:w="3439"/>
      </w:tblGrid>
      <w:tr w:rsidR="00215FB1" w:rsidRPr="00CD2250" w:rsidTr="004829B1">
        <w:trPr>
          <w:trHeight w:val="300"/>
          <w:tblHeader/>
        </w:trPr>
        <w:tc>
          <w:tcPr>
            <w:tcW w:w="316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15FB1" w:rsidRPr="00CD2250" w:rsidRDefault="00215FB1" w:rsidP="004829B1">
            <w:pPr>
              <w:ind w:firstLine="0"/>
              <w:jc w:val="center"/>
              <w:rPr>
                <w:rFonts w:eastAsia="Times New Roman" w:cs="Times New Roman"/>
                <w:b/>
                <w:color w:val="000000"/>
                <w:sz w:val="20"/>
                <w:szCs w:val="20"/>
                <w:lang w:eastAsia="ru-RU"/>
              </w:rPr>
            </w:pPr>
            <w:r w:rsidRPr="00CD2250">
              <w:rPr>
                <w:rFonts w:eastAsia="Times New Roman" w:cs="Times New Roman"/>
                <w:b/>
                <w:color w:val="000000"/>
                <w:sz w:val="20"/>
                <w:szCs w:val="20"/>
                <w:lang w:eastAsia="ru-RU"/>
              </w:rPr>
              <w:t>Наименование</w:t>
            </w:r>
          </w:p>
        </w:tc>
        <w:tc>
          <w:tcPr>
            <w:tcW w:w="1840" w:type="pct"/>
            <w:tcBorders>
              <w:top w:val="single" w:sz="4" w:space="0" w:color="auto"/>
              <w:left w:val="nil"/>
              <w:bottom w:val="single" w:sz="4" w:space="0" w:color="auto"/>
              <w:right w:val="single" w:sz="4" w:space="0" w:color="auto"/>
            </w:tcBorders>
            <w:shd w:val="clear" w:color="auto" w:fill="auto"/>
            <w:noWrap/>
            <w:vAlign w:val="center"/>
            <w:hideMark/>
          </w:tcPr>
          <w:p w:rsidR="00215FB1" w:rsidRPr="00CD2250" w:rsidRDefault="00215FB1" w:rsidP="004829B1">
            <w:pPr>
              <w:ind w:firstLine="0"/>
              <w:jc w:val="center"/>
              <w:rPr>
                <w:rFonts w:eastAsia="Times New Roman" w:cs="Times New Roman"/>
                <w:b/>
                <w:color w:val="000000"/>
                <w:sz w:val="20"/>
                <w:szCs w:val="20"/>
                <w:lang w:eastAsia="ru-RU"/>
              </w:rPr>
            </w:pPr>
            <w:r w:rsidRPr="00CD2250">
              <w:rPr>
                <w:rFonts w:eastAsia="Times New Roman" w:cs="Times New Roman"/>
                <w:b/>
                <w:color w:val="000000"/>
                <w:sz w:val="20"/>
                <w:szCs w:val="20"/>
                <w:lang w:eastAsia="ru-RU"/>
              </w:rPr>
              <w:t>Всего</w:t>
            </w:r>
          </w:p>
        </w:tc>
      </w:tr>
      <w:tr w:rsidR="00F64892" w:rsidRPr="00CD2250" w:rsidTr="004829B1">
        <w:trPr>
          <w:trHeight w:val="300"/>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4829B1">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Строительство ИТП в пос. Константиновский</w:t>
            </w:r>
          </w:p>
        </w:tc>
        <w:tc>
          <w:tcPr>
            <w:tcW w:w="1840"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F64892">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38927,94</w:t>
            </w:r>
          </w:p>
        </w:tc>
      </w:tr>
      <w:tr w:rsidR="00F64892" w:rsidRPr="00CD2250" w:rsidTr="004829B1">
        <w:trPr>
          <w:trHeight w:val="300"/>
        </w:trPr>
        <w:tc>
          <w:tcPr>
            <w:tcW w:w="3160" w:type="pct"/>
            <w:tcBorders>
              <w:top w:val="nil"/>
              <w:left w:val="single" w:sz="4" w:space="0" w:color="auto"/>
              <w:bottom w:val="single" w:sz="4" w:space="0" w:color="auto"/>
              <w:right w:val="single" w:sz="4" w:space="0" w:color="auto"/>
            </w:tcBorders>
            <w:shd w:val="clear" w:color="auto" w:fill="auto"/>
            <w:vAlign w:val="center"/>
            <w:hideMark/>
          </w:tcPr>
          <w:p w:rsidR="00F64892" w:rsidRPr="00CD2250" w:rsidRDefault="00F64892" w:rsidP="004829B1">
            <w:pPr>
              <w:ind w:firstLine="0"/>
              <w:jc w:val="left"/>
              <w:rPr>
                <w:rFonts w:eastAsia="Times New Roman" w:cs="Times New Roman"/>
                <w:color w:val="000000"/>
                <w:sz w:val="20"/>
                <w:szCs w:val="20"/>
                <w:lang w:eastAsia="ru-RU"/>
              </w:rPr>
            </w:pPr>
            <w:r w:rsidRPr="00CD2250">
              <w:rPr>
                <w:rFonts w:eastAsia="Times New Roman" w:cs="Times New Roman"/>
                <w:color w:val="000000"/>
                <w:sz w:val="20"/>
                <w:szCs w:val="20"/>
                <w:lang w:eastAsia="ru-RU"/>
              </w:rPr>
              <w:t>Строительство ИТП в пос. Фоминское</w:t>
            </w:r>
          </w:p>
        </w:tc>
        <w:tc>
          <w:tcPr>
            <w:tcW w:w="1840" w:type="pct"/>
            <w:tcBorders>
              <w:top w:val="nil"/>
              <w:left w:val="nil"/>
              <w:bottom w:val="single" w:sz="4" w:space="0" w:color="auto"/>
              <w:right w:val="single" w:sz="4" w:space="0" w:color="auto"/>
            </w:tcBorders>
            <w:shd w:val="clear" w:color="auto" w:fill="auto"/>
            <w:noWrap/>
            <w:vAlign w:val="center"/>
            <w:hideMark/>
          </w:tcPr>
          <w:p w:rsidR="00F64892" w:rsidRPr="00CD2250" w:rsidRDefault="00F64892" w:rsidP="00F64892">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10258,376</w:t>
            </w:r>
          </w:p>
        </w:tc>
      </w:tr>
    </w:tbl>
    <w:p w:rsidR="00215FB1" w:rsidRPr="00CD2250" w:rsidRDefault="00215FB1" w:rsidP="00CD4916">
      <w:pPr>
        <w:rPr>
          <w:rFonts w:ascii="TimesNewRomanPSMT" w:hAnsi="TimesNewRomanPSMT" w:cs="TimesNewRomanPSMT"/>
          <w:szCs w:val="24"/>
        </w:rPr>
      </w:pPr>
    </w:p>
    <w:p w:rsidR="0000541F" w:rsidRPr="00CD2250" w:rsidRDefault="0000541F">
      <w:pPr>
        <w:spacing w:line="276" w:lineRule="auto"/>
        <w:ind w:firstLine="0"/>
        <w:rPr>
          <w:rFonts w:ascii="TimesNewRomanPSMT" w:eastAsiaTheme="majorEastAsia" w:hAnsi="TimesNewRomanPSMT" w:cs="TimesNewRomanPSMT"/>
          <w:b/>
          <w:bCs/>
          <w:szCs w:val="24"/>
        </w:rPr>
      </w:pPr>
      <w:r w:rsidRPr="00CD2250">
        <w:br w:type="page"/>
      </w:r>
    </w:p>
    <w:p w:rsidR="00CD4916" w:rsidRPr="004F3CF4" w:rsidRDefault="00CD4916" w:rsidP="00CD4916">
      <w:pPr>
        <w:pStyle w:val="10"/>
      </w:pPr>
      <w:bookmarkStart w:id="217" w:name="_Toc167733321"/>
      <w:r w:rsidRPr="004F3CF4">
        <w:t>Глава 17. Замечания и предложения к проекту схемы теплоснабжения</w:t>
      </w:r>
      <w:bookmarkEnd w:id="217"/>
    </w:p>
    <w:p w:rsidR="00CD4916" w:rsidRPr="004F3CF4" w:rsidRDefault="00CD4916" w:rsidP="00E6016C">
      <w:pPr>
        <w:pStyle w:val="3"/>
        <w:numPr>
          <w:ilvl w:val="0"/>
          <w:numId w:val="34"/>
        </w:numPr>
        <w:spacing w:before="240" w:after="0" w:line="276" w:lineRule="auto"/>
        <w:ind w:left="426"/>
        <w:rPr>
          <w:rFonts w:ascii="TimesNewRomanPSMT" w:hAnsi="TimesNewRomanPSMT" w:cs="TimesNewRomanPSMT"/>
          <w:szCs w:val="24"/>
        </w:rPr>
      </w:pPr>
      <w:bookmarkStart w:id="218" w:name="_Toc167733322"/>
      <w:r w:rsidRPr="004F3CF4">
        <w:rPr>
          <w:rFonts w:ascii="TimesNewRomanPSMT" w:hAnsi="TimesNewRomanPSMT" w:cs="TimesNewRomanPSMT"/>
          <w:szCs w:val="24"/>
        </w:rPr>
        <w:t>перечень всех замечаний и предложений, поступивших при разработке, утверждении и актуализации схемы теплоснабжения</w:t>
      </w:r>
      <w:bookmarkEnd w:id="218"/>
    </w:p>
    <w:p w:rsidR="009D0EFE" w:rsidRPr="004F3CF4" w:rsidRDefault="009D0EFE" w:rsidP="00B65F5C">
      <w:pPr>
        <w:spacing w:line="276" w:lineRule="auto"/>
        <w:rPr>
          <w:rFonts w:cs="Times New Roman"/>
          <w:sz w:val="26"/>
          <w:szCs w:val="26"/>
        </w:rPr>
      </w:pPr>
    </w:p>
    <w:p w:rsidR="001F6025" w:rsidRPr="004F3CF4" w:rsidRDefault="001F6025" w:rsidP="001F6025">
      <w:pPr>
        <w:spacing w:line="276" w:lineRule="auto"/>
        <w:ind w:firstLine="0"/>
        <w:rPr>
          <w:rFonts w:cs="Times New Roman"/>
          <w:sz w:val="26"/>
          <w:szCs w:val="26"/>
        </w:rPr>
      </w:pPr>
    </w:p>
    <w:p w:rsidR="00CD4916" w:rsidRPr="004F3CF4" w:rsidRDefault="00CD4916" w:rsidP="00E6016C">
      <w:pPr>
        <w:pStyle w:val="3"/>
        <w:numPr>
          <w:ilvl w:val="0"/>
          <w:numId w:val="34"/>
        </w:numPr>
        <w:spacing w:before="240" w:after="0" w:line="276" w:lineRule="auto"/>
        <w:ind w:left="426"/>
        <w:rPr>
          <w:rFonts w:ascii="TimesNewRomanPSMT" w:hAnsi="TimesNewRomanPSMT" w:cs="TimesNewRomanPSMT"/>
          <w:szCs w:val="24"/>
        </w:rPr>
      </w:pPr>
      <w:bookmarkStart w:id="219" w:name="_Toc167733323"/>
      <w:r w:rsidRPr="004F3CF4">
        <w:rPr>
          <w:rFonts w:ascii="TimesNewRomanPSMT" w:hAnsi="TimesNewRomanPSMT" w:cs="TimesNewRomanPSMT"/>
          <w:szCs w:val="24"/>
        </w:rPr>
        <w:t>ответы разработчиков проекта схемы теплоснабжения на замечания и предложения</w:t>
      </w:r>
      <w:bookmarkEnd w:id="219"/>
    </w:p>
    <w:p w:rsidR="00B71450" w:rsidRPr="004F3CF4" w:rsidRDefault="00B71450" w:rsidP="00B71450">
      <w:pPr>
        <w:rPr>
          <w:lang w:eastAsia="ru-RU"/>
        </w:rPr>
      </w:pPr>
    </w:p>
    <w:p w:rsidR="00B71450" w:rsidRPr="004F3CF4" w:rsidRDefault="00B71450" w:rsidP="00B71450">
      <w:pPr>
        <w:rPr>
          <w:lang w:eastAsia="ru-RU"/>
        </w:rPr>
      </w:pPr>
    </w:p>
    <w:p w:rsidR="00CD4916" w:rsidRPr="004F3CF4" w:rsidRDefault="00CD4916" w:rsidP="00E6016C">
      <w:pPr>
        <w:pStyle w:val="3"/>
        <w:numPr>
          <w:ilvl w:val="0"/>
          <w:numId w:val="34"/>
        </w:numPr>
        <w:spacing w:before="240" w:after="0" w:line="276" w:lineRule="auto"/>
        <w:ind w:left="426"/>
        <w:rPr>
          <w:rFonts w:ascii="TimesNewRomanPSMT" w:hAnsi="TimesNewRomanPSMT" w:cs="TimesNewRomanPSMT"/>
          <w:szCs w:val="24"/>
        </w:rPr>
      </w:pPr>
      <w:bookmarkStart w:id="220" w:name="_Toc167733324"/>
      <w:r w:rsidRPr="004F3CF4">
        <w:rPr>
          <w:rFonts w:ascii="TimesNewRomanPSMT" w:hAnsi="TimesNewRomanPSMT" w:cs="TimesNewRomanPSMT"/>
          <w:szCs w:val="24"/>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220"/>
    </w:p>
    <w:p w:rsidR="00CD4916" w:rsidRPr="004F3CF4" w:rsidRDefault="00CD4916" w:rsidP="00B65F5C">
      <w:pPr>
        <w:spacing w:line="276" w:lineRule="auto"/>
        <w:rPr>
          <w:rFonts w:cs="Times New Roman"/>
          <w:sz w:val="26"/>
          <w:szCs w:val="26"/>
        </w:rPr>
      </w:pPr>
    </w:p>
    <w:p w:rsidR="00CD4916" w:rsidRPr="004F3CF4" w:rsidRDefault="00CD4916" w:rsidP="00B65F5C">
      <w:pPr>
        <w:spacing w:line="276" w:lineRule="auto"/>
        <w:rPr>
          <w:rFonts w:cs="Times New Roman"/>
          <w:sz w:val="26"/>
          <w:szCs w:val="26"/>
        </w:rPr>
      </w:pPr>
    </w:p>
    <w:p w:rsidR="00CD4916" w:rsidRPr="004F3CF4" w:rsidRDefault="00CD4916" w:rsidP="00B65F5C">
      <w:pPr>
        <w:spacing w:line="276" w:lineRule="auto"/>
        <w:rPr>
          <w:rFonts w:cs="Times New Roman"/>
          <w:sz w:val="26"/>
          <w:szCs w:val="26"/>
        </w:rPr>
      </w:pPr>
    </w:p>
    <w:p w:rsidR="0000541F" w:rsidRPr="004F3CF4" w:rsidRDefault="0000541F">
      <w:pPr>
        <w:spacing w:line="276" w:lineRule="auto"/>
        <w:ind w:firstLine="0"/>
        <w:rPr>
          <w:rFonts w:ascii="TimesNewRomanPSMT" w:eastAsiaTheme="majorEastAsia" w:hAnsi="TimesNewRomanPSMT" w:cs="TimesNewRomanPSMT"/>
          <w:b/>
          <w:bCs/>
          <w:szCs w:val="24"/>
        </w:rPr>
      </w:pPr>
      <w:r w:rsidRPr="004F3CF4">
        <w:br w:type="page"/>
      </w:r>
    </w:p>
    <w:p w:rsidR="00CD4916" w:rsidRPr="004F3CF4" w:rsidRDefault="00CD4916" w:rsidP="00CD4916">
      <w:pPr>
        <w:pStyle w:val="10"/>
      </w:pPr>
      <w:bookmarkStart w:id="221" w:name="_Toc167733325"/>
      <w:r w:rsidRPr="004F3CF4">
        <w:t>Глава 18. Сводный том изменений, выполненных в доработанной и (или) актуализированной схеме теплоснабжения</w:t>
      </w:r>
      <w:bookmarkEnd w:id="221"/>
    </w:p>
    <w:p w:rsidR="007E7A2E" w:rsidRPr="004F3CF4" w:rsidRDefault="007E7A2E" w:rsidP="007E7A2E">
      <w:pPr>
        <w:spacing w:before="240" w:line="276" w:lineRule="auto"/>
        <w:rPr>
          <w:szCs w:val="24"/>
        </w:rPr>
      </w:pPr>
      <w:r w:rsidRPr="004F3CF4">
        <w:rPr>
          <w:szCs w:val="24"/>
        </w:rPr>
        <w:t>Прогнозы приростов объемов потребления тепловой энергии (мощности) и теплоносителя с разделением по видам потребления для каждого источника теплоснабжения представлены в таблицах ниже. Прогнозы приростов представлены в двух вариантах.</w:t>
      </w:r>
    </w:p>
    <w:p w:rsidR="007E7A2E" w:rsidRPr="004F3CF4" w:rsidRDefault="007E7A2E" w:rsidP="007E7A2E">
      <w:pPr>
        <w:pStyle w:val="afb"/>
        <w:keepNext/>
        <w:ind w:firstLine="0"/>
        <w:sectPr w:rsidR="007E7A2E" w:rsidRPr="004F3CF4" w:rsidSect="00811A3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7E7A2E" w:rsidRPr="00CD2250" w:rsidRDefault="007E7A2E" w:rsidP="007E7A2E">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3F2E27" w:rsidRPr="00CD2250">
        <w:rPr>
          <w:noProof/>
        </w:rPr>
        <w:t>116</w:t>
      </w:r>
      <w:r w:rsidR="00000000">
        <w:rPr>
          <w:noProof/>
        </w:rPr>
        <w:fldChar w:fldCharType="end"/>
      </w:r>
      <w:r w:rsidRPr="00CD2250">
        <w:t xml:space="preserve"> Перспективна</w:t>
      </w:r>
      <w:r w:rsidR="00FF1972" w:rsidRPr="00CD2250">
        <w:t>я тепловая нагрузка котельных</w:t>
      </w:r>
      <w:r w:rsidRPr="00CD2250">
        <w:t xml:space="preserve"> в актуализируемой Схеме </w:t>
      </w:r>
    </w:p>
    <w:tbl>
      <w:tblPr>
        <w:tblW w:w="5000" w:type="pct"/>
        <w:tblLook w:val="04A0" w:firstRow="1" w:lastRow="0" w:firstColumn="1" w:lastColumn="0" w:noHBand="0" w:noVBand="1"/>
      </w:tblPr>
      <w:tblGrid>
        <w:gridCol w:w="3973"/>
        <w:gridCol w:w="950"/>
        <w:gridCol w:w="950"/>
        <w:gridCol w:w="949"/>
        <w:gridCol w:w="949"/>
        <w:gridCol w:w="949"/>
        <w:gridCol w:w="949"/>
        <w:gridCol w:w="949"/>
        <w:gridCol w:w="949"/>
        <w:gridCol w:w="949"/>
        <w:gridCol w:w="949"/>
        <w:gridCol w:w="1095"/>
      </w:tblGrid>
      <w:tr w:rsidR="00CD2250" w:rsidRPr="00CD2250" w:rsidTr="00CD2250">
        <w:trPr>
          <w:trHeight w:val="300"/>
          <w:tblHeader/>
        </w:trPr>
        <w:tc>
          <w:tcPr>
            <w:tcW w:w="136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Наименование показателя</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2023</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2024</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2025</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2026</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2027</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2028</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2029</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2030</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2031</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2032</w:t>
            </w:r>
          </w:p>
        </w:tc>
        <w:tc>
          <w:tcPr>
            <w:tcW w:w="376" w:type="pct"/>
            <w:tcBorders>
              <w:top w:val="single" w:sz="4" w:space="0" w:color="auto"/>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2033-2038</w:t>
            </w:r>
          </w:p>
        </w:tc>
      </w:tr>
      <w:tr w:rsidR="00CD2250" w:rsidRPr="00CD2250" w:rsidTr="00CD2250">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№1)</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Располагаемая мощность источника тепловой энергии Гкал/ч</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r>
      <w:tr w:rsidR="00CD2250" w:rsidRPr="00CD2250" w:rsidTr="00CD2250">
        <w:trPr>
          <w:trHeight w:val="765"/>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r>
      <w:tr w:rsidR="00CD2250" w:rsidRPr="00CD2250" w:rsidTr="00CD2250">
        <w:trPr>
          <w:trHeight w:val="30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Потери мощности в тепловой сети, Гкал/час</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1,43</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1,37</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1,33</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1,27</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1,25</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Присоединенная тепловая нагрузка, в т.ч. Гкал/ч</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11,22</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11,34</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11,46</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11,58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11,7</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11,82</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11,94</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12,06</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12,18</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12,3</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Резерв (+)/ дефицит (-) тепловой мощности, Гкал/ч</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14,95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14,85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14,75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14,65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14,55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14,45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14,35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14,25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14,15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14,05</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13,95</w:t>
            </w:r>
          </w:p>
        </w:tc>
      </w:tr>
      <w:tr w:rsidR="00CD2250" w:rsidRPr="00CD2250" w:rsidTr="00CD2250">
        <w:trPr>
          <w:trHeight w:val="30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Доля резерва, %</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53,39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53,04</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52,68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52,32</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51,96</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51,61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51,25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50,89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50,54</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50,18</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49,82</w:t>
            </w:r>
          </w:p>
        </w:tc>
      </w:tr>
      <w:tr w:rsidR="00CD2250" w:rsidRPr="00CD2250" w:rsidTr="00CD2250">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№2)</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Располагаемая мощность источника тепловой энергии Гкал/ч</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28</w:t>
            </w:r>
          </w:p>
        </w:tc>
      </w:tr>
      <w:tr w:rsidR="00CD2250" w:rsidRPr="00CD2250" w:rsidTr="00CD2250">
        <w:trPr>
          <w:trHeight w:val="765"/>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r>
      <w:tr w:rsidR="00CD2250" w:rsidRPr="00CD2250" w:rsidTr="00CD2250">
        <w:trPr>
          <w:trHeight w:val="30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Потери мощности в тепловой сети, Гкал/час</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1,43</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1,37</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1,33</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1,31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1,27</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1,25</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Присоединенная тепловая нагрузка, в т.ч. Гкал/ч</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c>
          <w:tcPr>
            <w:tcW w:w="37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11,1</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Резерв (+)/ дефицит (-) тепловой мощности, Гкал/ч</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14,95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14,97</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14,99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15,01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15,03</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15,07</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15,09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15,11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15,13</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15,15</w:t>
            </w:r>
          </w:p>
        </w:tc>
      </w:tr>
      <w:tr w:rsidR="00CD2250" w:rsidRPr="00CD2250" w:rsidTr="00CD2250">
        <w:trPr>
          <w:trHeight w:val="30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Доля резерва, %</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53,39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53,46</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53,54</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53,61</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53,68</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53,75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53,82</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53,89</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53,96</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54,04</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54,11</w:t>
            </w:r>
          </w:p>
        </w:tc>
      </w:tr>
      <w:tr w:rsidR="00CD2250" w:rsidRPr="00CD2250" w:rsidTr="00CD2250">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b/>
                <w:bCs/>
                <w:color w:val="000000"/>
                <w:sz w:val="20"/>
                <w:szCs w:val="20"/>
                <w:lang w:eastAsia="ru-RU"/>
              </w:rPr>
            </w:pPr>
            <w:r w:rsidRPr="00CD2250">
              <w:rPr>
                <w:rFonts w:eastAsia="Times New Roman" w:cs="Times New Roman"/>
                <w:b/>
                <w:bCs/>
                <w:color w:val="000000"/>
                <w:sz w:val="20"/>
                <w:szCs w:val="20"/>
                <w:lang w:eastAsia="ru-RU"/>
              </w:rPr>
              <w:t>Перспективный баланс тепловой мощности котельной АО «Яркоммунсервис» пос. Микляиха (По всем вариантам развития)</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Располагаемая мощность источника тепловой энергии Гкал/ч</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c>
          <w:tcPr>
            <w:tcW w:w="37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2,58</w:t>
            </w:r>
          </w:p>
        </w:tc>
      </w:tr>
      <w:tr w:rsidR="00CD2250" w:rsidRPr="00CD2250" w:rsidTr="00CD2250">
        <w:trPr>
          <w:trHeight w:val="765"/>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c>
          <w:tcPr>
            <w:tcW w:w="37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0,029</w:t>
            </w:r>
          </w:p>
        </w:tc>
      </w:tr>
      <w:tr w:rsidR="00CD2250" w:rsidRPr="00CD2250" w:rsidTr="00CD2250">
        <w:trPr>
          <w:trHeight w:val="30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Потери мощности в тепловой сети, Гкал/час</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0,208</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0,207</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0,205</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0,203</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0,201</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0,199</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0,197</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0,196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0,194</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0,192</w:t>
            </w:r>
          </w:p>
        </w:tc>
        <w:tc>
          <w:tcPr>
            <w:tcW w:w="37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0,19</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Присоединенная тепловая нагрузка, в т.ч. Гкал/ч</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2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c>
          <w:tcPr>
            <w:tcW w:w="376" w:type="pct"/>
            <w:tcBorders>
              <w:top w:val="nil"/>
              <w:left w:val="nil"/>
              <w:bottom w:val="single" w:sz="4" w:space="0" w:color="auto"/>
              <w:right w:val="single" w:sz="4" w:space="0" w:color="auto"/>
            </w:tcBorders>
            <w:shd w:val="clear" w:color="auto" w:fill="auto"/>
            <w:noWrap/>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2,36</w:t>
            </w:r>
          </w:p>
        </w:tc>
      </w:tr>
      <w:tr w:rsidR="00CD2250" w:rsidRPr="00CD2250" w:rsidTr="00CD2250">
        <w:trPr>
          <w:trHeight w:val="51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Резерв (+)/ дефицит (-) тепловой мощности, Гкал/ч</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r>
      <w:tr w:rsidR="00CD2250" w:rsidRPr="00492B8E" w:rsidTr="00CD2250">
        <w:trPr>
          <w:trHeight w:val="300"/>
        </w:trPr>
        <w:tc>
          <w:tcPr>
            <w:tcW w:w="1364" w:type="pct"/>
            <w:tcBorders>
              <w:top w:val="nil"/>
              <w:left w:val="single" w:sz="4" w:space="0" w:color="auto"/>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Доля резерва, %</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-0,7</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-0,6</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-0,5</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2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c>
          <w:tcPr>
            <w:tcW w:w="376" w:type="pct"/>
            <w:tcBorders>
              <w:top w:val="nil"/>
              <w:left w:val="nil"/>
              <w:bottom w:val="single" w:sz="4" w:space="0" w:color="auto"/>
              <w:right w:val="single" w:sz="4" w:space="0" w:color="auto"/>
            </w:tcBorders>
            <w:shd w:val="clear" w:color="auto" w:fill="auto"/>
            <w:vAlign w:val="center"/>
            <w:hideMark/>
          </w:tcPr>
          <w:p w:rsidR="00CD2250" w:rsidRPr="00CD2250" w:rsidRDefault="00CD2250" w:rsidP="00CD2250">
            <w:pPr>
              <w:ind w:firstLine="0"/>
              <w:jc w:val="center"/>
              <w:rPr>
                <w:rFonts w:eastAsia="Times New Roman" w:cs="Times New Roman"/>
                <w:color w:val="000000"/>
                <w:sz w:val="20"/>
                <w:szCs w:val="20"/>
                <w:lang w:eastAsia="ru-RU"/>
              </w:rPr>
            </w:pPr>
            <w:r w:rsidRPr="00CD2250">
              <w:rPr>
                <w:rFonts w:eastAsia="Times New Roman" w:cs="Times New Roman"/>
                <w:color w:val="000000"/>
                <w:sz w:val="20"/>
                <w:szCs w:val="20"/>
                <w:lang w:eastAsia="ru-RU"/>
              </w:rPr>
              <w:t>0</w:t>
            </w:r>
          </w:p>
        </w:tc>
      </w:tr>
    </w:tbl>
    <w:p w:rsidR="00F64892" w:rsidRPr="00492B8E" w:rsidRDefault="00F64892" w:rsidP="00F64892">
      <w:pPr>
        <w:rPr>
          <w:highlight w:val="yellow"/>
          <w:lang w:eastAsia="ru-RU"/>
        </w:rPr>
      </w:pPr>
    </w:p>
    <w:p w:rsidR="007E7A2E" w:rsidRPr="00CD2250" w:rsidRDefault="007E7A2E" w:rsidP="007E7A2E">
      <w:pPr>
        <w:pStyle w:val="afb"/>
        <w:keepNext/>
        <w:ind w:firstLine="0"/>
      </w:pPr>
      <w:r w:rsidRPr="00CD2250">
        <w:t xml:space="preserve">Таблица </w:t>
      </w:r>
      <w:r w:rsidR="00000000">
        <w:fldChar w:fldCharType="begin"/>
      </w:r>
      <w:r w:rsidR="00000000">
        <w:instrText xml:space="preserve"> SEQ Таблица \* ARABIC </w:instrText>
      </w:r>
      <w:r w:rsidR="00000000">
        <w:fldChar w:fldCharType="separate"/>
      </w:r>
      <w:r w:rsidR="003F2E27" w:rsidRPr="00CD2250">
        <w:rPr>
          <w:noProof/>
        </w:rPr>
        <w:t>117</w:t>
      </w:r>
      <w:r w:rsidR="00000000">
        <w:rPr>
          <w:noProof/>
        </w:rPr>
        <w:fldChar w:fldCharType="end"/>
      </w:r>
      <w:r w:rsidRPr="00CD2250">
        <w:t xml:space="preserve"> Перспективн</w:t>
      </w:r>
      <w:r w:rsidR="00FF1972" w:rsidRPr="00CD2250">
        <w:t xml:space="preserve">ая тепловая нагрузка котельных </w:t>
      </w:r>
      <w:r w:rsidRPr="00CD2250">
        <w:t>в актуализированной Схеме</w:t>
      </w:r>
    </w:p>
    <w:tbl>
      <w:tblPr>
        <w:tblW w:w="5000" w:type="pct"/>
        <w:tblLook w:val="04A0" w:firstRow="1" w:lastRow="0" w:firstColumn="1" w:lastColumn="0" w:noHBand="0" w:noVBand="1"/>
      </w:tblPr>
      <w:tblGrid>
        <w:gridCol w:w="4250"/>
        <w:gridCol w:w="1014"/>
        <w:gridCol w:w="1014"/>
        <w:gridCol w:w="1013"/>
        <w:gridCol w:w="1013"/>
        <w:gridCol w:w="1013"/>
        <w:gridCol w:w="1013"/>
        <w:gridCol w:w="1013"/>
        <w:gridCol w:w="1013"/>
        <w:gridCol w:w="1013"/>
        <w:gridCol w:w="1191"/>
      </w:tblGrid>
      <w:tr w:rsidR="00CD2250" w:rsidRPr="00AE4BD8" w:rsidTr="00CD2250">
        <w:trPr>
          <w:trHeight w:val="300"/>
          <w:tblHeader/>
        </w:trPr>
        <w:tc>
          <w:tcPr>
            <w:tcW w:w="14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Наименование показателя</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2024</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2025</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2026</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2027</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2028</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2029</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2030</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2031</w:t>
            </w:r>
          </w:p>
        </w:tc>
        <w:tc>
          <w:tcPr>
            <w:tcW w:w="348"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2032</w:t>
            </w:r>
          </w:p>
        </w:tc>
        <w:tc>
          <w:tcPr>
            <w:tcW w:w="409" w:type="pct"/>
            <w:tcBorders>
              <w:top w:val="single" w:sz="4" w:space="0" w:color="auto"/>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2033-2039</w:t>
            </w:r>
          </w:p>
        </w:tc>
      </w:tr>
      <w:tr w:rsidR="00CD2250" w:rsidRPr="00AE4BD8" w:rsidTr="00CD22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№1)</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r>
      <w:tr w:rsidR="00CD2250" w:rsidRPr="00AE4BD8" w:rsidTr="00CD2250">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r>
      <w:tr w:rsidR="00CD2250" w:rsidRPr="00AE4BD8" w:rsidTr="00CD22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1,43</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1,37</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1,33</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1,27</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1,25</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11,22</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11,34</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11,46</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11,58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11,7</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11,82</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11,94</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12,06</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12,18</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12,3</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14,85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14,75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14,65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14,55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14,45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14,35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14,25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14,15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14,05</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13,95</w:t>
            </w:r>
          </w:p>
        </w:tc>
      </w:tr>
      <w:tr w:rsidR="00CD2250" w:rsidRPr="00AE4BD8" w:rsidTr="00CD22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53,04</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52,68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52,32</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51,96</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51,61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51,25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50,89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50,54</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50,18</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49,82</w:t>
            </w:r>
          </w:p>
        </w:tc>
      </w:tr>
      <w:tr w:rsidR="00CD2250" w:rsidRPr="00AE4BD8" w:rsidTr="00CD22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Перспективный баланс тепловой мощности котельной пос. Константиновский (Вариант развития №2)</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28</w:t>
            </w:r>
          </w:p>
        </w:tc>
      </w:tr>
      <w:tr w:rsidR="00CD2250" w:rsidRPr="00AE4BD8" w:rsidTr="00CD2250">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r>
      <w:tr w:rsidR="00CD2250" w:rsidRPr="00AE4BD8" w:rsidTr="00CD22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1,43</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1,37</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1,33</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1,31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1,27</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1,25</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c>
          <w:tcPr>
            <w:tcW w:w="409"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11,1</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14,97</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14,99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15,03</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15,07</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15,09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15,11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15,13</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15,15</w:t>
            </w:r>
          </w:p>
        </w:tc>
      </w:tr>
      <w:tr w:rsidR="00CD2250" w:rsidRPr="00AE4BD8" w:rsidTr="00CD22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53,46</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53,54</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53,61</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53,68</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53,75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53,82</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53,89</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53,96</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54,04</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54,11</w:t>
            </w:r>
          </w:p>
        </w:tc>
      </w:tr>
      <w:tr w:rsidR="00CD2250" w:rsidRPr="00AE4BD8" w:rsidTr="00CD2250">
        <w:trPr>
          <w:trHeight w:val="30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b/>
                <w:bCs/>
                <w:color w:val="000000"/>
                <w:sz w:val="20"/>
                <w:szCs w:val="20"/>
                <w:lang w:eastAsia="ru-RU"/>
              </w:rPr>
            </w:pPr>
            <w:r w:rsidRPr="00AE4BD8">
              <w:rPr>
                <w:rFonts w:eastAsia="Times New Roman" w:cs="Times New Roman"/>
                <w:b/>
                <w:bCs/>
                <w:color w:val="000000"/>
                <w:sz w:val="20"/>
                <w:szCs w:val="20"/>
                <w:lang w:eastAsia="ru-RU"/>
              </w:rPr>
              <w:t>Перспективный баланс тепловой мощности котельной АО «Яркоммунсервис» пос. Микляиха (По всем вариантам развития)</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Располагаемая мощность источника тепловой энергии Гкал/ч</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c>
          <w:tcPr>
            <w:tcW w:w="409"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2,58</w:t>
            </w:r>
          </w:p>
        </w:tc>
      </w:tr>
      <w:tr w:rsidR="00CD2250" w:rsidRPr="00AE4BD8" w:rsidTr="00CD2250">
        <w:trPr>
          <w:trHeight w:val="765"/>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Затраты тепловой мощности на собственные и хозяйственные нужды источника тепловой энергии, Гкал/час</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c>
          <w:tcPr>
            <w:tcW w:w="409"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0,029</w:t>
            </w:r>
          </w:p>
        </w:tc>
      </w:tr>
      <w:tr w:rsidR="00CD2250" w:rsidRPr="00AE4BD8" w:rsidTr="00CD22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Потери мощности в тепловой сети, Гкал/час</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0,207</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0,205</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0,203</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0,201</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0,199</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0,197</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0,194</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0,192</w:t>
            </w:r>
          </w:p>
        </w:tc>
        <w:tc>
          <w:tcPr>
            <w:tcW w:w="409"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0,19</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Присоединенная тепловая нагрузка, в т.ч. Гкал/ч</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348"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c>
          <w:tcPr>
            <w:tcW w:w="409" w:type="pct"/>
            <w:tcBorders>
              <w:top w:val="nil"/>
              <w:left w:val="nil"/>
              <w:bottom w:val="single" w:sz="4" w:space="0" w:color="auto"/>
              <w:right w:val="single" w:sz="4" w:space="0" w:color="auto"/>
            </w:tcBorders>
            <w:shd w:val="clear" w:color="auto" w:fill="auto"/>
            <w:noWrap/>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2,36</w:t>
            </w:r>
          </w:p>
        </w:tc>
      </w:tr>
      <w:tr w:rsidR="00CD2250" w:rsidRPr="00AE4BD8" w:rsidTr="00CD2250">
        <w:trPr>
          <w:trHeight w:val="51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Резерв (+)/ дефицит (-) тепловой мощности, Гкал/ч</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r>
      <w:tr w:rsidR="00CD2250" w:rsidRPr="00AE4BD8" w:rsidTr="00CD2250">
        <w:trPr>
          <w:trHeight w:val="300"/>
        </w:trPr>
        <w:tc>
          <w:tcPr>
            <w:tcW w:w="1459" w:type="pct"/>
            <w:tcBorders>
              <w:top w:val="nil"/>
              <w:left w:val="single" w:sz="4" w:space="0" w:color="auto"/>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Доля резерва, %</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-0,6</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-0,5</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348"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c>
          <w:tcPr>
            <w:tcW w:w="409" w:type="pct"/>
            <w:tcBorders>
              <w:top w:val="nil"/>
              <w:left w:val="nil"/>
              <w:bottom w:val="single" w:sz="4" w:space="0" w:color="auto"/>
              <w:right w:val="single" w:sz="4" w:space="0" w:color="auto"/>
            </w:tcBorders>
            <w:shd w:val="clear" w:color="auto" w:fill="auto"/>
            <w:vAlign w:val="center"/>
            <w:hideMark/>
          </w:tcPr>
          <w:p w:rsidR="00CD2250" w:rsidRPr="00AE4BD8" w:rsidRDefault="00CD2250" w:rsidP="00CD2250">
            <w:pPr>
              <w:ind w:firstLine="0"/>
              <w:jc w:val="center"/>
              <w:rPr>
                <w:rFonts w:eastAsia="Times New Roman" w:cs="Times New Roman"/>
                <w:color w:val="000000"/>
                <w:sz w:val="20"/>
                <w:szCs w:val="20"/>
                <w:lang w:eastAsia="ru-RU"/>
              </w:rPr>
            </w:pPr>
            <w:r w:rsidRPr="00AE4BD8">
              <w:rPr>
                <w:rFonts w:eastAsia="Times New Roman" w:cs="Times New Roman"/>
                <w:color w:val="000000"/>
                <w:sz w:val="20"/>
                <w:szCs w:val="20"/>
                <w:lang w:eastAsia="ru-RU"/>
              </w:rPr>
              <w:t>0</w:t>
            </w:r>
          </w:p>
        </w:tc>
      </w:tr>
    </w:tbl>
    <w:p w:rsidR="00CD2250" w:rsidRPr="00492B8E" w:rsidRDefault="00CD2250">
      <w:pPr>
        <w:spacing w:line="276" w:lineRule="auto"/>
        <w:ind w:firstLine="0"/>
        <w:rPr>
          <w:highlight w:val="yellow"/>
        </w:rPr>
        <w:sectPr w:rsidR="00CD2250" w:rsidRPr="00492B8E" w:rsidSect="007E7A2E">
          <w:pgSz w:w="16838" w:h="11906" w:orient="landscape"/>
          <w:pgMar w:top="1701" w:right="1134" w:bottom="851" w:left="1134" w:header="709" w:footer="709"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9D0EFE" w:rsidRPr="00355247" w:rsidRDefault="009D0EFE" w:rsidP="009D7296">
      <w:pPr>
        <w:pStyle w:val="10"/>
      </w:pPr>
      <w:bookmarkStart w:id="222" w:name="_Toc167733326"/>
      <w:r w:rsidRPr="00355247">
        <w:t>Приложение №1. Термины и определения</w:t>
      </w:r>
      <w:bookmarkEnd w:id="222"/>
    </w:p>
    <w:p w:rsidR="009D0EFE" w:rsidRPr="00355247" w:rsidRDefault="009D0EFE" w:rsidP="00B65F5C">
      <w:pPr>
        <w:spacing w:line="276" w:lineRule="auto"/>
        <w:rPr>
          <w:rFonts w:ascii="TimesNewRomanPSMT" w:hAnsi="TimesNewRomanPSMT" w:cs="TimesNewRomanPSMT"/>
          <w:szCs w:val="24"/>
        </w:rPr>
      </w:pP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sz w:val="24"/>
          <w:szCs w:val="24"/>
        </w:rPr>
      </w:pPr>
      <w:r w:rsidRPr="00355247">
        <w:rPr>
          <w:rFonts w:ascii="Times New Roman" w:hAnsi="Times New Roman" w:cs="Times New Roman"/>
          <w:sz w:val="24"/>
          <w:szCs w:val="24"/>
        </w:rPr>
        <w:t>"зона действия системы теплоснабжения" - 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sz w:val="24"/>
          <w:szCs w:val="24"/>
        </w:rPr>
      </w:pPr>
      <w:r w:rsidRPr="00355247">
        <w:rPr>
          <w:rFonts w:ascii="Times New Roman" w:hAnsi="Times New Roman" w:cs="Times New Roman"/>
          <w:sz w:val="24"/>
          <w:szCs w:val="24"/>
        </w:rPr>
        <w:t>"зона действия источника тепловой энергии" - 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sz w:val="24"/>
          <w:szCs w:val="24"/>
        </w:rPr>
      </w:pPr>
      <w:r w:rsidRPr="00355247">
        <w:rPr>
          <w:rFonts w:ascii="Times New Roman" w:hAnsi="Times New Roman" w:cs="Times New Roman"/>
          <w:sz w:val="24"/>
          <w:szCs w:val="24"/>
        </w:rPr>
        <w:t>"установленная мощность источника тепловой энергии"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sz w:val="24"/>
          <w:szCs w:val="24"/>
        </w:rPr>
      </w:pPr>
      <w:r w:rsidRPr="00355247">
        <w:rPr>
          <w:rFonts w:ascii="Times New Roman" w:hAnsi="Times New Roman" w:cs="Times New Roman"/>
          <w:sz w:val="24"/>
          <w:szCs w:val="24"/>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sz w:val="24"/>
          <w:szCs w:val="24"/>
        </w:rPr>
        <w:t>"мощность источника тепловой энергии нетто" - величина, равная располагаемой мощности</w:t>
      </w:r>
      <w:r w:rsidRPr="00355247">
        <w:rPr>
          <w:rFonts w:ascii="Times New Roman" w:hAnsi="Times New Roman" w:cs="Times New Roman"/>
          <w:color w:val="000000"/>
          <w:sz w:val="24"/>
          <w:szCs w:val="24"/>
        </w:rPr>
        <w:t>источника тепловой энергии за вычетом тепловой нагрузки на собственные и хозяйственные нужды</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теплоснабжающей организации в отношении источника тепловой энергии;</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"теплосетевые объекты" - объекты, входящие в состав тепловой сети и обеспечивающие</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передачу тепловой энергии от источника тепловой энергии до теплопотребляющих установок</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потребителей тепловой энергии;</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"элемент территориального деления" - территория поселения, городского округа, города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федерального значения или ее часть, установленная по границам административно-территориальных</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единиц;</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"расчетный элемент территориального деления" - территория поселения, городского округа,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города федерального значения или ее часть, принятая для целей разработки схемы теплоснабжения в</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неизменяемых границах на весь срок действия схемы теплоснабжения;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"местные виды топлива" - топливные ресурсы, использование которых потенциально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возможно в районах (территориях) их образования, производства, добычи (торф и продукты его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переработки, попутный газ, отходы деревообработки, отходы сельскохозяйственной деятельности,</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отходы производства и потребления, в том числе твердые коммунальные отходы, и иные виды</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топливных ресурсов), экономическая эффективность потребления которых ограничена районами</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(территориями) их происхождения;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 xml:space="preserve"> "расчетная тепловая нагрузка" - тепловая нагрузка, определяемая на основе данных 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фактическом отпуске тепловой энергии за полный отопительный период, предшествующий началу</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 xml:space="preserve">разработки схемы теплоснабжения, приведенная в соответствии с </w:t>
      </w:r>
      <w:r w:rsidRPr="00355247">
        <w:rPr>
          <w:rFonts w:ascii="Times New Roman" w:hAnsi="Times New Roman" w:cs="Times New Roman"/>
          <w:color w:val="0000FF"/>
          <w:sz w:val="24"/>
          <w:szCs w:val="24"/>
        </w:rPr>
        <w:t xml:space="preserve">методическими указаниями </w:t>
      </w:r>
      <w:r w:rsidRPr="00355247">
        <w:rPr>
          <w:rFonts w:ascii="Times New Roman" w:hAnsi="Times New Roman" w:cs="Times New Roman"/>
          <w:color w:val="000000"/>
          <w:sz w:val="24"/>
          <w:szCs w:val="24"/>
        </w:rPr>
        <w:t>по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разработке схем теплоснабжения к расчетной температуре наружного воздуха;</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"базовый период" - год, предшествующий году разработки и утверждения первичной схемы</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теплоснабжения поселения, городского округа, города федерального значения;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"базовый период актуализации" - год, предшествующий году, в котором подлежит</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утверждению актуализированная схема теплоснабжения поселения, городского округа, города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федерального значения;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"мастер-план развития систем теплоснабжения поселения, городского округа, города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федерального значения" - раздел схемы теплоснабжения (актуализированной схемы теплоснабжения),</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содержащий описание сценариев развития теплоснабжения поселения, городского округа, города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федерального значения и обоснование выбора приоритетного сценария развития теплоснабжения</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поселения, городского округа, города федерального значения;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"энергетические характеристики тепловых сетей" - показатели, характеризующие</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энергетическую эффективность передачи тепловой энергии по тепловым сетям, включая потери</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тепловой энергии, расход электроэнергии на передачу тепловой энергии, расход теплоносителя на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передачу тепловой энергии, потери теплоносителя, температуру теплоносителя;</w:t>
      </w:r>
    </w:p>
    <w:p w:rsidR="009D0EFE" w:rsidRPr="00355247" w:rsidRDefault="009D0EFE" w:rsidP="00E6016C">
      <w:pPr>
        <w:pStyle w:val="ad"/>
        <w:numPr>
          <w:ilvl w:val="0"/>
          <w:numId w:val="8"/>
        </w:numPr>
        <w:autoSpaceDE w:val="0"/>
        <w:autoSpaceDN w:val="0"/>
        <w:adjustRightInd w:val="0"/>
        <w:spacing w:line="276" w:lineRule="auto"/>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"топливный баланс" - документ, содержащий взаимосвязанные показатели количественного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соответствия необходимых для функционирования системы теплоснабжения поставок топлива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различных видов и их потребления источниками тепловой энергии в системе теплоснабжения,</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устанавливающий распределение топлива различных видов между источниками тепловой энергии в</w:t>
      </w:r>
      <w:r w:rsidR="0026315A" w:rsidRPr="00355247">
        <w:rPr>
          <w:rFonts w:ascii="Times New Roman" w:hAnsi="Times New Roman" w:cs="Times New Roman"/>
          <w:color w:val="000000"/>
          <w:sz w:val="24"/>
          <w:szCs w:val="24"/>
        </w:rPr>
        <w:t xml:space="preserve"> </w:t>
      </w:r>
      <w:r w:rsidR="0026315A" w:rsidRPr="00355247">
        <w:rPr>
          <w:rFonts w:ascii="TimesNewRomanPSMT" w:hAnsi="TimesNewRomanPSMT" w:cs="TimesNewRomanPSMT"/>
          <w:szCs w:val="24"/>
        </w:rPr>
        <w:t xml:space="preserve">системе теплоснабжения и позволяющий определить эффективность использования топлива при </w:t>
      </w:r>
      <w:r w:rsidRPr="00355247">
        <w:rPr>
          <w:rFonts w:ascii="Times New Roman" w:hAnsi="Times New Roman" w:cs="Times New Roman"/>
          <w:color w:val="000000"/>
          <w:sz w:val="24"/>
          <w:szCs w:val="24"/>
        </w:rPr>
        <w:t>комбинированной выработке электрической и тепловой энергии;</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"электронная модель системы теплоснабжения поселения, городского округа, города</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федерального значения" - документ в электронной форме, в котором представлена информация 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характеристиках систем теплоснабжения поселения, городского округа, города федерального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значения;</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"материальная характеристика тепловой сети" - сумма произведений значений наружных</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диаметров трубопроводов отдельных участков тепловой сети и длины этих участков;</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"удельная материальная характеристика тепловой сети" - отношение материальной</w:t>
      </w:r>
    </w:p>
    <w:p w:rsidR="009D0EFE" w:rsidRPr="00355247" w:rsidRDefault="009D0EFE" w:rsidP="00E6016C">
      <w:pPr>
        <w:pStyle w:val="ad"/>
        <w:numPr>
          <w:ilvl w:val="0"/>
          <w:numId w:val="8"/>
        </w:numPr>
        <w:autoSpaceDE w:val="0"/>
        <w:autoSpaceDN w:val="0"/>
        <w:adjustRightInd w:val="0"/>
        <w:jc w:val="both"/>
        <w:rPr>
          <w:rFonts w:ascii="Times New Roman" w:hAnsi="Times New Roman" w:cs="Times New Roman"/>
          <w:color w:val="000000"/>
          <w:sz w:val="24"/>
          <w:szCs w:val="24"/>
        </w:rPr>
      </w:pPr>
      <w:r w:rsidRPr="00355247">
        <w:rPr>
          <w:rFonts w:ascii="Times New Roman" w:hAnsi="Times New Roman" w:cs="Times New Roman"/>
          <w:color w:val="000000"/>
          <w:sz w:val="24"/>
          <w:szCs w:val="24"/>
        </w:rPr>
        <w:t>характеристики тепловой сети к тепловой нагрузке потребителей, присоединенных к этой тепловой</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сети;</w:t>
      </w:r>
    </w:p>
    <w:p w:rsidR="009D0EFE" w:rsidRPr="00355247" w:rsidRDefault="009D0EFE" w:rsidP="00E6016C">
      <w:pPr>
        <w:pStyle w:val="ad"/>
        <w:numPr>
          <w:ilvl w:val="0"/>
          <w:numId w:val="8"/>
        </w:numPr>
        <w:autoSpaceDE w:val="0"/>
        <w:autoSpaceDN w:val="0"/>
        <w:adjustRightInd w:val="0"/>
        <w:spacing w:line="276" w:lineRule="auto"/>
        <w:jc w:val="both"/>
        <w:rPr>
          <w:rFonts w:ascii="Times New Roman" w:hAnsi="Times New Roman" w:cs="Times New Roman"/>
          <w:sz w:val="24"/>
          <w:szCs w:val="24"/>
        </w:rPr>
      </w:pPr>
      <w:r w:rsidRPr="00355247">
        <w:rPr>
          <w:rFonts w:ascii="Times New Roman" w:hAnsi="Times New Roman" w:cs="Times New Roman"/>
          <w:color w:val="000000"/>
          <w:sz w:val="24"/>
          <w:szCs w:val="24"/>
        </w:rPr>
        <w:t>"средневзвешенная плотность тепловой нагрузки" - отношение тепловой нагрузки</w:t>
      </w:r>
      <w:r w:rsidR="00270A90"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потребителей тепловой энергии к площади территории, на которой располагаются объекты</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потребления тепловой энергии указанных потребителей, определяемое для каждого расчетного</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элемента территориального деления, зоны действия каждого источника тепловой энергии, каждой</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системы теплоснабжения и в целом по поселению, городскому округу, городу федерального значения</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 xml:space="preserve">в соответствии с </w:t>
      </w:r>
      <w:r w:rsidRPr="00355247">
        <w:rPr>
          <w:rFonts w:ascii="Times New Roman" w:hAnsi="Times New Roman" w:cs="Times New Roman"/>
          <w:color w:val="0000FF"/>
          <w:sz w:val="24"/>
          <w:szCs w:val="24"/>
        </w:rPr>
        <w:t xml:space="preserve">методическими указаниями </w:t>
      </w:r>
      <w:r w:rsidRPr="00355247">
        <w:rPr>
          <w:rFonts w:ascii="Times New Roman" w:hAnsi="Times New Roman" w:cs="Times New Roman"/>
          <w:color w:val="000000"/>
          <w:sz w:val="24"/>
          <w:szCs w:val="24"/>
        </w:rPr>
        <w:t>по разработке схем теплоснабжения.</w:t>
      </w:r>
      <w:r w:rsidR="0026315A" w:rsidRPr="00355247">
        <w:rPr>
          <w:rFonts w:ascii="Times New Roman" w:hAnsi="Times New Roman" w:cs="Times New Roman"/>
          <w:color w:val="000000"/>
          <w:sz w:val="24"/>
          <w:szCs w:val="24"/>
        </w:rPr>
        <w:t xml:space="preserve"> </w:t>
      </w:r>
      <w:r w:rsidRPr="00355247">
        <w:rPr>
          <w:rFonts w:ascii="Times New Roman" w:hAnsi="Times New Roman" w:cs="Times New Roman"/>
          <w:color w:val="000000"/>
          <w:sz w:val="24"/>
          <w:szCs w:val="24"/>
        </w:rPr>
        <w:t xml:space="preserve">(пп. "у" введен </w:t>
      </w:r>
      <w:r w:rsidRPr="00355247">
        <w:rPr>
          <w:rFonts w:ascii="Times New Roman" w:hAnsi="Times New Roman" w:cs="Times New Roman"/>
          <w:color w:val="0000FF"/>
          <w:sz w:val="24"/>
          <w:szCs w:val="24"/>
        </w:rPr>
        <w:t xml:space="preserve">Постановлением </w:t>
      </w:r>
      <w:r w:rsidRPr="00355247">
        <w:rPr>
          <w:rFonts w:ascii="Times New Roman" w:hAnsi="Times New Roman" w:cs="Times New Roman"/>
          <w:color w:val="000000"/>
          <w:sz w:val="24"/>
          <w:szCs w:val="24"/>
        </w:rPr>
        <w:t>Правительства РФ от 16.03.2019 N 276)</w:t>
      </w:r>
      <w:r w:rsidR="002C334C" w:rsidRPr="00355247">
        <w:rPr>
          <w:rFonts w:ascii="Times New Roman" w:hAnsi="Times New Roman" w:cs="Times New Roman"/>
          <w:color w:val="000000"/>
          <w:sz w:val="24"/>
          <w:szCs w:val="24"/>
        </w:rPr>
        <w:t>.</w:t>
      </w:r>
    </w:p>
    <w:p w:rsidR="002C334C" w:rsidRPr="00355247" w:rsidRDefault="002C334C" w:rsidP="00E6016C">
      <w:pPr>
        <w:pStyle w:val="ad"/>
        <w:numPr>
          <w:ilvl w:val="0"/>
          <w:numId w:val="8"/>
        </w:numPr>
        <w:autoSpaceDE w:val="0"/>
        <w:autoSpaceDN w:val="0"/>
        <w:adjustRightInd w:val="0"/>
        <w:spacing w:line="276" w:lineRule="auto"/>
        <w:jc w:val="both"/>
        <w:rPr>
          <w:rFonts w:ascii="Times New Roman" w:hAnsi="Times New Roman" w:cs="Times New Roman"/>
          <w:sz w:val="24"/>
          <w:szCs w:val="24"/>
        </w:rPr>
        <w:sectPr w:rsidR="002C334C" w:rsidRPr="00355247" w:rsidSect="00811A3B">
          <w:pgSz w:w="11906" w:h="16838"/>
          <w:pgMar w:top="1134" w:right="850" w:bottom="1134" w:left="1701"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pPr>
    </w:p>
    <w:p w:rsidR="00AA79B3" w:rsidRDefault="00AA79B3" w:rsidP="00AA79B3">
      <w:pPr>
        <w:pStyle w:val="10"/>
        <w:rPr>
          <w:rFonts w:cs="Times New Roman"/>
          <w:szCs w:val="26"/>
        </w:rPr>
      </w:pPr>
      <w:bookmarkStart w:id="223" w:name="_Toc167733327"/>
      <w:r w:rsidRPr="00355247">
        <w:t>Приложение №</w:t>
      </w:r>
      <w:r>
        <w:t>2</w:t>
      </w:r>
      <w:r w:rsidRPr="00355247">
        <w:t xml:space="preserve">. </w:t>
      </w:r>
      <w:r>
        <w:rPr>
          <w:rFonts w:cs="Times New Roman"/>
          <w:szCs w:val="26"/>
        </w:rPr>
        <w:t>Список теплофицированных абонентов котельной п. Микляиха</w:t>
      </w:r>
      <w:bookmarkEnd w:id="223"/>
      <w:r>
        <w:rPr>
          <w:rFonts w:cs="Times New Roman"/>
          <w:szCs w:val="26"/>
        </w:rPr>
        <w:t xml:space="preserve"> </w:t>
      </w:r>
    </w:p>
    <w:p w:rsidR="00AA79B3" w:rsidRDefault="004D3E87" w:rsidP="00AA79B3">
      <w:r>
        <w:rPr>
          <w:noProof/>
        </w:rPr>
        <w:drawing>
          <wp:inline distT="0" distB="0" distL="0" distR="0">
            <wp:extent cx="8391525" cy="5934075"/>
            <wp:effectExtent l="0" t="0" r="9525" b="9525"/>
            <wp:docPr id="20873800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391525" cy="5934075"/>
                    </a:xfrm>
                    <a:prstGeom prst="rect">
                      <a:avLst/>
                    </a:prstGeom>
                    <a:noFill/>
                    <a:ln>
                      <a:noFill/>
                    </a:ln>
                  </pic:spPr>
                </pic:pic>
              </a:graphicData>
            </a:graphic>
          </wp:inline>
        </w:drawing>
      </w:r>
    </w:p>
    <w:p w:rsidR="00AA79B3" w:rsidRDefault="004D3E87" w:rsidP="00AA79B3">
      <w:r>
        <w:rPr>
          <w:noProof/>
        </w:rPr>
        <w:drawing>
          <wp:inline distT="0" distB="0" distL="0" distR="0">
            <wp:extent cx="8391525" cy="5934075"/>
            <wp:effectExtent l="0" t="0" r="9525" b="9525"/>
            <wp:docPr id="95879525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91525" cy="5934075"/>
                    </a:xfrm>
                    <a:prstGeom prst="rect">
                      <a:avLst/>
                    </a:prstGeom>
                    <a:noFill/>
                    <a:ln>
                      <a:noFill/>
                    </a:ln>
                  </pic:spPr>
                </pic:pic>
              </a:graphicData>
            </a:graphic>
          </wp:inline>
        </w:drawing>
      </w:r>
    </w:p>
    <w:p w:rsidR="008475E7" w:rsidRPr="00C72F73" w:rsidRDefault="004D3E87" w:rsidP="00AA79B3">
      <w:r>
        <w:rPr>
          <w:noProof/>
        </w:rPr>
        <w:drawing>
          <wp:inline distT="0" distB="0" distL="0" distR="0">
            <wp:extent cx="8391525" cy="5934075"/>
            <wp:effectExtent l="0" t="0" r="9525" b="9525"/>
            <wp:docPr id="18898465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91525" cy="5934075"/>
                    </a:xfrm>
                    <a:prstGeom prst="rect">
                      <a:avLst/>
                    </a:prstGeom>
                    <a:noFill/>
                    <a:ln>
                      <a:noFill/>
                    </a:ln>
                  </pic:spPr>
                </pic:pic>
              </a:graphicData>
            </a:graphic>
          </wp:inline>
        </w:drawing>
      </w:r>
    </w:p>
    <w:sectPr w:rsidR="008475E7" w:rsidRPr="00C72F73" w:rsidSect="00867BD6">
      <w:pgSz w:w="16838" w:h="11906" w:orient="landscape"/>
      <w:pgMar w:top="1701" w:right="1134" w:bottom="850" w:left="1134" w:header="708" w:footer="708" w:gutter="0"/>
      <w:pgBorders w:offsetFrom="page">
        <w:top w:val="single" w:sz="2" w:space="24" w:color="000000" w:themeColor="text1"/>
        <w:left w:val="single" w:sz="2" w:space="24" w:color="000000" w:themeColor="text1"/>
        <w:bottom w:val="single" w:sz="2" w:space="24" w:color="000000" w:themeColor="text1"/>
        <w:right w:val="single" w:sz="2" w:space="24" w:color="000000" w:themeColor="text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62586D" w:rsidRPr="00766FAC" w:rsidRDefault="0062586D" w:rsidP="00766FAC">
      <w:r>
        <w:separator/>
      </w:r>
    </w:p>
  </w:endnote>
  <w:endnote w:type="continuationSeparator" w:id="0">
    <w:p w:rsidR="0062586D" w:rsidRPr="00766FAC" w:rsidRDefault="0062586D" w:rsidP="00766F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NewRomanPSMT">
    <w:altName w:val="Cambria"/>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 New Roman ﾏ鸙頏燾・">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3218993"/>
      <w:docPartObj>
        <w:docPartGallery w:val="Page Numbers (Bottom of Page)"/>
        <w:docPartUnique/>
      </w:docPartObj>
    </w:sdtPr>
    <w:sdtContent>
      <w:p w:rsidR="00CD2250" w:rsidRDefault="00CD2250">
        <w:pPr>
          <w:pStyle w:val="af3"/>
          <w:jc w:val="right"/>
        </w:pPr>
        <w:r>
          <w:fldChar w:fldCharType="begin"/>
        </w:r>
        <w:r>
          <w:instrText>PAGE   \* MERGEFORMAT</w:instrText>
        </w:r>
        <w:r>
          <w:fldChar w:fldCharType="separate"/>
        </w:r>
        <w:r w:rsidR="00AA79B3">
          <w:rPr>
            <w:noProof/>
          </w:rPr>
          <w:t>197</w:t>
        </w:r>
        <w:r>
          <w:fldChar w:fldCharType="end"/>
        </w:r>
      </w:p>
    </w:sdtContent>
  </w:sdt>
  <w:p w:rsidR="00CD2250" w:rsidRDefault="00CD2250">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CD2250" w:rsidRDefault="00CD2250">
    <w:pPr>
      <w:pStyle w:val="af3"/>
      <w:jc w:val="right"/>
    </w:pPr>
  </w:p>
  <w:p w:rsidR="00CD2250" w:rsidRDefault="00CD2250">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62586D" w:rsidRPr="00766FAC" w:rsidRDefault="0062586D" w:rsidP="00766FAC">
      <w:r>
        <w:separator/>
      </w:r>
    </w:p>
  </w:footnote>
  <w:footnote w:type="continuationSeparator" w:id="0">
    <w:p w:rsidR="0062586D" w:rsidRPr="00766FAC" w:rsidRDefault="0062586D" w:rsidP="00766F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007E3"/>
    <w:multiLevelType w:val="hybridMultilevel"/>
    <w:tmpl w:val="8548A3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C62063"/>
    <w:multiLevelType w:val="hybridMultilevel"/>
    <w:tmpl w:val="46E067DA"/>
    <w:lvl w:ilvl="0" w:tplc="8620FC80">
      <w:numFmt w:val="bullet"/>
      <w:lvlText w:val=""/>
      <w:lvlJc w:val="left"/>
      <w:pPr>
        <w:ind w:left="1572" w:hanging="360"/>
      </w:pPr>
      <w:rPr>
        <w:rFonts w:ascii="Symbol" w:eastAsia="Symbol" w:hAnsi="Symbol" w:cs="Symbol"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2" w15:restartNumberingAfterBreak="0">
    <w:nsid w:val="04683F70"/>
    <w:multiLevelType w:val="hybridMultilevel"/>
    <w:tmpl w:val="EB70ED3E"/>
    <w:lvl w:ilvl="0" w:tplc="380EC9EC">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815B53"/>
    <w:multiLevelType w:val="hybridMultilevel"/>
    <w:tmpl w:val="9A02D48E"/>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7027ABD"/>
    <w:multiLevelType w:val="hybridMultilevel"/>
    <w:tmpl w:val="E94CBD7C"/>
    <w:lvl w:ilvl="0" w:tplc="3D3EF9F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710165C"/>
    <w:multiLevelType w:val="hybridMultilevel"/>
    <w:tmpl w:val="F80817B0"/>
    <w:lvl w:ilvl="0" w:tplc="FFFFFFFF">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A201F3D"/>
    <w:multiLevelType w:val="hybridMultilevel"/>
    <w:tmpl w:val="200A909E"/>
    <w:lvl w:ilvl="0" w:tplc="9CC6086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D9E0AF1"/>
    <w:multiLevelType w:val="hybridMultilevel"/>
    <w:tmpl w:val="F58CBB68"/>
    <w:lvl w:ilvl="0" w:tplc="8620FC80">
      <w:numFmt w:val="bullet"/>
      <w:lvlText w:val=""/>
      <w:lvlJc w:val="left"/>
      <w:pPr>
        <w:ind w:left="862" w:hanging="360"/>
      </w:pPr>
      <w:rPr>
        <w:rFonts w:ascii="Symbol" w:eastAsia="Symbol" w:hAnsi="Symbol" w:cs="Symbol"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8" w15:restartNumberingAfterBreak="0">
    <w:nsid w:val="128A7115"/>
    <w:multiLevelType w:val="hybridMultilevel"/>
    <w:tmpl w:val="E842AE02"/>
    <w:lvl w:ilvl="0" w:tplc="2928495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43F61FE"/>
    <w:multiLevelType w:val="hybridMultilevel"/>
    <w:tmpl w:val="56B0F4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63069F9"/>
    <w:multiLevelType w:val="hybridMultilevel"/>
    <w:tmpl w:val="67DCC8BA"/>
    <w:lvl w:ilvl="0" w:tplc="4090422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8203E43"/>
    <w:multiLevelType w:val="hybridMultilevel"/>
    <w:tmpl w:val="913C2F84"/>
    <w:lvl w:ilvl="0" w:tplc="499C65C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CE00708"/>
    <w:multiLevelType w:val="hybridMultilevel"/>
    <w:tmpl w:val="C5AAA5FE"/>
    <w:lvl w:ilvl="0" w:tplc="C718703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39D69AE"/>
    <w:multiLevelType w:val="hybridMultilevel"/>
    <w:tmpl w:val="1A1852D8"/>
    <w:lvl w:ilvl="0" w:tplc="C4522B44">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E1462CB"/>
    <w:multiLevelType w:val="hybridMultilevel"/>
    <w:tmpl w:val="BFBACE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E390A25"/>
    <w:multiLevelType w:val="hybridMultilevel"/>
    <w:tmpl w:val="B1A467E8"/>
    <w:lvl w:ilvl="0" w:tplc="E65294C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99840B0"/>
    <w:multiLevelType w:val="hybridMultilevel"/>
    <w:tmpl w:val="E45E9554"/>
    <w:lvl w:ilvl="0" w:tplc="DAAC838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1CE3858"/>
    <w:multiLevelType w:val="hybridMultilevel"/>
    <w:tmpl w:val="77EC2C1A"/>
    <w:lvl w:ilvl="0" w:tplc="F47608D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5B1671B"/>
    <w:multiLevelType w:val="hybridMultilevel"/>
    <w:tmpl w:val="AC6E6EF0"/>
    <w:lvl w:ilvl="0" w:tplc="508A1964">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24435CD"/>
    <w:multiLevelType w:val="hybridMultilevel"/>
    <w:tmpl w:val="60C6207E"/>
    <w:lvl w:ilvl="0" w:tplc="1FE6450E">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056DF7"/>
    <w:multiLevelType w:val="hybridMultilevel"/>
    <w:tmpl w:val="B948AD46"/>
    <w:lvl w:ilvl="0" w:tplc="DD5EE01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9E60585"/>
    <w:multiLevelType w:val="hybridMultilevel"/>
    <w:tmpl w:val="E78C7934"/>
    <w:styleLink w:val="11111111"/>
    <w:lvl w:ilvl="0" w:tplc="1C5EA55A">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5B2A29AD"/>
    <w:multiLevelType w:val="hybridMultilevel"/>
    <w:tmpl w:val="06D451E6"/>
    <w:lvl w:ilvl="0" w:tplc="C2C22B80">
      <w:numFmt w:val="bullet"/>
      <w:lvlText w:val="–"/>
      <w:lvlJc w:val="left"/>
      <w:pPr>
        <w:ind w:left="86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3" w15:restartNumberingAfterBreak="0">
    <w:nsid w:val="5BF22710"/>
    <w:multiLevelType w:val="hybridMultilevel"/>
    <w:tmpl w:val="57665644"/>
    <w:lvl w:ilvl="0" w:tplc="BD747F0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D622FE9"/>
    <w:multiLevelType w:val="hybridMultilevel"/>
    <w:tmpl w:val="72C0AC3A"/>
    <w:lvl w:ilvl="0" w:tplc="618A6FF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1776E19"/>
    <w:multiLevelType w:val="hybridMultilevel"/>
    <w:tmpl w:val="011E5E3C"/>
    <w:lvl w:ilvl="0" w:tplc="73446E1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78F162A"/>
    <w:multiLevelType w:val="hybridMultilevel"/>
    <w:tmpl w:val="083089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0846DB"/>
    <w:multiLevelType w:val="hybridMultilevel"/>
    <w:tmpl w:val="2794AE00"/>
    <w:lvl w:ilvl="0" w:tplc="CF4AEC8C">
      <w:numFmt w:val="bullet"/>
      <w:lvlText w:val=""/>
      <w:lvlJc w:val="left"/>
      <w:pPr>
        <w:ind w:left="102" w:hanging="425"/>
      </w:pPr>
      <w:rPr>
        <w:rFonts w:ascii="Symbol" w:eastAsia="Symbol" w:hAnsi="Symbol" w:cs="Symbol" w:hint="default"/>
        <w:color w:val="231F20"/>
        <w:w w:val="99"/>
        <w:sz w:val="26"/>
        <w:szCs w:val="26"/>
      </w:rPr>
    </w:lvl>
    <w:lvl w:ilvl="1" w:tplc="47CCE0F4">
      <w:numFmt w:val="bullet"/>
      <w:lvlText w:val="•"/>
      <w:lvlJc w:val="left"/>
      <w:pPr>
        <w:ind w:left="1074" w:hanging="425"/>
      </w:pPr>
      <w:rPr>
        <w:rFonts w:hint="default"/>
      </w:rPr>
    </w:lvl>
    <w:lvl w:ilvl="2" w:tplc="AA70FBEC">
      <w:numFmt w:val="bullet"/>
      <w:lvlText w:val="•"/>
      <w:lvlJc w:val="left"/>
      <w:pPr>
        <w:ind w:left="2048" w:hanging="425"/>
      </w:pPr>
      <w:rPr>
        <w:rFonts w:hint="default"/>
      </w:rPr>
    </w:lvl>
    <w:lvl w:ilvl="3" w:tplc="26EA3F88">
      <w:numFmt w:val="bullet"/>
      <w:lvlText w:val="•"/>
      <w:lvlJc w:val="left"/>
      <w:pPr>
        <w:ind w:left="3022" w:hanging="425"/>
      </w:pPr>
      <w:rPr>
        <w:rFonts w:hint="default"/>
      </w:rPr>
    </w:lvl>
    <w:lvl w:ilvl="4" w:tplc="A36E5F06">
      <w:numFmt w:val="bullet"/>
      <w:lvlText w:val="•"/>
      <w:lvlJc w:val="left"/>
      <w:pPr>
        <w:ind w:left="3996" w:hanging="425"/>
      </w:pPr>
      <w:rPr>
        <w:rFonts w:hint="default"/>
      </w:rPr>
    </w:lvl>
    <w:lvl w:ilvl="5" w:tplc="DE3E7E52">
      <w:numFmt w:val="bullet"/>
      <w:lvlText w:val="•"/>
      <w:lvlJc w:val="left"/>
      <w:pPr>
        <w:ind w:left="4970" w:hanging="425"/>
      </w:pPr>
      <w:rPr>
        <w:rFonts w:hint="default"/>
      </w:rPr>
    </w:lvl>
    <w:lvl w:ilvl="6" w:tplc="A364A014">
      <w:numFmt w:val="bullet"/>
      <w:lvlText w:val="•"/>
      <w:lvlJc w:val="left"/>
      <w:pPr>
        <w:ind w:left="5944" w:hanging="425"/>
      </w:pPr>
      <w:rPr>
        <w:rFonts w:hint="default"/>
      </w:rPr>
    </w:lvl>
    <w:lvl w:ilvl="7" w:tplc="88E2B51A">
      <w:numFmt w:val="bullet"/>
      <w:lvlText w:val="•"/>
      <w:lvlJc w:val="left"/>
      <w:pPr>
        <w:ind w:left="6918" w:hanging="425"/>
      </w:pPr>
      <w:rPr>
        <w:rFonts w:hint="default"/>
      </w:rPr>
    </w:lvl>
    <w:lvl w:ilvl="8" w:tplc="1F44FB5A">
      <w:numFmt w:val="bullet"/>
      <w:lvlText w:val="•"/>
      <w:lvlJc w:val="left"/>
      <w:pPr>
        <w:ind w:left="7892" w:hanging="425"/>
      </w:pPr>
      <w:rPr>
        <w:rFonts w:hint="default"/>
      </w:rPr>
    </w:lvl>
  </w:abstractNum>
  <w:abstractNum w:abstractNumId="28" w15:restartNumberingAfterBreak="0">
    <w:nsid w:val="6B130AAA"/>
    <w:multiLevelType w:val="hybridMultilevel"/>
    <w:tmpl w:val="79B46D10"/>
    <w:lvl w:ilvl="0" w:tplc="51664CE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DBF139D"/>
    <w:multiLevelType w:val="hybridMultilevel"/>
    <w:tmpl w:val="679A1042"/>
    <w:lvl w:ilvl="0" w:tplc="C2C22B80">
      <w:numFmt w:val="bullet"/>
      <w:lvlText w:val="–"/>
      <w:lvlJc w:val="left"/>
      <w:pPr>
        <w:ind w:left="1572" w:hanging="360"/>
      </w:pPr>
      <w:rPr>
        <w:rFonts w:ascii="Times New Roman" w:eastAsia="Times New Roman" w:hAnsi="Times New Roman" w:cs="Times New Roman" w:hint="default"/>
        <w:color w:val="231F20"/>
        <w:w w:val="99"/>
        <w:sz w:val="26"/>
        <w:szCs w:val="26"/>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30" w15:restartNumberingAfterBreak="0">
    <w:nsid w:val="70DB55DC"/>
    <w:multiLevelType w:val="hybridMultilevel"/>
    <w:tmpl w:val="24B6A7E8"/>
    <w:lvl w:ilvl="0" w:tplc="952C675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3606929"/>
    <w:multiLevelType w:val="hybridMultilevel"/>
    <w:tmpl w:val="236C272C"/>
    <w:lvl w:ilvl="0" w:tplc="4F4A4DE6">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3FB4043"/>
    <w:multiLevelType w:val="hybridMultilevel"/>
    <w:tmpl w:val="1AB27516"/>
    <w:lvl w:ilvl="0" w:tplc="2E3AE89A">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AB94EDD"/>
    <w:multiLevelType w:val="hybridMultilevel"/>
    <w:tmpl w:val="E842AE02"/>
    <w:lvl w:ilvl="0" w:tplc="2928495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B2C1004"/>
    <w:multiLevelType w:val="hybridMultilevel"/>
    <w:tmpl w:val="57665644"/>
    <w:lvl w:ilvl="0" w:tplc="BD747F0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BBA6F38"/>
    <w:multiLevelType w:val="hybridMultilevel"/>
    <w:tmpl w:val="29ACF028"/>
    <w:lvl w:ilvl="0" w:tplc="58C01D42">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C6A3479"/>
    <w:multiLevelType w:val="hybridMultilevel"/>
    <w:tmpl w:val="ABAC77C6"/>
    <w:lvl w:ilvl="0" w:tplc="7062BB4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CEE068D"/>
    <w:multiLevelType w:val="hybridMultilevel"/>
    <w:tmpl w:val="24F673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7D807C4F"/>
    <w:multiLevelType w:val="hybridMultilevel"/>
    <w:tmpl w:val="632C27DA"/>
    <w:lvl w:ilvl="0" w:tplc="6212D2C8">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50243"/>
    <w:multiLevelType w:val="hybridMultilevel"/>
    <w:tmpl w:val="F462E6F8"/>
    <w:lvl w:ilvl="0" w:tplc="86A88000">
      <w:start w:val="1"/>
      <w:numFmt w:val="russianLower"/>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EB61E7"/>
    <w:multiLevelType w:val="hybridMultilevel"/>
    <w:tmpl w:val="6A5221CE"/>
    <w:lvl w:ilvl="0" w:tplc="3420F87A">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16cid:durableId="1078475402">
    <w:abstractNumId w:val="27"/>
  </w:num>
  <w:num w:numId="2" w16cid:durableId="1301617755">
    <w:abstractNumId w:val="7"/>
  </w:num>
  <w:num w:numId="3" w16cid:durableId="2113352529">
    <w:abstractNumId w:val="1"/>
  </w:num>
  <w:num w:numId="4" w16cid:durableId="774595599">
    <w:abstractNumId w:val="29"/>
  </w:num>
  <w:num w:numId="5" w16cid:durableId="290332736">
    <w:abstractNumId w:val="22"/>
  </w:num>
  <w:num w:numId="6" w16cid:durableId="1221019280">
    <w:abstractNumId w:val="21"/>
  </w:num>
  <w:num w:numId="7" w16cid:durableId="1173109297">
    <w:abstractNumId w:val="5"/>
  </w:num>
  <w:num w:numId="8" w16cid:durableId="1914005618">
    <w:abstractNumId w:val="26"/>
  </w:num>
  <w:num w:numId="9" w16cid:durableId="466122951">
    <w:abstractNumId w:val="40"/>
  </w:num>
  <w:num w:numId="10" w16cid:durableId="132791560">
    <w:abstractNumId w:val="30"/>
  </w:num>
  <w:num w:numId="11" w16cid:durableId="719020054">
    <w:abstractNumId w:val="32"/>
  </w:num>
  <w:num w:numId="12" w16cid:durableId="1930120282">
    <w:abstractNumId w:val="38"/>
  </w:num>
  <w:num w:numId="13" w16cid:durableId="8525560">
    <w:abstractNumId w:val="11"/>
  </w:num>
  <w:num w:numId="14" w16cid:durableId="271717162">
    <w:abstractNumId w:val="24"/>
  </w:num>
  <w:num w:numId="15" w16cid:durableId="222715618">
    <w:abstractNumId w:val="12"/>
  </w:num>
  <w:num w:numId="16" w16cid:durableId="156003126">
    <w:abstractNumId w:val="39"/>
  </w:num>
  <w:num w:numId="17" w16cid:durableId="123935211">
    <w:abstractNumId w:val="15"/>
  </w:num>
  <w:num w:numId="18" w16cid:durableId="528568779">
    <w:abstractNumId w:val="25"/>
  </w:num>
  <w:num w:numId="19" w16cid:durableId="1703435687">
    <w:abstractNumId w:val="4"/>
  </w:num>
  <w:num w:numId="20" w16cid:durableId="610673303">
    <w:abstractNumId w:val="13"/>
  </w:num>
  <w:num w:numId="21" w16cid:durableId="655307238">
    <w:abstractNumId w:val="8"/>
  </w:num>
  <w:num w:numId="22" w16cid:durableId="1541162692">
    <w:abstractNumId w:val="31"/>
  </w:num>
  <w:num w:numId="23" w16cid:durableId="625892447">
    <w:abstractNumId w:val="10"/>
  </w:num>
  <w:num w:numId="24" w16cid:durableId="105589962">
    <w:abstractNumId w:val="19"/>
  </w:num>
  <w:num w:numId="25" w16cid:durableId="820275612">
    <w:abstractNumId w:val="16"/>
  </w:num>
  <w:num w:numId="26" w16cid:durableId="1725333379">
    <w:abstractNumId w:val="18"/>
  </w:num>
  <w:num w:numId="27" w16cid:durableId="295725707">
    <w:abstractNumId w:val="17"/>
  </w:num>
  <w:num w:numId="28" w16cid:durableId="1094517991">
    <w:abstractNumId w:val="28"/>
  </w:num>
  <w:num w:numId="29" w16cid:durableId="490562186">
    <w:abstractNumId w:val="35"/>
  </w:num>
  <w:num w:numId="30" w16cid:durableId="129596934">
    <w:abstractNumId w:val="34"/>
  </w:num>
  <w:num w:numId="31" w16cid:durableId="1307664376">
    <w:abstractNumId w:val="20"/>
  </w:num>
  <w:num w:numId="32" w16cid:durableId="128323420">
    <w:abstractNumId w:val="36"/>
  </w:num>
  <w:num w:numId="33" w16cid:durableId="1860583472">
    <w:abstractNumId w:val="6"/>
  </w:num>
  <w:num w:numId="34" w16cid:durableId="566695467">
    <w:abstractNumId w:val="2"/>
  </w:num>
  <w:num w:numId="35" w16cid:durableId="1523204605">
    <w:abstractNumId w:val="33"/>
  </w:num>
  <w:num w:numId="36" w16cid:durableId="1884370210">
    <w:abstractNumId w:val="23"/>
  </w:num>
  <w:num w:numId="37" w16cid:durableId="2031837076">
    <w:abstractNumId w:val="9"/>
  </w:num>
  <w:num w:numId="38" w16cid:durableId="1903442038">
    <w:abstractNumId w:val="0"/>
  </w:num>
  <w:num w:numId="39" w16cid:durableId="633800222">
    <w:abstractNumId w:val="3"/>
  </w:num>
  <w:num w:numId="40" w16cid:durableId="113791957">
    <w:abstractNumId w:val="37"/>
  </w:num>
  <w:num w:numId="41" w16cid:durableId="701856696">
    <w:abstractNumId w:val="14"/>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F3A"/>
    <w:rsid w:val="00000580"/>
    <w:rsid w:val="00000E59"/>
    <w:rsid w:val="000026DF"/>
    <w:rsid w:val="000051E0"/>
    <w:rsid w:val="0000541F"/>
    <w:rsid w:val="00005CA9"/>
    <w:rsid w:val="00012A04"/>
    <w:rsid w:val="00013AFC"/>
    <w:rsid w:val="0001673F"/>
    <w:rsid w:val="00017EA2"/>
    <w:rsid w:val="0002050F"/>
    <w:rsid w:val="00021CFE"/>
    <w:rsid w:val="0002258B"/>
    <w:rsid w:val="00022CB3"/>
    <w:rsid w:val="00023114"/>
    <w:rsid w:val="00023817"/>
    <w:rsid w:val="00024ED3"/>
    <w:rsid w:val="00025275"/>
    <w:rsid w:val="0002768D"/>
    <w:rsid w:val="00027D6D"/>
    <w:rsid w:val="000300F8"/>
    <w:rsid w:val="00030346"/>
    <w:rsid w:val="00031004"/>
    <w:rsid w:val="0003164B"/>
    <w:rsid w:val="00031A16"/>
    <w:rsid w:val="000341CF"/>
    <w:rsid w:val="00040A88"/>
    <w:rsid w:val="00040D82"/>
    <w:rsid w:val="000419D7"/>
    <w:rsid w:val="00042C4F"/>
    <w:rsid w:val="000432B8"/>
    <w:rsid w:val="00044622"/>
    <w:rsid w:val="000456B6"/>
    <w:rsid w:val="00045926"/>
    <w:rsid w:val="0004597E"/>
    <w:rsid w:val="0004665C"/>
    <w:rsid w:val="000503AF"/>
    <w:rsid w:val="0005041D"/>
    <w:rsid w:val="00050874"/>
    <w:rsid w:val="000537E6"/>
    <w:rsid w:val="00055029"/>
    <w:rsid w:val="00055194"/>
    <w:rsid w:val="00055C23"/>
    <w:rsid w:val="0006178A"/>
    <w:rsid w:val="00061A75"/>
    <w:rsid w:val="000621DC"/>
    <w:rsid w:val="00062227"/>
    <w:rsid w:val="00065FC0"/>
    <w:rsid w:val="0006672E"/>
    <w:rsid w:val="000678D6"/>
    <w:rsid w:val="00072152"/>
    <w:rsid w:val="00072603"/>
    <w:rsid w:val="00073A89"/>
    <w:rsid w:val="000763C6"/>
    <w:rsid w:val="00077F5F"/>
    <w:rsid w:val="0008000D"/>
    <w:rsid w:val="0008229C"/>
    <w:rsid w:val="00083931"/>
    <w:rsid w:val="00085250"/>
    <w:rsid w:val="0008577C"/>
    <w:rsid w:val="000878DD"/>
    <w:rsid w:val="000905FF"/>
    <w:rsid w:val="000908C1"/>
    <w:rsid w:val="00090E6C"/>
    <w:rsid w:val="00090F78"/>
    <w:rsid w:val="00093314"/>
    <w:rsid w:val="00093E11"/>
    <w:rsid w:val="00094BB7"/>
    <w:rsid w:val="00094FA6"/>
    <w:rsid w:val="000952FB"/>
    <w:rsid w:val="00095E3D"/>
    <w:rsid w:val="00097736"/>
    <w:rsid w:val="000A043C"/>
    <w:rsid w:val="000A0593"/>
    <w:rsid w:val="000A0952"/>
    <w:rsid w:val="000A0F1C"/>
    <w:rsid w:val="000A184D"/>
    <w:rsid w:val="000A1E71"/>
    <w:rsid w:val="000A25ED"/>
    <w:rsid w:val="000A3212"/>
    <w:rsid w:val="000A436F"/>
    <w:rsid w:val="000A6AE9"/>
    <w:rsid w:val="000A7471"/>
    <w:rsid w:val="000A796E"/>
    <w:rsid w:val="000B27D1"/>
    <w:rsid w:val="000B2BDC"/>
    <w:rsid w:val="000B34BB"/>
    <w:rsid w:val="000B428E"/>
    <w:rsid w:val="000B470A"/>
    <w:rsid w:val="000B58DD"/>
    <w:rsid w:val="000B78F3"/>
    <w:rsid w:val="000C0871"/>
    <w:rsid w:val="000C1A56"/>
    <w:rsid w:val="000C1BBD"/>
    <w:rsid w:val="000C33BE"/>
    <w:rsid w:val="000C34A2"/>
    <w:rsid w:val="000C54E3"/>
    <w:rsid w:val="000C5C31"/>
    <w:rsid w:val="000C60D4"/>
    <w:rsid w:val="000C68F2"/>
    <w:rsid w:val="000C7CA1"/>
    <w:rsid w:val="000C7D08"/>
    <w:rsid w:val="000D02D0"/>
    <w:rsid w:val="000D10BC"/>
    <w:rsid w:val="000D2D3E"/>
    <w:rsid w:val="000D5E7B"/>
    <w:rsid w:val="000D6B3E"/>
    <w:rsid w:val="000D6C67"/>
    <w:rsid w:val="000D7004"/>
    <w:rsid w:val="000D71AA"/>
    <w:rsid w:val="000D7CB1"/>
    <w:rsid w:val="000E04BB"/>
    <w:rsid w:val="000E11F9"/>
    <w:rsid w:val="000E2403"/>
    <w:rsid w:val="000E243A"/>
    <w:rsid w:val="000E2556"/>
    <w:rsid w:val="000E3291"/>
    <w:rsid w:val="000E398E"/>
    <w:rsid w:val="000E4CB0"/>
    <w:rsid w:val="000E5FB5"/>
    <w:rsid w:val="000E68AC"/>
    <w:rsid w:val="000F02A0"/>
    <w:rsid w:val="000F205E"/>
    <w:rsid w:val="000F283E"/>
    <w:rsid w:val="000F2938"/>
    <w:rsid w:val="000F4A59"/>
    <w:rsid w:val="000F5E48"/>
    <w:rsid w:val="000F75D8"/>
    <w:rsid w:val="000F768A"/>
    <w:rsid w:val="0010047F"/>
    <w:rsid w:val="001004E5"/>
    <w:rsid w:val="0010299B"/>
    <w:rsid w:val="00102C23"/>
    <w:rsid w:val="00103152"/>
    <w:rsid w:val="001042C7"/>
    <w:rsid w:val="00104A12"/>
    <w:rsid w:val="00105C88"/>
    <w:rsid w:val="00105F62"/>
    <w:rsid w:val="0010625D"/>
    <w:rsid w:val="0010630D"/>
    <w:rsid w:val="00106E59"/>
    <w:rsid w:val="00107136"/>
    <w:rsid w:val="00107985"/>
    <w:rsid w:val="00110234"/>
    <w:rsid w:val="00110B01"/>
    <w:rsid w:val="001127CE"/>
    <w:rsid w:val="00112E47"/>
    <w:rsid w:val="00113E1F"/>
    <w:rsid w:val="00117C67"/>
    <w:rsid w:val="00121845"/>
    <w:rsid w:val="00121F89"/>
    <w:rsid w:val="001233FC"/>
    <w:rsid w:val="00123989"/>
    <w:rsid w:val="00123FD9"/>
    <w:rsid w:val="001244C6"/>
    <w:rsid w:val="001247D9"/>
    <w:rsid w:val="001253E0"/>
    <w:rsid w:val="00125411"/>
    <w:rsid w:val="001320E3"/>
    <w:rsid w:val="001337EA"/>
    <w:rsid w:val="00134527"/>
    <w:rsid w:val="00134AA8"/>
    <w:rsid w:val="00135838"/>
    <w:rsid w:val="0013615C"/>
    <w:rsid w:val="00136519"/>
    <w:rsid w:val="0013759C"/>
    <w:rsid w:val="001409BB"/>
    <w:rsid w:val="001413BC"/>
    <w:rsid w:val="0014180A"/>
    <w:rsid w:val="00141C37"/>
    <w:rsid w:val="00141F55"/>
    <w:rsid w:val="00142A00"/>
    <w:rsid w:val="00143961"/>
    <w:rsid w:val="00143E47"/>
    <w:rsid w:val="00145116"/>
    <w:rsid w:val="0014600D"/>
    <w:rsid w:val="00146BF9"/>
    <w:rsid w:val="00147460"/>
    <w:rsid w:val="00147E1E"/>
    <w:rsid w:val="001501BF"/>
    <w:rsid w:val="0015210C"/>
    <w:rsid w:val="001528A6"/>
    <w:rsid w:val="00152A22"/>
    <w:rsid w:val="0015316E"/>
    <w:rsid w:val="00154017"/>
    <w:rsid w:val="001543C2"/>
    <w:rsid w:val="00154F9B"/>
    <w:rsid w:val="00155C6A"/>
    <w:rsid w:val="001563EC"/>
    <w:rsid w:val="00156ADC"/>
    <w:rsid w:val="001577B9"/>
    <w:rsid w:val="00157E55"/>
    <w:rsid w:val="001602F4"/>
    <w:rsid w:val="00160E38"/>
    <w:rsid w:val="0016154B"/>
    <w:rsid w:val="00161636"/>
    <w:rsid w:val="00161AAF"/>
    <w:rsid w:val="00165438"/>
    <w:rsid w:val="001655F7"/>
    <w:rsid w:val="001676D3"/>
    <w:rsid w:val="00167A37"/>
    <w:rsid w:val="00167E3B"/>
    <w:rsid w:val="0017062C"/>
    <w:rsid w:val="00170C53"/>
    <w:rsid w:val="00170E74"/>
    <w:rsid w:val="00171A9B"/>
    <w:rsid w:val="00173F51"/>
    <w:rsid w:val="001743E0"/>
    <w:rsid w:val="001748DD"/>
    <w:rsid w:val="0017542E"/>
    <w:rsid w:val="00180107"/>
    <w:rsid w:val="001801FE"/>
    <w:rsid w:val="0018057B"/>
    <w:rsid w:val="00181B60"/>
    <w:rsid w:val="001828BC"/>
    <w:rsid w:val="00182C0D"/>
    <w:rsid w:val="00182D27"/>
    <w:rsid w:val="00184311"/>
    <w:rsid w:val="00184CA3"/>
    <w:rsid w:val="00185C61"/>
    <w:rsid w:val="00185EF9"/>
    <w:rsid w:val="00186D92"/>
    <w:rsid w:val="00186E6E"/>
    <w:rsid w:val="0019021F"/>
    <w:rsid w:val="0019250E"/>
    <w:rsid w:val="00192CCA"/>
    <w:rsid w:val="00193BA2"/>
    <w:rsid w:val="00194FDB"/>
    <w:rsid w:val="00196C44"/>
    <w:rsid w:val="001971CC"/>
    <w:rsid w:val="00197286"/>
    <w:rsid w:val="001A0D76"/>
    <w:rsid w:val="001A0DAA"/>
    <w:rsid w:val="001A1385"/>
    <w:rsid w:val="001A139C"/>
    <w:rsid w:val="001A23E0"/>
    <w:rsid w:val="001A24DF"/>
    <w:rsid w:val="001A3DFD"/>
    <w:rsid w:val="001A446C"/>
    <w:rsid w:val="001A67D6"/>
    <w:rsid w:val="001A6E5B"/>
    <w:rsid w:val="001A7DF1"/>
    <w:rsid w:val="001B089C"/>
    <w:rsid w:val="001B2980"/>
    <w:rsid w:val="001B3574"/>
    <w:rsid w:val="001B3FBA"/>
    <w:rsid w:val="001B436F"/>
    <w:rsid w:val="001B478D"/>
    <w:rsid w:val="001B48F2"/>
    <w:rsid w:val="001B4ACF"/>
    <w:rsid w:val="001B5477"/>
    <w:rsid w:val="001B6685"/>
    <w:rsid w:val="001B6CBF"/>
    <w:rsid w:val="001B7F58"/>
    <w:rsid w:val="001C1296"/>
    <w:rsid w:val="001C1CFD"/>
    <w:rsid w:val="001C206A"/>
    <w:rsid w:val="001C380A"/>
    <w:rsid w:val="001C3FC4"/>
    <w:rsid w:val="001C51DB"/>
    <w:rsid w:val="001C586D"/>
    <w:rsid w:val="001C5B44"/>
    <w:rsid w:val="001C6D09"/>
    <w:rsid w:val="001C722C"/>
    <w:rsid w:val="001C7842"/>
    <w:rsid w:val="001C78F9"/>
    <w:rsid w:val="001D0BBA"/>
    <w:rsid w:val="001D4924"/>
    <w:rsid w:val="001D4958"/>
    <w:rsid w:val="001D58CA"/>
    <w:rsid w:val="001D7F19"/>
    <w:rsid w:val="001E060D"/>
    <w:rsid w:val="001E105F"/>
    <w:rsid w:val="001E1CD3"/>
    <w:rsid w:val="001E220B"/>
    <w:rsid w:val="001E244B"/>
    <w:rsid w:val="001E32CB"/>
    <w:rsid w:val="001E3BDF"/>
    <w:rsid w:val="001E68B3"/>
    <w:rsid w:val="001E7931"/>
    <w:rsid w:val="001E7C9C"/>
    <w:rsid w:val="001F1EE2"/>
    <w:rsid w:val="001F3098"/>
    <w:rsid w:val="001F3C51"/>
    <w:rsid w:val="001F5372"/>
    <w:rsid w:val="001F5DD1"/>
    <w:rsid w:val="001F6025"/>
    <w:rsid w:val="001F6EDE"/>
    <w:rsid w:val="001F7A39"/>
    <w:rsid w:val="00200EE9"/>
    <w:rsid w:val="00201A71"/>
    <w:rsid w:val="002027C9"/>
    <w:rsid w:val="002049C4"/>
    <w:rsid w:val="00205A9D"/>
    <w:rsid w:val="00206038"/>
    <w:rsid w:val="002063BF"/>
    <w:rsid w:val="00206A90"/>
    <w:rsid w:val="0020767A"/>
    <w:rsid w:val="002078B2"/>
    <w:rsid w:val="0021075C"/>
    <w:rsid w:val="0021084B"/>
    <w:rsid w:val="0021235D"/>
    <w:rsid w:val="00213501"/>
    <w:rsid w:val="00213C23"/>
    <w:rsid w:val="00214079"/>
    <w:rsid w:val="00215055"/>
    <w:rsid w:val="00215566"/>
    <w:rsid w:val="00215FB1"/>
    <w:rsid w:val="0021683B"/>
    <w:rsid w:val="00216FA4"/>
    <w:rsid w:val="00220F11"/>
    <w:rsid w:val="002238DC"/>
    <w:rsid w:val="002238E1"/>
    <w:rsid w:val="00224F96"/>
    <w:rsid w:val="00230D03"/>
    <w:rsid w:val="0023272A"/>
    <w:rsid w:val="002338F2"/>
    <w:rsid w:val="00233D55"/>
    <w:rsid w:val="00234094"/>
    <w:rsid w:val="00234D2C"/>
    <w:rsid w:val="00235692"/>
    <w:rsid w:val="002403E2"/>
    <w:rsid w:val="002419D0"/>
    <w:rsid w:val="0024255E"/>
    <w:rsid w:val="002447BA"/>
    <w:rsid w:val="002449F9"/>
    <w:rsid w:val="002452C3"/>
    <w:rsid w:val="00245B12"/>
    <w:rsid w:val="00245B64"/>
    <w:rsid w:val="00245EB8"/>
    <w:rsid w:val="00250FE8"/>
    <w:rsid w:val="00252557"/>
    <w:rsid w:val="00252C61"/>
    <w:rsid w:val="00252F29"/>
    <w:rsid w:val="002534B7"/>
    <w:rsid w:val="0025351E"/>
    <w:rsid w:val="00254517"/>
    <w:rsid w:val="00254E1D"/>
    <w:rsid w:val="00255570"/>
    <w:rsid w:val="002556F4"/>
    <w:rsid w:val="00256E5B"/>
    <w:rsid w:val="0025794F"/>
    <w:rsid w:val="00260606"/>
    <w:rsid w:val="00261486"/>
    <w:rsid w:val="0026315A"/>
    <w:rsid w:val="00264490"/>
    <w:rsid w:val="002644B7"/>
    <w:rsid w:val="002649ED"/>
    <w:rsid w:val="00265F7F"/>
    <w:rsid w:val="002670C6"/>
    <w:rsid w:val="00267273"/>
    <w:rsid w:val="00267A87"/>
    <w:rsid w:val="00267B29"/>
    <w:rsid w:val="00267C7E"/>
    <w:rsid w:val="00270A90"/>
    <w:rsid w:val="00272663"/>
    <w:rsid w:val="00273248"/>
    <w:rsid w:val="00273290"/>
    <w:rsid w:val="00273C94"/>
    <w:rsid w:val="002754CB"/>
    <w:rsid w:val="002829AE"/>
    <w:rsid w:val="00283C25"/>
    <w:rsid w:val="00283C78"/>
    <w:rsid w:val="0028459E"/>
    <w:rsid w:val="00284689"/>
    <w:rsid w:val="00284B25"/>
    <w:rsid w:val="00290188"/>
    <w:rsid w:val="002908A0"/>
    <w:rsid w:val="00292705"/>
    <w:rsid w:val="002927F4"/>
    <w:rsid w:val="002928BA"/>
    <w:rsid w:val="002930C5"/>
    <w:rsid w:val="00294200"/>
    <w:rsid w:val="00294723"/>
    <w:rsid w:val="00294861"/>
    <w:rsid w:val="0029533A"/>
    <w:rsid w:val="00295AD6"/>
    <w:rsid w:val="00297673"/>
    <w:rsid w:val="002A03BA"/>
    <w:rsid w:val="002A143E"/>
    <w:rsid w:val="002A1F07"/>
    <w:rsid w:val="002A3B74"/>
    <w:rsid w:val="002A5498"/>
    <w:rsid w:val="002A5A94"/>
    <w:rsid w:val="002B0275"/>
    <w:rsid w:val="002B11DD"/>
    <w:rsid w:val="002B301A"/>
    <w:rsid w:val="002B6858"/>
    <w:rsid w:val="002B7476"/>
    <w:rsid w:val="002C0B95"/>
    <w:rsid w:val="002C31DB"/>
    <w:rsid w:val="002C334C"/>
    <w:rsid w:val="002C4E98"/>
    <w:rsid w:val="002C5C2E"/>
    <w:rsid w:val="002C5CD1"/>
    <w:rsid w:val="002C60C2"/>
    <w:rsid w:val="002C7050"/>
    <w:rsid w:val="002C7981"/>
    <w:rsid w:val="002D0545"/>
    <w:rsid w:val="002D0C1D"/>
    <w:rsid w:val="002D1E6F"/>
    <w:rsid w:val="002D2281"/>
    <w:rsid w:val="002D3914"/>
    <w:rsid w:val="002D4C55"/>
    <w:rsid w:val="002D52F5"/>
    <w:rsid w:val="002D5A0C"/>
    <w:rsid w:val="002D5B98"/>
    <w:rsid w:val="002D727C"/>
    <w:rsid w:val="002D7B2C"/>
    <w:rsid w:val="002E0E3D"/>
    <w:rsid w:val="002E253B"/>
    <w:rsid w:val="002E2755"/>
    <w:rsid w:val="002E4D50"/>
    <w:rsid w:val="002E4F62"/>
    <w:rsid w:val="002E5328"/>
    <w:rsid w:val="002E61CE"/>
    <w:rsid w:val="002E7133"/>
    <w:rsid w:val="002E752D"/>
    <w:rsid w:val="002F0D93"/>
    <w:rsid w:val="002F303D"/>
    <w:rsid w:val="002F6BA8"/>
    <w:rsid w:val="002F6BDA"/>
    <w:rsid w:val="002F6C84"/>
    <w:rsid w:val="002F76D1"/>
    <w:rsid w:val="002F7B43"/>
    <w:rsid w:val="002F7BEB"/>
    <w:rsid w:val="003018A5"/>
    <w:rsid w:val="00302D6C"/>
    <w:rsid w:val="00304820"/>
    <w:rsid w:val="00306021"/>
    <w:rsid w:val="0030632E"/>
    <w:rsid w:val="00307BF0"/>
    <w:rsid w:val="00310065"/>
    <w:rsid w:val="0031015B"/>
    <w:rsid w:val="00311C6F"/>
    <w:rsid w:val="00311D49"/>
    <w:rsid w:val="00311DCF"/>
    <w:rsid w:val="00312463"/>
    <w:rsid w:val="00312485"/>
    <w:rsid w:val="0031326E"/>
    <w:rsid w:val="00313B41"/>
    <w:rsid w:val="00313BE7"/>
    <w:rsid w:val="00313D19"/>
    <w:rsid w:val="00314083"/>
    <w:rsid w:val="00314AE3"/>
    <w:rsid w:val="003158AA"/>
    <w:rsid w:val="00315C70"/>
    <w:rsid w:val="003179FD"/>
    <w:rsid w:val="00323F06"/>
    <w:rsid w:val="00324A92"/>
    <w:rsid w:val="00324EC2"/>
    <w:rsid w:val="00326A2D"/>
    <w:rsid w:val="003274F8"/>
    <w:rsid w:val="003305DD"/>
    <w:rsid w:val="00330648"/>
    <w:rsid w:val="003308B3"/>
    <w:rsid w:val="00330D4F"/>
    <w:rsid w:val="00332375"/>
    <w:rsid w:val="0033484B"/>
    <w:rsid w:val="00335849"/>
    <w:rsid w:val="00336AF1"/>
    <w:rsid w:val="003372D4"/>
    <w:rsid w:val="00337DE4"/>
    <w:rsid w:val="00337FAA"/>
    <w:rsid w:val="00340415"/>
    <w:rsid w:val="00340D14"/>
    <w:rsid w:val="00341935"/>
    <w:rsid w:val="00341EF6"/>
    <w:rsid w:val="00343933"/>
    <w:rsid w:val="00344241"/>
    <w:rsid w:val="00345321"/>
    <w:rsid w:val="003472E5"/>
    <w:rsid w:val="00350AA0"/>
    <w:rsid w:val="00351BC8"/>
    <w:rsid w:val="00351DB5"/>
    <w:rsid w:val="00352F65"/>
    <w:rsid w:val="00354329"/>
    <w:rsid w:val="00354C47"/>
    <w:rsid w:val="00354CEC"/>
    <w:rsid w:val="00354E31"/>
    <w:rsid w:val="00355247"/>
    <w:rsid w:val="00355844"/>
    <w:rsid w:val="00357439"/>
    <w:rsid w:val="00360F7A"/>
    <w:rsid w:val="0036188F"/>
    <w:rsid w:val="00361A81"/>
    <w:rsid w:val="00362B5C"/>
    <w:rsid w:val="003647B2"/>
    <w:rsid w:val="00364E7F"/>
    <w:rsid w:val="003650FA"/>
    <w:rsid w:val="003677ED"/>
    <w:rsid w:val="003678EC"/>
    <w:rsid w:val="00370092"/>
    <w:rsid w:val="00370AEB"/>
    <w:rsid w:val="00370B60"/>
    <w:rsid w:val="00372130"/>
    <w:rsid w:val="0037224E"/>
    <w:rsid w:val="00374D5E"/>
    <w:rsid w:val="00375191"/>
    <w:rsid w:val="003755C4"/>
    <w:rsid w:val="00375990"/>
    <w:rsid w:val="00376CF8"/>
    <w:rsid w:val="00376E2F"/>
    <w:rsid w:val="003806B9"/>
    <w:rsid w:val="00380BB1"/>
    <w:rsid w:val="00381782"/>
    <w:rsid w:val="00381BDC"/>
    <w:rsid w:val="00382195"/>
    <w:rsid w:val="00385F7D"/>
    <w:rsid w:val="003873A6"/>
    <w:rsid w:val="003902F1"/>
    <w:rsid w:val="00390EF8"/>
    <w:rsid w:val="00390F5F"/>
    <w:rsid w:val="003929E9"/>
    <w:rsid w:val="003933F7"/>
    <w:rsid w:val="0039473A"/>
    <w:rsid w:val="0039579E"/>
    <w:rsid w:val="00395D25"/>
    <w:rsid w:val="00395F97"/>
    <w:rsid w:val="00396776"/>
    <w:rsid w:val="00396CA7"/>
    <w:rsid w:val="003970BA"/>
    <w:rsid w:val="00397914"/>
    <w:rsid w:val="003A028A"/>
    <w:rsid w:val="003A09D6"/>
    <w:rsid w:val="003A1BEB"/>
    <w:rsid w:val="003A2A38"/>
    <w:rsid w:val="003A3686"/>
    <w:rsid w:val="003A4590"/>
    <w:rsid w:val="003A55E9"/>
    <w:rsid w:val="003A59A4"/>
    <w:rsid w:val="003A6728"/>
    <w:rsid w:val="003A67D2"/>
    <w:rsid w:val="003A728F"/>
    <w:rsid w:val="003A7C08"/>
    <w:rsid w:val="003A7FFA"/>
    <w:rsid w:val="003B02EC"/>
    <w:rsid w:val="003B06AF"/>
    <w:rsid w:val="003B1F03"/>
    <w:rsid w:val="003B2251"/>
    <w:rsid w:val="003B2573"/>
    <w:rsid w:val="003B3882"/>
    <w:rsid w:val="003B443C"/>
    <w:rsid w:val="003B59CF"/>
    <w:rsid w:val="003B6C85"/>
    <w:rsid w:val="003C0727"/>
    <w:rsid w:val="003C13E8"/>
    <w:rsid w:val="003C1EFE"/>
    <w:rsid w:val="003C21BA"/>
    <w:rsid w:val="003C24D6"/>
    <w:rsid w:val="003C2BB3"/>
    <w:rsid w:val="003C2DB8"/>
    <w:rsid w:val="003C2EDB"/>
    <w:rsid w:val="003C437D"/>
    <w:rsid w:val="003C4751"/>
    <w:rsid w:val="003C503A"/>
    <w:rsid w:val="003C52B6"/>
    <w:rsid w:val="003C565C"/>
    <w:rsid w:val="003C5868"/>
    <w:rsid w:val="003C6388"/>
    <w:rsid w:val="003C7743"/>
    <w:rsid w:val="003C7A04"/>
    <w:rsid w:val="003C7E94"/>
    <w:rsid w:val="003D0326"/>
    <w:rsid w:val="003D05D6"/>
    <w:rsid w:val="003D0F63"/>
    <w:rsid w:val="003D14FC"/>
    <w:rsid w:val="003D169F"/>
    <w:rsid w:val="003D43C4"/>
    <w:rsid w:val="003D5D2F"/>
    <w:rsid w:val="003D6B00"/>
    <w:rsid w:val="003E03D1"/>
    <w:rsid w:val="003E03F9"/>
    <w:rsid w:val="003E2FB2"/>
    <w:rsid w:val="003E3389"/>
    <w:rsid w:val="003E4FEC"/>
    <w:rsid w:val="003E6654"/>
    <w:rsid w:val="003E7666"/>
    <w:rsid w:val="003F02E7"/>
    <w:rsid w:val="003F1A57"/>
    <w:rsid w:val="003F2E27"/>
    <w:rsid w:val="003F3F6A"/>
    <w:rsid w:val="003F5501"/>
    <w:rsid w:val="003F68AD"/>
    <w:rsid w:val="003F6B94"/>
    <w:rsid w:val="003F786A"/>
    <w:rsid w:val="003F7A0D"/>
    <w:rsid w:val="003F7F46"/>
    <w:rsid w:val="00401768"/>
    <w:rsid w:val="00402D73"/>
    <w:rsid w:val="004042FB"/>
    <w:rsid w:val="00404950"/>
    <w:rsid w:val="00404C45"/>
    <w:rsid w:val="004051A8"/>
    <w:rsid w:val="0040533F"/>
    <w:rsid w:val="004059F2"/>
    <w:rsid w:val="0040675A"/>
    <w:rsid w:val="004074FF"/>
    <w:rsid w:val="0040785D"/>
    <w:rsid w:val="00410F51"/>
    <w:rsid w:val="00411364"/>
    <w:rsid w:val="004118A4"/>
    <w:rsid w:val="004123B6"/>
    <w:rsid w:val="00414175"/>
    <w:rsid w:val="00415562"/>
    <w:rsid w:val="00415856"/>
    <w:rsid w:val="00416938"/>
    <w:rsid w:val="0041712F"/>
    <w:rsid w:val="00417EC8"/>
    <w:rsid w:val="00421010"/>
    <w:rsid w:val="004213FC"/>
    <w:rsid w:val="004226CF"/>
    <w:rsid w:val="0042516A"/>
    <w:rsid w:val="00425DCC"/>
    <w:rsid w:val="004264C6"/>
    <w:rsid w:val="0042708C"/>
    <w:rsid w:val="004271B6"/>
    <w:rsid w:val="00427FD3"/>
    <w:rsid w:val="004305D2"/>
    <w:rsid w:val="004308A4"/>
    <w:rsid w:val="004321A1"/>
    <w:rsid w:val="0043285C"/>
    <w:rsid w:val="004328C3"/>
    <w:rsid w:val="00433230"/>
    <w:rsid w:val="00435F2D"/>
    <w:rsid w:val="004418B7"/>
    <w:rsid w:val="00441948"/>
    <w:rsid w:val="0044209E"/>
    <w:rsid w:val="004427F9"/>
    <w:rsid w:val="00442A82"/>
    <w:rsid w:val="00443766"/>
    <w:rsid w:val="00443ED6"/>
    <w:rsid w:val="00444948"/>
    <w:rsid w:val="00444994"/>
    <w:rsid w:val="00446DEF"/>
    <w:rsid w:val="00447FCA"/>
    <w:rsid w:val="004505C7"/>
    <w:rsid w:val="00450EAF"/>
    <w:rsid w:val="00451176"/>
    <w:rsid w:val="004519A9"/>
    <w:rsid w:val="004521B2"/>
    <w:rsid w:val="00452754"/>
    <w:rsid w:val="00452F39"/>
    <w:rsid w:val="0045453A"/>
    <w:rsid w:val="004558A8"/>
    <w:rsid w:val="00455E50"/>
    <w:rsid w:val="004579C8"/>
    <w:rsid w:val="00457A1A"/>
    <w:rsid w:val="00457CE5"/>
    <w:rsid w:val="00457ED4"/>
    <w:rsid w:val="0046056F"/>
    <w:rsid w:val="00461320"/>
    <w:rsid w:val="004619F5"/>
    <w:rsid w:val="00461F49"/>
    <w:rsid w:val="004636E6"/>
    <w:rsid w:val="0046378E"/>
    <w:rsid w:val="00464AEF"/>
    <w:rsid w:val="00464FDF"/>
    <w:rsid w:val="004659CD"/>
    <w:rsid w:val="00465BAD"/>
    <w:rsid w:val="00466B09"/>
    <w:rsid w:val="004675DA"/>
    <w:rsid w:val="004678E7"/>
    <w:rsid w:val="00467CFA"/>
    <w:rsid w:val="004702A1"/>
    <w:rsid w:val="004713AE"/>
    <w:rsid w:val="004730C3"/>
    <w:rsid w:val="004756D6"/>
    <w:rsid w:val="00475B18"/>
    <w:rsid w:val="00476F92"/>
    <w:rsid w:val="004810F9"/>
    <w:rsid w:val="00481F46"/>
    <w:rsid w:val="00481FBC"/>
    <w:rsid w:val="004829B1"/>
    <w:rsid w:val="00482BB4"/>
    <w:rsid w:val="00484B6B"/>
    <w:rsid w:val="004869D5"/>
    <w:rsid w:val="0048703C"/>
    <w:rsid w:val="004870CA"/>
    <w:rsid w:val="004871D4"/>
    <w:rsid w:val="004877A3"/>
    <w:rsid w:val="00490023"/>
    <w:rsid w:val="004906CE"/>
    <w:rsid w:val="00491ECA"/>
    <w:rsid w:val="0049224E"/>
    <w:rsid w:val="00492B8E"/>
    <w:rsid w:val="004939BC"/>
    <w:rsid w:val="0049400B"/>
    <w:rsid w:val="004946CF"/>
    <w:rsid w:val="004947CD"/>
    <w:rsid w:val="00497648"/>
    <w:rsid w:val="00497CDB"/>
    <w:rsid w:val="004A1488"/>
    <w:rsid w:val="004A1692"/>
    <w:rsid w:val="004A3474"/>
    <w:rsid w:val="004A67B3"/>
    <w:rsid w:val="004A7952"/>
    <w:rsid w:val="004B50FD"/>
    <w:rsid w:val="004C0804"/>
    <w:rsid w:val="004C29D7"/>
    <w:rsid w:val="004C32EF"/>
    <w:rsid w:val="004C4020"/>
    <w:rsid w:val="004C5446"/>
    <w:rsid w:val="004C6857"/>
    <w:rsid w:val="004D02BC"/>
    <w:rsid w:val="004D0E5F"/>
    <w:rsid w:val="004D3E87"/>
    <w:rsid w:val="004D4382"/>
    <w:rsid w:val="004D490B"/>
    <w:rsid w:val="004D4E3E"/>
    <w:rsid w:val="004D4E54"/>
    <w:rsid w:val="004D568A"/>
    <w:rsid w:val="004D7118"/>
    <w:rsid w:val="004E1393"/>
    <w:rsid w:val="004E292C"/>
    <w:rsid w:val="004E2AE6"/>
    <w:rsid w:val="004E3101"/>
    <w:rsid w:val="004E3B5A"/>
    <w:rsid w:val="004E4E95"/>
    <w:rsid w:val="004F030A"/>
    <w:rsid w:val="004F3A27"/>
    <w:rsid w:val="004F3CF4"/>
    <w:rsid w:val="004F4CE3"/>
    <w:rsid w:val="004F5293"/>
    <w:rsid w:val="004F5FEA"/>
    <w:rsid w:val="004F6DCA"/>
    <w:rsid w:val="004F7ED8"/>
    <w:rsid w:val="00500E2F"/>
    <w:rsid w:val="00500FF6"/>
    <w:rsid w:val="0050152D"/>
    <w:rsid w:val="00503952"/>
    <w:rsid w:val="00503CD2"/>
    <w:rsid w:val="00504FD0"/>
    <w:rsid w:val="005054D1"/>
    <w:rsid w:val="005064FA"/>
    <w:rsid w:val="005066AC"/>
    <w:rsid w:val="0050679E"/>
    <w:rsid w:val="005069BB"/>
    <w:rsid w:val="00507A0F"/>
    <w:rsid w:val="00510252"/>
    <w:rsid w:val="005116D5"/>
    <w:rsid w:val="00511BBB"/>
    <w:rsid w:val="00512E08"/>
    <w:rsid w:val="005140E6"/>
    <w:rsid w:val="0051449C"/>
    <w:rsid w:val="00514AA9"/>
    <w:rsid w:val="00514CF9"/>
    <w:rsid w:val="005166D5"/>
    <w:rsid w:val="005176BD"/>
    <w:rsid w:val="0052007E"/>
    <w:rsid w:val="00520802"/>
    <w:rsid w:val="0052225D"/>
    <w:rsid w:val="005240A6"/>
    <w:rsid w:val="00525D41"/>
    <w:rsid w:val="005268BD"/>
    <w:rsid w:val="00527936"/>
    <w:rsid w:val="00527C5C"/>
    <w:rsid w:val="00530A8A"/>
    <w:rsid w:val="0053128D"/>
    <w:rsid w:val="00531369"/>
    <w:rsid w:val="00534768"/>
    <w:rsid w:val="00534837"/>
    <w:rsid w:val="005363CC"/>
    <w:rsid w:val="0054182E"/>
    <w:rsid w:val="00541E7B"/>
    <w:rsid w:val="005422C6"/>
    <w:rsid w:val="00545386"/>
    <w:rsid w:val="005453EA"/>
    <w:rsid w:val="00545496"/>
    <w:rsid w:val="00545F20"/>
    <w:rsid w:val="005470F2"/>
    <w:rsid w:val="00547186"/>
    <w:rsid w:val="0054738E"/>
    <w:rsid w:val="00547519"/>
    <w:rsid w:val="00551531"/>
    <w:rsid w:val="00551F7B"/>
    <w:rsid w:val="005532A3"/>
    <w:rsid w:val="00553FBC"/>
    <w:rsid w:val="005551AE"/>
    <w:rsid w:val="00555C4A"/>
    <w:rsid w:val="005564CF"/>
    <w:rsid w:val="0055693C"/>
    <w:rsid w:val="00556CAA"/>
    <w:rsid w:val="00557E46"/>
    <w:rsid w:val="0056010F"/>
    <w:rsid w:val="0056017D"/>
    <w:rsid w:val="00560484"/>
    <w:rsid w:val="00561133"/>
    <w:rsid w:val="00561406"/>
    <w:rsid w:val="0056168C"/>
    <w:rsid w:val="00561D0E"/>
    <w:rsid w:val="00562B4F"/>
    <w:rsid w:val="00564E5C"/>
    <w:rsid w:val="00564EEA"/>
    <w:rsid w:val="00565EF2"/>
    <w:rsid w:val="00566861"/>
    <w:rsid w:val="00566D3D"/>
    <w:rsid w:val="005705E1"/>
    <w:rsid w:val="00570736"/>
    <w:rsid w:val="005727DF"/>
    <w:rsid w:val="005736C6"/>
    <w:rsid w:val="00573CDF"/>
    <w:rsid w:val="00574166"/>
    <w:rsid w:val="00580507"/>
    <w:rsid w:val="005805F1"/>
    <w:rsid w:val="00581D53"/>
    <w:rsid w:val="00582527"/>
    <w:rsid w:val="00585738"/>
    <w:rsid w:val="00586874"/>
    <w:rsid w:val="005878EB"/>
    <w:rsid w:val="00587D69"/>
    <w:rsid w:val="00590004"/>
    <w:rsid w:val="00590DA3"/>
    <w:rsid w:val="005929EF"/>
    <w:rsid w:val="00592CF0"/>
    <w:rsid w:val="00593B99"/>
    <w:rsid w:val="00595F0D"/>
    <w:rsid w:val="00596074"/>
    <w:rsid w:val="00596982"/>
    <w:rsid w:val="005A05F4"/>
    <w:rsid w:val="005A16DC"/>
    <w:rsid w:val="005A28D9"/>
    <w:rsid w:val="005A3857"/>
    <w:rsid w:val="005A3871"/>
    <w:rsid w:val="005A3F90"/>
    <w:rsid w:val="005A6857"/>
    <w:rsid w:val="005A7B87"/>
    <w:rsid w:val="005A7D59"/>
    <w:rsid w:val="005B02EE"/>
    <w:rsid w:val="005B0CCE"/>
    <w:rsid w:val="005B2A4E"/>
    <w:rsid w:val="005B3775"/>
    <w:rsid w:val="005B38E5"/>
    <w:rsid w:val="005B44D2"/>
    <w:rsid w:val="005B50CF"/>
    <w:rsid w:val="005B5F41"/>
    <w:rsid w:val="005B622D"/>
    <w:rsid w:val="005B75DE"/>
    <w:rsid w:val="005B77C6"/>
    <w:rsid w:val="005B7CC2"/>
    <w:rsid w:val="005C176E"/>
    <w:rsid w:val="005C264D"/>
    <w:rsid w:val="005C2DF9"/>
    <w:rsid w:val="005C3058"/>
    <w:rsid w:val="005C4A13"/>
    <w:rsid w:val="005C7A7F"/>
    <w:rsid w:val="005C7F53"/>
    <w:rsid w:val="005D0CC5"/>
    <w:rsid w:val="005D3913"/>
    <w:rsid w:val="005D3C81"/>
    <w:rsid w:val="005D4192"/>
    <w:rsid w:val="005D44E2"/>
    <w:rsid w:val="005D47DD"/>
    <w:rsid w:val="005D4D44"/>
    <w:rsid w:val="005D566A"/>
    <w:rsid w:val="005D5D2B"/>
    <w:rsid w:val="005D6875"/>
    <w:rsid w:val="005D6B4B"/>
    <w:rsid w:val="005E01B0"/>
    <w:rsid w:val="005E0929"/>
    <w:rsid w:val="005E0AF3"/>
    <w:rsid w:val="005E0E74"/>
    <w:rsid w:val="005E1240"/>
    <w:rsid w:val="005E211D"/>
    <w:rsid w:val="005E362A"/>
    <w:rsid w:val="005E4C0C"/>
    <w:rsid w:val="005E51E2"/>
    <w:rsid w:val="005E6F8F"/>
    <w:rsid w:val="005E78DC"/>
    <w:rsid w:val="005E7F1E"/>
    <w:rsid w:val="005F08DD"/>
    <w:rsid w:val="005F2773"/>
    <w:rsid w:val="005F292E"/>
    <w:rsid w:val="005F5012"/>
    <w:rsid w:val="005F635E"/>
    <w:rsid w:val="00602CC8"/>
    <w:rsid w:val="00603117"/>
    <w:rsid w:val="0060325F"/>
    <w:rsid w:val="00603461"/>
    <w:rsid w:val="006040E1"/>
    <w:rsid w:val="00604E56"/>
    <w:rsid w:val="006057E9"/>
    <w:rsid w:val="00605C15"/>
    <w:rsid w:val="00607F87"/>
    <w:rsid w:val="006102C2"/>
    <w:rsid w:val="006128F7"/>
    <w:rsid w:val="00612ADB"/>
    <w:rsid w:val="00612C13"/>
    <w:rsid w:val="00612DF5"/>
    <w:rsid w:val="00612FA1"/>
    <w:rsid w:val="00613103"/>
    <w:rsid w:val="00613D40"/>
    <w:rsid w:val="0061776B"/>
    <w:rsid w:val="006177FE"/>
    <w:rsid w:val="00617AD0"/>
    <w:rsid w:val="00617CEF"/>
    <w:rsid w:val="006200B1"/>
    <w:rsid w:val="0062116B"/>
    <w:rsid w:val="006219B1"/>
    <w:rsid w:val="00622B20"/>
    <w:rsid w:val="00622F1A"/>
    <w:rsid w:val="00623061"/>
    <w:rsid w:val="00625194"/>
    <w:rsid w:val="0062586D"/>
    <w:rsid w:val="00626296"/>
    <w:rsid w:val="00626F36"/>
    <w:rsid w:val="006270B4"/>
    <w:rsid w:val="006305D7"/>
    <w:rsid w:val="006336E9"/>
    <w:rsid w:val="00634716"/>
    <w:rsid w:val="0063599D"/>
    <w:rsid w:val="00636AC2"/>
    <w:rsid w:val="00636B19"/>
    <w:rsid w:val="00637969"/>
    <w:rsid w:val="00637CC2"/>
    <w:rsid w:val="00637F39"/>
    <w:rsid w:val="00637F94"/>
    <w:rsid w:val="00640961"/>
    <w:rsid w:val="00640EE6"/>
    <w:rsid w:val="00640F63"/>
    <w:rsid w:val="006422E5"/>
    <w:rsid w:val="006441B0"/>
    <w:rsid w:val="00645BB4"/>
    <w:rsid w:val="00647889"/>
    <w:rsid w:val="00647921"/>
    <w:rsid w:val="0065013A"/>
    <w:rsid w:val="0065064F"/>
    <w:rsid w:val="00650E72"/>
    <w:rsid w:val="0065189F"/>
    <w:rsid w:val="00652E9F"/>
    <w:rsid w:val="00653450"/>
    <w:rsid w:val="00653485"/>
    <w:rsid w:val="006539C2"/>
    <w:rsid w:val="00656A97"/>
    <w:rsid w:val="006605AF"/>
    <w:rsid w:val="006610E2"/>
    <w:rsid w:val="00661E7B"/>
    <w:rsid w:val="00662DE5"/>
    <w:rsid w:val="00663A56"/>
    <w:rsid w:val="006642A7"/>
    <w:rsid w:val="006655C5"/>
    <w:rsid w:val="006667C8"/>
    <w:rsid w:val="006670A0"/>
    <w:rsid w:val="00670C20"/>
    <w:rsid w:val="00672FA9"/>
    <w:rsid w:val="00673267"/>
    <w:rsid w:val="00673B4C"/>
    <w:rsid w:val="00674359"/>
    <w:rsid w:val="00677139"/>
    <w:rsid w:val="0068019B"/>
    <w:rsid w:val="006801F1"/>
    <w:rsid w:val="006807A9"/>
    <w:rsid w:val="00681CD7"/>
    <w:rsid w:val="00681F22"/>
    <w:rsid w:val="00682892"/>
    <w:rsid w:val="00683E72"/>
    <w:rsid w:val="006846D7"/>
    <w:rsid w:val="00685974"/>
    <w:rsid w:val="00685F11"/>
    <w:rsid w:val="00687973"/>
    <w:rsid w:val="00690B2B"/>
    <w:rsid w:val="00691382"/>
    <w:rsid w:val="00692317"/>
    <w:rsid w:val="00694307"/>
    <w:rsid w:val="00694E12"/>
    <w:rsid w:val="00695CA2"/>
    <w:rsid w:val="00696012"/>
    <w:rsid w:val="00696063"/>
    <w:rsid w:val="006964CD"/>
    <w:rsid w:val="0069763E"/>
    <w:rsid w:val="00697DDA"/>
    <w:rsid w:val="006A1AF7"/>
    <w:rsid w:val="006A1D47"/>
    <w:rsid w:val="006A1E6F"/>
    <w:rsid w:val="006A3183"/>
    <w:rsid w:val="006A4264"/>
    <w:rsid w:val="006A46F7"/>
    <w:rsid w:val="006A517F"/>
    <w:rsid w:val="006B0BF1"/>
    <w:rsid w:val="006B0E3D"/>
    <w:rsid w:val="006B160E"/>
    <w:rsid w:val="006B188A"/>
    <w:rsid w:val="006B3B59"/>
    <w:rsid w:val="006B42C9"/>
    <w:rsid w:val="006C08D0"/>
    <w:rsid w:val="006C1201"/>
    <w:rsid w:val="006C480B"/>
    <w:rsid w:val="006C6795"/>
    <w:rsid w:val="006C77FF"/>
    <w:rsid w:val="006C7844"/>
    <w:rsid w:val="006C7CAC"/>
    <w:rsid w:val="006D1405"/>
    <w:rsid w:val="006D3F3A"/>
    <w:rsid w:val="006D44D2"/>
    <w:rsid w:val="006D44EC"/>
    <w:rsid w:val="006D7F0A"/>
    <w:rsid w:val="006E08BD"/>
    <w:rsid w:val="006E26A0"/>
    <w:rsid w:val="006E4215"/>
    <w:rsid w:val="006E499E"/>
    <w:rsid w:val="006E5841"/>
    <w:rsid w:val="006E59FA"/>
    <w:rsid w:val="006E6A5A"/>
    <w:rsid w:val="006E6A8A"/>
    <w:rsid w:val="006E795B"/>
    <w:rsid w:val="006F42B8"/>
    <w:rsid w:val="006F578F"/>
    <w:rsid w:val="006F5E2C"/>
    <w:rsid w:val="006F6D75"/>
    <w:rsid w:val="00700D12"/>
    <w:rsid w:val="00701B87"/>
    <w:rsid w:val="00701FEA"/>
    <w:rsid w:val="00703788"/>
    <w:rsid w:val="0070393F"/>
    <w:rsid w:val="00703B17"/>
    <w:rsid w:val="00703CB8"/>
    <w:rsid w:val="0070456F"/>
    <w:rsid w:val="007063B6"/>
    <w:rsid w:val="00707E8F"/>
    <w:rsid w:val="0071084B"/>
    <w:rsid w:val="00711FA1"/>
    <w:rsid w:val="0071730C"/>
    <w:rsid w:val="00721446"/>
    <w:rsid w:val="0072152F"/>
    <w:rsid w:val="00723376"/>
    <w:rsid w:val="00725C21"/>
    <w:rsid w:val="007262D5"/>
    <w:rsid w:val="007263F7"/>
    <w:rsid w:val="00726CDE"/>
    <w:rsid w:val="00726E95"/>
    <w:rsid w:val="00727434"/>
    <w:rsid w:val="00727555"/>
    <w:rsid w:val="007310FB"/>
    <w:rsid w:val="00731E08"/>
    <w:rsid w:val="00732431"/>
    <w:rsid w:val="00732AC8"/>
    <w:rsid w:val="00732B01"/>
    <w:rsid w:val="007335C6"/>
    <w:rsid w:val="00734B2A"/>
    <w:rsid w:val="00737A13"/>
    <w:rsid w:val="007429F4"/>
    <w:rsid w:val="00742BB5"/>
    <w:rsid w:val="0074326B"/>
    <w:rsid w:val="007456F2"/>
    <w:rsid w:val="007461B5"/>
    <w:rsid w:val="00750377"/>
    <w:rsid w:val="007523FF"/>
    <w:rsid w:val="00752E26"/>
    <w:rsid w:val="0075328D"/>
    <w:rsid w:val="00755226"/>
    <w:rsid w:val="00760D78"/>
    <w:rsid w:val="007615A5"/>
    <w:rsid w:val="007616C9"/>
    <w:rsid w:val="00761953"/>
    <w:rsid w:val="00761D74"/>
    <w:rsid w:val="00762C9D"/>
    <w:rsid w:val="00762F54"/>
    <w:rsid w:val="007635DF"/>
    <w:rsid w:val="00764963"/>
    <w:rsid w:val="0076499B"/>
    <w:rsid w:val="00764B5F"/>
    <w:rsid w:val="00765DEF"/>
    <w:rsid w:val="00766B1C"/>
    <w:rsid w:val="00766FAC"/>
    <w:rsid w:val="00767BAD"/>
    <w:rsid w:val="00770BD9"/>
    <w:rsid w:val="00772821"/>
    <w:rsid w:val="00773132"/>
    <w:rsid w:val="00774A3D"/>
    <w:rsid w:val="007756E4"/>
    <w:rsid w:val="0077581A"/>
    <w:rsid w:val="00777832"/>
    <w:rsid w:val="0078041F"/>
    <w:rsid w:val="00780647"/>
    <w:rsid w:val="00780966"/>
    <w:rsid w:val="00782504"/>
    <w:rsid w:val="00782DF1"/>
    <w:rsid w:val="007834C8"/>
    <w:rsid w:val="0078437A"/>
    <w:rsid w:val="0078444E"/>
    <w:rsid w:val="00787500"/>
    <w:rsid w:val="00793889"/>
    <w:rsid w:val="007942F1"/>
    <w:rsid w:val="00795637"/>
    <w:rsid w:val="00796291"/>
    <w:rsid w:val="00797088"/>
    <w:rsid w:val="0079727E"/>
    <w:rsid w:val="007A076E"/>
    <w:rsid w:val="007A2DD1"/>
    <w:rsid w:val="007A347F"/>
    <w:rsid w:val="007A3EB5"/>
    <w:rsid w:val="007A486B"/>
    <w:rsid w:val="007A4F23"/>
    <w:rsid w:val="007A5439"/>
    <w:rsid w:val="007A5E5A"/>
    <w:rsid w:val="007A729C"/>
    <w:rsid w:val="007A74EB"/>
    <w:rsid w:val="007B10D6"/>
    <w:rsid w:val="007B14FE"/>
    <w:rsid w:val="007B1B99"/>
    <w:rsid w:val="007B200F"/>
    <w:rsid w:val="007B2389"/>
    <w:rsid w:val="007B27EA"/>
    <w:rsid w:val="007B2A76"/>
    <w:rsid w:val="007B3058"/>
    <w:rsid w:val="007B5BF4"/>
    <w:rsid w:val="007B6A9E"/>
    <w:rsid w:val="007C02BF"/>
    <w:rsid w:val="007C02CD"/>
    <w:rsid w:val="007C5EA7"/>
    <w:rsid w:val="007C5FB1"/>
    <w:rsid w:val="007C68EA"/>
    <w:rsid w:val="007C6D0F"/>
    <w:rsid w:val="007C6FCD"/>
    <w:rsid w:val="007C7EA6"/>
    <w:rsid w:val="007D0850"/>
    <w:rsid w:val="007D09C4"/>
    <w:rsid w:val="007D1C21"/>
    <w:rsid w:val="007D1FC8"/>
    <w:rsid w:val="007D219D"/>
    <w:rsid w:val="007D2F29"/>
    <w:rsid w:val="007D51C0"/>
    <w:rsid w:val="007D5736"/>
    <w:rsid w:val="007D6655"/>
    <w:rsid w:val="007E055E"/>
    <w:rsid w:val="007E0970"/>
    <w:rsid w:val="007E3CC3"/>
    <w:rsid w:val="007E3D89"/>
    <w:rsid w:val="007E3FEF"/>
    <w:rsid w:val="007E431B"/>
    <w:rsid w:val="007E4398"/>
    <w:rsid w:val="007E4AC6"/>
    <w:rsid w:val="007E7A2E"/>
    <w:rsid w:val="007F0C44"/>
    <w:rsid w:val="007F1D9A"/>
    <w:rsid w:val="007F2202"/>
    <w:rsid w:val="007F413E"/>
    <w:rsid w:val="007F4CA3"/>
    <w:rsid w:val="007F58AF"/>
    <w:rsid w:val="007F691C"/>
    <w:rsid w:val="00800BF8"/>
    <w:rsid w:val="008011F9"/>
    <w:rsid w:val="00802BCF"/>
    <w:rsid w:val="0080338D"/>
    <w:rsid w:val="0080408E"/>
    <w:rsid w:val="008061B5"/>
    <w:rsid w:val="00806D07"/>
    <w:rsid w:val="00810525"/>
    <w:rsid w:val="00811405"/>
    <w:rsid w:val="00811A3B"/>
    <w:rsid w:val="00812075"/>
    <w:rsid w:val="00812722"/>
    <w:rsid w:val="00814135"/>
    <w:rsid w:val="0081441B"/>
    <w:rsid w:val="0081510A"/>
    <w:rsid w:val="008166BA"/>
    <w:rsid w:val="008168C5"/>
    <w:rsid w:val="00822027"/>
    <w:rsid w:val="00823C62"/>
    <w:rsid w:val="00823D84"/>
    <w:rsid w:val="00823FC4"/>
    <w:rsid w:val="008241F9"/>
    <w:rsid w:val="00824A74"/>
    <w:rsid w:val="00825E60"/>
    <w:rsid w:val="008274DB"/>
    <w:rsid w:val="00830EE8"/>
    <w:rsid w:val="008311BA"/>
    <w:rsid w:val="008314CD"/>
    <w:rsid w:val="00832586"/>
    <w:rsid w:val="0083311A"/>
    <w:rsid w:val="0083460D"/>
    <w:rsid w:val="0083493C"/>
    <w:rsid w:val="00834AC8"/>
    <w:rsid w:val="00834DF1"/>
    <w:rsid w:val="008357C1"/>
    <w:rsid w:val="00835A48"/>
    <w:rsid w:val="00836559"/>
    <w:rsid w:val="008370C3"/>
    <w:rsid w:val="008378F2"/>
    <w:rsid w:val="008408C1"/>
    <w:rsid w:val="00840D7A"/>
    <w:rsid w:val="00840DB3"/>
    <w:rsid w:val="00841CDA"/>
    <w:rsid w:val="00841D5A"/>
    <w:rsid w:val="0084405A"/>
    <w:rsid w:val="00845267"/>
    <w:rsid w:val="008453FE"/>
    <w:rsid w:val="0084680C"/>
    <w:rsid w:val="008475E7"/>
    <w:rsid w:val="008504AD"/>
    <w:rsid w:val="00852ED0"/>
    <w:rsid w:val="00854D3B"/>
    <w:rsid w:val="00855B2D"/>
    <w:rsid w:val="0086028D"/>
    <w:rsid w:val="008617AE"/>
    <w:rsid w:val="00861BC4"/>
    <w:rsid w:val="00861E64"/>
    <w:rsid w:val="00861EF6"/>
    <w:rsid w:val="00863743"/>
    <w:rsid w:val="00864C03"/>
    <w:rsid w:val="00864F15"/>
    <w:rsid w:val="00866183"/>
    <w:rsid w:val="008672D8"/>
    <w:rsid w:val="008678A1"/>
    <w:rsid w:val="00867A47"/>
    <w:rsid w:val="00867BD6"/>
    <w:rsid w:val="00867C79"/>
    <w:rsid w:val="008705A8"/>
    <w:rsid w:val="0087121A"/>
    <w:rsid w:val="00871BD4"/>
    <w:rsid w:val="00873339"/>
    <w:rsid w:val="00874215"/>
    <w:rsid w:val="00875FF9"/>
    <w:rsid w:val="00876254"/>
    <w:rsid w:val="008763D8"/>
    <w:rsid w:val="00881FAA"/>
    <w:rsid w:val="00882975"/>
    <w:rsid w:val="00882E27"/>
    <w:rsid w:val="0088319F"/>
    <w:rsid w:val="00884538"/>
    <w:rsid w:val="008846C4"/>
    <w:rsid w:val="008854D8"/>
    <w:rsid w:val="00885708"/>
    <w:rsid w:val="00886261"/>
    <w:rsid w:val="00890916"/>
    <w:rsid w:val="00890A11"/>
    <w:rsid w:val="00890A70"/>
    <w:rsid w:val="00890AC5"/>
    <w:rsid w:val="00891C83"/>
    <w:rsid w:val="008927AA"/>
    <w:rsid w:val="00892B38"/>
    <w:rsid w:val="00892D36"/>
    <w:rsid w:val="0089301E"/>
    <w:rsid w:val="008932DA"/>
    <w:rsid w:val="0089407B"/>
    <w:rsid w:val="008942EB"/>
    <w:rsid w:val="0089472B"/>
    <w:rsid w:val="00895AFA"/>
    <w:rsid w:val="00895BA7"/>
    <w:rsid w:val="00895F09"/>
    <w:rsid w:val="0089719A"/>
    <w:rsid w:val="008A13FF"/>
    <w:rsid w:val="008A16DD"/>
    <w:rsid w:val="008A21D3"/>
    <w:rsid w:val="008A297E"/>
    <w:rsid w:val="008A2A0F"/>
    <w:rsid w:val="008A2F64"/>
    <w:rsid w:val="008A44D8"/>
    <w:rsid w:val="008A4934"/>
    <w:rsid w:val="008A5C50"/>
    <w:rsid w:val="008A5D2F"/>
    <w:rsid w:val="008A6B89"/>
    <w:rsid w:val="008A6F66"/>
    <w:rsid w:val="008B1390"/>
    <w:rsid w:val="008B6622"/>
    <w:rsid w:val="008B6A8F"/>
    <w:rsid w:val="008C125A"/>
    <w:rsid w:val="008C2D45"/>
    <w:rsid w:val="008C3248"/>
    <w:rsid w:val="008C4EF9"/>
    <w:rsid w:val="008C5499"/>
    <w:rsid w:val="008C650B"/>
    <w:rsid w:val="008C7126"/>
    <w:rsid w:val="008C77E7"/>
    <w:rsid w:val="008D0C38"/>
    <w:rsid w:val="008D154F"/>
    <w:rsid w:val="008D3FFE"/>
    <w:rsid w:val="008D40A9"/>
    <w:rsid w:val="008D50B2"/>
    <w:rsid w:val="008D6474"/>
    <w:rsid w:val="008E0196"/>
    <w:rsid w:val="008E0854"/>
    <w:rsid w:val="008E1E5D"/>
    <w:rsid w:val="008E3003"/>
    <w:rsid w:val="008E3169"/>
    <w:rsid w:val="008E4187"/>
    <w:rsid w:val="008E4C2C"/>
    <w:rsid w:val="008F05D9"/>
    <w:rsid w:val="008F06BC"/>
    <w:rsid w:val="008F0806"/>
    <w:rsid w:val="008F0BC5"/>
    <w:rsid w:val="008F0E90"/>
    <w:rsid w:val="008F19B3"/>
    <w:rsid w:val="008F1F44"/>
    <w:rsid w:val="008F2CD9"/>
    <w:rsid w:val="008F5300"/>
    <w:rsid w:val="008F6FEB"/>
    <w:rsid w:val="008F751F"/>
    <w:rsid w:val="008F7C9F"/>
    <w:rsid w:val="009013E7"/>
    <w:rsid w:val="00901521"/>
    <w:rsid w:val="00901F25"/>
    <w:rsid w:val="00902752"/>
    <w:rsid w:val="00902A1F"/>
    <w:rsid w:val="00902C0B"/>
    <w:rsid w:val="0090437B"/>
    <w:rsid w:val="0090620E"/>
    <w:rsid w:val="00906480"/>
    <w:rsid w:val="009067A7"/>
    <w:rsid w:val="00907B25"/>
    <w:rsid w:val="0091010E"/>
    <w:rsid w:val="0091069A"/>
    <w:rsid w:val="00910950"/>
    <w:rsid w:val="009113A4"/>
    <w:rsid w:val="009121A9"/>
    <w:rsid w:val="00912B60"/>
    <w:rsid w:val="00913BCD"/>
    <w:rsid w:val="00914F65"/>
    <w:rsid w:val="00915741"/>
    <w:rsid w:val="00920627"/>
    <w:rsid w:val="0092136C"/>
    <w:rsid w:val="00921D96"/>
    <w:rsid w:val="0092227E"/>
    <w:rsid w:val="009247FB"/>
    <w:rsid w:val="009268D7"/>
    <w:rsid w:val="00927B48"/>
    <w:rsid w:val="00927FD7"/>
    <w:rsid w:val="00930D41"/>
    <w:rsid w:val="00935780"/>
    <w:rsid w:val="00935D9E"/>
    <w:rsid w:val="0093779F"/>
    <w:rsid w:val="0094012E"/>
    <w:rsid w:val="0094078E"/>
    <w:rsid w:val="0094092C"/>
    <w:rsid w:val="00941407"/>
    <w:rsid w:val="009417E4"/>
    <w:rsid w:val="00942684"/>
    <w:rsid w:val="0094293E"/>
    <w:rsid w:val="009435C2"/>
    <w:rsid w:val="009438A2"/>
    <w:rsid w:val="00944096"/>
    <w:rsid w:val="00944659"/>
    <w:rsid w:val="009446DC"/>
    <w:rsid w:val="00944E06"/>
    <w:rsid w:val="00944E85"/>
    <w:rsid w:val="00945452"/>
    <w:rsid w:val="0094546E"/>
    <w:rsid w:val="009454EA"/>
    <w:rsid w:val="009465DC"/>
    <w:rsid w:val="00947937"/>
    <w:rsid w:val="00947F15"/>
    <w:rsid w:val="009507F7"/>
    <w:rsid w:val="00953AD9"/>
    <w:rsid w:val="00953E1B"/>
    <w:rsid w:val="009545C3"/>
    <w:rsid w:val="0095705D"/>
    <w:rsid w:val="009572E8"/>
    <w:rsid w:val="0095759B"/>
    <w:rsid w:val="00960656"/>
    <w:rsid w:val="00960C02"/>
    <w:rsid w:val="00961B8B"/>
    <w:rsid w:val="00962FBB"/>
    <w:rsid w:val="00963880"/>
    <w:rsid w:val="0096413D"/>
    <w:rsid w:val="00964DB4"/>
    <w:rsid w:val="00970948"/>
    <w:rsid w:val="00971856"/>
    <w:rsid w:val="009726B4"/>
    <w:rsid w:val="00975EF1"/>
    <w:rsid w:val="00976C20"/>
    <w:rsid w:val="009826AB"/>
    <w:rsid w:val="00984970"/>
    <w:rsid w:val="00986275"/>
    <w:rsid w:val="00986547"/>
    <w:rsid w:val="00986B7E"/>
    <w:rsid w:val="0099253B"/>
    <w:rsid w:val="0099274E"/>
    <w:rsid w:val="0099315A"/>
    <w:rsid w:val="00995637"/>
    <w:rsid w:val="009A0A9C"/>
    <w:rsid w:val="009A0B54"/>
    <w:rsid w:val="009A100A"/>
    <w:rsid w:val="009A23A7"/>
    <w:rsid w:val="009A26C7"/>
    <w:rsid w:val="009A3940"/>
    <w:rsid w:val="009A3EEB"/>
    <w:rsid w:val="009A4DBA"/>
    <w:rsid w:val="009A4DD6"/>
    <w:rsid w:val="009A5C99"/>
    <w:rsid w:val="009A7A65"/>
    <w:rsid w:val="009B187D"/>
    <w:rsid w:val="009B20A1"/>
    <w:rsid w:val="009B258A"/>
    <w:rsid w:val="009B259D"/>
    <w:rsid w:val="009B41B2"/>
    <w:rsid w:val="009B55CA"/>
    <w:rsid w:val="009B70A6"/>
    <w:rsid w:val="009B7AA0"/>
    <w:rsid w:val="009C0406"/>
    <w:rsid w:val="009C09CA"/>
    <w:rsid w:val="009C19A5"/>
    <w:rsid w:val="009C2D06"/>
    <w:rsid w:val="009C378C"/>
    <w:rsid w:val="009C62C6"/>
    <w:rsid w:val="009C69FF"/>
    <w:rsid w:val="009C74E9"/>
    <w:rsid w:val="009D0B47"/>
    <w:rsid w:val="009D0EFE"/>
    <w:rsid w:val="009D0F82"/>
    <w:rsid w:val="009D1928"/>
    <w:rsid w:val="009D21CE"/>
    <w:rsid w:val="009D2432"/>
    <w:rsid w:val="009D3C06"/>
    <w:rsid w:val="009D545E"/>
    <w:rsid w:val="009D5FC0"/>
    <w:rsid w:val="009D62EE"/>
    <w:rsid w:val="009D642C"/>
    <w:rsid w:val="009D6792"/>
    <w:rsid w:val="009D6BC2"/>
    <w:rsid w:val="009D7296"/>
    <w:rsid w:val="009E00A2"/>
    <w:rsid w:val="009E1611"/>
    <w:rsid w:val="009E19F2"/>
    <w:rsid w:val="009E2AC8"/>
    <w:rsid w:val="009E2B0D"/>
    <w:rsid w:val="009E2BB7"/>
    <w:rsid w:val="009E314F"/>
    <w:rsid w:val="009E31C1"/>
    <w:rsid w:val="009E4A90"/>
    <w:rsid w:val="009E4DED"/>
    <w:rsid w:val="009E5C17"/>
    <w:rsid w:val="009E788C"/>
    <w:rsid w:val="009F14C5"/>
    <w:rsid w:val="009F1548"/>
    <w:rsid w:val="009F34F1"/>
    <w:rsid w:val="009F3C81"/>
    <w:rsid w:val="009F4040"/>
    <w:rsid w:val="009F42D5"/>
    <w:rsid w:val="009F46A9"/>
    <w:rsid w:val="009F5CB9"/>
    <w:rsid w:val="00A013A3"/>
    <w:rsid w:val="00A02CCC"/>
    <w:rsid w:val="00A06938"/>
    <w:rsid w:val="00A06AB4"/>
    <w:rsid w:val="00A11E89"/>
    <w:rsid w:val="00A12402"/>
    <w:rsid w:val="00A135F4"/>
    <w:rsid w:val="00A13D29"/>
    <w:rsid w:val="00A13EBE"/>
    <w:rsid w:val="00A146E9"/>
    <w:rsid w:val="00A14A22"/>
    <w:rsid w:val="00A15E60"/>
    <w:rsid w:val="00A16938"/>
    <w:rsid w:val="00A16D4F"/>
    <w:rsid w:val="00A209A0"/>
    <w:rsid w:val="00A22543"/>
    <w:rsid w:val="00A23B8F"/>
    <w:rsid w:val="00A24541"/>
    <w:rsid w:val="00A247F0"/>
    <w:rsid w:val="00A2634F"/>
    <w:rsid w:val="00A26CA1"/>
    <w:rsid w:val="00A27609"/>
    <w:rsid w:val="00A27967"/>
    <w:rsid w:val="00A31AFA"/>
    <w:rsid w:val="00A32355"/>
    <w:rsid w:val="00A326DE"/>
    <w:rsid w:val="00A3582B"/>
    <w:rsid w:val="00A3673D"/>
    <w:rsid w:val="00A36997"/>
    <w:rsid w:val="00A369B0"/>
    <w:rsid w:val="00A3705F"/>
    <w:rsid w:val="00A40C45"/>
    <w:rsid w:val="00A416DF"/>
    <w:rsid w:val="00A41A75"/>
    <w:rsid w:val="00A41ADE"/>
    <w:rsid w:val="00A41C37"/>
    <w:rsid w:val="00A4340B"/>
    <w:rsid w:val="00A436EC"/>
    <w:rsid w:val="00A4380E"/>
    <w:rsid w:val="00A44310"/>
    <w:rsid w:val="00A452CA"/>
    <w:rsid w:val="00A45476"/>
    <w:rsid w:val="00A465FC"/>
    <w:rsid w:val="00A46F31"/>
    <w:rsid w:val="00A47DA4"/>
    <w:rsid w:val="00A47FFA"/>
    <w:rsid w:val="00A50779"/>
    <w:rsid w:val="00A52914"/>
    <w:rsid w:val="00A529EF"/>
    <w:rsid w:val="00A54183"/>
    <w:rsid w:val="00A54454"/>
    <w:rsid w:val="00A54BEB"/>
    <w:rsid w:val="00A55B30"/>
    <w:rsid w:val="00A5654D"/>
    <w:rsid w:val="00A604DF"/>
    <w:rsid w:val="00A6083F"/>
    <w:rsid w:val="00A60D54"/>
    <w:rsid w:val="00A61A92"/>
    <w:rsid w:val="00A629E7"/>
    <w:rsid w:val="00A63B27"/>
    <w:rsid w:val="00A66425"/>
    <w:rsid w:val="00A70117"/>
    <w:rsid w:val="00A70EF9"/>
    <w:rsid w:val="00A71691"/>
    <w:rsid w:val="00A71C14"/>
    <w:rsid w:val="00A73F54"/>
    <w:rsid w:val="00A742BB"/>
    <w:rsid w:val="00A74A57"/>
    <w:rsid w:val="00A74DAE"/>
    <w:rsid w:val="00A759A6"/>
    <w:rsid w:val="00A765F8"/>
    <w:rsid w:val="00A768EF"/>
    <w:rsid w:val="00A80643"/>
    <w:rsid w:val="00A807A3"/>
    <w:rsid w:val="00A812A5"/>
    <w:rsid w:val="00A822AD"/>
    <w:rsid w:val="00A840E9"/>
    <w:rsid w:val="00A84C7D"/>
    <w:rsid w:val="00A8521C"/>
    <w:rsid w:val="00A85861"/>
    <w:rsid w:val="00A86792"/>
    <w:rsid w:val="00A86AE3"/>
    <w:rsid w:val="00A86D85"/>
    <w:rsid w:val="00A87C97"/>
    <w:rsid w:val="00A9029D"/>
    <w:rsid w:val="00A90E9C"/>
    <w:rsid w:val="00A9151E"/>
    <w:rsid w:val="00A91538"/>
    <w:rsid w:val="00A919AB"/>
    <w:rsid w:val="00A9419C"/>
    <w:rsid w:val="00A97407"/>
    <w:rsid w:val="00A97493"/>
    <w:rsid w:val="00A978B4"/>
    <w:rsid w:val="00AA0B8C"/>
    <w:rsid w:val="00AA159C"/>
    <w:rsid w:val="00AA16C6"/>
    <w:rsid w:val="00AA1A92"/>
    <w:rsid w:val="00AA227B"/>
    <w:rsid w:val="00AA25C6"/>
    <w:rsid w:val="00AA2D8A"/>
    <w:rsid w:val="00AA7312"/>
    <w:rsid w:val="00AA79B3"/>
    <w:rsid w:val="00AB0809"/>
    <w:rsid w:val="00AB182E"/>
    <w:rsid w:val="00AB1AE6"/>
    <w:rsid w:val="00AB1FAC"/>
    <w:rsid w:val="00AB4030"/>
    <w:rsid w:val="00AB42CD"/>
    <w:rsid w:val="00AB6C1C"/>
    <w:rsid w:val="00AB78E9"/>
    <w:rsid w:val="00AC0470"/>
    <w:rsid w:val="00AC0FC5"/>
    <w:rsid w:val="00AC167C"/>
    <w:rsid w:val="00AC1C63"/>
    <w:rsid w:val="00AC1FA7"/>
    <w:rsid w:val="00AC300A"/>
    <w:rsid w:val="00AC41DE"/>
    <w:rsid w:val="00AC4C1F"/>
    <w:rsid w:val="00AC579F"/>
    <w:rsid w:val="00AC6DCB"/>
    <w:rsid w:val="00AC74DA"/>
    <w:rsid w:val="00AD0B72"/>
    <w:rsid w:val="00AD0E0B"/>
    <w:rsid w:val="00AD0EFB"/>
    <w:rsid w:val="00AD2778"/>
    <w:rsid w:val="00AD2A64"/>
    <w:rsid w:val="00AD31D1"/>
    <w:rsid w:val="00AD3A50"/>
    <w:rsid w:val="00AD56C8"/>
    <w:rsid w:val="00AD63D5"/>
    <w:rsid w:val="00AD63F2"/>
    <w:rsid w:val="00AD72E3"/>
    <w:rsid w:val="00AD75B9"/>
    <w:rsid w:val="00AD7B51"/>
    <w:rsid w:val="00AE008D"/>
    <w:rsid w:val="00AE07C9"/>
    <w:rsid w:val="00AE2C1C"/>
    <w:rsid w:val="00AE4BD8"/>
    <w:rsid w:val="00AE6087"/>
    <w:rsid w:val="00AE6BE5"/>
    <w:rsid w:val="00AF41C3"/>
    <w:rsid w:val="00AF4BC6"/>
    <w:rsid w:val="00AF54A6"/>
    <w:rsid w:val="00AF6AB3"/>
    <w:rsid w:val="00AF6CF3"/>
    <w:rsid w:val="00AF77AF"/>
    <w:rsid w:val="00B00FBE"/>
    <w:rsid w:val="00B02197"/>
    <w:rsid w:val="00B02CCD"/>
    <w:rsid w:val="00B030CC"/>
    <w:rsid w:val="00B07B88"/>
    <w:rsid w:val="00B10A09"/>
    <w:rsid w:val="00B113B3"/>
    <w:rsid w:val="00B11691"/>
    <w:rsid w:val="00B12423"/>
    <w:rsid w:val="00B12780"/>
    <w:rsid w:val="00B12A8F"/>
    <w:rsid w:val="00B130FF"/>
    <w:rsid w:val="00B132A1"/>
    <w:rsid w:val="00B145B7"/>
    <w:rsid w:val="00B14E39"/>
    <w:rsid w:val="00B155C0"/>
    <w:rsid w:val="00B156EF"/>
    <w:rsid w:val="00B172C0"/>
    <w:rsid w:val="00B17880"/>
    <w:rsid w:val="00B2061B"/>
    <w:rsid w:val="00B252DE"/>
    <w:rsid w:val="00B255F5"/>
    <w:rsid w:val="00B259E1"/>
    <w:rsid w:val="00B26114"/>
    <w:rsid w:val="00B27E85"/>
    <w:rsid w:val="00B3264A"/>
    <w:rsid w:val="00B32920"/>
    <w:rsid w:val="00B33483"/>
    <w:rsid w:val="00B33570"/>
    <w:rsid w:val="00B3516C"/>
    <w:rsid w:val="00B3552E"/>
    <w:rsid w:val="00B365D1"/>
    <w:rsid w:val="00B37097"/>
    <w:rsid w:val="00B37513"/>
    <w:rsid w:val="00B40295"/>
    <w:rsid w:val="00B407CD"/>
    <w:rsid w:val="00B418BD"/>
    <w:rsid w:val="00B431AF"/>
    <w:rsid w:val="00B435C7"/>
    <w:rsid w:val="00B43FAC"/>
    <w:rsid w:val="00B44250"/>
    <w:rsid w:val="00B45F0C"/>
    <w:rsid w:val="00B45F6A"/>
    <w:rsid w:val="00B46169"/>
    <w:rsid w:val="00B50EA6"/>
    <w:rsid w:val="00B51EAA"/>
    <w:rsid w:val="00B52114"/>
    <w:rsid w:val="00B54408"/>
    <w:rsid w:val="00B54C89"/>
    <w:rsid w:val="00B54CF7"/>
    <w:rsid w:val="00B56263"/>
    <w:rsid w:val="00B5641E"/>
    <w:rsid w:val="00B6063B"/>
    <w:rsid w:val="00B6142A"/>
    <w:rsid w:val="00B6178E"/>
    <w:rsid w:val="00B62D66"/>
    <w:rsid w:val="00B6311F"/>
    <w:rsid w:val="00B63BBC"/>
    <w:rsid w:val="00B6419C"/>
    <w:rsid w:val="00B65516"/>
    <w:rsid w:val="00B65C8E"/>
    <w:rsid w:val="00B65DF8"/>
    <w:rsid w:val="00B65EFA"/>
    <w:rsid w:val="00B65F5C"/>
    <w:rsid w:val="00B663D4"/>
    <w:rsid w:val="00B66AF7"/>
    <w:rsid w:val="00B7017E"/>
    <w:rsid w:val="00B70224"/>
    <w:rsid w:val="00B705A1"/>
    <w:rsid w:val="00B71450"/>
    <w:rsid w:val="00B71C43"/>
    <w:rsid w:val="00B73C2C"/>
    <w:rsid w:val="00B76BB9"/>
    <w:rsid w:val="00B821D6"/>
    <w:rsid w:val="00B82A6D"/>
    <w:rsid w:val="00B83D65"/>
    <w:rsid w:val="00B84E67"/>
    <w:rsid w:val="00B859F5"/>
    <w:rsid w:val="00B900EA"/>
    <w:rsid w:val="00B918CD"/>
    <w:rsid w:val="00B94E03"/>
    <w:rsid w:val="00B9549F"/>
    <w:rsid w:val="00B95851"/>
    <w:rsid w:val="00B95ADA"/>
    <w:rsid w:val="00B96750"/>
    <w:rsid w:val="00B9679A"/>
    <w:rsid w:val="00BA20E1"/>
    <w:rsid w:val="00BA36DE"/>
    <w:rsid w:val="00BA3C4C"/>
    <w:rsid w:val="00BA3FE9"/>
    <w:rsid w:val="00BA4254"/>
    <w:rsid w:val="00BA4ABC"/>
    <w:rsid w:val="00BA6A3C"/>
    <w:rsid w:val="00BA7810"/>
    <w:rsid w:val="00BA7A32"/>
    <w:rsid w:val="00BA7A73"/>
    <w:rsid w:val="00BB0660"/>
    <w:rsid w:val="00BB09A5"/>
    <w:rsid w:val="00BB14D0"/>
    <w:rsid w:val="00BB2AFD"/>
    <w:rsid w:val="00BB2E1E"/>
    <w:rsid w:val="00BB77EC"/>
    <w:rsid w:val="00BC2374"/>
    <w:rsid w:val="00BC283A"/>
    <w:rsid w:val="00BC2E5A"/>
    <w:rsid w:val="00BC3384"/>
    <w:rsid w:val="00BC4338"/>
    <w:rsid w:val="00BC4C20"/>
    <w:rsid w:val="00BC67DC"/>
    <w:rsid w:val="00BC698C"/>
    <w:rsid w:val="00BC73B9"/>
    <w:rsid w:val="00BC7822"/>
    <w:rsid w:val="00BD0B82"/>
    <w:rsid w:val="00BD10B0"/>
    <w:rsid w:val="00BD1403"/>
    <w:rsid w:val="00BD148A"/>
    <w:rsid w:val="00BD3CF9"/>
    <w:rsid w:val="00BD5B79"/>
    <w:rsid w:val="00BD5EB8"/>
    <w:rsid w:val="00BD687E"/>
    <w:rsid w:val="00BD6CC5"/>
    <w:rsid w:val="00BD774B"/>
    <w:rsid w:val="00BD7A84"/>
    <w:rsid w:val="00BE1056"/>
    <w:rsid w:val="00BE4D7C"/>
    <w:rsid w:val="00BE515E"/>
    <w:rsid w:val="00BE58EE"/>
    <w:rsid w:val="00BF09CE"/>
    <w:rsid w:val="00BF177A"/>
    <w:rsid w:val="00BF1858"/>
    <w:rsid w:val="00BF2466"/>
    <w:rsid w:val="00BF247F"/>
    <w:rsid w:val="00BF3EB0"/>
    <w:rsid w:val="00BF4ACC"/>
    <w:rsid w:val="00BF750F"/>
    <w:rsid w:val="00BF78BA"/>
    <w:rsid w:val="00BF7D3D"/>
    <w:rsid w:val="00C011D9"/>
    <w:rsid w:val="00C017A8"/>
    <w:rsid w:val="00C03280"/>
    <w:rsid w:val="00C036C1"/>
    <w:rsid w:val="00C03BF6"/>
    <w:rsid w:val="00C03C75"/>
    <w:rsid w:val="00C04F9B"/>
    <w:rsid w:val="00C05138"/>
    <w:rsid w:val="00C074E1"/>
    <w:rsid w:val="00C07B68"/>
    <w:rsid w:val="00C100CB"/>
    <w:rsid w:val="00C10EAC"/>
    <w:rsid w:val="00C113A4"/>
    <w:rsid w:val="00C11788"/>
    <w:rsid w:val="00C11D12"/>
    <w:rsid w:val="00C11F29"/>
    <w:rsid w:val="00C1428B"/>
    <w:rsid w:val="00C16834"/>
    <w:rsid w:val="00C17246"/>
    <w:rsid w:val="00C17A41"/>
    <w:rsid w:val="00C20132"/>
    <w:rsid w:val="00C20A2D"/>
    <w:rsid w:val="00C220E6"/>
    <w:rsid w:val="00C225FA"/>
    <w:rsid w:val="00C22DA3"/>
    <w:rsid w:val="00C22EE6"/>
    <w:rsid w:val="00C23D6A"/>
    <w:rsid w:val="00C24851"/>
    <w:rsid w:val="00C255CF"/>
    <w:rsid w:val="00C25CF5"/>
    <w:rsid w:val="00C261DF"/>
    <w:rsid w:val="00C31B74"/>
    <w:rsid w:val="00C32444"/>
    <w:rsid w:val="00C3380A"/>
    <w:rsid w:val="00C34B17"/>
    <w:rsid w:val="00C34E42"/>
    <w:rsid w:val="00C35971"/>
    <w:rsid w:val="00C36561"/>
    <w:rsid w:val="00C3728F"/>
    <w:rsid w:val="00C37410"/>
    <w:rsid w:val="00C374B9"/>
    <w:rsid w:val="00C37B12"/>
    <w:rsid w:val="00C40977"/>
    <w:rsid w:val="00C40C2C"/>
    <w:rsid w:val="00C40EC5"/>
    <w:rsid w:val="00C413C4"/>
    <w:rsid w:val="00C41BDC"/>
    <w:rsid w:val="00C41E81"/>
    <w:rsid w:val="00C42D13"/>
    <w:rsid w:val="00C42F83"/>
    <w:rsid w:val="00C43AF3"/>
    <w:rsid w:val="00C43E9C"/>
    <w:rsid w:val="00C44023"/>
    <w:rsid w:val="00C45592"/>
    <w:rsid w:val="00C45FB5"/>
    <w:rsid w:val="00C46C39"/>
    <w:rsid w:val="00C50C17"/>
    <w:rsid w:val="00C52973"/>
    <w:rsid w:val="00C53374"/>
    <w:rsid w:val="00C53709"/>
    <w:rsid w:val="00C5444A"/>
    <w:rsid w:val="00C54FE2"/>
    <w:rsid w:val="00C556F7"/>
    <w:rsid w:val="00C5599D"/>
    <w:rsid w:val="00C56852"/>
    <w:rsid w:val="00C57347"/>
    <w:rsid w:val="00C5797C"/>
    <w:rsid w:val="00C60BC9"/>
    <w:rsid w:val="00C61F8F"/>
    <w:rsid w:val="00C621C6"/>
    <w:rsid w:val="00C62538"/>
    <w:rsid w:val="00C6481C"/>
    <w:rsid w:val="00C660CD"/>
    <w:rsid w:val="00C6613B"/>
    <w:rsid w:val="00C661D9"/>
    <w:rsid w:val="00C66704"/>
    <w:rsid w:val="00C67BDB"/>
    <w:rsid w:val="00C70EFD"/>
    <w:rsid w:val="00C724C6"/>
    <w:rsid w:val="00C72EDD"/>
    <w:rsid w:val="00C72F73"/>
    <w:rsid w:val="00C74563"/>
    <w:rsid w:val="00C74E59"/>
    <w:rsid w:val="00C751DE"/>
    <w:rsid w:val="00C764B0"/>
    <w:rsid w:val="00C76D19"/>
    <w:rsid w:val="00C775D0"/>
    <w:rsid w:val="00C77671"/>
    <w:rsid w:val="00C805E9"/>
    <w:rsid w:val="00C80E16"/>
    <w:rsid w:val="00C8143B"/>
    <w:rsid w:val="00C823BF"/>
    <w:rsid w:val="00C838EB"/>
    <w:rsid w:val="00C84926"/>
    <w:rsid w:val="00C849B2"/>
    <w:rsid w:val="00C858BC"/>
    <w:rsid w:val="00C85BF9"/>
    <w:rsid w:val="00C864A7"/>
    <w:rsid w:val="00C9125C"/>
    <w:rsid w:val="00C91D0E"/>
    <w:rsid w:val="00C9208B"/>
    <w:rsid w:val="00C9372F"/>
    <w:rsid w:val="00C93D3C"/>
    <w:rsid w:val="00C9526D"/>
    <w:rsid w:val="00C955C8"/>
    <w:rsid w:val="00C96F9C"/>
    <w:rsid w:val="00C97137"/>
    <w:rsid w:val="00C9771B"/>
    <w:rsid w:val="00CA14CB"/>
    <w:rsid w:val="00CA260D"/>
    <w:rsid w:val="00CA3742"/>
    <w:rsid w:val="00CA4190"/>
    <w:rsid w:val="00CA4A4F"/>
    <w:rsid w:val="00CA67CD"/>
    <w:rsid w:val="00CA6FD5"/>
    <w:rsid w:val="00CA7532"/>
    <w:rsid w:val="00CA777B"/>
    <w:rsid w:val="00CB138D"/>
    <w:rsid w:val="00CB13B1"/>
    <w:rsid w:val="00CB1E82"/>
    <w:rsid w:val="00CB283C"/>
    <w:rsid w:val="00CB2898"/>
    <w:rsid w:val="00CB2FAC"/>
    <w:rsid w:val="00CB46D2"/>
    <w:rsid w:val="00CB5AB0"/>
    <w:rsid w:val="00CB68B6"/>
    <w:rsid w:val="00CB7DAB"/>
    <w:rsid w:val="00CC0340"/>
    <w:rsid w:val="00CC0457"/>
    <w:rsid w:val="00CC1487"/>
    <w:rsid w:val="00CC1C30"/>
    <w:rsid w:val="00CC2853"/>
    <w:rsid w:val="00CC508F"/>
    <w:rsid w:val="00CC609E"/>
    <w:rsid w:val="00CC71B1"/>
    <w:rsid w:val="00CD0871"/>
    <w:rsid w:val="00CD2250"/>
    <w:rsid w:val="00CD40FF"/>
    <w:rsid w:val="00CD4916"/>
    <w:rsid w:val="00CD6ABC"/>
    <w:rsid w:val="00CD6C90"/>
    <w:rsid w:val="00CD7448"/>
    <w:rsid w:val="00CE023E"/>
    <w:rsid w:val="00CE0A6E"/>
    <w:rsid w:val="00CE1180"/>
    <w:rsid w:val="00CE1423"/>
    <w:rsid w:val="00CE1758"/>
    <w:rsid w:val="00CE4149"/>
    <w:rsid w:val="00CE4412"/>
    <w:rsid w:val="00CE547D"/>
    <w:rsid w:val="00CE566F"/>
    <w:rsid w:val="00CE5732"/>
    <w:rsid w:val="00CE656A"/>
    <w:rsid w:val="00CE7852"/>
    <w:rsid w:val="00CF02CE"/>
    <w:rsid w:val="00CF0C9D"/>
    <w:rsid w:val="00CF329A"/>
    <w:rsid w:val="00CF44D8"/>
    <w:rsid w:val="00CF537C"/>
    <w:rsid w:val="00CF6851"/>
    <w:rsid w:val="00CF6D71"/>
    <w:rsid w:val="00CF704E"/>
    <w:rsid w:val="00CF772C"/>
    <w:rsid w:val="00D01D41"/>
    <w:rsid w:val="00D03352"/>
    <w:rsid w:val="00D03647"/>
    <w:rsid w:val="00D03C81"/>
    <w:rsid w:val="00D040AC"/>
    <w:rsid w:val="00D04B0E"/>
    <w:rsid w:val="00D0583B"/>
    <w:rsid w:val="00D07834"/>
    <w:rsid w:val="00D07CBB"/>
    <w:rsid w:val="00D11DC6"/>
    <w:rsid w:val="00D1208A"/>
    <w:rsid w:val="00D124FE"/>
    <w:rsid w:val="00D13934"/>
    <w:rsid w:val="00D14BED"/>
    <w:rsid w:val="00D152EF"/>
    <w:rsid w:val="00D156C4"/>
    <w:rsid w:val="00D15E8B"/>
    <w:rsid w:val="00D1668F"/>
    <w:rsid w:val="00D16F6F"/>
    <w:rsid w:val="00D17826"/>
    <w:rsid w:val="00D2033A"/>
    <w:rsid w:val="00D20B5C"/>
    <w:rsid w:val="00D21209"/>
    <w:rsid w:val="00D216EC"/>
    <w:rsid w:val="00D220ED"/>
    <w:rsid w:val="00D278AD"/>
    <w:rsid w:val="00D27954"/>
    <w:rsid w:val="00D33E33"/>
    <w:rsid w:val="00D33FF5"/>
    <w:rsid w:val="00D35193"/>
    <w:rsid w:val="00D3652C"/>
    <w:rsid w:val="00D368C1"/>
    <w:rsid w:val="00D36937"/>
    <w:rsid w:val="00D36A90"/>
    <w:rsid w:val="00D37584"/>
    <w:rsid w:val="00D4002C"/>
    <w:rsid w:val="00D40860"/>
    <w:rsid w:val="00D423F8"/>
    <w:rsid w:val="00D431A3"/>
    <w:rsid w:val="00D44DEE"/>
    <w:rsid w:val="00D466D1"/>
    <w:rsid w:val="00D477CD"/>
    <w:rsid w:val="00D47FE8"/>
    <w:rsid w:val="00D500F2"/>
    <w:rsid w:val="00D50699"/>
    <w:rsid w:val="00D50A5F"/>
    <w:rsid w:val="00D51024"/>
    <w:rsid w:val="00D51214"/>
    <w:rsid w:val="00D51DFB"/>
    <w:rsid w:val="00D53816"/>
    <w:rsid w:val="00D546B2"/>
    <w:rsid w:val="00D569E9"/>
    <w:rsid w:val="00D56CBA"/>
    <w:rsid w:val="00D6071C"/>
    <w:rsid w:val="00D60A8B"/>
    <w:rsid w:val="00D60FF8"/>
    <w:rsid w:val="00D610FB"/>
    <w:rsid w:val="00D623F7"/>
    <w:rsid w:val="00D6271E"/>
    <w:rsid w:val="00D6446D"/>
    <w:rsid w:val="00D71465"/>
    <w:rsid w:val="00D720D7"/>
    <w:rsid w:val="00D72943"/>
    <w:rsid w:val="00D7457B"/>
    <w:rsid w:val="00D74ADF"/>
    <w:rsid w:val="00D74C68"/>
    <w:rsid w:val="00D76C88"/>
    <w:rsid w:val="00D76DB1"/>
    <w:rsid w:val="00D76E9F"/>
    <w:rsid w:val="00D76F45"/>
    <w:rsid w:val="00D77C9F"/>
    <w:rsid w:val="00D8097E"/>
    <w:rsid w:val="00D81517"/>
    <w:rsid w:val="00D8334E"/>
    <w:rsid w:val="00D837E4"/>
    <w:rsid w:val="00D837E8"/>
    <w:rsid w:val="00D83EFD"/>
    <w:rsid w:val="00D845F1"/>
    <w:rsid w:val="00D85434"/>
    <w:rsid w:val="00D85C79"/>
    <w:rsid w:val="00D8653B"/>
    <w:rsid w:val="00D87435"/>
    <w:rsid w:val="00D87583"/>
    <w:rsid w:val="00D90120"/>
    <w:rsid w:val="00D90694"/>
    <w:rsid w:val="00D909B7"/>
    <w:rsid w:val="00D9154B"/>
    <w:rsid w:val="00D916DB"/>
    <w:rsid w:val="00D918F6"/>
    <w:rsid w:val="00D91F51"/>
    <w:rsid w:val="00D920EB"/>
    <w:rsid w:val="00D93075"/>
    <w:rsid w:val="00D93EC9"/>
    <w:rsid w:val="00D94468"/>
    <w:rsid w:val="00D966A5"/>
    <w:rsid w:val="00D967DB"/>
    <w:rsid w:val="00D978ED"/>
    <w:rsid w:val="00DA02EE"/>
    <w:rsid w:val="00DA0843"/>
    <w:rsid w:val="00DA08F0"/>
    <w:rsid w:val="00DA187E"/>
    <w:rsid w:val="00DA18E0"/>
    <w:rsid w:val="00DA2C37"/>
    <w:rsid w:val="00DA2F01"/>
    <w:rsid w:val="00DA36BB"/>
    <w:rsid w:val="00DA4A3A"/>
    <w:rsid w:val="00DA4D70"/>
    <w:rsid w:val="00DA4F00"/>
    <w:rsid w:val="00DA511F"/>
    <w:rsid w:val="00DA54B6"/>
    <w:rsid w:val="00DA58ED"/>
    <w:rsid w:val="00DA6551"/>
    <w:rsid w:val="00DA6E2E"/>
    <w:rsid w:val="00DA7A26"/>
    <w:rsid w:val="00DB20FA"/>
    <w:rsid w:val="00DB3197"/>
    <w:rsid w:val="00DB61D2"/>
    <w:rsid w:val="00DC00F6"/>
    <w:rsid w:val="00DC09C9"/>
    <w:rsid w:val="00DC1F1F"/>
    <w:rsid w:val="00DC2D40"/>
    <w:rsid w:val="00DC34ED"/>
    <w:rsid w:val="00DC3BD5"/>
    <w:rsid w:val="00DC40F2"/>
    <w:rsid w:val="00DC5265"/>
    <w:rsid w:val="00DC7F63"/>
    <w:rsid w:val="00DD0026"/>
    <w:rsid w:val="00DD07F8"/>
    <w:rsid w:val="00DD111C"/>
    <w:rsid w:val="00DD1965"/>
    <w:rsid w:val="00DD26CB"/>
    <w:rsid w:val="00DD2717"/>
    <w:rsid w:val="00DD2B75"/>
    <w:rsid w:val="00DD37EA"/>
    <w:rsid w:val="00DD6894"/>
    <w:rsid w:val="00DE0396"/>
    <w:rsid w:val="00DE0DCC"/>
    <w:rsid w:val="00DE129F"/>
    <w:rsid w:val="00DE2217"/>
    <w:rsid w:val="00DE2A5E"/>
    <w:rsid w:val="00DE2BE3"/>
    <w:rsid w:val="00DE3260"/>
    <w:rsid w:val="00DE3E24"/>
    <w:rsid w:val="00DE4F7C"/>
    <w:rsid w:val="00DE557D"/>
    <w:rsid w:val="00DE59B6"/>
    <w:rsid w:val="00DE6910"/>
    <w:rsid w:val="00DE74A1"/>
    <w:rsid w:val="00DF290C"/>
    <w:rsid w:val="00DF6424"/>
    <w:rsid w:val="00E01C7D"/>
    <w:rsid w:val="00E01E4C"/>
    <w:rsid w:val="00E02845"/>
    <w:rsid w:val="00E02C90"/>
    <w:rsid w:val="00E02D18"/>
    <w:rsid w:val="00E03671"/>
    <w:rsid w:val="00E036DD"/>
    <w:rsid w:val="00E03C26"/>
    <w:rsid w:val="00E0421F"/>
    <w:rsid w:val="00E04588"/>
    <w:rsid w:val="00E04D2D"/>
    <w:rsid w:val="00E0573A"/>
    <w:rsid w:val="00E0586C"/>
    <w:rsid w:val="00E066AD"/>
    <w:rsid w:val="00E067F7"/>
    <w:rsid w:val="00E0697F"/>
    <w:rsid w:val="00E07BE7"/>
    <w:rsid w:val="00E10EAE"/>
    <w:rsid w:val="00E112D9"/>
    <w:rsid w:val="00E1197B"/>
    <w:rsid w:val="00E12247"/>
    <w:rsid w:val="00E13DBD"/>
    <w:rsid w:val="00E14D6D"/>
    <w:rsid w:val="00E15EAB"/>
    <w:rsid w:val="00E162C4"/>
    <w:rsid w:val="00E16F06"/>
    <w:rsid w:val="00E20DAB"/>
    <w:rsid w:val="00E22437"/>
    <w:rsid w:val="00E22702"/>
    <w:rsid w:val="00E22C5E"/>
    <w:rsid w:val="00E2302A"/>
    <w:rsid w:val="00E2345A"/>
    <w:rsid w:val="00E241A7"/>
    <w:rsid w:val="00E24476"/>
    <w:rsid w:val="00E24BEC"/>
    <w:rsid w:val="00E26412"/>
    <w:rsid w:val="00E27238"/>
    <w:rsid w:val="00E3165E"/>
    <w:rsid w:val="00E32136"/>
    <w:rsid w:val="00E3445B"/>
    <w:rsid w:val="00E34793"/>
    <w:rsid w:val="00E348BC"/>
    <w:rsid w:val="00E35001"/>
    <w:rsid w:val="00E35110"/>
    <w:rsid w:val="00E3511E"/>
    <w:rsid w:val="00E35C9E"/>
    <w:rsid w:val="00E37A89"/>
    <w:rsid w:val="00E37B88"/>
    <w:rsid w:val="00E411FA"/>
    <w:rsid w:val="00E42251"/>
    <w:rsid w:val="00E43416"/>
    <w:rsid w:val="00E4530B"/>
    <w:rsid w:val="00E45E6A"/>
    <w:rsid w:val="00E4651C"/>
    <w:rsid w:val="00E478C9"/>
    <w:rsid w:val="00E47A04"/>
    <w:rsid w:val="00E50B59"/>
    <w:rsid w:val="00E512C5"/>
    <w:rsid w:val="00E51554"/>
    <w:rsid w:val="00E51CB5"/>
    <w:rsid w:val="00E535DB"/>
    <w:rsid w:val="00E537E2"/>
    <w:rsid w:val="00E55C2A"/>
    <w:rsid w:val="00E55C6D"/>
    <w:rsid w:val="00E5615B"/>
    <w:rsid w:val="00E57161"/>
    <w:rsid w:val="00E6016C"/>
    <w:rsid w:val="00E637C2"/>
    <w:rsid w:val="00E64549"/>
    <w:rsid w:val="00E66DEE"/>
    <w:rsid w:val="00E706E7"/>
    <w:rsid w:val="00E71523"/>
    <w:rsid w:val="00E71C13"/>
    <w:rsid w:val="00E71E4B"/>
    <w:rsid w:val="00E73254"/>
    <w:rsid w:val="00E7325B"/>
    <w:rsid w:val="00E75CE3"/>
    <w:rsid w:val="00E763F5"/>
    <w:rsid w:val="00E77A27"/>
    <w:rsid w:val="00E809EB"/>
    <w:rsid w:val="00E81394"/>
    <w:rsid w:val="00E82B47"/>
    <w:rsid w:val="00E82D1B"/>
    <w:rsid w:val="00E83AEA"/>
    <w:rsid w:val="00E85F0F"/>
    <w:rsid w:val="00E86736"/>
    <w:rsid w:val="00E90A69"/>
    <w:rsid w:val="00E92579"/>
    <w:rsid w:val="00E940D0"/>
    <w:rsid w:val="00E94DF6"/>
    <w:rsid w:val="00E95E2D"/>
    <w:rsid w:val="00E96795"/>
    <w:rsid w:val="00E9692E"/>
    <w:rsid w:val="00E96AFE"/>
    <w:rsid w:val="00E972F2"/>
    <w:rsid w:val="00E97375"/>
    <w:rsid w:val="00EA24A6"/>
    <w:rsid w:val="00EA2B9F"/>
    <w:rsid w:val="00EA2EDC"/>
    <w:rsid w:val="00EA311D"/>
    <w:rsid w:val="00EA5A0B"/>
    <w:rsid w:val="00EA63D3"/>
    <w:rsid w:val="00EA66F4"/>
    <w:rsid w:val="00EA6AC9"/>
    <w:rsid w:val="00EB02C4"/>
    <w:rsid w:val="00EB28E1"/>
    <w:rsid w:val="00EB2FAC"/>
    <w:rsid w:val="00EB32F6"/>
    <w:rsid w:val="00EB3B17"/>
    <w:rsid w:val="00EB50AA"/>
    <w:rsid w:val="00EB6366"/>
    <w:rsid w:val="00EB6A5D"/>
    <w:rsid w:val="00EB7E87"/>
    <w:rsid w:val="00EC061C"/>
    <w:rsid w:val="00EC085A"/>
    <w:rsid w:val="00EC1337"/>
    <w:rsid w:val="00EC46FC"/>
    <w:rsid w:val="00EC4892"/>
    <w:rsid w:val="00EC4DB0"/>
    <w:rsid w:val="00EC518A"/>
    <w:rsid w:val="00EC5D45"/>
    <w:rsid w:val="00EC60B9"/>
    <w:rsid w:val="00ED1332"/>
    <w:rsid w:val="00ED2CF7"/>
    <w:rsid w:val="00ED2D67"/>
    <w:rsid w:val="00ED32CD"/>
    <w:rsid w:val="00ED3D7C"/>
    <w:rsid w:val="00ED5907"/>
    <w:rsid w:val="00ED5A7C"/>
    <w:rsid w:val="00ED6AF4"/>
    <w:rsid w:val="00EE3E4D"/>
    <w:rsid w:val="00EE441F"/>
    <w:rsid w:val="00EE480D"/>
    <w:rsid w:val="00EE4BA3"/>
    <w:rsid w:val="00EE5FBA"/>
    <w:rsid w:val="00EE6025"/>
    <w:rsid w:val="00EF03FF"/>
    <w:rsid w:val="00EF05EC"/>
    <w:rsid w:val="00EF10F8"/>
    <w:rsid w:val="00EF2D76"/>
    <w:rsid w:val="00EF3177"/>
    <w:rsid w:val="00EF36A6"/>
    <w:rsid w:val="00EF3767"/>
    <w:rsid w:val="00EF3C93"/>
    <w:rsid w:val="00EF3D54"/>
    <w:rsid w:val="00EF6F34"/>
    <w:rsid w:val="00EF7C6D"/>
    <w:rsid w:val="00F00312"/>
    <w:rsid w:val="00F0082D"/>
    <w:rsid w:val="00F00B67"/>
    <w:rsid w:val="00F01083"/>
    <w:rsid w:val="00F0109C"/>
    <w:rsid w:val="00F02C8E"/>
    <w:rsid w:val="00F03098"/>
    <w:rsid w:val="00F0336A"/>
    <w:rsid w:val="00F06DD2"/>
    <w:rsid w:val="00F0706C"/>
    <w:rsid w:val="00F10495"/>
    <w:rsid w:val="00F111D3"/>
    <w:rsid w:val="00F11C83"/>
    <w:rsid w:val="00F122B7"/>
    <w:rsid w:val="00F1252B"/>
    <w:rsid w:val="00F145C6"/>
    <w:rsid w:val="00F15519"/>
    <w:rsid w:val="00F15E7C"/>
    <w:rsid w:val="00F15F2D"/>
    <w:rsid w:val="00F1625F"/>
    <w:rsid w:val="00F171D4"/>
    <w:rsid w:val="00F17BDD"/>
    <w:rsid w:val="00F17C88"/>
    <w:rsid w:val="00F2033D"/>
    <w:rsid w:val="00F20C63"/>
    <w:rsid w:val="00F2104E"/>
    <w:rsid w:val="00F210B7"/>
    <w:rsid w:val="00F21823"/>
    <w:rsid w:val="00F21B99"/>
    <w:rsid w:val="00F22C99"/>
    <w:rsid w:val="00F22D50"/>
    <w:rsid w:val="00F22D94"/>
    <w:rsid w:val="00F24342"/>
    <w:rsid w:val="00F26C43"/>
    <w:rsid w:val="00F27C56"/>
    <w:rsid w:val="00F27F28"/>
    <w:rsid w:val="00F30319"/>
    <w:rsid w:val="00F304FD"/>
    <w:rsid w:val="00F31818"/>
    <w:rsid w:val="00F31B21"/>
    <w:rsid w:val="00F330F6"/>
    <w:rsid w:val="00F36E1C"/>
    <w:rsid w:val="00F37814"/>
    <w:rsid w:val="00F3794F"/>
    <w:rsid w:val="00F40E31"/>
    <w:rsid w:val="00F42093"/>
    <w:rsid w:val="00F44181"/>
    <w:rsid w:val="00F4739C"/>
    <w:rsid w:val="00F47953"/>
    <w:rsid w:val="00F5039B"/>
    <w:rsid w:val="00F51B8E"/>
    <w:rsid w:val="00F51FFA"/>
    <w:rsid w:val="00F5296D"/>
    <w:rsid w:val="00F53362"/>
    <w:rsid w:val="00F53D9A"/>
    <w:rsid w:val="00F54255"/>
    <w:rsid w:val="00F553A4"/>
    <w:rsid w:val="00F55C42"/>
    <w:rsid w:val="00F574C5"/>
    <w:rsid w:val="00F60695"/>
    <w:rsid w:val="00F62A80"/>
    <w:rsid w:val="00F6321F"/>
    <w:rsid w:val="00F6328B"/>
    <w:rsid w:val="00F64892"/>
    <w:rsid w:val="00F64FCC"/>
    <w:rsid w:val="00F65050"/>
    <w:rsid w:val="00F65631"/>
    <w:rsid w:val="00F6684E"/>
    <w:rsid w:val="00F70804"/>
    <w:rsid w:val="00F719BC"/>
    <w:rsid w:val="00F725E0"/>
    <w:rsid w:val="00F727AA"/>
    <w:rsid w:val="00F72B9F"/>
    <w:rsid w:val="00F7358E"/>
    <w:rsid w:val="00F7459D"/>
    <w:rsid w:val="00F75C66"/>
    <w:rsid w:val="00F765FE"/>
    <w:rsid w:val="00F808E1"/>
    <w:rsid w:val="00F85498"/>
    <w:rsid w:val="00F864A0"/>
    <w:rsid w:val="00F86B3A"/>
    <w:rsid w:val="00F87F9C"/>
    <w:rsid w:val="00F9033C"/>
    <w:rsid w:val="00F905E5"/>
    <w:rsid w:val="00F90B4D"/>
    <w:rsid w:val="00F9122D"/>
    <w:rsid w:val="00F92333"/>
    <w:rsid w:val="00F92651"/>
    <w:rsid w:val="00F9471E"/>
    <w:rsid w:val="00F94BE7"/>
    <w:rsid w:val="00FA1983"/>
    <w:rsid w:val="00FA1CAC"/>
    <w:rsid w:val="00FA41C8"/>
    <w:rsid w:val="00FA5D3B"/>
    <w:rsid w:val="00FA61BA"/>
    <w:rsid w:val="00FA6503"/>
    <w:rsid w:val="00FA6722"/>
    <w:rsid w:val="00FA6D20"/>
    <w:rsid w:val="00FA7337"/>
    <w:rsid w:val="00FB009B"/>
    <w:rsid w:val="00FB07D1"/>
    <w:rsid w:val="00FB0E52"/>
    <w:rsid w:val="00FB110B"/>
    <w:rsid w:val="00FB113A"/>
    <w:rsid w:val="00FB4596"/>
    <w:rsid w:val="00FB48BC"/>
    <w:rsid w:val="00FB4A65"/>
    <w:rsid w:val="00FB4BE3"/>
    <w:rsid w:val="00FB55BF"/>
    <w:rsid w:val="00FB61CC"/>
    <w:rsid w:val="00FB6247"/>
    <w:rsid w:val="00FB6D25"/>
    <w:rsid w:val="00FB7443"/>
    <w:rsid w:val="00FC0958"/>
    <w:rsid w:val="00FC0988"/>
    <w:rsid w:val="00FC62A3"/>
    <w:rsid w:val="00FC65F0"/>
    <w:rsid w:val="00FC7CE3"/>
    <w:rsid w:val="00FD1AF4"/>
    <w:rsid w:val="00FD1D80"/>
    <w:rsid w:val="00FD243E"/>
    <w:rsid w:val="00FD57AD"/>
    <w:rsid w:val="00FD6F02"/>
    <w:rsid w:val="00FD7F49"/>
    <w:rsid w:val="00FE151A"/>
    <w:rsid w:val="00FE1DED"/>
    <w:rsid w:val="00FE1FB3"/>
    <w:rsid w:val="00FE2BB6"/>
    <w:rsid w:val="00FE380E"/>
    <w:rsid w:val="00FE3F62"/>
    <w:rsid w:val="00FE65AB"/>
    <w:rsid w:val="00FE6D3F"/>
    <w:rsid w:val="00FE74AA"/>
    <w:rsid w:val="00FE756A"/>
    <w:rsid w:val="00FE7C71"/>
    <w:rsid w:val="00FF012E"/>
    <w:rsid w:val="00FF068B"/>
    <w:rsid w:val="00FF1972"/>
    <w:rsid w:val="00FF3A3A"/>
    <w:rsid w:val="00FF4223"/>
    <w:rsid w:val="00FF5804"/>
    <w:rsid w:val="00FF73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B4198F7-E23B-4084-B035-C809CB0A8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65DEF"/>
    <w:pPr>
      <w:spacing w:line="240" w:lineRule="auto"/>
      <w:ind w:firstLine="709"/>
    </w:pPr>
    <w:rPr>
      <w:rFonts w:ascii="Times New Roman" w:hAnsi="Times New Roman"/>
      <w:sz w:val="24"/>
    </w:rPr>
  </w:style>
  <w:style w:type="paragraph" w:styleId="10">
    <w:name w:val="heading 1"/>
    <w:aliases w:val="Заголовок 1 Знак Знак,Заголовок 1 Знак Знак Знак,новая страница,Заголовок 1 Знак2 Знак,Заголовок 1 Знак1 Знак Знак,новая страница Знак Знак Знак Знак,Заголовок 1 Знак Знак1 Знак,новая страница Знак Знак1 Знак,новая страница Знак1 Знак"/>
    <w:basedOn w:val="a"/>
    <w:next w:val="a"/>
    <w:link w:val="11"/>
    <w:autoRedefine/>
    <w:qFormat/>
    <w:rsid w:val="009D7296"/>
    <w:pPr>
      <w:keepNext/>
      <w:keepLines/>
      <w:outlineLvl w:val="0"/>
    </w:pPr>
    <w:rPr>
      <w:rFonts w:ascii="TimesNewRomanPSMT" w:eastAsiaTheme="majorEastAsia" w:hAnsi="TimesNewRomanPSMT" w:cs="TimesNewRomanPSMT"/>
      <w:b/>
      <w:bCs/>
      <w:szCs w:val="24"/>
    </w:rPr>
  </w:style>
  <w:style w:type="paragraph" w:styleId="2">
    <w:name w:val="heading 2"/>
    <w:basedOn w:val="a"/>
    <w:next w:val="a"/>
    <w:link w:val="20"/>
    <w:autoRedefine/>
    <w:uiPriority w:val="9"/>
    <w:unhideWhenUsed/>
    <w:qFormat/>
    <w:rsid w:val="009D7296"/>
    <w:pPr>
      <w:keepNext/>
      <w:keepLines/>
      <w:spacing w:before="240" w:after="240"/>
      <w:ind w:firstLine="0"/>
      <w:outlineLvl w:val="1"/>
    </w:pPr>
    <w:rPr>
      <w:rFonts w:eastAsiaTheme="majorEastAsia" w:cs="Times New Roman"/>
      <w:b/>
      <w:szCs w:val="24"/>
    </w:rPr>
  </w:style>
  <w:style w:type="paragraph" w:styleId="3">
    <w:name w:val="heading 3"/>
    <w:basedOn w:val="a"/>
    <w:next w:val="a"/>
    <w:link w:val="30"/>
    <w:uiPriority w:val="9"/>
    <w:unhideWhenUsed/>
    <w:qFormat/>
    <w:rsid w:val="00BD774B"/>
    <w:pPr>
      <w:keepNext/>
      <w:spacing w:before="360" w:after="60"/>
      <w:outlineLvl w:val="2"/>
    </w:pPr>
    <w:rPr>
      <w:rFonts w:eastAsia="Times New Roman" w:cs="Times New Roman"/>
      <w:b/>
      <w:bCs/>
      <w:szCs w:val="26"/>
      <w:lang w:eastAsia="ru-RU"/>
    </w:rPr>
  </w:style>
  <w:style w:type="paragraph" w:styleId="4">
    <w:name w:val="heading 4"/>
    <w:aliases w:val="Таб"/>
    <w:basedOn w:val="a"/>
    <w:next w:val="a"/>
    <w:link w:val="40"/>
    <w:uiPriority w:val="9"/>
    <w:unhideWhenUsed/>
    <w:qFormat/>
    <w:rsid w:val="00BD774B"/>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qFormat/>
    <w:rsid w:val="00BD774B"/>
    <w:pPr>
      <w:widowControl w:val="0"/>
      <w:tabs>
        <w:tab w:val="num" w:pos="2520"/>
      </w:tabs>
      <w:suppressAutoHyphens/>
      <w:spacing w:before="240" w:after="60"/>
      <w:ind w:left="2520" w:hanging="1080"/>
      <w:outlineLvl w:val="4"/>
    </w:pPr>
    <w:rPr>
      <w:rFonts w:eastAsia="Times New Roman" w:cs="Times New Roman"/>
      <w:b/>
      <w:bCs/>
      <w:i/>
      <w:iCs/>
      <w:szCs w:val="26"/>
      <w:lang w:eastAsia="ru-RU"/>
    </w:rPr>
  </w:style>
  <w:style w:type="paragraph" w:styleId="6">
    <w:name w:val="heading 6"/>
    <w:aliases w:val="Заголовок таб."/>
    <w:basedOn w:val="a"/>
    <w:next w:val="a"/>
    <w:link w:val="60"/>
    <w:uiPriority w:val="9"/>
    <w:unhideWhenUsed/>
    <w:qFormat/>
    <w:rsid w:val="00BD774B"/>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nhideWhenUsed/>
    <w:qFormat/>
    <w:rsid w:val="00BD774B"/>
    <w:pPr>
      <w:keepNext/>
      <w:keepLines/>
      <w:spacing w:before="200" w:after="120"/>
      <w:outlineLvl w:val="6"/>
    </w:pPr>
    <w:rPr>
      <w:rFonts w:ascii="Cambria" w:eastAsia="Times New Roman" w:hAnsi="Cambria" w:cs="Times New Roman"/>
      <w:i/>
      <w:iCs/>
      <w:color w:val="404040"/>
      <w:lang w:eastAsia="ru-RU"/>
    </w:rPr>
  </w:style>
  <w:style w:type="paragraph" w:styleId="8">
    <w:name w:val="heading 8"/>
    <w:basedOn w:val="a"/>
    <w:next w:val="a"/>
    <w:link w:val="80"/>
    <w:semiHidden/>
    <w:unhideWhenUsed/>
    <w:qFormat/>
    <w:rsid w:val="00055029"/>
    <w:pPr>
      <w:keepNext/>
      <w:keepLines/>
      <w:spacing w:before="200"/>
      <w:ind w:firstLine="0"/>
      <w:jc w:val="left"/>
      <w:outlineLvl w:val="7"/>
    </w:pPr>
    <w:rPr>
      <w:rFonts w:asciiTheme="majorHAnsi" w:eastAsiaTheme="majorEastAsia" w:hAnsiTheme="majorHAnsi" w:cstheme="majorBidi"/>
      <w:color w:val="404040" w:themeColor="text1" w:themeTint="BF"/>
      <w:sz w:val="20"/>
      <w:szCs w:val="20"/>
      <w:lang w:eastAsia="ru-RU"/>
    </w:rPr>
  </w:style>
  <w:style w:type="paragraph" w:styleId="9">
    <w:name w:val="heading 9"/>
    <w:basedOn w:val="a"/>
    <w:next w:val="a"/>
    <w:link w:val="90"/>
    <w:semiHidden/>
    <w:unhideWhenUsed/>
    <w:qFormat/>
    <w:rsid w:val="00055029"/>
    <w:pPr>
      <w:keepNext/>
      <w:keepLines/>
      <w:spacing w:before="200"/>
      <w:ind w:firstLine="0"/>
      <w:jc w:val="left"/>
      <w:outlineLvl w:val="8"/>
    </w:pPr>
    <w:rPr>
      <w:rFonts w:asciiTheme="majorHAnsi" w:eastAsiaTheme="majorEastAsia" w:hAnsiTheme="majorHAnsi" w:cstheme="majorBidi"/>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Заголовок 1 Знак Знак Знак2,Заголовок 1 Знак Знак Знак Знак,новая страница Знак1,Заголовок 1 Знак2 Знак Знак1,Заголовок 1 Знак1 Знак Знак Знак1,новая страница Знак Знак Знак Знак Знак1,Заголовок 1 Знак Знак1 Знак Знак"/>
    <w:basedOn w:val="a0"/>
    <w:link w:val="10"/>
    <w:rsid w:val="009D7296"/>
    <w:rPr>
      <w:rFonts w:ascii="TimesNewRomanPSMT" w:eastAsiaTheme="majorEastAsia" w:hAnsi="TimesNewRomanPSMT" w:cs="TimesNewRomanPSMT"/>
      <w:b/>
      <w:bCs/>
      <w:sz w:val="24"/>
      <w:szCs w:val="24"/>
    </w:rPr>
  </w:style>
  <w:style w:type="character" w:customStyle="1" w:styleId="20">
    <w:name w:val="Заголовок 2 Знак"/>
    <w:basedOn w:val="a0"/>
    <w:link w:val="2"/>
    <w:uiPriority w:val="9"/>
    <w:rsid w:val="009D7296"/>
    <w:rPr>
      <w:rFonts w:ascii="Times New Roman" w:eastAsiaTheme="majorEastAsia" w:hAnsi="Times New Roman" w:cs="Times New Roman"/>
      <w:b/>
      <w:sz w:val="24"/>
      <w:szCs w:val="24"/>
    </w:rPr>
  </w:style>
  <w:style w:type="character" w:customStyle="1" w:styleId="30">
    <w:name w:val="Заголовок 3 Знак"/>
    <w:basedOn w:val="a0"/>
    <w:link w:val="3"/>
    <w:uiPriority w:val="9"/>
    <w:rsid w:val="00BD774B"/>
    <w:rPr>
      <w:rFonts w:ascii="Times New Roman" w:eastAsia="Times New Roman" w:hAnsi="Times New Roman" w:cs="Times New Roman"/>
      <w:b/>
      <w:bCs/>
      <w:sz w:val="26"/>
      <w:szCs w:val="26"/>
      <w:lang w:eastAsia="ru-RU"/>
    </w:rPr>
  </w:style>
  <w:style w:type="character" w:customStyle="1" w:styleId="40">
    <w:name w:val="Заголовок 4 Знак"/>
    <w:aliases w:val="Таб Знак"/>
    <w:basedOn w:val="a0"/>
    <w:link w:val="4"/>
    <w:uiPriority w:val="9"/>
    <w:rsid w:val="00BD774B"/>
    <w:rPr>
      <w:rFonts w:asciiTheme="majorHAnsi" w:eastAsiaTheme="majorEastAsia" w:hAnsiTheme="majorHAnsi" w:cstheme="majorBidi"/>
      <w:b/>
      <w:bCs/>
      <w:i/>
      <w:iCs/>
      <w:color w:val="4F81BD" w:themeColor="accent1"/>
      <w:sz w:val="24"/>
    </w:rPr>
  </w:style>
  <w:style w:type="character" w:customStyle="1" w:styleId="50">
    <w:name w:val="Заголовок 5 Знак"/>
    <w:basedOn w:val="a0"/>
    <w:link w:val="5"/>
    <w:uiPriority w:val="9"/>
    <w:rsid w:val="00BD774B"/>
    <w:rPr>
      <w:rFonts w:ascii="Times New Roman" w:eastAsia="Times New Roman" w:hAnsi="Times New Roman" w:cs="Times New Roman"/>
      <w:b/>
      <w:bCs/>
      <w:i/>
      <w:iCs/>
      <w:sz w:val="26"/>
      <w:szCs w:val="26"/>
      <w:lang w:eastAsia="ru-RU"/>
    </w:rPr>
  </w:style>
  <w:style w:type="character" w:customStyle="1" w:styleId="60">
    <w:name w:val="Заголовок 6 Знак"/>
    <w:aliases w:val="Заголовок таб. Знак"/>
    <w:basedOn w:val="a0"/>
    <w:link w:val="6"/>
    <w:uiPriority w:val="9"/>
    <w:rsid w:val="00BD774B"/>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0"/>
    <w:link w:val="7"/>
    <w:rsid w:val="00BD774B"/>
    <w:rPr>
      <w:rFonts w:ascii="Cambria" w:eastAsia="Times New Roman" w:hAnsi="Cambria" w:cs="Times New Roman"/>
      <w:i/>
      <w:iCs/>
      <w:color w:val="404040"/>
      <w:sz w:val="26"/>
      <w:lang w:eastAsia="ru-RU"/>
    </w:rPr>
  </w:style>
  <w:style w:type="table" w:styleId="a3">
    <w:name w:val="Table Grid"/>
    <w:aliases w:val="Table Grid Report"/>
    <w:basedOn w:val="a1"/>
    <w:uiPriority w:val="99"/>
    <w:rsid w:val="00BD774B"/>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2">
    <w:name w:val="toc 1"/>
    <w:basedOn w:val="a"/>
    <w:next w:val="a"/>
    <w:link w:val="13"/>
    <w:autoRedefine/>
    <w:uiPriority w:val="39"/>
    <w:unhideWhenUsed/>
    <w:qFormat/>
    <w:rsid w:val="00A247F0"/>
    <w:pPr>
      <w:tabs>
        <w:tab w:val="right" w:leader="dot" w:pos="9356"/>
      </w:tabs>
      <w:spacing w:after="100"/>
      <w:jc w:val="left"/>
    </w:pPr>
  </w:style>
  <w:style w:type="character" w:styleId="a4">
    <w:name w:val="Hyperlink"/>
    <w:basedOn w:val="a0"/>
    <w:uiPriority w:val="99"/>
    <w:unhideWhenUsed/>
    <w:rsid w:val="00BD774B"/>
    <w:rPr>
      <w:color w:val="0000FF" w:themeColor="hyperlink"/>
      <w:u w:val="single"/>
    </w:rPr>
  </w:style>
  <w:style w:type="character" w:styleId="a5">
    <w:name w:val="Subtle Reference"/>
    <w:basedOn w:val="a0"/>
    <w:uiPriority w:val="31"/>
    <w:qFormat/>
    <w:rsid w:val="00BD774B"/>
    <w:rPr>
      <w:rFonts w:ascii="Times New Roman" w:hAnsi="Times New Roman"/>
      <w:dstrike w:val="0"/>
      <w:color w:val="auto"/>
      <w:sz w:val="24"/>
      <w:bdr w:val="none" w:sz="0" w:space="0" w:color="auto"/>
      <w:vertAlign w:val="baseline"/>
    </w:rPr>
  </w:style>
  <w:style w:type="paragraph" w:styleId="21">
    <w:name w:val="toc 2"/>
    <w:basedOn w:val="a"/>
    <w:next w:val="a"/>
    <w:autoRedefine/>
    <w:uiPriority w:val="39"/>
    <w:unhideWhenUsed/>
    <w:qFormat/>
    <w:rsid w:val="00BD774B"/>
    <w:pPr>
      <w:spacing w:after="100"/>
      <w:ind w:left="220"/>
    </w:pPr>
  </w:style>
  <w:style w:type="paragraph" w:styleId="a6">
    <w:name w:val="TOC Heading"/>
    <w:basedOn w:val="10"/>
    <w:next w:val="a"/>
    <w:uiPriority w:val="99"/>
    <w:unhideWhenUsed/>
    <w:qFormat/>
    <w:rsid w:val="00BD774B"/>
    <w:pPr>
      <w:jc w:val="left"/>
      <w:outlineLvl w:val="9"/>
    </w:pPr>
    <w:rPr>
      <w:rFonts w:asciiTheme="majorHAnsi" w:hAnsiTheme="majorHAnsi"/>
      <w:color w:val="365F91" w:themeColor="accent1" w:themeShade="BF"/>
    </w:rPr>
  </w:style>
  <w:style w:type="paragraph" w:styleId="a7">
    <w:name w:val="Balloon Text"/>
    <w:basedOn w:val="a"/>
    <w:link w:val="a8"/>
    <w:uiPriority w:val="99"/>
    <w:semiHidden/>
    <w:unhideWhenUsed/>
    <w:rsid w:val="00BD774B"/>
    <w:rPr>
      <w:rFonts w:ascii="Tahoma" w:hAnsi="Tahoma" w:cs="Tahoma"/>
      <w:sz w:val="16"/>
      <w:szCs w:val="16"/>
    </w:rPr>
  </w:style>
  <w:style w:type="character" w:customStyle="1" w:styleId="a8">
    <w:name w:val="Текст выноски Знак"/>
    <w:basedOn w:val="a0"/>
    <w:link w:val="a7"/>
    <w:uiPriority w:val="99"/>
    <w:semiHidden/>
    <w:rsid w:val="00BD774B"/>
    <w:rPr>
      <w:rFonts w:ascii="Tahoma" w:hAnsi="Tahoma" w:cs="Tahoma"/>
      <w:sz w:val="16"/>
      <w:szCs w:val="16"/>
    </w:rPr>
  </w:style>
  <w:style w:type="paragraph" w:styleId="31">
    <w:name w:val="toc 3"/>
    <w:basedOn w:val="a"/>
    <w:next w:val="a"/>
    <w:autoRedefine/>
    <w:uiPriority w:val="39"/>
    <w:unhideWhenUsed/>
    <w:qFormat/>
    <w:rsid w:val="00BD774B"/>
    <w:pPr>
      <w:spacing w:after="100"/>
      <w:ind w:left="440"/>
      <w:jc w:val="left"/>
    </w:pPr>
    <w:rPr>
      <w:rFonts w:asciiTheme="minorHAnsi" w:eastAsiaTheme="minorEastAsia" w:hAnsiTheme="minorHAnsi"/>
      <w:sz w:val="22"/>
    </w:rPr>
  </w:style>
  <w:style w:type="paragraph" w:customStyle="1" w:styleId="a9">
    <w:name w:val="Абзац"/>
    <w:link w:val="aa"/>
    <w:uiPriority w:val="99"/>
    <w:rsid w:val="00BD774B"/>
    <w:pPr>
      <w:spacing w:before="120" w:after="60" w:line="240" w:lineRule="auto"/>
      <w:ind w:firstLine="567"/>
    </w:pPr>
    <w:rPr>
      <w:rFonts w:ascii="Times New Roman" w:eastAsia="Times New Roman" w:hAnsi="Times New Roman" w:cs="Times New Roman"/>
      <w:sz w:val="24"/>
      <w:szCs w:val="24"/>
      <w:lang w:eastAsia="ru-RU"/>
    </w:rPr>
  </w:style>
  <w:style w:type="character" w:customStyle="1" w:styleId="aa">
    <w:name w:val="Абзац Знак"/>
    <w:basedOn w:val="a0"/>
    <w:link w:val="a9"/>
    <w:uiPriority w:val="99"/>
    <w:locked/>
    <w:rsid w:val="00BD774B"/>
    <w:rPr>
      <w:rFonts w:ascii="Times New Roman" w:eastAsia="Times New Roman" w:hAnsi="Times New Roman" w:cs="Times New Roman"/>
      <w:sz w:val="24"/>
      <w:szCs w:val="24"/>
      <w:lang w:eastAsia="ru-RU"/>
    </w:rPr>
  </w:style>
  <w:style w:type="paragraph" w:styleId="ab">
    <w:name w:val="Body Text Indent"/>
    <w:aliases w:val="Мой Заголовок 1,Основной текст 1,Нумерованный список !!,Надин стиль,Основной текст с отступом1"/>
    <w:basedOn w:val="a"/>
    <w:link w:val="ac"/>
    <w:uiPriority w:val="99"/>
    <w:rsid w:val="00BD774B"/>
    <w:pPr>
      <w:ind w:left="567" w:firstLine="567"/>
      <w:jc w:val="center"/>
    </w:pPr>
    <w:rPr>
      <w:rFonts w:eastAsia="Times New Roman" w:cs="Times New Roman"/>
      <w:sz w:val="28"/>
      <w:szCs w:val="20"/>
      <w:lang w:eastAsia="ru-RU"/>
    </w:rPr>
  </w:style>
  <w:style w:type="character" w:customStyle="1" w:styleId="ac">
    <w:name w:val="Основной текст с отступом Знак"/>
    <w:aliases w:val="Мой Заголовок 1 Знак,Основной текст 1 Знак,Нумерованный список !! Знак,Надин стиль Знак,Основной текст с отступом1 Знак"/>
    <w:basedOn w:val="a0"/>
    <w:link w:val="ab"/>
    <w:uiPriority w:val="99"/>
    <w:rsid w:val="00BD774B"/>
    <w:rPr>
      <w:rFonts w:ascii="Times New Roman" w:eastAsia="Times New Roman" w:hAnsi="Times New Roman" w:cs="Times New Roman"/>
      <w:sz w:val="28"/>
      <w:szCs w:val="20"/>
      <w:lang w:eastAsia="ru-RU"/>
    </w:rPr>
  </w:style>
  <w:style w:type="paragraph" w:styleId="ad">
    <w:name w:val="List Paragraph"/>
    <w:aliases w:val="Таблицы нейминг,Введение"/>
    <w:basedOn w:val="a"/>
    <w:link w:val="ae"/>
    <w:uiPriority w:val="34"/>
    <w:qFormat/>
    <w:rsid w:val="00BD774B"/>
    <w:pPr>
      <w:spacing w:after="200"/>
      <w:ind w:left="720"/>
      <w:contextualSpacing/>
      <w:jc w:val="left"/>
    </w:pPr>
    <w:rPr>
      <w:rFonts w:asciiTheme="minorHAnsi" w:hAnsiTheme="minorHAnsi"/>
      <w:sz w:val="22"/>
    </w:rPr>
  </w:style>
  <w:style w:type="character" w:customStyle="1" w:styleId="ae">
    <w:name w:val="Абзац списка Знак"/>
    <w:aliases w:val="Таблицы нейминг Знак,Введение Знак"/>
    <w:basedOn w:val="a0"/>
    <w:link w:val="ad"/>
    <w:uiPriority w:val="34"/>
    <w:locked/>
    <w:rsid w:val="00B45F6A"/>
  </w:style>
  <w:style w:type="paragraph" w:styleId="af">
    <w:name w:val="Title"/>
    <w:aliases w:val="Рис."/>
    <w:basedOn w:val="a"/>
    <w:next w:val="a"/>
    <w:link w:val="af0"/>
    <w:qFormat/>
    <w:rsid w:val="00BD774B"/>
    <w:pPr>
      <w:spacing w:before="60" w:after="240"/>
      <w:jc w:val="center"/>
    </w:pPr>
    <w:rPr>
      <w:rFonts w:eastAsia="Times New Roman" w:cs="Times New Roman"/>
      <w:bCs/>
      <w:kern w:val="28"/>
      <w:sz w:val="22"/>
      <w:szCs w:val="32"/>
      <w:lang w:eastAsia="ru-RU"/>
    </w:rPr>
  </w:style>
  <w:style w:type="character" w:customStyle="1" w:styleId="af0">
    <w:name w:val="Заголовок Знак"/>
    <w:aliases w:val="Рис. Знак"/>
    <w:basedOn w:val="a0"/>
    <w:link w:val="af"/>
    <w:rsid w:val="00BD774B"/>
    <w:rPr>
      <w:rFonts w:ascii="Times New Roman" w:eastAsia="Times New Roman" w:hAnsi="Times New Roman" w:cs="Times New Roman"/>
      <w:bCs/>
      <w:kern w:val="28"/>
      <w:szCs w:val="32"/>
      <w:lang w:eastAsia="ru-RU"/>
    </w:rPr>
  </w:style>
  <w:style w:type="paragraph" w:styleId="af1">
    <w:name w:val="header"/>
    <w:basedOn w:val="a"/>
    <w:link w:val="af2"/>
    <w:uiPriority w:val="99"/>
    <w:unhideWhenUsed/>
    <w:rsid w:val="00BD774B"/>
    <w:pPr>
      <w:tabs>
        <w:tab w:val="center" w:pos="4677"/>
        <w:tab w:val="right" w:pos="9355"/>
      </w:tabs>
      <w:jc w:val="left"/>
    </w:pPr>
    <w:rPr>
      <w:rFonts w:asciiTheme="minorHAnsi" w:hAnsiTheme="minorHAnsi"/>
      <w:sz w:val="22"/>
    </w:rPr>
  </w:style>
  <w:style w:type="character" w:customStyle="1" w:styleId="af2">
    <w:name w:val="Верхний колонтитул Знак"/>
    <w:basedOn w:val="a0"/>
    <w:link w:val="af1"/>
    <w:uiPriority w:val="99"/>
    <w:rsid w:val="00BD774B"/>
  </w:style>
  <w:style w:type="paragraph" w:styleId="af3">
    <w:name w:val="footer"/>
    <w:basedOn w:val="a"/>
    <w:link w:val="af4"/>
    <w:uiPriority w:val="99"/>
    <w:unhideWhenUsed/>
    <w:rsid w:val="00BD774B"/>
    <w:pPr>
      <w:tabs>
        <w:tab w:val="center" w:pos="4677"/>
        <w:tab w:val="right" w:pos="9355"/>
      </w:tabs>
      <w:jc w:val="left"/>
    </w:pPr>
    <w:rPr>
      <w:rFonts w:asciiTheme="minorHAnsi" w:hAnsiTheme="minorHAnsi"/>
      <w:sz w:val="22"/>
    </w:rPr>
  </w:style>
  <w:style w:type="character" w:customStyle="1" w:styleId="af4">
    <w:name w:val="Нижний колонтитул Знак"/>
    <w:basedOn w:val="a0"/>
    <w:link w:val="af3"/>
    <w:uiPriority w:val="99"/>
    <w:rsid w:val="00BD774B"/>
  </w:style>
  <w:style w:type="paragraph" w:customStyle="1" w:styleId="ConsPlusTitle">
    <w:name w:val="ConsPlusTitle"/>
    <w:rsid w:val="00BD774B"/>
    <w:pPr>
      <w:widowControl w:val="0"/>
      <w:autoSpaceDE w:val="0"/>
      <w:autoSpaceDN w:val="0"/>
      <w:adjustRightInd w:val="0"/>
      <w:spacing w:before="240" w:after="120" w:line="240" w:lineRule="auto"/>
      <w:jc w:val="right"/>
    </w:pPr>
    <w:rPr>
      <w:rFonts w:ascii="Arial" w:eastAsia="Times New Roman" w:hAnsi="Arial" w:cs="Arial"/>
      <w:b/>
      <w:bCs/>
      <w:sz w:val="20"/>
      <w:szCs w:val="20"/>
      <w:lang w:eastAsia="ru-RU"/>
    </w:rPr>
  </w:style>
  <w:style w:type="paragraph" w:customStyle="1" w:styleId="ConsPlusNormal">
    <w:name w:val="ConsPlusNormal"/>
    <w:rsid w:val="00BD774B"/>
    <w:pPr>
      <w:widowControl w:val="0"/>
      <w:autoSpaceDE w:val="0"/>
      <w:autoSpaceDN w:val="0"/>
      <w:adjustRightInd w:val="0"/>
      <w:spacing w:before="240" w:after="120" w:line="240" w:lineRule="auto"/>
      <w:ind w:firstLine="720"/>
      <w:jc w:val="right"/>
    </w:pPr>
    <w:rPr>
      <w:rFonts w:ascii="Arial" w:eastAsia="Times New Roman" w:hAnsi="Arial" w:cs="Arial"/>
      <w:sz w:val="20"/>
      <w:szCs w:val="20"/>
      <w:lang w:eastAsia="ru-RU"/>
    </w:rPr>
  </w:style>
  <w:style w:type="paragraph" w:customStyle="1" w:styleId="ConsPlusNonformat">
    <w:name w:val="ConsPlusNonformat"/>
    <w:rsid w:val="00BD774B"/>
    <w:pPr>
      <w:widowControl w:val="0"/>
      <w:autoSpaceDE w:val="0"/>
      <w:autoSpaceDN w:val="0"/>
      <w:adjustRightInd w:val="0"/>
      <w:spacing w:before="240" w:after="120" w:line="240" w:lineRule="auto"/>
      <w:jc w:val="right"/>
    </w:pPr>
    <w:rPr>
      <w:rFonts w:ascii="Courier New" w:eastAsia="Times New Roman" w:hAnsi="Courier New" w:cs="Courier New"/>
      <w:sz w:val="20"/>
      <w:szCs w:val="20"/>
      <w:lang w:eastAsia="ru-RU"/>
    </w:rPr>
  </w:style>
  <w:style w:type="paragraph" w:customStyle="1" w:styleId="af5">
    <w:name w:val="Знак"/>
    <w:basedOn w:val="a"/>
    <w:rsid w:val="00BD774B"/>
    <w:pPr>
      <w:spacing w:before="240" w:after="160" w:line="240" w:lineRule="exact"/>
    </w:pPr>
    <w:rPr>
      <w:rFonts w:ascii="Verdana" w:eastAsia="Times New Roman" w:hAnsi="Verdana" w:cs="Verdana"/>
      <w:sz w:val="20"/>
      <w:szCs w:val="20"/>
      <w:lang w:val="en-US"/>
    </w:rPr>
  </w:style>
  <w:style w:type="paragraph" w:styleId="22">
    <w:name w:val="Body Text Indent 2"/>
    <w:basedOn w:val="a"/>
    <w:link w:val="23"/>
    <w:rsid w:val="00BD774B"/>
    <w:pPr>
      <w:spacing w:before="240" w:after="120"/>
    </w:pPr>
    <w:rPr>
      <w:rFonts w:eastAsia="Times New Roman" w:cs="Times New Roman"/>
      <w:szCs w:val="24"/>
      <w:lang w:eastAsia="ru-RU"/>
    </w:rPr>
  </w:style>
  <w:style w:type="character" w:customStyle="1" w:styleId="23">
    <w:name w:val="Основной текст с отступом 2 Знак"/>
    <w:basedOn w:val="a0"/>
    <w:link w:val="22"/>
    <w:rsid w:val="00BD774B"/>
    <w:rPr>
      <w:rFonts w:ascii="Times New Roman" w:eastAsia="Times New Roman" w:hAnsi="Times New Roman" w:cs="Times New Roman"/>
      <w:sz w:val="24"/>
      <w:szCs w:val="24"/>
      <w:lang w:eastAsia="ru-RU"/>
    </w:rPr>
  </w:style>
  <w:style w:type="paragraph" w:styleId="af6">
    <w:name w:val="Body Text"/>
    <w:aliases w:val="Основной текст1,Основной текст Знак Знак Знак,Основной текст Знак Знак1"/>
    <w:basedOn w:val="a"/>
    <w:link w:val="af7"/>
    <w:unhideWhenUsed/>
    <w:rsid w:val="00BD774B"/>
    <w:pPr>
      <w:spacing w:before="240" w:after="120"/>
    </w:pPr>
    <w:rPr>
      <w:rFonts w:ascii="Calibri" w:eastAsia="Times New Roman" w:hAnsi="Calibri" w:cs="Times New Roman"/>
      <w:sz w:val="22"/>
      <w:lang w:eastAsia="ru-RU"/>
    </w:rPr>
  </w:style>
  <w:style w:type="character" w:customStyle="1" w:styleId="af7">
    <w:name w:val="Основной текст Знак"/>
    <w:aliases w:val="Основной текст1 Знак,Основной текст Знак Знак Знак Знак,Основной текст Знак Знак1 Знак"/>
    <w:basedOn w:val="a0"/>
    <w:link w:val="af6"/>
    <w:rsid w:val="00BD774B"/>
    <w:rPr>
      <w:rFonts w:ascii="Calibri" w:eastAsia="Times New Roman" w:hAnsi="Calibri" w:cs="Times New Roman"/>
      <w:lang w:eastAsia="ru-RU"/>
    </w:rPr>
  </w:style>
  <w:style w:type="paragraph" w:styleId="af8">
    <w:name w:val="Normal (Web)"/>
    <w:basedOn w:val="a"/>
    <w:uiPriority w:val="99"/>
    <w:rsid w:val="00BD774B"/>
    <w:pPr>
      <w:spacing w:before="180" w:after="180"/>
      <w:ind w:left="180" w:right="180"/>
    </w:pPr>
    <w:rPr>
      <w:rFonts w:eastAsia="Times New Roman" w:cs="Times New Roman"/>
      <w:color w:val="252525"/>
      <w:sz w:val="20"/>
      <w:szCs w:val="20"/>
      <w:lang w:eastAsia="ru-RU"/>
    </w:rPr>
  </w:style>
  <w:style w:type="paragraph" w:customStyle="1" w:styleId="Default">
    <w:name w:val="Default"/>
    <w:link w:val="Default0"/>
    <w:rsid w:val="00BD774B"/>
    <w:pPr>
      <w:autoSpaceDE w:val="0"/>
      <w:autoSpaceDN w:val="0"/>
      <w:adjustRightInd w:val="0"/>
      <w:spacing w:before="240" w:after="120" w:line="240" w:lineRule="auto"/>
      <w:jc w:val="right"/>
    </w:pPr>
    <w:rPr>
      <w:rFonts w:ascii="Times New Roman" w:eastAsia="Calibri" w:hAnsi="Times New Roman" w:cs="Times New Roman"/>
      <w:color w:val="000000"/>
      <w:sz w:val="24"/>
      <w:szCs w:val="24"/>
      <w:lang w:eastAsia="ru-RU"/>
    </w:rPr>
  </w:style>
  <w:style w:type="paragraph" w:styleId="af9">
    <w:name w:val="Subtitle"/>
    <w:aliases w:val="Таб. нал."/>
    <w:basedOn w:val="a"/>
    <w:next w:val="a"/>
    <w:link w:val="afa"/>
    <w:uiPriority w:val="11"/>
    <w:qFormat/>
    <w:rsid w:val="00BD774B"/>
    <w:pPr>
      <w:spacing w:before="240" w:after="120"/>
      <w:jc w:val="center"/>
    </w:pPr>
    <w:rPr>
      <w:rFonts w:eastAsia="Times New Roman" w:cs="Times New Roman"/>
      <w:szCs w:val="24"/>
      <w:lang w:eastAsia="ru-RU"/>
    </w:rPr>
  </w:style>
  <w:style w:type="character" w:customStyle="1" w:styleId="afa">
    <w:name w:val="Подзаголовок Знак"/>
    <w:aliases w:val="Таб. нал. Знак"/>
    <w:basedOn w:val="a0"/>
    <w:link w:val="af9"/>
    <w:uiPriority w:val="11"/>
    <w:rsid w:val="00BD774B"/>
    <w:rPr>
      <w:rFonts w:ascii="Times New Roman" w:eastAsia="Times New Roman" w:hAnsi="Times New Roman" w:cs="Times New Roman"/>
      <w:sz w:val="24"/>
      <w:szCs w:val="24"/>
      <w:lang w:eastAsia="ru-RU"/>
    </w:rPr>
  </w:style>
  <w:style w:type="paragraph" w:customStyle="1" w:styleId="PzOglav">
    <w:name w:val="PzOglav"/>
    <w:basedOn w:val="a"/>
    <w:rsid w:val="00BD774B"/>
    <w:pPr>
      <w:tabs>
        <w:tab w:val="left" w:leader="dot" w:pos="8505"/>
      </w:tabs>
      <w:spacing w:before="240" w:after="120"/>
      <w:ind w:firstLine="567"/>
    </w:pPr>
    <w:rPr>
      <w:rFonts w:ascii="Arial" w:eastAsia="Times New Roman" w:hAnsi="Arial" w:cs="Arial"/>
      <w:sz w:val="20"/>
      <w:szCs w:val="20"/>
    </w:rPr>
  </w:style>
  <w:style w:type="paragraph" w:customStyle="1" w:styleId="xl60">
    <w:name w:val="xl60"/>
    <w:basedOn w:val="a"/>
    <w:rsid w:val="00BD774B"/>
    <w:pPr>
      <w:spacing w:before="100" w:beforeAutospacing="1" w:after="100" w:afterAutospacing="1"/>
      <w:jc w:val="left"/>
    </w:pPr>
    <w:rPr>
      <w:rFonts w:eastAsia="Times New Roman" w:cs="Times New Roman"/>
      <w:szCs w:val="24"/>
      <w:lang w:eastAsia="ru-RU"/>
    </w:rPr>
  </w:style>
  <w:style w:type="paragraph" w:customStyle="1" w:styleId="xl61">
    <w:name w:val="xl61"/>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62">
    <w:name w:val="xl62"/>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3">
    <w:name w:val="xl63"/>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sz w:val="20"/>
      <w:szCs w:val="20"/>
      <w:lang w:eastAsia="ru-RU"/>
    </w:rPr>
  </w:style>
  <w:style w:type="paragraph" w:customStyle="1" w:styleId="xl64">
    <w:name w:val="xl64"/>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5">
    <w:name w:val="xl65"/>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s="Times New Roman"/>
      <w:sz w:val="20"/>
      <w:szCs w:val="20"/>
      <w:lang w:eastAsia="ru-RU"/>
    </w:rPr>
  </w:style>
  <w:style w:type="paragraph" w:customStyle="1" w:styleId="xl66">
    <w:name w:val="xl66"/>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s="Times New Roman"/>
      <w:sz w:val="20"/>
      <w:szCs w:val="20"/>
      <w:lang w:eastAsia="ru-RU"/>
    </w:rPr>
  </w:style>
  <w:style w:type="paragraph" w:customStyle="1" w:styleId="xl67">
    <w:name w:val="xl67"/>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Times New Roman"/>
      <w:b/>
      <w:bCs/>
      <w:sz w:val="20"/>
      <w:szCs w:val="20"/>
      <w:lang w:eastAsia="ru-RU"/>
    </w:rPr>
  </w:style>
  <w:style w:type="paragraph" w:customStyle="1" w:styleId="xl68">
    <w:name w:val="xl68"/>
    <w:basedOn w:val="a"/>
    <w:rsid w:val="00BD774B"/>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69">
    <w:name w:val="xl69"/>
    <w:basedOn w:val="a"/>
    <w:rsid w:val="00BD774B"/>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0">
    <w:name w:val="xl70"/>
    <w:basedOn w:val="a"/>
    <w:rsid w:val="00BD774B"/>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0"/>
      <w:szCs w:val="20"/>
      <w:lang w:eastAsia="ru-RU"/>
    </w:rPr>
  </w:style>
  <w:style w:type="paragraph" w:customStyle="1" w:styleId="xl71">
    <w:name w:val="xl71"/>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0"/>
      <w:szCs w:val="20"/>
      <w:lang w:eastAsia="ru-RU"/>
    </w:rPr>
  </w:style>
  <w:style w:type="paragraph" w:customStyle="1" w:styleId="xl72">
    <w:name w:val="xl72"/>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3">
    <w:name w:val="xl73"/>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4">
    <w:name w:val="xl74"/>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cs="Times New Roman"/>
      <w:b/>
      <w:bCs/>
      <w:sz w:val="20"/>
      <w:szCs w:val="20"/>
      <w:lang w:eastAsia="ru-RU"/>
    </w:rPr>
  </w:style>
  <w:style w:type="paragraph" w:customStyle="1" w:styleId="xl75">
    <w:name w:val="xl75"/>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0"/>
      <w:szCs w:val="20"/>
      <w:lang w:eastAsia="ru-RU"/>
    </w:rPr>
  </w:style>
  <w:style w:type="paragraph" w:styleId="afb">
    <w:name w:val="caption"/>
    <w:aliases w:val=" Знак, Знак1,Знак1,Знак1 Знак Знак Знак,Знак1 Знак Знак,Таблица - Название объекта,!! Object Novogor !!,Caption Char,Caption Char1 Char1 Char Char,Caption Char Char2 Char1 Char Char,Caption Char Char Char1 Char Char Char, Знак13,Знак13"/>
    <w:basedOn w:val="a"/>
    <w:next w:val="a"/>
    <w:link w:val="afc"/>
    <w:uiPriority w:val="35"/>
    <w:unhideWhenUsed/>
    <w:qFormat/>
    <w:rsid w:val="00BD774B"/>
    <w:pPr>
      <w:spacing w:before="240" w:after="120"/>
    </w:pPr>
    <w:rPr>
      <w:rFonts w:eastAsia="Times New Roman" w:cs="Times New Roman"/>
      <w:b/>
      <w:bCs/>
      <w:sz w:val="20"/>
      <w:szCs w:val="20"/>
      <w:lang w:eastAsia="ru-RU"/>
    </w:rPr>
  </w:style>
  <w:style w:type="character" w:customStyle="1" w:styleId="afc">
    <w:name w:val="Название объекта Знак"/>
    <w:aliases w:val=" Знак Знак, Знак1 Знак,Знак1 Знак,Знак1 Знак Знак Знак Знак,Знак1 Знак Знак Знак1,Таблица - Название объекта Знак,!! Object Novogor !! Знак,Caption Char Знак,Caption Char1 Char1 Char Char Знак, Знак13 Знак,Знак13 Знак"/>
    <w:link w:val="afb"/>
    <w:uiPriority w:val="35"/>
    <w:locked/>
    <w:rsid w:val="002D3914"/>
    <w:rPr>
      <w:rFonts w:ascii="Times New Roman" w:eastAsia="Times New Roman" w:hAnsi="Times New Roman" w:cs="Times New Roman"/>
      <w:b/>
      <w:bCs/>
      <w:sz w:val="20"/>
      <w:szCs w:val="20"/>
      <w:lang w:eastAsia="ru-RU"/>
    </w:rPr>
  </w:style>
  <w:style w:type="paragraph" w:customStyle="1" w:styleId="Heading">
    <w:name w:val="Heading"/>
    <w:rsid w:val="00BD774B"/>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character" w:styleId="afd">
    <w:name w:val="Strong"/>
    <w:basedOn w:val="a0"/>
    <w:qFormat/>
    <w:rsid w:val="00BD774B"/>
    <w:rPr>
      <w:b/>
      <w:bCs/>
    </w:rPr>
  </w:style>
  <w:style w:type="paragraph" w:customStyle="1" w:styleId="14">
    <w:name w:val="Обычный + 14 пт"/>
    <w:aliases w:val="По ширине,Первая строка:  1,25 см,Справа:  -0,02 см,Обычный + По ширине,23 см"/>
    <w:basedOn w:val="a"/>
    <w:rsid w:val="00BD774B"/>
    <w:pPr>
      <w:ind w:right="-10" w:firstLine="708"/>
    </w:pPr>
    <w:rPr>
      <w:rFonts w:eastAsia="Times New Roman" w:cs="Times New Roman"/>
      <w:sz w:val="28"/>
      <w:szCs w:val="28"/>
      <w:lang w:eastAsia="ru-RU"/>
    </w:rPr>
  </w:style>
  <w:style w:type="paragraph" w:customStyle="1" w:styleId="ConsCell">
    <w:name w:val="ConsCell"/>
    <w:uiPriority w:val="99"/>
    <w:rsid w:val="00BD774B"/>
    <w:pPr>
      <w:widowControl w:val="0"/>
      <w:autoSpaceDE w:val="0"/>
      <w:autoSpaceDN w:val="0"/>
      <w:adjustRightInd w:val="0"/>
      <w:spacing w:line="240" w:lineRule="auto"/>
      <w:ind w:right="19772"/>
      <w:jc w:val="left"/>
    </w:pPr>
    <w:rPr>
      <w:rFonts w:ascii="Arial" w:eastAsia="Times New Roman" w:hAnsi="Arial" w:cs="Arial"/>
      <w:sz w:val="20"/>
      <w:szCs w:val="20"/>
      <w:lang w:eastAsia="ru-RU"/>
    </w:rPr>
  </w:style>
  <w:style w:type="paragraph" w:customStyle="1" w:styleId="xl76">
    <w:name w:val="xl76"/>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lang w:eastAsia="ru-RU"/>
    </w:rPr>
  </w:style>
  <w:style w:type="paragraph" w:customStyle="1" w:styleId="xl77">
    <w:name w:val="xl77"/>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8">
    <w:name w:val="xl78"/>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79">
    <w:name w:val="xl79"/>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0">
    <w:name w:val="xl80"/>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Cs w:val="24"/>
      <w:lang w:eastAsia="ru-RU"/>
    </w:rPr>
  </w:style>
  <w:style w:type="paragraph" w:customStyle="1" w:styleId="xl81">
    <w:name w:val="xl81"/>
    <w:basedOn w:val="a"/>
    <w:rsid w:val="00BD774B"/>
    <w:pPr>
      <w:pBdr>
        <w:top w:val="single" w:sz="4" w:space="0" w:color="auto"/>
        <w:left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2">
    <w:name w:val="xl82"/>
    <w:basedOn w:val="a"/>
    <w:rsid w:val="00BD774B"/>
    <w:pPr>
      <w:pBdr>
        <w:left w:val="single" w:sz="4" w:space="0" w:color="auto"/>
        <w:bottom w:val="single" w:sz="4" w:space="0" w:color="auto"/>
        <w:right w:val="single" w:sz="4" w:space="0" w:color="auto"/>
      </w:pBdr>
      <w:shd w:val="clear" w:color="000000" w:fill="FFFF00"/>
      <w:spacing w:before="100" w:beforeAutospacing="1" w:after="100" w:afterAutospacing="1"/>
      <w:jc w:val="left"/>
      <w:textAlignment w:val="center"/>
    </w:pPr>
    <w:rPr>
      <w:rFonts w:eastAsia="Times New Roman" w:cs="Times New Roman"/>
      <w:szCs w:val="24"/>
      <w:lang w:eastAsia="ru-RU"/>
    </w:rPr>
  </w:style>
  <w:style w:type="paragraph" w:customStyle="1" w:styleId="xl83">
    <w:name w:val="xl83"/>
    <w:basedOn w:val="a"/>
    <w:rsid w:val="00BD774B"/>
    <w:pPr>
      <w:pBdr>
        <w:top w:val="single" w:sz="4" w:space="0" w:color="auto"/>
        <w:left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4">
    <w:name w:val="xl84"/>
    <w:basedOn w:val="a"/>
    <w:rsid w:val="00BD774B"/>
    <w:pPr>
      <w:pBdr>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Times New Roman"/>
      <w:szCs w:val="24"/>
      <w:lang w:eastAsia="ru-RU"/>
    </w:rPr>
  </w:style>
  <w:style w:type="paragraph" w:customStyle="1" w:styleId="xl85">
    <w:name w:val="xl85"/>
    <w:basedOn w:val="a"/>
    <w:rsid w:val="00BD77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font5">
    <w:name w:val="font5"/>
    <w:basedOn w:val="a"/>
    <w:rsid w:val="00BD774B"/>
    <w:pPr>
      <w:spacing w:before="100" w:beforeAutospacing="1" w:after="100" w:afterAutospacing="1"/>
      <w:jc w:val="left"/>
    </w:pPr>
    <w:rPr>
      <w:rFonts w:eastAsia="Times New Roman" w:cs="Times New Roman"/>
      <w:color w:val="000000"/>
      <w:szCs w:val="24"/>
      <w:lang w:eastAsia="ru-RU"/>
    </w:rPr>
  </w:style>
  <w:style w:type="paragraph" w:customStyle="1" w:styleId="font6">
    <w:name w:val="font6"/>
    <w:basedOn w:val="a"/>
    <w:rsid w:val="00BD774B"/>
    <w:pPr>
      <w:spacing w:before="100" w:beforeAutospacing="1" w:after="100" w:afterAutospacing="1"/>
      <w:jc w:val="left"/>
    </w:pPr>
    <w:rPr>
      <w:rFonts w:eastAsia="Times New Roman" w:cs="Times New Roman"/>
      <w:color w:val="000000"/>
      <w:szCs w:val="24"/>
      <w:lang w:eastAsia="ru-RU"/>
    </w:rPr>
  </w:style>
  <w:style w:type="character" w:styleId="afe">
    <w:name w:val="FollowedHyperlink"/>
    <w:basedOn w:val="a0"/>
    <w:uiPriority w:val="99"/>
    <w:semiHidden/>
    <w:unhideWhenUsed/>
    <w:rsid w:val="00BD774B"/>
    <w:rPr>
      <w:color w:val="800080"/>
      <w:u w:val="single"/>
    </w:rPr>
  </w:style>
  <w:style w:type="paragraph" w:customStyle="1" w:styleId="aff">
    <w:name w:val="текст табл"/>
    <w:basedOn w:val="a"/>
    <w:rsid w:val="00205A9D"/>
    <w:pPr>
      <w:keepNext/>
      <w:keepLines/>
      <w:suppressLineNumbers/>
      <w:tabs>
        <w:tab w:val="left" w:leader="dot" w:pos="9356"/>
      </w:tabs>
      <w:suppressAutoHyphens/>
      <w:spacing w:before="60" w:after="60"/>
      <w:ind w:firstLine="0"/>
      <w:jc w:val="left"/>
    </w:pPr>
    <w:rPr>
      <w:rFonts w:eastAsia="Times New Roman" w:cs="Times New Roman"/>
      <w:szCs w:val="24"/>
      <w:lang w:eastAsia="ru-RU"/>
    </w:rPr>
  </w:style>
  <w:style w:type="paragraph" w:styleId="aff0">
    <w:name w:val="footnote text"/>
    <w:basedOn w:val="a"/>
    <w:link w:val="aff1"/>
    <w:semiHidden/>
    <w:rsid w:val="00205A9D"/>
    <w:pPr>
      <w:keepNext/>
      <w:suppressLineNumbers/>
      <w:tabs>
        <w:tab w:val="left" w:leader="dot" w:pos="9356"/>
      </w:tabs>
      <w:suppressAutoHyphens/>
      <w:spacing w:after="120"/>
      <w:ind w:firstLine="0"/>
    </w:pPr>
    <w:rPr>
      <w:rFonts w:eastAsia="Times New Roman" w:cs="Times New Roman"/>
      <w:sz w:val="20"/>
      <w:szCs w:val="20"/>
      <w:lang w:eastAsia="ru-RU"/>
    </w:rPr>
  </w:style>
  <w:style w:type="character" w:customStyle="1" w:styleId="aff1">
    <w:name w:val="Текст сноски Знак"/>
    <w:basedOn w:val="a0"/>
    <w:link w:val="aff0"/>
    <w:semiHidden/>
    <w:rsid w:val="00205A9D"/>
    <w:rPr>
      <w:rFonts w:ascii="Times New Roman" w:eastAsia="Times New Roman" w:hAnsi="Times New Roman" w:cs="Times New Roman"/>
      <w:sz w:val="20"/>
      <w:szCs w:val="20"/>
      <w:lang w:eastAsia="ru-RU"/>
    </w:rPr>
  </w:style>
  <w:style w:type="paragraph" w:customStyle="1" w:styleId="133">
    <w:name w:val="Обычный 13 Знак3"/>
    <w:basedOn w:val="a"/>
    <w:autoRedefine/>
    <w:rsid w:val="001337EA"/>
    <w:pPr>
      <w:keepNext/>
      <w:keepLines/>
      <w:suppressLineNumbers/>
      <w:tabs>
        <w:tab w:val="left" w:leader="dot" w:pos="9356"/>
      </w:tabs>
      <w:suppressAutoHyphens/>
      <w:spacing w:before="60" w:line="360" w:lineRule="auto"/>
      <w:ind w:firstLine="567"/>
    </w:pPr>
    <w:rPr>
      <w:rFonts w:eastAsia="Times New Roman" w:cs="Times New Roman"/>
      <w:szCs w:val="26"/>
      <w:lang w:eastAsia="ru-RU"/>
    </w:rPr>
  </w:style>
  <w:style w:type="paragraph" w:styleId="aff2">
    <w:name w:val="No Spacing"/>
    <w:link w:val="aff3"/>
    <w:uiPriority w:val="1"/>
    <w:qFormat/>
    <w:rsid w:val="001C380A"/>
    <w:pPr>
      <w:spacing w:line="240" w:lineRule="auto"/>
      <w:ind w:firstLine="709"/>
    </w:pPr>
    <w:rPr>
      <w:rFonts w:ascii="Times New Roman" w:hAnsi="Times New Roman"/>
      <w:sz w:val="26"/>
    </w:rPr>
  </w:style>
  <w:style w:type="paragraph" w:styleId="41">
    <w:name w:val="toc 4"/>
    <w:basedOn w:val="a"/>
    <w:next w:val="a"/>
    <w:autoRedefine/>
    <w:uiPriority w:val="39"/>
    <w:unhideWhenUsed/>
    <w:rsid w:val="001C380A"/>
    <w:pPr>
      <w:spacing w:after="100"/>
      <w:ind w:left="660" w:firstLine="0"/>
      <w:jc w:val="left"/>
    </w:pPr>
    <w:rPr>
      <w:rFonts w:asciiTheme="minorHAnsi" w:eastAsiaTheme="minorEastAsia" w:hAnsiTheme="minorHAnsi"/>
      <w:sz w:val="22"/>
      <w:lang w:eastAsia="ru-RU"/>
    </w:rPr>
  </w:style>
  <w:style w:type="paragraph" w:styleId="51">
    <w:name w:val="toc 5"/>
    <w:basedOn w:val="a"/>
    <w:next w:val="a"/>
    <w:autoRedefine/>
    <w:uiPriority w:val="39"/>
    <w:unhideWhenUsed/>
    <w:rsid w:val="001C380A"/>
    <w:pPr>
      <w:spacing w:after="100"/>
      <w:ind w:left="880" w:firstLine="0"/>
      <w:jc w:val="left"/>
    </w:pPr>
    <w:rPr>
      <w:rFonts w:asciiTheme="minorHAnsi" w:eastAsiaTheme="minorEastAsia" w:hAnsiTheme="minorHAnsi"/>
      <w:sz w:val="22"/>
      <w:lang w:eastAsia="ru-RU"/>
    </w:rPr>
  </w:style>
  <w:style w:type="paragraph" w:styleId="61">
    <w:name w:val="toc 6"/>
    <w:basedOn w:val="a"/>
    <w:next w:val="a"/>
    <w:autoRedefine/>
    <w:uiPriority w:val="39"/>
    <w:unhideWhenUsed/>
    <w:rsid w:val="001C380A"/>
    <w:pPr>
      <w:spacing w:after="100"/>
      <w:ind w:left="1100" w:firstLine="0"/>
      <w:jc w:val="left"/>
    </w:pPr>
    <w:rPr>
      <w:rFonts w:asciiTheme="minorHAnsi" w:eastAsiaTheme="minorEastAsia" w:hAnsiTheme="minorHAnsi"/>
      <w:sz w:val="22"/>
      <w:lang w:eastAsia="ru-RU"/>
    </w:rPr>
  </w:style>
  <w:style w:type="paragraph" w:styleId="71">
    <w:name w:val="toc 7"/>
    <w:basedOn w:val="a"/>
    <w:next w:val="a"/>
    <w:autoRedefine/>
    <w:uiPriority w:val="39"/>
    <w:unhideWhenUsed/>
    <w:rsid w:val="001C380A"/>
    <w:pPr>
      <w:spacing w:after="100"/>
      <w:ind w:left="1320" w:firstLine="0"/>
      <w:jc w:val="left"/>
    </w:pPr>
    <w:rPr>
      <w:rFonts w:asciiTheme="minorHAnsi" w:eastAsiaTheme="minorEastAsia" w:hAnsiTheme="minorHAnsi"/>
      <w:sz w:val="22"/>
      <w:lang w:eastAsia="ru-RU"/>
    </w:rPr>
  </w:style>
  <w:style w:type="paragraph" w:styleId="81">
    <w:name w:val="toc 8"/>
    <w:basedOn w:val="a"/>
    <w:next w:val="a"/>
    <w:autoRedefine/>
    <w:uiPriority w:val="39"/>
    <w:unhideWhenUsed/>
    <w:rsid w:val="001C380A"/>
    <w:pPr>
      <w:spacing w:after="100"/>
      <w:ind w:left="1540" w:firstLine="0"/>
      <w:jc w:val="left"/>
    </w:pPr>
    <w:rPr>
      <w:rFonts w:asciiTheme="minorHAnsi" w:eastAsiaTheme="minorEastAsia" w:hAnsiTheme="minorHAnsi"/>
      <w:sz w:val="22"/>
      <w:lang w:eastAsia="ru-RU"/>
    </w:rPr>
  </w:style>
  <w:style w:type="paragraph" w:styleId="91">
    <w:name w:val="toc 9"/>
    <w:basedOn w:val="a"/>
    <w:next w:val="a"/>
    <w:autoRedefine/>
    <w:uiPriority w:val="39"/>
    <w:unhideWhenUsed/>
    <w:rsid w:val="001C380A"/>
    <w:pPr>
      <w:spacing w:after="100"/>
      <w:ind w:left="1760" w:firstLine="0"/>
      <w:jc w:val="left"/>
    </w:pPr>
    <w:rPr>
      <w:rFonts w:asciiTheme="minorHAnsi" w:eastAsiaTheme="minorEastAsia" w:hAnsiTheme="minorHAnsi"/>
      <w:sz w:val="22"/>
      <w:lang w:eastAsia="ru-RU"/>
    </w:rPr>
  </w:style>
  <w:style w:type="character" w:customStyle="1" w:styleId="apple-converted-space">
    <w:name w:val="apple-converted-space"/>
    <w:basedOn w:val="a0"/>
    <w:rsid w:val="006F578F"/>
  </w:style>
  <w:style w:type="character" w:styleId="aff4">
    <w:name w:val="annotation reference"/>
    <w:basedOn w:val="a0"/>
    <w:uiPriority w:val="99"/>
    <w:semiHidden/>
    <w:unhideWhenUsed/>
    <w:rsid w:val="009E4DED"/>
    <w:rPr>
      <w:sz w:val="16"/>
      <w:szCs w:val="16"/>
    </w:rPr>
  </w:style>
  <w:style w:type="paragraph" w:styleId="aff5">
    <w:name w:val="annotation text"/>
    <w:basedOn w:val="a"/>
    <w:link w:val="aff6"/>
    <w:uiPriority w:val="99"/>
    <w:semiHidden/>
    <w:unhideWhenUsed/>
    <w:rsid w:val="009E4DED"/>
    <w:rPr>
      <w:sz w:val="20"/>
      <w:szCs w:val="20"/>
    </w:rPr>
  </w:style>
  <w:style w:type="character" w:customStyle="1" w:styleId="aff6">
    <w:name w:val="Текст примечания Знак"/>
    <w:basedOn w:val="a0"/>
    <w:link w:val="aff5"/>
    <w:uiPriority w:val="99"/>
    <w:semiHidden/>
    <w:rsid w:val="009E4DED"/>
    <w:rPr>
      <w:rFonts w:ascii="Times New Roman" w:hAnsi="Times New Roman"/>
      <w:sz w:val="20"/>
      <w:szCs w:val="20"/>
    </w:rPr>
  </w:style>
  <w:style w:type="paragraph" w:styleId="aff7">
    <w:name w:val="annotation subject"/>
    <w:basedOn w:val="aff5"/>
    <w:next w:val="aff5"/>
    <w:link w:val="aff8"/>
    <w:uiPriority w:val="99"/>
    <w:semiHidden/>
    <w:unhideWhenUsed/>
    <w:rsid w:val="009E4DED"/>
    <w:rPr>
      <w:b/>
      <w:bCs/>
    </w:rPr>
  </w:style>
  <w:style w:type="character" w:customStyle="1" w:styleId="aff8">
    <w:name w:val="Тема примечания Знак"/>
    <w:basedOn w:val="aff6"/>
    <w:link w:val="aff7"/>
    <w:uiPriority w:val="99"/>
    <w:semiHidden/>
    <w:rsid w:val="009E4DED"/>
    <w:rPr>
      <w:rFonts w:ascii="Times New Roman" w:hAnsi="Times New Roman"/>
      <w:b/>
      <w:bCs/>
      <w:sz w:val="20"/>
      <w:szCs w:val="20"/>
    </w:rPr>
  </w:style>
  <w:style w:type="paragraph" w:customStyle="1" w:styleId="formattext">
    <w:name w:val="formattext"/>
    <w:basedOn w:val="a"/>
    <w:rsid w:val="00B11691"/>
    <w:pPr>
      <w:spacing w:before="100" w:beforeAutospacing="1" w:after="100" w:afterAutospacing="1"/>
      <w:ind w:firstLine="0"/>
      <w:jc w:val="left"/>
    </w:pPr>
    <w:rPr>
      <w:rFonts w:eastAsia="Times New Roman" w:cs="Times New Roman"/>
      <w:szCs w:val="24"/>
      <w:lang w:eastAsia="ru-RU"/>
    </w:rPr>
  </w:style>
  <w:style w:type="paragraph" w:customStyle="1" w:styleId="headertext">
    <w:name w:val="headertext"/>
    <w:basedOn w:val="a"/>
    <w:rsid w:val="00B11691"/>
    <w:pPr>
      <w:spacing w:before="100" w:beforeAutospacing="1" w:after="100" w:afterAutospacing="1"/>
      <w:ind w:firstLine="0"/>
      <w:jc w:val="left"/>
    </w:pPr>
    <w:rPr>
      <w:rFonts w:eastAsia="Times New Roman" w:cs="Times New Roman"/>
      <w:szCs w:val="24"/>
      <w:lang w:eastAsia="ru-RU"/>
    </w:rPr>
  </w:style>
  <w:style w:type="paragraph" w:styleId="aff9">
    <w:name w:val="Plain Text"/>
    <w:aliases w:val="Знак7, Знак7"/>
    <w:basedOn w:val="a"/>
    <w:link w:val="affa"/>
    <w:rsid w:val="001F7A39"/>
    <w:pPr>
      <w:tabs>
        <w:tab w:val="left" w:pos="1701"/>
      </w:tabs>
      <w:spacing w:before="80" w:line="252" w:lineRule="auto"/>
      <w:ind w:firstLine="852"/>
    </w:pPr>
    <w:rPr>
      <w:rFonts w:eastAsia="SimSun" w:cs="Times New Roman"/>
      <w:sz w:val="28"/>
      <w:szCs w:val="20"/>
      <w:lang w:eastAsia="ru-RU"/>
    </w:rPr>
  </w:style>
  <w:style w:type="character" w:customStyle="1" w:styleId="affa">
    <w:name w:val="Текст Знак"/>
    <w:aliases w:val="Знак7 Знак, Знак7 Знак"/>
    <w:basedOn w:val="a0"/>
    <w:link w:val="aff9"/>
    <w:rsid w:val="001F7A39"/>
    <w:rPr>
      <w:rFonts w:ascii="Times New Roman" w:eastAsia="SimSun" w:hAnsi="Times New Roman" w:cs="Times New Roman"/>
      <w:sz w:val="28"/>
      <w:szCs w:val="20"/>
      <w:lang w:eastAsia="ru-RU"/>
    </w:rPr>
  </w:style>
  <w:style w:type="table" w:customStyle="1" w:styleId="TableNormal">
    <w:name w:val="Table Normal"/>
    <w:uiPriority w:val="2"/>
    <w:semiHidden/>
    <w:unhideWhenUsed/>
    <w:qFormat/>
    <w:rsid w:val="002D3914"/>
    <w:pPr>
      <w:widowControl w:val="0"/>
      <w:spacing w:line="240" w:lineRule="auto"/>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2D3914"/>
    <w:pPr>
      <w:widowControl w:val="0"/>
      <w:ind w:firstLine="0"/>
      <w:jc w:val="left"/>
    </w:pPr>
    <w:rPr>
      <w:rFonts w:asciiTheme="minorHAnsi" w:hAnsiTheme="minorHAnsi"/>
      <w:sz w:val="22"/>
      <w:lang w:val="en-US"/>
    </w:rPr>
  </w:style>
  <w:style w:type="character" w:customStyle="1" w:styleId="42">
    <w:name w:val="Заголовок №4_"/>
    <w:link w:val="410"/>
    <w:locked/>
    <w:rsid w:val="008E4187"/>
    <w:rPr>
      <w:sz w:val="28"/>
      <w:szCs w:val="28"/>
      <w:shd w:val="clear" w:color="auto" w:fill="FFFFFF"/>
    </w:rPr>
  </w:style>
  <w:style w:type="paragraph" w:customStyle="1" w:styleId="410">
    <w:name w:val="Заголовок №41"/>
    <w:basedOn w:val="a"/>
    <w:link w:val="42"/>
    <w:rsid w:val="008E4187"/>
    <w:pPr>
      <w:shd w:val="clear" w:color="auto" w:fill="FFFFFF"/>
      <w:spacing w:line="320" w:lineRule="exact"/>
      <w:ind w:firstLine="540"/>
      <w:outlineLvl w:val="3"/>
    </w:pPr>
    <w:rPr>
      <w:rFonts w:asciiTheme="minorHAnsi" w:hAnsiTheme="minorHAnsi"/>
      <w:sz w:val="28"/>
      <w:szCs w:val="28"/>
    </w:rPr>
  </w:style>
  <w:style w:type="character" w:styleId="affb">
    <w:name w:val="Placeholder Text"/>
    <w:basedOn w:val="a0"/>
    <w:uiPriority w:val="99"/>
    <w:semiHidden/>
    <w:rsid w:val="00F00B67"/>
    <w:rPr>
      <w:color w:val="808080"/>
    </w:rPr>
  </w:style>
  <w:style w:type="character" w:customStyle="1" w:styleId="js-extracted-address">
    <w:name w:val="js-extracted-address"/>
    <w:basedOn w:val="a0"/>
    <w:rsid w:val="003A09D6"/>
  </w:style>
  <w:style w:type="character" w:customStyle="1" w:styleId="wmi-callto">
    <w:name w:val="wmi-callto"/>
    <w:basedOn w:val="a0"/>
    <w:rsid w:val="003A09D6"/>
  </w:style>
  <w:style w:type="character" w:customStyle="1" w:styleId="80">
    <w:name w:val="Заголовок 8 Знак"/>
    <w:basedOn w:val="a0"/>
    <w:link w:val="8"/>
    <w:semiHidden/>
    <w:rsid w:val="00055029"/>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semiHidden/>
    <w:rsid w:val="00055029"/>
    <w:rPr>
      <w:rFonts w:asciiTheme="majorHAnsi" w:eastAsiaTheme="majorEastAsia" w:hAnsiTheme="majorHAnsi" w:cstheme="majorBidi"/>
      <w:i/>
      <w:iCs/>
      <w:color w:val="404040" w:themeColor="text1" w:themeTint="BF"/>
      <w:sz w:val="20"/>
      <w:szCs w:val="20"/>
      <w:lang w:eastAsia="ru-RU"/>
    </w:rPr>
  </w:style>
  <w:style w:type="paragraph" w:customStyle="1" w:styleId="affc">
    <w:name w:val="Нормальный"/>
    <w:rsid w:val="00055029"/>
    <w:pPr>
      <w:spacing w:line="240" w:lineRule="auto"/>
      <w:jc w:val="left"/>
    </w:pPr>
    <w:rPr>
      <w:rFonts w:ascii="Arial" w:eastAsia="Times New Roman" w:hAnsi="Arial" w:cs="Times New Roman"/>
      <w:sz w:val="20"/>
      <w:szCs w:val="20"/>
      <w:lang w:eastAsia="ru-RU"/>
    </w:rPr>
  </w:style>
  <w:style w:type="paragraph" w:customStyle="1" w:styleId="zagc-0">
    <w:name w:val="zagc-0"/>
    <w:basedOn w:val="a"/>
    <w:rsid w:val="00055029"/>
    <w:pPr>
      <w:spacing w:before="180" w:after="60"/>
      <w:ind w:firstLine="150"/>
      <w:jc w:val="center"/>
    </w:pPr>
    <w:rPr>
      <w:rFonts w:ascii="Arial" w:eastAsia="Times New Roman" w:hAnsi="Arial" w:cs="Arial"/>
      <w:b/>
      <w:bCs/>
      <w:caps/>
      <w:color w:val="29211E"/>
      <w:szCs w:val="24"/>
      <w:lang w:eastAsia="ru-RU"/>
    </w:rPr>
  </w:style>
  <w:style w:type="character" w:customStyle="1" w:styleId="13">
    <w:name w:val="Оглавление 1 Знак"/>
    <w:link w:val="12"/>
    <w:uiPriority w:val="39"/>
    <w:locked/>
    <w:rsid w:val="00055029"/>
    <w:rPr>
      <w:rFonts w:ascii="Times New Roman" w:hAnsi="Times New Roman"/>
      <w:sz w:val="24"/>
    </w:rPr>
  </w:style>
  <w:style w:type="character" w:customStyle="1" w:styleId="110">
    <w:name w:val="Заголовок 1 Знак1"/>
    <w:aliases w:val="Заголовок 1 Знак Знак Знак1,Заголовок 1 Знак Знак Знак Знак1,новая страница Знак,Заголовок 1 Знак2 Знак Знак,Заголовок 1 Знак1 Знак Знак Знак,Заголовок 1 Знак Знак Знак Знак Знак,новая страница Знак Знак Знак Знак Знак"/>
    <w:basedOn w:val="a0"/>
    <w:locked/>
    <w:rsid w:val="00055029"/>
    <w:rPr>
      <w:sz w:val="28"/>
    </w:rPr>
  </w:style>
  <w:style w:type="paragraph" w:customStyle="1" w:styleId="S">
    <w:name w:val="S_Обычный"/>
    <w:basedOn w:val="a"/>
    <w:link w:val="S0"/>
    <w:autoRedefine/>
    <w:uiPriority w:val="99"/>
    <w:rsid w:val="00055029"/>
    <w:pPr>
      <w:tabs>
        <w:tab w:val="left" w:pos="993"/>
      </w:tabs>
      <w:jc w:val="right"/>
    </w:pPr>
    <w:rPr>
      <w:rFonts w:eastAsia="Times New Roman" w:cs="Times New Roman"/>
      <w:szCs w:val="24"/>
      <w:lang w:eastAsia="ru-RU"/>
    </w:rPr>
  </w:style>
  <w:style w:type="character" w:customStyle="1" w:styleId="S0">
    <w:name w:val="S_Обычный Знак"/>
    <w:basedOn w:val="a0"/>
    <w:link w:val="S"/>
    <w:uiPriority w:val="99"/>
    <w:rsid w:val="00055029"/>
    <w:rPr>
      <w:rFonts w:ascii="Times New Roman" w:eastAsia="Times New Roman" w:hAnsi="Times New Roman" w:cs="Times New Roman"/>
      <w:sz w:val="24"/>
      <w:szCs w:val="24"/>
      <w:lang w:eastAsia="ru-RU"/>
    </w:rPr>
  </w:style>
  <w:style w:type="character" w:customStyle="1" w:styleId="512">
    <w:name w:val="Основной текст (5)12"/>
    <w:basedOn w:val="a0"/>
    <w:uiPriority w:val="99"/>
    <w:rsid w:val="00055029"/>
    <w:rPr>
      <w:rFonts w:ascii="Times New Roman" w:hAnsi="Times New Roman" w:cs="Times New Roman"/>
      <w:sz w:val="22"/>
      <w:szCs w:val="22"/>
      <w:u w:val="none"/>
    </w:rPr>
  </w:style>
  <w:style w:type="paragraph" w:customStyle="1" w:styleId="S1">
    <w:name w:val="S_Маркированный"/>
    <w:basedOn w:val="affd"/>
    <w:link w:val="S2"/>
    <w:rsid w:val="00055029"/>
    <w:pPr>
      <w:tabs>
        <w:tab w:val="num" w:pos="360"/>
        <w:tab w:val="left" w:pos="900"/>
      </w:tabs>
      <w:spacing w:after="0" w:line="360" w:lineRule="auto"/>
      <w:ind w:left="0" w:firstLine="720"/>
      <w:contextualSpacing w:val="0"/>
      <w:jc w:val="both"/>
    </w:pPr>
    <w:rPr>
      <w:rFonts w:eastAsia="Times New Roman"/>
      <w:w w:val="109"/>
      <w:sz w:val="24"/>
      <w:szCs w:val="24"/>
      <w:lang w:eastAsia="ru-RU"/>
    </w:rPr>
  </w:style>
  <w:style w:type="character" w:customStyle="1" w:styleId="S2">
    <w:name w:val="S_Маркированный Знак2"/>
    <w:basedOn w:val="a0"/>
    <w:link w:val="S1"/>
    <w:rsid w:val="00055029"/>
    <w:rPr>
      <w:rFonts w:ascii="Times New Roman" w:eastAsia="Times New Roman" w:hAnsi="Times New Roman" w:cs="Times New Roman"/>
      <w:w w:val="109"/>
      <w:sz w:val="24"/>
      <w:szCs w:val="24"/>
      <w:lang w:eastAsia="ru-RU"/>
    </w:rPr>
  </w:style>
  <w:style w:type="paragraph" w:styleId="affd">
    <w:name w:val="List Bullet"/>
    <w:basedOn w:val="a"/>
    <w:uiPriority w:val="99"/>
    <w:semiHidden/>
    <w:unhideWhenUsed/>
    <w:rsid w:val="00055029"/>
    <w:pPr>
      <w:spacing w:after="200" w:line="276" w:lineRule="auto"/>
      <w:ind w:left="1400" w:hanging="360"/>
      <w:contextualSpacing/>
      <w:jc w:val="left"/>
    </w:pPr>
    <w:rPr>
      <w:rFonts w:cs="Times New Roman"/>
      <w:sz w:val="28"/>
      <w:szCs w:val="28"/>
    </w:rPr>
  </w:style>
  <w:style w:type="paragraph" w:customStyle="1" w:styleId="S3">
    <w:name w:val="S_Обычный жирный"/>
    <w:basedOn w:val="a"/>
    <w:link w:val="S4"/>
    <w:qFormat/>
    <w:rsid w:val="00055029"/>
    <w:rPr>
      <w:rFonts w:eastAsia="Times New Roman" w:cs="Times New Roman"/>
      <w:sz w:val="28"/>
      <w:szCs w:val="24"/>
      <w:lang w:eastAsia="ru-RU"/>
    </w:rPr>
  </w:style>
  <w:style w:type="paragraph" w:customStyle="1" w:styleId="S5">
    <w:name w:val="S_Обычный в таблице"/>
    <w:basedOn w:val="a"/>
    <w:link w:val="S6"/>
    <w:rsid w:val="00055029"/>
    <w:pPr>
      <w:spacing w:line="360" w:lineRule="auto"/>
      <w:ind w:firstLine="0"/>
      <w:jc w:val="center"/>
    </w:pPr>
    <w:rPr>
      <w:rFonts w:eastAsia="Times New Roman" w:cs="Times New Roman"/>
      <w:szCs w:val="24"/>
    </w:rPr>
  </w:style>
  <w:style w:type="character" w:customStyle="1" w:styleId="S6">
    <w:name w:val="S_Обычный в таблице Знак"/>
    <w:link w:val="S5"/>
    <w:rsid w:val="00055029"/>
    <w:rPr>
      <w:rFonts w:ascii="Times New Roman" w:eastAsia="Times New Roman" w:hAnsi="Times New Roman" w:cs="Times New Roman"/>
      <w:sz w:val="24"/>
      <w:szCs w:val="24"/>
    </w:rPr>
  </w:style>
  <w:style w:type="paragraph" w:customStyle="1" w:styleId="15">
    <w:name w:val="Знак Знак Знак Знак Знак Знак1 Знак"/>
    <w:basedOn w:val="a"/>
    <w:rsid w:val="00055029"/>
    <w:pPr>
      <w:widowControl w:val="0"/>
      <w:adjustRightInd w:val="0"/>
      <w:spacing w:after="160" w:line="240" w:lineRule="exact"/>
      <w:ind w:firstLine="0"/>
      <w:jc w:val="right"/>
    </w:pPr>
    <w:rPr>
      <w:rFonts w:eastAsia="Times New Roman" w:cs="Times New Roman"/>
      <w:sz w:val="20"/>
      <w:szCs w:val="20"/>
      <w:lang w:val="en-GB"/>
    </w:rPr>
  </w:style>
  <w:style w:type="paragraph" w:customStyle="1" w:styleId="1">
    <w:name w:val="Маркированный_1"/>
    <w:basedOn w:val="a"/>
    <w:link w:val="111"/>
    <w:uiPriority w:val="99"/>
    <w:semiHidden/>
    <w:rsid w:val="00055029"/>
    <w:pPr>
      <w:numPr>
        <w:ilvl w:val="1"/>
        <w:numId w:val="6"/>
      </w:numPr>
      <w:tabs>
        <w:tab w:val="left" w:pos="900"/>
      </w:tabs>
      <w:spacing w:line="360" w:lineRule="auto"/>
      <w:ind w:firstLine="720"/>
    </w:pPr>
    <w:rPr>
      <w:rFonts w:eastAsia="Times New Roman" w:cs="Times New Roman"/>
      <w:szCs w:val="24"/>
      <w:lang w:eastAsia="ru-RU"/>
    </w:rPr>
  </w:style>
  <w:style w:type="numbering" w:customStyle="1" w:styleId="11111111">
    <w:name w:val="1 / 1.1 / 1.1.111"/>
    <w:rsid w:val="00055029"/>
    <w:pPr>
      <w:numPr>
        <w:numId w:val="6"/>
      </w:numPr>
    </w:pPr>
  </w:style>
  <w:style w:type="character" w:styleId="affe">
    <w:name w:val="page number"/>
    <w:basedOn w:val="a0"/>
    <w:rsid w:val="00055029"/>
  </w:style>
  <w:style w:type="paragraph" w:customStyle="1" w:styleId="16">
    <w:name w:val="Абзац списка1"/>
    <w:basedOn w:val="a"/>
    <w:rsid w:val="00055029"/>
    <w:pPr>
      <w:ind w:left="720" w:firstLine="0"/>
      <w:jc w:val="left"/>
    </w:pPr>
    <w:rPr>
      <w:rFonts w:eastAsia="Calibri" w:cs="Times New Roman"/>
      <w:szCs w:val="24"/>
      <w:lang w:eastAsia="ru-RU"/>
    </w:rPr>
  </w:style>
  <w:style w:type="character" w:customStyle="1" w:styleId="FontStyle11">
    <w:name w:val="Font Style11"/>
    <w:basedOn w:val="a0"/>
    <w:uiPriority w:val="99"/>
    <w:rsid w:val="00055029"/>
    <w:rPr>
      <w:rFonts w:ascii="Times New Roman" w:hAnsi="Times New Roman" w:cs="Times New Roman"/>
      <w:sz w:val="26"/>
      <w:szCs w:val="26"/>
    </w:rPr>
  </w:style>
  <w:style w:type="paragraph" w:styleId="24">
    <w:name w:val="Body Text 2"/>
    <w:basedOn w:val="a"/>
    <w:link w:val="25"/>
    <w:unhideWhenUsed/>
    <w:rsid w:val="00055029"/>
    <w:pPr>
      <w:spacing w:after="120" w:line="480" w:lineRule="auto"/>
      <w:ind w:firstLine="0"/>
      <w:jc w:val="left"/>
    </w:pPr>
    <w:rPr>
      <w:rFonts w:cs="Times New Roman"/>
      <w:sz w:val="28"/>
      <w:szCs w:val="28"/>
    </w:rPr>
  </w:style>
  <w:style w:type="character" w:customStyle="1" w:styleId="25">
    <w:name w:val="Основной текст 2 Знак"/>
    <w:basedOn w:val="a0"/>
    <w:link w:val="24"/>
    <w:rsid w:val="00055029"/>
    <w:rPr>
      <w:rFonts w:ascii="Times New Roman" w:hAnsi="Times New Roman" w:cs="Times New Roman"/>
      <w:sz w:val="28"/>
      <w:szCs w:val="28"/>
    </w:rPr>
  </w:style>
  <w:style w:type="paragraph" w:styleId="32">
    <w:name w:val="Body Text Indent 3"/>
    <w:basedOn w:val="a"/>
    <w:link w:val="33"/>
    <w:rsid w:val="00055029"/>
    <w:pPr>
      <w:spacing w:after="120"/>
      <w:ind w:left="283" w:firstLine="0"/>
      <w:jc w:val="left"/>
    </w:pPr>
    <w:rPr>
      <w:rFonts w:eastAsia="Times New Roman" w:cs="Times New Roman"/>
      <w:sz w:val="16"/>
      <w:szCs w:val="16"/>
      <w:lang w:eastAsia="ru-RU"/>
    </w:rPr>
  </w:style>
  <w:style w:type="character" w:customStyle="1" w:styleId="33">
    <w:name w:val="Основной текст с отступом 3 Знак"/>
    <w:basedOn w:val="a0"/>
    <w:link w:val="32"/>
    <w:rsid w:val="00055029"/>
    <w:rPr>
      <w:rFonts w:ascii="Times New Roman" w:eastAsia="Times New Roman" w:hAnsi="Times New Roman" w:cs="Times New Roman"/>
      <w:sz w:val="16"/>
      <w:szCs w:val="16"/>
      <w:lang w:eastAsia="ru-RU"/>
    </w:rPr>
  </w:style>
  <w:style w:type="paragraph" w:styleId="afff">
    <w:name w:val="Block Text"/>
    <w:basedOn w:val="a"/>
    <w:rsid w:val="00055029"/>
    <w:pPr>
      <w:ind w:left="-709" w:right="43" w:firstLine="851"/>
    </w:pPr>
    <w:rPr>
      <w:rFonts w:eastAsia="Times New Roman" w:cs="Times New Roman"/>
      <w:sz w:val="28"/>
      <w:szCs w:val="24"/>
      <w:lang w:eastAsia="ru-RU"/>
    </w:rPr>
  </w:style>
  <w:style w:type="paragraph" w:customStyle="1" w:styleId="26">
    <w:name w:val="Заголовок_2 Знак"/>
    <w:basedOn w:val="a"/>
    <w:next w:val="a"/>
    <w:rsid w:val="00055029"/>
    <w:pPr>
      <w:keepNext/>
      <w:tabs>
        <w:tab w:val="num" w:pos="360"/>
      </w:tabs>
      <w:spacing w:before="60" w:after="60"/>
      <w:ind w:firstLine="0"/>
      <w:jc w:val="center"/>
      <w:outlineLvl w:val="0"/>
    </w:pPr>
    <w:rPr>
      <w:rFonts w:eastAsia="Times New Roman" w:cs="Times New Roman"/>
      <w:b/>
      <w:kern w:val="32"/>
      <w:sz w:val="28"/>
      <w:szCs w:val="28"/>
      <w:lang w:val="en-US" w:eastAsia="ru-RU"/>
    </w:rPr>
  </w:style>
  <w:style w:type="paragraph" w:styleId="27">
    <w:name w:val="Body Text First Indent 2"/>
    <w:basedOn w:val="ab"/>
    <w:link w:val="28"/>
    <w:uiPriority w:val="99"/>
    <w:rsid w:val="00055029"/>
    <w:pPr>
      <w:spacing w:after="120"/>
      <w:ind w:left="283" w:firstLine="210"/>
      <w:jc w:val="left"/>
    </w:pPr>
    <w:rPr>
      <w:sz w:val="24"/>
      <w:szCs w:val="24"/>
    </w:rPr>
  </w:style>
  <w:style w:type="character" w:customStyle="1" w:styleId="28">
    <w:name w:val="Красная строка 2 Знак"/>
    <w:basedOn w:val="ac"/>
    <w:link w:val="27"/>
    <w:uiPriority w:val="99"/>
    <w:rsid w:val="00055029"/>
    <w:rPr>
      <w:rFonts w:ascii="Times New Roman" w:eastAsia="Times New Roman" w:hAnsi="Times New Roman" w:cs="Times New Roman"/>
      <w:sz w:val="24"/>
      <w:szCs w:val="24"/>
      <w:lang w:eastAsia="ru-RU"/>
    </w:rPr>
  </w:style>
  <w:style w:type="character" w:customStyle="1" w:styleId="toctoggle">
    <w:name w:val="toctoggle"/>
    <w:basedOn w:val="a0"/>
    <w:rsid w:val="00055029"/>
  </w:style>
  <w:style w:type="character" w:customStyle="1" w:styleId="tocnumber">
    <w:name w:val="tocnumber"/>
    <w:basedOn w:val="a0"/>
    <w:rsid w:val="00055029"/>
  </w:style>
  <w:style w:type="character" w:customStyle="1" w:styleId="toctext">
    <w:name w:val="toctext"/>
    <w:basedOn w:val="a0"/>
    <w:rsid w:val="00055029"/>
  </w:style>
  <w:style w:type="character" w:customStyle="1" w:styleId="mw-headline">
    <w:name w:val="mw-headline"/>
    <w:basedOn w:val="a0"/>
    <w:rsid w:val="00055029"/>
  </w:style>
  <w:style w:type="character" w:customStyle="1" w:styleId="mw-editsection">
    <w:name w:val="mw-editsection"/>
    <w:basedOn w:val="a0"/>
    <w:rsid w:val="00055029"/>
  </w:style>
  <w:style w:type="character" w:customStyle="1" w:styleId="mw-editsection-bracket">
    <w:name w:val="mw-editsection-bracket"/>
    <w:basedOn w:val="a0"/>
    <w:rsid w:val="00055029"/>
  </w:style>
  <w:style w:type="character" w:customStyle="1" w:styleId="mw-editsection-divider">
    <w:name w:val="mw-editsection-divider"/>
    <w:basedOn w:val="a0"/>
    <w:rsid w:val="00055029"/>
  </w:style>
  <w:style w:type="character" w:customStyle="1" w:styleId="17">
    <w:name w:val="Текст выноски Знак1"/>
    <w:basedOn w:val="a0"/>
    <w:uiPriority w:val="99"/>
    <w:semiHidden/>
    <w:rsid w:val="00055029"/>
    <w:rPr>
      <w:rFonts w:ascii="Tahoma" w:hAnsi="Tahoma" w:cs="Tahoma"/>
      <w:sz w:val="16"/>
      <w:szCs w:val="16"/>
    </w:rPr>
  </w:style>
  <w:style w:type="character" w:customStyle="1" w:styleId="18">
    <w:name w:val="Верхний колонтитул Знак1"/>
    <w:basedOn w:val="a0"/>
    <w:uiPriority w:val="99"/>
    <w:semiHidden/>
    <w:rsid w:val="00055029"/>
  </w:style>
  <w:style w:type="paragraph" w:customStyle="1" w:styleId="S7">
    <w:name w:val="S_Обычный Знак Знак"/>
    <w:basedOn w:val="a"/>
    <w:rsid w:val="00055029"/>
    <w:pPr>
      <w:suppressAutoHyphens/>
      <w:spacing w:line="360" w:lineRule="auto"/>
    </w:pPr>
    <w:rPr>
      <w:rFonts w:eastAsia="Times New Roman" w:cs="Times New Roman"/>
      <w:szCs w:val="24"/>
      <w:lang w:eastAsia="ar-SA"/>
    </w:rPr>
  </w:style>
  <w:style w:type="paragraph" w:customStyle="1" w:styleId="S8">
    <w:name w:val="S_Заголовок таблицы"/>
    <w:basedOn w:val="a"/>
    <w:link w:val="S9"/>
    <w:autoRedefine/>
    <w:rsid w:val="00055029"/>
    <w:pPr>
      <w:spacing w:before="120" w:after="120"/>
      <w:jc w:val="center"/>
    </w:pPr>
    <w:rPr>
      <w:rFonts w:eastAsia="Times New Roman" w:cs="Times New Roman"/>
      <w:color w:val="000000" w:themeColor="text1"/>
      <w:sz w:val="28"/>
      <w:szCs w:val="28"/>
      <w:lang w:eastAsia="ru-RU"/>
    </w:rPr>
  </w:style>
  <w:style w:type="character" w:customStyle="1" w:styleId="S9">
    <w:name w:val="S_Заголовок таблицы Знак"/>
    <w:basedOn w:val="S0"/>
    <w:link w:val="S8"/>
    <w:rsid w:val="00055029"/>
    <w:rPr>
      <w:rFonts w:ascii="Times New Roman" w:eastAsia="Times New Roman" w:hAnsi="Times New Roman" w:cs="Times New Roman"/>
      <w:color w:val="000000" w:themeColor="text1"/>
      <w:sz w:val="28"/>
      <w:szCs w:val="28"/>
      <w:lang w:eastAsia="ru-RU"/>
    </w:rPr>
  </w:style>
  <w:style w:type="paragraph" w:customStyle="1" w:styleId="Sa">
    <w:name w:val="S_Таблица"/>
    <w:basedOn w:val="a"/>
    <w:link w:val="S10"/>
    <w:autoRedefine/>
    <w:rsid w:val="00055029"/>
    <w:pPr>
      <w:ind w:firstLine="0"/>
      <w:jc w:val="right"/>
    </w:pPr>
    <w:rPr>
      <w:rFonts w:eastAsia="Times New Roman" w:cs="Times New Roman"/>
      <w:color w:val="000000" w:themeColor="text1"/>
      <w:szCs w:val="24"/>
      <w:lang w:eastAsia="ru-RU"/>
    </w:rPr>
  </w:style>
  <w:style w:type="character" w:customStyle="1" w:styleId="S10">
    <w:name w:val="S_Таблица Знак1"/>
    <w:basedOn w:val="a0"/>
    <w:link w:val="Sa"/>
    <w:rsid w:val="00055029"/>
    <w:rPr>
      <w:rFonts w:ascii="Times New Roman" w:eastAsia="Times New Roman" w:hAnsi="Times New Roman" w:cs="Times New Roman"/>
      <w:color w:val="000000" w:themeColor="text1"/>
      <w:sz w:val="24"/>
      <w:szCs w:val="24"/>
      <w:lang w:eastAsia="ru-RU"/>
    </w:rPr>
  </w:style>
  <w:style w:type="character" w:customStyle="1" w:styleId="aff3">
    <w:name w:val="Без интервала Знак"/>
    <w:basedOn w:val="a0"/>
    <w:link w:val="aff2"/>
    <w:uiPriority w:val="1"/>
    <w:rsid w:val="00055029"/>
    <w:rPr>
      <w:rFonts w:ascii="Times New Roman" w:hAnsi="Times New Roman"/>
      <w:sz w:val="26"/>
    </w:rPr>
  </w:style>
  <w:style w:type="character" w:customStyle="1" w:styleId="111">
    <w:name w:val="Маркированный_1 Знак1"/>
    <w:basedOn w:val="a0"/>
    <w:link w:val="1"/>
    <w:uiPriority w:val="99"/>
    <w:semiHidden/>
    <w:rsid w:val="00055029"/>
    <w:rPr>
      <w:rFonts w:ascii="Times New Roman" w:eastAsia="Times New Roman" w:hAnsi="Times New Roman" w:cs="Times New Roman"/>
      <w:sz w:val="24"/>
      <w:szCs w:val="24"/>
      <w:lang w:eastAsia="ru-RU"/>
    </w:rPr>
  </w:style>
  <w:style w:type="paragraph" w:customStyle="1" w:styleId="29">
    <w:name w:val="Заголовок (Уровень 2)"/>
    <w:basedOn w:val="a"/>
    <w:next w:val="af6"/>
    <w:link w:val="2a"/>
    <w:autoRedefine/>
    <w:qFormat/>
    <w:rsid w:val="00055029"/>
    <w:pPr>
      <w:autoSpaceDE w:val="0"/>
      <w:autoSpaceDN w:val="0"/>
      <w:adjustRightInd w:val="0"/>
      <w:spacing w:after="120"/>
      <w:ind w:firstLine="0"/>
      <w:jc w:val="center"/>
      <w:outlineLvl w:val="0"/>
    </w:pPr>
    <w:rPr>
      <w:rFonts w:eastAsia="Times New Roman" w:cs="Times New Roman"/>
      <w:b/>
      <w:bCs/>
      <w:sz w:val="28"/>
      <w:szCs w:val="28"/>
      <w:lang w:eastAsia="ru-RU"/>
    </w:rPr>
  </w:style>
  <w:style w:type="character" w:customStyle="1" w:styleId="2a">
    <w:name w:val="Заголовок (Уровень 2) Знак"/>
    <w:basedOn w:val="a0"/>
    <w:link w:val="29"/>
    <w:rsid w:val="00055029"/>
    <w:rPr>
      <w:rFonts w:ascii="Times New Roman" w:eastAsia="Times New Roman" w:hAnsi="Times New Roman" w:cs="Times New Roman"/>
      <w:b/>
      <w:bCs/>
      <w:sz w:val="28"/>
      <w:szCs w:val="28"/>
      <w:lang w:eastAsia="ru-RU"/>
    </w:rPr>
  </w:style>
  <w:style w:type="paragraph" w:customStyle="1" w:styleId="ConsPlusCell">
    <w:name w:val="ConsPlusCell"/>
    <w:uiPriority w:val="99"/>
    <w:rsid w:val="00055029"/>
    <w:pPr>
      <w:autoSpaceDE w:val="0"/>
      <w:autoSpaceDN w:val="0"/>
      <w:adjustRightInd w:val="0"/>
      <w:spacing w:line="240" w:lineRule="auto"/>
      <w:jc w:val="left"/>
    </w:pPr>
    <w:rPr>
      <w:rFonts w:ascii="Times New Roman" w:hAnsi="Times New Roman" w:cs="Times New Roman"/>
      <w:sz w:val="24"/>
      <w:szCs w:val="24"/>
    </w:rPr>
  </w:style>
  <w:style w:type="character" w:customStyle="1" w:styleId="FontStyle100">
    <w:name w:val="Font Style100"/>
    <w:basedOn w:val="a0"/>
    <w:uiPriority w:val="99"/>
    <w:rsid w:val="00055029"/>
    <w:rPr>
      <w:rFonts w:ascii="Times New Roman" w:hAnsi="Times New Roman" w:cs="Times New Roman"/>
      <w:sz w:val="26"/>
      <w:szCs w:val="26"/>
    </w:rPr>
  </w:style>
  <w:style w:type="character" w:customStyle="1" w:styleId="S4">
    <w:name w:val="S_Обычный жирный Знак"/>
    <w:link w:val="S3"/>
    <w:rsid w:val="00055029"/>
    <w:rPr>
      <w:rFonts w:ascii="Times New Roman" w:eastAsia="Times New Roman" w:hAnsi="Times New Roman" w:cs="Times New Roman"/>
      <w:sz w:val="28"/>
      <w:szCs w:val="24"/>
      <w:lang w:eastAsia="ru-RU"/>
    </w:rPr>
  </w:style>
  <w:style w:type="paragraph" w:customStyle="1" w:styleId="200">
    <w:name w:val="Основной текст20"/>
    <w:basedOn w:val="a"/>
    <w:link w:val="afff0"/>
    <w:rsid w:val="00055029"/>
    <w:pPr>
      <w:widowControl w:val="0"/>
      <w:shd w:val="clear" w:color="auto" w:fill="FFFFFF"/>
      <w:spacing w:line="0" w:lineRule="atLeast"/>
      <w:ind w:hanging="340"/>
      <w:jc w:val="center"/>
    </w:pPr>
    <w:rPr>
      <w:rFonts w:eastAsia="Times New Roman" w:cs="Times New Roman"/>
      <w:sz w:val="20"/>
      <w:szCs w:val="20"/>
      <w:lang w:eastAsia="ru-RU"/>
    </w:rPr>
  </w:style>
  <w:style w:type="character" w:customStyle="1" w:styleId="Default0">
    <w:name w:val="Default Знак"/>
    <w:link w:val="Default"/>
    <w:rsid w:val="00055029"/>
    <w:rPr>
      <w:rFonts w:ascii="Times New Roman" w:eastAsia="Calibri" w:hAnsi="Times New Roman" w:cs="Times New Roman"/>
      <w:color w:val="000000"/>
      <w:sz w:val="24"/>
      <w:szCs w:val="24"/>
      <w:lang w:eastAsia="ru-RU"/>
    </w:rPr>
  </w:style>
  <w:style w:type="paragraph" w:customStyle="1" w:styleId="afff1">
    <w:name w:val="Новый абзац"/>
    <w:basedOn w:val="a"/>
    <w:link w:val="2b"/>
    <w:rsid w:val="00055029"/>
    <w:pPr>
      <w:spacing w:after="120"/>
      <w:ind w:firstLine="567"/>
    </w:pPr>
    <w:rPr>
      <w:rFonts w:ascii="Arial" w:eastAsia="Times New Roman" w:hAnsi="Arial" w:cs="Times New Roman"/>
      <w:szCs w:val="20"/>
      <w:lang w:eastAsia="ru-RU"/>
    </w:rPr>
  </w:style>
  <w:style w:type="character" w:customStyle="1" w:styleId="2b">
    <w:name w:val="Новый абзац Знак2"/>
    <w:link w:val="afff1"/>
    <w:rsid w:val="00055029"/>
    <w:rPr>
      <w:rFonts w:ascii="Arial" w:eastAsia="Times New Roman" w:hAnsi="Arial" w:cs="Times New Roman"/>
      <w:sz w:val="24"/>
      <w:szCs w:val="20"/>
      <w:lang w:eastAsia="ru-RU"/>
    </w:rPr>
  </w:style>
  <w:style w:type="paragraph" w:customStyle="1" w:styleId="52">
    <w:name w:val="5 МГП Обычный текст"/>
    <w:basedOn w:val="a"/>
    <w:link w:val="53"/>
    <w:uiPriority w:val="99"/>
    <w:qFormat/>
    <w:rsid w:val="00055029"/>
    <w:pPr>
      <w:spacing w:line="276" w:lineRule="auto"/>
    </w:pPr>
    <w:rPr>
      <w:rFonts w:eastAsia="Times New Roman" w:cs="Times New Roman"/>
      <w:sz w:val="28"/>
    </w:rPr>
  </w:style>
  <w:style w:type="character" w:customStyle="1" w:styleId="53">
    <w:name w:val="5 МГП Обычный текст Знак"/>
    <w:link w:val="52"/>
    <w:uiPriority w:val="99"/>
    <w:locked/>
    <w:rsid w:val="00055029"/>
    <w:rPr>
      <w:rFonts w:ascii="Times New Roman" w:eastAsia="Times New Roman" w:hAnsi="Times New Roman" w:cs="Times New Roman"/>
      <w:sz w:val="28"/>
    </w:rPr>
  </w:style>
  <w:style w:type="character" w:customStyle="1" w:styleId="apple-style-span">
    <w:name w:val="apple-style-span"/>
    <w:rsid w:val="00055029"/>
    <w:rPr>
      <w:rFonts w:cs="Times New Roman"/>
    </w:rPr>
  </w:style>
  <w:style w:type="character" w:customStyle="1" w:styleId="afff0">
    <w:name w:val="Основной текст_"/>
    <w:basedOn w:val="a0"/>
    <w:link w:val="200"/>
    <w:rsid w:val="00055029"/>
    <w:rPr>
      <w:rFonts w:ascii="Times New Roman" w:eastAsia="Times New Roman" w:hAnsi="Times New Roman" w:cs="Times New Roman"/>
      <w:sz w:val="20"/>
      <w:szCs w:val="20"/>
      <w:shd w:val="clear" w:color="auto" w:fill="FFFFFF"/>
      <w:lang w:eastAsia="ru-RU"/>
    </w:rPr>
  </w:style>
  <w:style w:type="character" w:customStyle="1" w:styleId="FontStyle13">
    <w:name w:val="Font Style13"/>
    <w:basedOn w:val="a0"/>
    <w:rsid w:val="00055029"/>
    <w:rPr>
      <w:rFonts w:ascii="Arial Narrow" w:hAnsi="Arial Narrow" w:cs="Arial Narrow"/>
      <w:sz w:val="34"/>
      <w:szCs w:val="34"/>
    </w:rPr>
  </w:style>
  <w:style w:type="character" w:customStyle="1" w:styleId="blk">
    <w:name w:val="blk"/>
    <w:basedOn w:val="a0"/>
    <w:rsid w:val="00055029"/>
  </w:style>
  <w:style w:type="character" w:customStyle="1" w:styleId="afff2">
    <w:name w:val="Гипертекстовая ссылка"/>
    <w:basedOn w:val="a0"/>
    <w:uiPriority w:val="99"/>
    <w:rsid w:val="00055029"/>
    <w:rPr>
      <w:rFonts w:cs="Times New Roman"/>
      <w:b/>
      <w:color w:val="106BBE"/>
    </w:rPr>
  </w:style>
  <w:style w:type="paragraph" w:customStyle="1" w:styleId="ArNar">
    <w:name w:val="Обычный ArNar"/>
    <w:basedOn w:val="a"/>
    <w:link w:val="ArNar0"/>
    <w:rsid w:val="00055029"/>
    <w:rPr>
      <w:rFonts w:ascii="Arial Narrow" w:eastAsia="Times New Roman" w:hAnsi="Arial Narrow" w:cs="Times New Roman"/>
      <w:color w:val="000000"/>
      <w:sz w:val="22"/>
      <w:szCs w:val="20"/>
      <w:lang w:eastAsia="ru-RU"/>
    </w:rPr>
  </w:style>
  <w:style w:type="character" w:customStyle="1" w:styleId="ArNar0">
    <w:name w:val="Обычный ArNar Знак"/>
    <w:link w:val="ArNar"/>
    <w:rsid w:val="00055029"/>
    <w:rPr>
      <w:rFonts w:ascii="Arial Narrow" w:eastAsia="Times New Roman" w:hAnsi="Arial Narrow" w:cs="Times New Roman"/>
      <w:color w:val="000000"/>
      <w:szCs w:val="20"/>
      <w:lang w:eastAsia="ru-RU"/>
    </w:rPr>
  </w:style>
  <w:style w:type="paragraph" w:customStyle="1" w:styleId="afff3">
    <w:name w:val="Перечисление + инт"/>
    <w:basedOn w:val="a"/>
    <w:rsid w:val="00055029"/>
    <w:pPr>
      <w:spacing w:before="60" w:after="60"/>
      <w:ind w:firstLine="0"/>
    </w:pPr>
    <w:rPr>
      <w:rFonts w:ascii="Arial Narrow" w:eastAsia="Times New Roman" w:hAnsi="Arial Narrow" w:cs="Times New Roman"/>
      <w:snapToGrid w:val="0"/>
      <w:color w:val="000000"/>
      <w:sz w:val="22"/>
      <w:szCs w:val="20"/>
      <w:lang w:eastAsia="ru-RU"/>
    </w:rPr>
  </w:style>
  <w:style w:type="paragraph" w:customStyle="1" w:styleId="2c">
    <w:name w:val="Текст с интервалом 2"/>
    <w:basedOn w:val="ArNar"/>
    <w:rsid w:val="00055029"/>
    <w:pPr>
      <w:spacing w:before="60"/>
    </w:pPr>
  </w:style>
  <w:style w:type="paragraph" w:customStyle="1" w:styleId="afff4">
    <w:name w:val="Текст с интервалом"/>
    <w:basedOn w:val="ArNar"/>
    <w:next w:val="ArNar"/>
    <w:rsid w:val="00055029"/>
    <w:pPr>
      <w:spacing w:before="60" w:after="60"/>
    </w:pPr>
  </w:style>
  <w:style w:type="paragraph" w:customStyle="1" w:styleId="xl86">
    <w:name w:val="xl86"/>
    <w:basedOn w:val="a"/>
    <w:rsid w:val="005C4A13"/>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textAlignment w:val="center"/>
    </w:pPr>
    <w:rPr>
      <w:rFonts w:ascii="Tahoma" w:eastAsia="Times New Roman" w:hAnsi="Tahoma" w:cs="Tahoma"/>
      <w:sz w:val="18"/>
      <w:szCs w:val="18"/>
      <w:lang w:eastAsia="ru-RU"/>
    </w:rPr>
  </w:style>
  <w:style w:type="paragraph" w:customStyle="1" w:styleId="xl87">
    <w:name w:val="xl87"/>
    <w:basedOn w:val="a"/>
    <w:rsid w:val="005C4A13"/>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sz w:val="18"/>
      <w:szCs w:val="18"/>
      <w:lang w:eastAsia="ru-RU"/>
    </w:rPr>
  </w:style>
  <w:style w:type="paragraph" w:customStyle="1" w:styleId="xl88">
    <w:name w:val="xl88"/>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ahoma" w:eastAsia="Times New Roman" w:hAnsi="Tahoma" w:cs="Tahoma"/>
      <w:sz w:val="18"/>
      <w:szCs w:val="18"/>
      <w:lang w:eastAsia="ru-RU"/>
    </w:rPr>
  </w:style>
  <w:style w:type="paragraph" w:customStyle="1" w:styleId="xl89">
    <w:name w:val="xl89"/>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ahoma" w:eastAsia="Times New Roman" w:hAnsi="Tahoma" w:cs="Tahoma"/>
      <w:sz w:val="18"/>
      <w:szCs w:val="18"/>
      <w:lang w:eastAsia="ru-RU"/>
    </w:rPr>
  </w:style>
  <w:style w:type="paragraph" w:customStyle="1" w:styleId="xl90">
    <w:name w:val="xl90"/>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Tahoma" w:eastAsia="Times New Roman" w:hAnsi="Tahoma" w:cs="Tahoma"/>
      <w:sz w:val="18"/>
      <w:szCs w:val="18"/>
      <w:lang w:eastAsia="ru-RU"/>
    </w:rPr>
  </w:style>
  <w:style w:type="paragraph" w:customStyle="1" w:styleId="xl91">
    <w:name w:val="xl91"/>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Tahoma" w:eastAsia="Times New Roman" w:hAnsi="Tahoma" w:cs="Tahoma"/>
      <w:sz w:val="18"/>
      <w:szCs w:val="18"/>
      <w:lang w:eastAsia="ru-RU"/>
    </w:rPr>
  </w:style>
  <w:style w:type="paragraph" w:customStyle="1" w:styleId="xl92">
    <w:name w:val="xl92"/>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FFFFFF"/>
      <w:sz w:val="18"/>
      <w:szCs w:val="18"/>
      <w:lang w:eastAsia="ru-RU"/>
    </w:rPr>
  </w:style>
  <w:style w:type="paragraph" w:customStyle="1" w:styleId="xl93">
    <w:name w:val="xl93"/>
    <w:basedOn w:val="a"/>
    <w:rsid w:val="005C4A13"/>
    <w:pPr>
      <w:shd w:val="clear" w:color="000000" w:fill="FFFFFF"/>
      <w:spacing w:before="100" w:beforeAutospacing="1" w:after="100" w:afterAutospacing="1"/>
      <w:ind w:firstLine="0"/>
      <w:jc w:val="left"/>
    </w:pPr>
    <w:rPr>
      <w:rFonts w:ascii="Tahoma" w:eastAsia="Times New Roman" w:hAnsi="Tahoma" w:cs="Tahoma"/>
      <w:sz w:val="18"/>
      <w:szCs w:val="18"/>
      <w:lang w:eastAsia="ru-RU"/>
    </w:rPr>
  </w:style>
  <w:style w:type="paragraph" w:customStyle="1" w:styleId="xl94">
    <w:name w:val="xl94"/>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ascii="Tahoma" w:eastAsia="Times New Roman" w:hAnsi="Tahoma" w:cs="Tahoma"/>
      <w:sz w:val="18"/>
      <w:szCs w:val="18"/>
      <w:lang w:eastAsia="ru-RU"/>
    </w:rPr>
  </w:style>
  <w:style w:type="paragraph" w:customStyle="1" w:styleId="xl95">
    <w:name w:val="xl95"/>
    <w:basedOn w:val="a"/>
    <w:rsid w:val="005C4A13"/>
    <w:pPr>
      <w:shd w:val="clear" w:color="000000" w:fill="FFFFFF"/>
      <w:spacing w:before="100" w:beforeAutospacing="1" w:after="100" w:afterAutospacing="1"/>
      <w:ind w:firstLine="0"/>
      <w:jc w:val="left"/>
    </w:pPr>
    <w:rPr>
      <w:rFonts w:ascii="Tahoma" w:eastAsia="Times New Roman" w:hAnsi="Tahoma" w:cs="Tahoma"/>
      <w:sz w:val="18"/>
      <w:szCs w:val="18"/>
      <w:lang w:eastAsia="ru-RU"/>
    </w:rPr>
  </w:style>
  <w:style w:type="paragraph" w:customStyle="1" w:styleId="xl96">
    <w:name w:val="xl96"/>
    <w:basedOn w:val="a"/>
    <w:rsid w:val="005C4A1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ascii="Tahoma" w:eastAsia="Times New Roman" w:hAnsi="Tahoma" w:cs="Tahoma"/>
      <w:sz w:val="18"/>
      <w:szCs w:val="18"/>
      <w:lang w:eastAsia="ru-RU"/>
    </w:rPr>
  </w:style>
  <w:style w:type="paragraph" w:customStyle="1" w:styleId="xl97">
    <w:name w:val="xl97"/>
    <w:basedOn w:val="a"/>
    <w:rsid w:val="005C4A13"/>
    <w:pPr>
      <w:pBdr>
        <w:top w:val="single" w:sz="4" w:space="0" w:color="auto"/>
        <w:right w:val="single" w:sz="4" w:space="0" w:color="auto"/>
      </w:pBdr>
      <w:spacing w:before="100" w:beforeAutospacing="1" w:after="100" w:afterAutospacing="1"/>
      <w:ind w:firstLine="0"/>
      <w:jc w:val="left"/>
      <w:textAlignment w:val="top"/>
    </w:pPr>
    <w:rPr>
      <w:rFonts w:ascii="Tahoma" w:eastAsia="Times New Roman" w:hAnsi="Tahoma" w:cs="Tahoma"/>
      <w:sz w:val="18"/>
      <w:szCs w:val="18"/>
      <w:lang w:eastAsia="ru-RU"/>
    </w:rPr>
  </w:style>
  <w:style w:type="paragraph" w:customStyle="1" w:styleId="xl98">
    <w:name w:val="xl98"/>
    <w:basedOn w:val="a"/>
    <w:rsid w:val="005C4A13"/>
    <w:pPr>
      <w:pBdr>
        <w:right w:val="single" w:sz="4" w:space="0" w:color="auto"/>
      </w:pBdr>
      <w:spacing w:before="100" w:beforeAutospacing="1" w:after="100" w:afterAutospacing="1"/>
      <w:ind w:firstLine="0"/>
      <w:jc w:val="left"/>
      <w:textAlignment w:val="top"/>
    </w:pPr>
    <w:rPr>
      <w:rFonts w:ascii="Tahoma" w:eastAsia="Times New Roman" w:hAnsi="Tahoma" w:cs="Tahoma"/>
      <w:sz w:val="18"/>
      <w:szCs w:val="18"/>
      <w:lang w:eastAsia="ru-RU"/>
    </w:rPr>
  </w:style>
  <w:style w:type="character" w:customStyle="1" w:styleId="spelle">
    <w:name w:val="spelle"/>
    <w:basedOn w:val="a0"/>
    <w:rsid w:val="00C660CD"/>
  </w:style>
  <w:style w:type="table" w:customStyle="1" w:styleId="TableNormal1">
    <w:name w:val="Table Normal1"/>
    <w:uiPriority w:val="2"/>
    <w:semiHidden/>
    <w:unhideWhenUsed/>
    <w:qFormat/>
    <w:rsid w:val="007456F2"/>
    <w:pPr>
      <w:widowControl w:val="0"/>
      <w:spacing w:line="240" w:lineRule="auto"/>
      <w:jc w:val="left"/>
    </w:pPr>
    <w:rPr>
      <w:lang w:val="en-US"/>
    </w:rPr>
    <w:tblPr>
      <w:tblInd w:w="0" w:type="dxa"/>
      <w:tblCellMar>
        <w:top w:w="0" w:type="dxa"/>
        <w:left w:w="0" w:type="dxa"/>
        <w:bottom w:w="0" w:type="dxa"/>
        <w:right w:w="0" w:type="dxa"/>
      </w:tblCellMar>
    </w:tblPr>
  </w:style>
  <w:style w:type="paragraph" w:customStyle="1" w:styleId="xl115">
    <w:name w:val="xl11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116">
    <w:name w:val="xl116"/>
    <w:basedOn w:val="a"/>
    <w:rsid w:val="007456F2"/>
    <w:pPr>
      <w:spacing w:before="100" w:beforeAutospacing="1" w:after="100" w:afterAutospacing="1"/>
      <w:ind w:firstLine="0"/>
      <w:jc w:val="left"/>
    </w:pPr>
    <w:rPr>
      <w:rFonts w:eastAsia="Times New Roman" w:cs="Times New Roman"/>
      <w:szCs w:val="24"/>
      <w:lang w:eastAsia="ru-RU"/>
    </w:rPr>
  </w:style>
  <w:style w:type="paragraph" w:customStyle="1" w:styleId="xl117">
    <w:name w:val="xl117"/>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20"/>
      <w:szCs w:val="20"/>
      <w:lang w:eastAsia="ru-RU"/>
    </w:rPr>
  </w:style>
  <w:style w:type="paragraph" w:customStyle="1" w:styleId="xl118">
    <w:name w:val="xl118"/>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color w:val="000000"/>
      <w:sz w:val="20"/>
      <w:szCs w:val="20"/>
      <w:lang w:eastAsia="ru-RU"/>
    </w:rPr>
  </w:style>
  <w:style w:type="paragraph" w:customStyle="1" w:styleId="xl119">
    <w:name w:val="xl119"/>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20">
    <w:name w:val="xl120"/>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21">
    <w:name w:val="xl121"/>
    <w:basedOn w:val="a"/>
    <w:rsid w:val="007456F2"/>
    <w:pP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122">
    <w:name w:val="xl122"/>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23">
    <w:name w:val="xl123"/>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24">
    <w:name w:val="xl124"/>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25">
    <w:name w:val="xl12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color w:val="000000"/>
      <w:sz w:val="20"/>
      <w:szCs w:val="20"/>
      <w:lang w:eastAsia="ru-RU"/>
    </w:rPr>
  </w:style>
  <w:style w:type="paragraph" w:customStyle="1" w:styleId="xl126">
    <w:name w:val="xl126"/>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b/>
      <w:bCs/>
      <w:color w:val="000000"/>
      <w:sz w:val="20"/>
      <w:szCs w:val="20"/>
      <w:lang w:eastAsia="ru-RU"/>
    </w:rPr>
  </w:style>
  <w:style w:type="paragraph" w:customStyle="1" w:styleId="xl127">
    <w:name w:val="xl127"/>
    <w:basedOn w:val="a"/>
    <w:rsid w:val="007456F2"/>
    <w:pPr>
      <w:spacing w:before="100" w:beforeAutospacing="1" w:after="100" w:afterAutospacing="1"/>
      <w:ind w:firstLine="0"/>
      <w:jc w:val="left"/>
      <w:textAlignment w:val="top"/>
    </w:pPr>
    <w:rPr>
      <w:rFonts w:eastAsia="Times New Roman" w:cs="Times New Roman"/>
      <w:szCs w:val="24"/>
      <w:lang w:eastAsia="ru-RU"/>
    </w:rPr>
  </w:style>
  <w:style w:type="paragraph" w:customStyle="1" w:styleId="xl128">
    <w:name w:val="xl128"/>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color w:val="000000"/>
      <w:sz w:val="20"/>
      <w:szCs w:val="20"/>
      <w:lang w:eastAsia="ru-RU"/>
    </w:rPr>
  </w:style>
  <w:style w:type="paragraph" w:customStyle="1" w:styleId="xl129">
    <w:name w:val="xl129"/>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30">
    <w:name w:val="xl130"/>
    <w:basedOn w:val="a"/>
    <w:rsid w:val="007456F2"/>
    <w:pPr>
      <w:spacing w:before="100" w:beforeAutospacing="1" w:after="100" w:afterAutospacing="1"/>
      <w:ind w:firstLine="0"/>
      <w:jc w:val="left"/>
    </w:pPr>
    <w:rPr>
      <w:rFonts w:eastAsia="Times New Roman" w:cs="Times New Roman"/>
      <w:b/>
      <w:bCs/>
      <w:szCs w:val="24"/>
      <w:lang w:eastAsia="ru-RU"/>
    </w:rPr>
  </w:style>
  <w:style w:type="paragraph" w:customStyle="1" w:styleId="xl131">
    <w:name w:val="xl131"/>
    <w:basedOn w:val="a"/>
    <w:rsid w:val="007456F2"/>
    <w:pPr>
      <w:spacing w:before="100" w:beforeAutospacing="1" w:after="100" w:afterAutospacing="1"/>
      <w:ind w:firstLine="0"/>
      <w:jc w:val="left"/>
      <w:textAlignment w:val="top"/>
    </w:pPr>
    <w:rPr>
      <w:rFonts w:eastAsia="Times New Roman" w:cs="Times New Roman"/>
      <w:color w:val="000000"/>
      <w:szCs w:val="24"/>
      <w:lang w:eastAsia="ru-RU"/>
    </w:rPr>
  </w:style>
  <w:style w:type="paragraph" w:customStyle="1" w:styleId="xl132">
    <w:name w:val="xl132"/>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20"/>
      <w:szCs w:val="20"/>
      <w:lang w:eastAsia="ru-RU"/>
    </w:rPr>
  </w:style>
  <w:style w:type="paragraph" w:customStyle="1" w:styleId="xl133">
    <w:name w:val="xl133"/>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20"/>
      <w:szCs w:val="20"/>
      <w:lang w:eastAsia="ru-RU"/>
    </w:rPr>
  </w:style>
  <w:style w:type="paragraph" w:customStyle="1" w:styleId="xl134">
    <w:name w:val="xl134"/>
    <w:basedOn w:val="a"/>
    <w:rsid w:val="007456F2"/>
    <w:pPr>
      <w:spacing w:before="100" w:beforeAutospacing="1" w:after="100" w:afterAutospacing="1"/>
      <w:ind w:firstLine="0"/>
      <w:jc w:val="center"/>
      <w:textAlignment w:val="center"/>
    </w:pPr>
    <w:rPr>
      <w:rFonts w:eastAsia="Times New Roman" w:cs="Times New Roman"/>
      <w:b/>
      <w:bCs/>
      <w:color w:val="000000"/>
      <w:sz w:val="20"/>
      <w:szCs w:val="20"/>
      <w:lang w:eastAsia="ru-RU"/>
    </w:rPr>
  </w:style>
  <w:style w:type="paragraph" w:customStyle="1" w:styleId="xl135">
    <w:name w:val="xl13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color w:val="000000"/>
      <w:sz w:val="20"/>
      <w:szCs w:val="20"/>
      <w:lang w:eastAsia="ru-RU"/>
    </w:rPr>
  </w:style>
  <w:style w:type="paragraph" w:customStyle="1" w:styleId="xl136">
    <w:name w:val="xl136"/>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color w:val="000000"/>
      <w:sz w:val="20"/>
      <w:szCs w:val="20"/>
      <w:lang w:eastAsia="ru-RU"/>
    </w:rPr>
  </w:style>
  <w:style w:type="paragraph" w:customStyle="1" w:styleId="xl137">
    <w:name w:val="xl137"/>
    <w:basedOn w:val="a"/>
    <w:rsid w:val="007456F2"/>
    <w:pPr>
      <w:spacing w:before="100" w:beforeAutospacing="1" w:after="100" w:afterAutospacing="1"/>
      <w:ind w:firstLine="0"/>
      <w:jc w:val="left"/>
      <w:textAlignment w:val="top"/>
    </w:pPr>
    <w:rPr>
      <w:rFonts w:eastAsia="Times New Roman" w:cs="Times New Roman"/>
      <w:color w:val="000000"/>
      <w:sz w:val="20"/>
      <w:szCs w:val="20"/>
      <w:lang w:eastAsia="ru-RU"/>
    </w:rPr>
  </w:style>
  <w:style w:type="paragraph" w:customStyle="1" w:styleId="xl138">
    <w:name w:val="xl138"/>
    <w:basedOn w:val="a"/>
    <w:rsid w:val="007456F2"/>
    <w:pP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39">
    <w:name w:val="xl139"/>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140">
    <w:name w:val="xl140"/>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141">
    <w:name w:val="xl141"/>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szCs w:val="24"/>
      <w:lang w:eastAsia="ru-RU"/>
    </w:rPr>
  </w:style>
  <w:style w:type="paragraph" w:customStyle="1" w:styleId="xl142">
    <w:name w:val="xl142"/>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143">
    <w:name w:val="xl143"/>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144">
    <w:name w:val="xl144"/>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20"/>
      <w:szCs w:val="20"/>
      <w:lang w:eastAsia="ru-RU"/>
    </w:rPr>
  </w:style>
  <w:style w:type="paragraph" w:customStyle="1" w:styleId="xl145">
    <w:name w:val="xl14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color w:val="000000"/>
      <w:sz w:val="20"/>
      <w:szCs w:val="20"/>
      <w:lang w:eastAsia="ru-RU"/>
    </w:rPr>
  </w:style>
  <w:style w:type="paragraph" w:customStyle="1" w:styleId="xl146">
    <w:name w:val="xl146"/>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147">
    <w:name w:val="xl147"/>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color w:val="000000"/>
      <w:sz w:val="20"/>
      <w:szCs w:val="20"/>
      <w:lang w:eastAsia="ru-RU"/>
    </w:rPr>
  </w:style>
  <w:style w:type="paragraph" w:customStyle="1" w:styleId="xl148">
    <w:name w:val="xl148"/>
    <w:basedOn w:val="a"/>
    <w:rsid w:val="007456F2"/>
    <w:pPr>
      <w:spacing w:before="100" w:beforeAutospacing="1" w:after="100" w:afterAutospacing="1"/>
      <w:ind w:firstLine="0"/>
      <w:jc w:val="left"/>
      <w:textAlignment w:val="center"/>
    </w:pPr>
    <w:rPr>
      <w:rFonts w:eastAsia="Times New Roman" w:cs="Times New Roman"/>
      <w:b/>
      <w:bCs/>
      <w:sz w:val="20"/>
      <w:szCs w:val="20"/>
      <w:lang w:eastAsia="ru-RU"/>
    </w:rPr>
  </w:style>
  <w:style w:type="paragraph" w:customStyle="1" w:styleId="xl149">
    <w:name w:val="xl149"/>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color w:val="000000"/>
      <w:sz w:val="20"/>
      <w:szCs w:val="20"/>
      <w:lang w:eastAsia="ru-RU"/>
    </w:rPr>
  </w:style>
  <w:style w:type="paragraph" w:customStyle="1" w:styleId="xl150">
    <w:name w:val="xl150"/>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20"/>
      <w:szCs w:val="20"/>
      <w:lang w:eastAsia="ru-RU"/>
    </w:rPr>
  </w:style>
  <w:style w:type="paragraph" w:customStyle="1" w:styleId="xl151">
    <w:name w:val="xl151"/>
    <w:basedOn w:val="a"/>
    <w:rsid w:val="007456F2"/>
    <w:pP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52">
    <w:name w:val="xl152"/>
    <w:basedOn w:val="a"/>
    <w:rsid w:val="007456F2"/>
    <w:pPr>
      <w:spacing w:before="100" w:beforeAutospacing="1" w:after="100" w:afterAutospacing="1"/>
      <w:ind w:firstLine="0"/>
      <w:jc w:val="left"/>
    </w:pPr>
    <w:rPr>
      <w:rFonts w:eastAsia="Times New Roman" w:cs="Times New Roman"/>
      <w:b/>
      <w:bCs/>
      <w:sz w:val="20"/>
      <w:szCs w:val="20"/>
      <w:lang w:eastAsia="ru-RU"/>
    </w:rPr>
  </w:style>
  <w:style w:type="paragraph" w:customStyle="1" w:styleId="xl153">
    <w:name w:val="xl153"/>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b/>
      <w:bCs/>
      <w:color w:val="000000"/>
      <w:szCs w:val="24"/>
      <w:lang w:eastAsia="ru-RU"/>
    </w:rPr>
  </w:style>
  <w:style w:type="paragraph" w:customStyle="1" w:styleId="xl210">
    <w:name w:val="xl210"/>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11">
    <w:name w:val="xl211"/>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12">
    <w:name w:val="xl212"/>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13">
    <w:name w:val="xl213"/>
    <w:basedOn w:val="a"/>
    <w:rsid w:val="007456F2"/>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14">
    <w:name w:val="xl214"/>
    <w:basedOn w:val="a"/>
    <w:rsid w:val="007456F2"/>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15">
    <w:name w:val="xl21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216">
    <w:name w:val="xl216"/>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16"/>
      <w:szCs w:val="16"/>
      <w:lang w:eastAsia="ru-RU"/>
    </w:rPr>
  </w:style>
  <w:style w:type="paragraph" w:customStyle="1" w:styleId="xl217">
    <w:name w:val="xl217"/>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color w:val="000000"/>
      <w:sz w:val="16"/>
      <w:szCs w:val="16"/>
      <w:lang w:eastAsia="ru-RU"/>
    </w:rPr>
  </w:style>
  <w:style w:type="paragraph" w:customStyle="1" w:styleId="xl218">
    <w:name w:val="xl218"/>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19">
    <w:name w:val="xl219"/>
    <w:basedOn w:val="a"/>
    <w:rsid w:val="007456F2"/>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20">
    <w:name w:val="xl220"/>
    <w:basedOn w:val="a"/>
    <w:rsid w:val="007456F2"/>
    <w:pPr>
      <w:pBdr>
        <w:top w:val="single" w:sz="4" w:space="0" w:color="auto"/>
        <w:bottom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21">
    <w:name w:val="xl221"/>
    <w:basedOn w:val="a"/>
    <w:rsid w:val="007456F2"/>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16"/>
      <w:szCs w:val="16"/>
      <w:lang w:eastAsia="ru-RU"/>
    </w:rPr>
  </w:style>
  <w:style w:type="paragraph" w:customStyle="1" w:styleId="xl222">
    <w:name w:val="xl222"/>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223">
    <w:name w:val="xl223"/>
    <w:basedOn w:val="a"/>
    <w:rsid w:val="007456F2"/>
    <w:pPr>
      <w:spacing w:before="100" w:beforeAutospacing="1" w:after="100" w:afterAutospacing="1"/>
      <w:ind w:firstLine="0"/>
      <w:jc w:val="left"/>
    </w:pPr>
    <w:rPr>
      <w:rFonts w:eastAsia="Times New Roman" w:cs="Times New Roman"/>
      <w:b/>
      <w:bCs/>
      <w:color w:val="000000"/>
      <w:szCs w:val="24"/>
      <w:lang w:eastAsia="ru-RU"/>
    </w:rPr>
  </w:style>
  <w:style w:type="paragraph" w:customStyle="1" w:styleId="xl224">
    <w:name w:val="xl224"/>
    <w:basedOn w:val="a"/>
    <w:rsid w:val="007456F2"/>
    <w:pPr>
      <w:spacing w:before="100" w:beforeAutospacing="1" w:after="100" w:afterAutospacing="1"/>
      <w:ind w:firstLine="0"/>
      <w:jc w:val="left"/>
      <w:textAlignment w:val="top"/>
    </w:pPr>
    <w:rPr>
      <w:rFonts w:eastAsia="Times New Roman" w:cs="Times New Roman"/>
      <w:szCs w:val="24"/>
      <w:lang w:eastAsia="ru-RU"/>
    </w:rPr>
  </w:style>
  <w:style w:type="paragraph" w:customStyle="1" w:styleId="xl225">
    <w:name w:val="xl22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 w:val="20"/>
      <w:szCs w:val="20"/>
      <w:lang w:eastAsia="ru-RU"/>
    </w:rPr>
  </w:style>
  <w:style w:type="paragraph" w:customStyle="1" w:styleId="xl226">
    <w:name w:val="xl226"/>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 w:val="20"/>
      <w:szCs w:val="20"/>
      <w:lang w:eastAsia="ru-RU"/>
    </w:rPr>
  </w:style>
  <w:style w:type="paragraph" w:customStyle="1" w:styleId="xl227">
    <w:name w:val="xl227"/>
    <w:basedOn w:val="a"/>
    <w:rsid w:val="007456F2"/>
    <w:pPr>
      <w:spacing w:before="100" w:beforeAutospacing="1" w:after="100" w:afterAutospacing="1"/>
      <w:ind w:firstLine="0"/>
      <w:jc w:val="center"/>
      <w:textAlignment w:val="center"/>
    </w:pPr>
    <w:rPr>
      <w:rFonts w:eastAsia="Times New Roman" w:cs="Times New Roman"/>
      <w:b/>
      <w:bCs/>
      <w:sz w:val="20"/>
      <w:szCs w:val="20"/>
      <w:lang w:eastAsia="ru-RU"/>
    </w:rPr>
  </w:style>
  <w:style w:type="paragraph" w:customStyle="1" w:styleId="xl228">
    <w:name w:val="xl228"/>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 w:val="20"/>
      <w:szCs w:val="20"/>
      <w:lang w:eastAsia="ru-RU"/>
    </w:rPr>
  </w:style>
  <w:style w:type="paragraph" w:customStyle="1" w:styleId="xl229">
    <w:name w:val="xl229"/>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 w:val="20"/>
      <w:szCs w:val="20"/>
      <w:lang w:eastAsia="ru-RU"/>
    </w:rPr>
  </w:style>
  <w:style w:type="paragraph" w:customStyle="1" w:styleId="xl230">
    <w:name w:val="xl230"/>
    <w:basedOn w:val="a"/>
    <w:rsid w:val="007456F2"/>
    <w:pPr>
      <w:spacing w:before="100" w:beforeAutospacing="1" w:after="100" w:afterAutospacing="1"/>
      <w:ind w:firstLine="0"/>
      <w:jc w:val="left"/>
      <w:textAlignment w:val="top"/>
    </w:pPr>
    <w:rPr>
      <w:rFonts w:eastAsia="Times New Roman" w:cs="Times New Roman"/>
      <w:sz w:val="20"/>
      <w:szCs w:val="20"/>
      <w:lang w:eastAsia="ru-RU"/>
    </w:rPr>
  </w:style>
  <w:style w:type="paragraph" w:customStyle="1" w:styleId="xl231">
    <w:name w:val="xl231"/>
    <w:basedOn w:val="a"/>
    <w:rsid w:val="007456F2"/>
    <w:pP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232">
    <w:name w:val="xl232"/>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233">
    <w:name w:val="xl233"/>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color w:val="000000"/>
      <w:szCs w:val="24"/>
      <w:lang w:eastAsia="ru-RU"/>
    </w:rPr>
  </w:style>
  <w:style w:type="paragraph" w:customStyle="1" w:styleId="xl234">
    <w:name w:val="xl234"/>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color w:val="000000"/>
      <w:szCs w:val="24"/>
      <w:lang w:eastAsia="ru-RU"/>
    </w:rPr>
  </w:style>
  <w:style w:type="paragraph" w:customStyle="1" w:styleId="xl235">
    <w:name w:val="xl235"/>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 w:val="20"/>
      <w:szCs w:val="20"/>
      <w:lang w:eastAsia="ru-RU"/>
    </w:rPr>
  </w:style>
  <w:style w:type="paragraph" w:customStyle="1" w:styleId="xl236">
    <w:name w:val="xl236"/>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237">
    <w:name w:val="xl237"/>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 w:val="20"/>
      <w:szCs w:val="20"/>
      <w:lang w:eastAsia="ru-RU"/>
    </w:rPr>
  </w:style>
  <w:style w:type="paragraph" w:customStyle="1" w:styleId="xl238">
    <w:name w:val="xl238"/>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20"/>
      <w:szCs w:val="20"/>
      <w:lang w:eastAsia="ru-RU"/>
    </w:rPr>
  </w:style>
  <w:style w:type="paragraph" w:customStyle="1" w:styleId="xl239">
    <w:name w:val="xl239"/>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000000"/>
      <w:sz w:val="20"/>
      <w:szCs w:val="20"/>
      <w:lang w:eastAsia="ru-RU"/>
    </w:rPr>
  </w:style>
  <w:style w:type="paragraph" w:customStyle="1" w:styleId="xl240">
    <w:name w:val="xl240"/>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b/>
      <w:bCs/>
      <w:sz w:val="20"/>
      <w:szCs w:val="20"/>
      <w:lang w:eastAsia="ru-RU"/>
    </w:rPr>
  </w:style>
  <w:style w:type="paragraph" w:customStyle="1" w:styleId="xl241">
    <w:name w:val="xl241"/>
    <w:basedOn w:val="a"/>
    <w:rsid w:val="007456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eastAsia="Times New Roman" w:cs="Times New Roman"/>
      <w:b/>
      <w:bCs/>
      <w:szCs w:val="24"/>
      <w:lang w:eastAsia="ru-RU"/>
    </w:rPr>
  </w:style>
  <w:style w:type="character" w:customStyle="1" w:styleId="2d">
    <w:name w:val="Основной текст (2)_"/>
    <w:basedOn w:val="a0"/>
    <w:link w:val="2e"/>
    <w:locked/>
    <w:rsid w:val="007456F2"/>
    <w:rPr>
      <w:rFonts w:ascii="Times New Roman" w:eastAsia="Times New Roman" w:hAnsi="Times New Roman" w:cs="Times New Roman"/>
      <w:sz w:val="20"/>
      <w:szCs w:val="20"/>
      <w:shd w:val="clear" w:color="auto" w:fill="FFFFFF"/>
    </w:rPr>
  </w:style>
  <w:style w:type="paragraph" w:customStyle="1" w:styleId="2e">
    <w:name w:val="Основной текст (2)"/>
    <w:basedOn w:val="a"/>
    <w:link w:val="2d"/>
    <w:rsid w:val="007456F2"/>
    <w:pPr>
      <w:widowControl w:val="0"/>
      <w:shd w:val="clear" w:color="auto" w:fill="FFFFFF"/>
      <w:ind w:firstLine="0"/>
      <w:jc w:val="left"/>
    </w:pPr>
    <w:rPr>
      <w:rFonts w:eastAsia="Times New Roman" w:cs="Times New Roman"/>
      <w:sz w:val="20"/>
      <w:szCs w:val="20"/>
    </w:rPr>
  </w:style>
  <w:style w:type="character" w:customStyle="1" w:styleId="2BookAntiqua">
    <w:name w:val="Основной текст (2) + Book Antiqua"/>
    <w:aliases w:val="7 pt"/>
    <w:basedOn w:val="2d"/>
    <w:rsid w:val="007456F2"/>
    <w:rPr>
      <w:rFonts w:ascii="Book Antiqua" w:eastAsia="Book Antiqua" w:hAnsi="Book Antiqua" w:cs="Book Antiqua"/>
      <w:color w:val="000000"/>
      <w:spacing w:val="0"/>
      <w:w w:val="100"/>
      <w:position w:val="0"/>
      <w:sz w:val="14"/>
      <w:szCs w:val="14"/>
      <w:shd w:val="clear" w:color="auto" w:fill="FFFFFF"/>
      <w:lang w:val="ru-RU" w:eastAsia="ru-RU" w:bidi="ru-RU"/>
    </w:rPr>
  </w:style>
  <w:style w:type="character" w:customStyle="1" w:styleId="upper">
    <w:name w:val="upper"/>
    <w:basedOn w:val="a0"/>
    <w:rsid w:val="004C29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81718">
      <w:bodyDiv w:val="1"/>
      <w:marLeft w:val="0"/>
      <w:marRight w:val="0"/>
      <w:marTop w:val="0"/>
      <w:marBottom w:val="0"/>
      <w:divBdr>
        <w:top w:val="none" w:sz="0" w:space="0" w:color="auto"/>
        <w:left w:val="none" w:sz="0" w:space="0" w:color="auto"/>
        <w:bottom w:val="none" w:sz="0" w:space="0" w:color="auto"/>
        <w:right w:val="none" w:sz="0" w:space="0" w:color="auto"/>
      </w:divBdr>
    </w:div>
    <w:div w:id="10760389">
      <w:bodyDiv w:val="1"/>
      <w:marLeft w:val="0"/>
      <w:marRight w:val="0"/>
      <w:marTop w:val="0"/>
      <w:marBottom w:val="0"/>
      <w:divBdr>
        <w:top w:val="none" w:sz="0" w:space="0" w:color="auto"/>
        <w:left w:val="none" w:sz="0" w:space="0" w:color="auto"/>
        <w:bottom w:val="none" w:sz="0" w:space="0" w:color="auto"/>
        <w:right w:val="none" w:sz="0" w:space="0" w:color="auto"/>
      </w:divBdr>
    </w:div>
    <w:div w:id="13582770">
      <w:bodyDiv w:val="1"/>
      <w:marLeft w:val="0"/>
      <w:marRight w:val="0"/>
      <w:marTop w:val="0"/>
      <w:marBottom w:val="0"/>
      <w:divBdr>
        <w:top w:val="none" w:sz="0" w:space="0" w:color="auto"/>
        <w:left w:val="none" w:sz="0" w:space="0" w:color="auto"/>
        <w:bottom w:val="none" w:sz="0" w:space="0" w:color="auto"/>
        <w:right w:val="none" w:sz="0" w:space="0" w:color="auto"/>
      </w:divBdr>
    </w:div>
    <w:div w:id="37436456">
      <w:bodyDiv w:val="1"/>
      <w:marLeft w:val="0"/>
      <w:marRight w:val="0"/>
      <w:marTop w:val="0"/>
      <w:marBottom w:val="0"/>
      <w:divBdr>
        <w:top w:val="none" w:sz="0" w:space="0" w:color="auto"/>
        <w:left w:val="none" w:sz="0" w:space="0" w:color="auto"/>
        <w:bottom w:val="none" w:sz="0" w:space="0" w:color="auto"/>
        <w:right w:val="none" w:sz="0" w:space="0" w:color="auto"/>
      </w:divBdr>
    </w:div>
    <w:div w:id="39868400">
      <w:bodyDiv w:val="1"/>
      <w:marLeft w:val="0"/>
      <w:marRight w:val="0"/>
      <w:marTop w:val="0"/>
      <w:marBottom w:val="0"/>
      <w:divBdr>
        <w:top w:val="none" w:sz="0" w:space="0" w:color="auto"/>
        <w:left w:val="none" w:sz="0" w:space="0" w:color="auto"/>
        <w:bottom w:val="none" w:sz="0" w:space="0" w:color="auto"/>
        <w:right w:val="none" w:sz="0" w:space="0" w:color="auto"/>
      </w:divBdr>
    </w:div>
    <w:div w:id="50467218">
      <w:bodyDiv w:val="1"/>
      <w:marLeft w:val="0"/>
      <w:marRight w:val="0"/>
      <w:marTop w:val="0"/>
      <w:marBottom w:val="0"/>
      <w:divBdr>
        <w:top w:val="none" w:sz="0" w:space="0" w:color="auto"/>
        <w:left w:val="none" w:sz="0" w:space="0" w:color="auto"/>
        <w:bottom w:val="none" w:sz="0" w:space="0" w:color="auto"/>
        <w:right w:val="none" w:sz="0" w:space="0" w:color="auto"/>
      </w:divBdr>
    </w:div>
    <w:div w:id="50467500">
      <w:bodyDiv w:val="1"/>
      <w:marLeft w:val="0"/>
      <w:marRight w:val="0"/>
      <w:marTop w:val="0"/>
      <w:marBottom w:val="0"/>
      <w:divBdr>
        <w:top w:val="none" w:sz="0" w:space="0" w:color="auto"/>
        <w:left w:val="none" w:sz="0" w:space="0" w:color="auto"/>
        <w:bottom w:val="none" w:sz="0" w:space="0" w:color="auto"/>
        <w:right w:val="none" w:sz="0" w:space="0" w:color="auto"/>
      </w:divBdr>
    </w:div>
    <w:div w:id="62945942">
      <w:bodyDiv w:val="1"/>
      <w:marLeft w:val="0"/>
      <w:marRight w:val="0"/>
      <w:marTop w:val="0"/>
      <w:marBottom w:val="0"/>
      <w:divBdr>
        <w:top w:val="none" w:sz="0" w:space="0" w:color="auto"/>
        <w:left w:val="none" w:sz="0" w:space="0" w:color="auto"/>
        <w:bottom w:val="none" w:sz="0" w:space="0" w:color="auto"/>
        <w:right w:val="none" w:sz="0" w:space="0" w:color="auto"/>
      </w:divBdr>
    </w:div>
    <w:div w:id="68579780">
      <w:bodyDiv w:val="1"/>
      <w:marLeft w:val="0"/>
      <w:marRight w:val="0"/>
      <w:marTop w:val="0"/>
      <w:marBottom w:val="0"/>
      <w:divBdr>
        <w:top w:val="none" w:sz="0" w:space="0" w:color="auto"/>
        <w:left w:val="none" w:sz="0" w:space="0" w:color="auto"/>
        <w:bottom w:val="none" w:sz="0" w:space="0" w:color="auto"/>
        <w:right w:val="none" w:sz="0" w:space="0" w:color="auto"/>
      </w:divBdr>
    </w:div>
    <w:div w:id="69472178">
      <w:bodyDiv w:val="1"/>
      <w:marLeft w:val="0"/>
      <w:marRight w:val="0"/>
      <w:marTop w:val="0"/>
      <w:marBottom w:val="0"/>
      <w:divBdr>
        <w:top w:val="none" w:sz="0" w:space="0" w:color="auto"/>
        <w:left w:val="none" w:sz="0" w:space="0" w:color="auto"/>
        <w:bottom w:val="none" w:sz="0" w:space="0" w:color="auto"/>
        <w:right w:val="none" w:sz="0" w:space="0" w:color="auto"/>
      </w:divBdr>
    </w:div>
    <w:div w:id="75442550">
      <w:bodyDiv w:val="1"/>
      <w:marLeft w:val="0"/>
      <w:marRight w:val="0"/>
      <w:marTop w:val="0"/>
      <w:marBottom w:val="0"/>
      <w:divBdr>
        <w:top w:val="none" w:sz="0" w:space="0" w:color="auto"/>
        <w:left w:val="none" w:sz="0" w:space="0" w:color="auto"/>
        <w:bottom w:val="none" w:sz="0" w:space="0" w:color="auto"/>
        <w:right w:val="none" w:sz="0" w:space="0" w:color="auto"/>
      </w:divBdr>
    </w:div>
    <w:div w:id="93941309">
      <w:bodyDiv w:val="1"/>
      <w:marLeft w:val="0"/>
      <w:marRight w:val="0"/>
      <w:marTop w:val="0"/>
      <w:marBottom w:val="0"/>
      <w:divBdr>
        <w:top w:val="none" w:sz="0" w:space="0" w:color="auto"/>
        <w:left w:val="none" w:sz="0" w:space="0" w:color="auto"/>
        <w:bottom w:val="none" w:sz="0" w:space="0" w:color="auto"/>
        <w:right w:val="none" w:sz="0" w:space="0" w:color="auto"/>
      </w:divBdr>
    </w:div>
    <w:div w:id="94328836">
      <w:bodyDiv w:val="1"/>
      <w:marLeft w:val="0"/>
      <w:marRight w:val="0"/>
      <w:marTop w:val="0"/>
      <w:marBottom w:val="0"/>
      <w:divBdr>
        <w:top w:val="none" w:sz="0" w:space="0" w:color="auto"/>
        <w:left w:val="none" w:sz="0" w:space="0" w:color="auto"/>
        <w:bottom w:val="none" w:sz="0" w:space="0" w:color="auto"/>
        <w:right w:val="none" w:sz="0" w:space="0" w:color="auto"/>
      </w:divBdr>
    </w:div>
    <w:div w:id="97918268">
      <w:bodyDiv w:val="1"/>
      <w:marLeft w:val="0"/>
      <w:marRight w:val="0"/>
      <w:marTop w:val="0"/>
      <w:marBottom w:val="0"/>
      <w:divBdr>
        <w:top w:val="none" w:sz="0" w:space="0" w:color="auto"/>
        <w:left w:val="none" w:sz="0" w:space="0" w:color="auto"/>
        <w:bottom w:val="none" w:sz="0" w:space="0" w:color="auto"/>
        <w:right w:val="none" w:sz="0" w:space="0" w:color="auto"/>
      </w:divBdr>
    </w:div>
    <w:div w:id="100419962">
      <w:bodyDiv w:val="1"/>
      <w:marLeft w:val="0"/>
      <w:marRight w:val="0"/>
      <w:marTop w:val="0"/>
      <w:marBottom w:val="0"/>
      <w:divBdr>
        <w:top w:val="none" w:sz="0" w:space="0" w:color="auto"/>
        <w:left w:val="none" w:sz="0" w:space="0" w:color="auto"/>
        <w:bottom w:val="none" w:sz="0" w:space="0" w:color="auto"/>
        <w:right w:val="none" w:sz="0" w:space="0" w:color="auto"/>
      </w:divBdr>
    </w:div>
    <w:div w:id="101613168">
      <w:bodyDiv w:val="1"/>
      <w:marLeft w:val="0"/>
      <w:marRight w:val="0"/>
      <w:marTop w:val="0"/>
      <w:marBottom w:val="0"/>
      <w:divBdr>
        <w:top w:val="none" w:sz="0" w:space="0" w:color="auto"/>
        <w:left w:val="none" w:sz="0" w:space="0" w:color="auto"/>
        <w:bottom w:val="none" w:sz="0" w:space="0" w:color="auto"/>
        <w:right w:val="none" w:sz="0" w:space="0" w:color="auto"/>
      </w:divBdr>
    </w:div>
    <w:div w:id="107314428">
      <w:bodyDiv w:val="1"/>
      <w:marLeft w:val="0"/>
      <w:marRight w:val="0"/>
      <w:marTop w:val="0"/>
      <w:marBottom w:val="0"/>
      <w:divBdr>
        <w:top w:val="none" w:sz="0" w:space="0" w:color="auto"/>
        <w:left w:val="none" w:sz="0" w:space="0" w:color="auto"/>
        <w:bottom w:val="none" w:sz="0" w:space="0" w:color="auto"/>
        <w:right w:val="none" w:sz="0" w:space="0" w:color="auto"/>
      </w:divBdr>
    </w:div>
    <w:div w:id="109471635">
      <w:bodyDiv w:val="1"/>
      <w:marLeft w:val="0"/>
      <w:marRight w:val="0"/>
      <w:marTop w:val="0"/>
      <w:marBottom w:val="0"/>
      <w:divBdr>
        <w:top w:val="none" w:sz="0" w:space="0" w:color="auto"/>
        <w:left w:val="none" w:sz="0" w:space="0" w:color="auto"/>
        <w:bottom w:val="none" w:sz="0" w:space="0" w:color="auto"/>
        <w:right w:val="none" w:sz="0" w:space="0" w:color="auto"/>
      </w:divBdr>
    </w:div>
    <w:div w:id="115880555">
      <w:bodyDiv w:val="1"/>
      <w:marLeft w:val="0"/>
      <w:marRight w:val="0"/>
      <w:marTop w:val="0"/>
      <w:marBottom w:val="0"/>
      <w:divBdr>
        <w:top w:val="none" w:sz="0" w:space="0" w:color="auto"/>
        <w:left w:val="none" w:sz="0" w:space="0" w:color="auto"/>
        <w:bottom w:val="none" w:sz="0" w:space="0" w:color="auto"/>
        <w:right w:val="none" w:sz="0" w:space="0" w:color="auto"/>
      </w:divBdr>
    </w:div>
    <w:div w:id="116074692">
      <w:bodyDiv w:val="1"/>
      <w:marLeft w:val="0"/>
      <w:marRight w:val="0"/>
      <w:marTop w:val="0"/>
      <w:marBottom w:val="0"/>
      <w:divBdr>
        <w:top w:val="none" w:sz="0" w:space="0" w:color="auto"/>
        <w:left w:val="none" w:sz="0" w:space="0" w:color="auto"/>
        <w:bottom w:val="none" w:sz="0" w:space="0" w:color="auto"/>
        <w:right w:val="none" w:sz="0" w:space="0" w:color="auto"/>
      </w:divBdr>
    </w:div>
    <w:div w:id="116990359">
      <w:bodyDiv w:val="1"/>
      <w:marLeft w:val="0"/>
      <w:marRight w:val="0"/>
      <w:marTop w:val="0"/>
      <w:marBottom w:val="0"/>
      <w:divBdr>
        <w:top w:val="none" w:sz="0" w:space="0" w:color="auto"/>
        <w:left w:val="none" w:sz="0" w:space="0" w:color="auto"/>
        <w:bottom w:val="none" w:sz="0" w:space="0" w:color="auto"/>
        <w:right w:val="none" w:sz="0" w:space="0" w:color="auto"/>
      </w:divBdr>
    </w:div>
    <w:div w:id="118423570">
      <w:bodyDiv w:val="1"/>
      <w:marLeft w:val="0"/>
      <w:marRight w:val="0"/>
      <w:marTop w:val="0"/>
      <w:marBottom w:val="0"/>
      <w:divBdr>
        <w:top w:val="none" w:sz="0" w:space="0" w:color="auto"/>
        <w:left w:val="none" w:sz="0" w:space="0" w:color="auto"/>
        <w:bottom w:val="none" w:sz="0" w:space="0" w:color="auto"/>
        <w:right w:val="none" w:sz="0" w:space="0" w:color="auto"/>
      </w:divBdr>
    </w:div>
    <w:div w:id="122114267">
      <w:bodyDiv w:val="1"/>
      <w:marLeft w:val="0"/>
      <w:marRight w:val="0"/>
      <w:marTop w:val="0"/>
      <w:marBottom w:val="0"/>
      <w:divBdr>
        <w:top w:val="none" w:sz="0" w:space="0" w:color="auto"/>
        <w:left w:val="none" w:sz="0" w:space="0" w:color="auto"/>
        <w:bottom w:val="none" w:sz="0" w:space="0" w:color="auto"/>
        <w:right w:val="none" w:sz="0" w:space="0" w:color="auto"/>
      </w:divBdr>
    </w:div>
    <w:div w:id="122770564">
      <w:bodyDiv w:val="1"/>
      <w:marLeft w:val="0"/>
      <w:marRight w:val="0"/>
      <w:marTop w:val="0"/>
      <w:marBottom w:val="0"/>
      <w:divBdr>
        <w:top w:val="none" w:sz="0" w:space="0" w:color="auto"/>
        <w:left w:val="none" w:sz="0" w:space="0" w:color="auto"/>
        <w:bottom w:val="none" w:sz="0" w:space="0" w:color="auto"/>
        <w:right w:val="none" w:sz="0" w:space="0" w:color="auto"/>
      </w:divBdr>
    </w:div>
    <w:div w:id="128784999">
      <w:bodyDiv w:val="1"/>
      <w:marLeft w:val="0"/>
      <w:marRight w:val="0"/>
      <w:marTop w:val="0"/>
      <w:marBottom w:val="0"/>
      <w:divBdr>
        <w:top w:val="none" w:sz="0" w:space="0" w:color="auto"/>
        <w:left w:val="none" w:sz="0" w:space="0" w:color="auto"/>
        <w:bottom w:val="none" w:sz="0" w:space="0" w:color="auto"/>
        <w:right w:val="none" w:sz="0" w:space="0" w:color="auto"/>
      </w:divBdr>
    </w:div>
    <w:div w:id="133959343">
      <w:bodyDiv w:val="1"/>
      <w:marLeft w:val="0"/>
      <w:marRight w:val="0"/>
      <w:marTop w:val="0"/>
      <w:marBottom w:val="0"/>
      <w:divBdr>
        <w:top w:val="none" w:sz="0" w:space="0" w:color="auto"/>
        <w:left w:val="none" w:sz="0" w:space="0" w:color="auto"/>
        <w:bottom w:val="none" w:sz="0" w:space="0" w:color="auto"/>
        <w:right w:val="none" w:sz="0" w:space="0" w:color="auto"/>
      </w:divBdr>
    </w:div>
    <w:div w:id="162400723">
      <w:bodyDiv w:val="1"/>
      <w:marLeft w:val="0"/>
      <w:marRight w:val="0"/>
      <w:marTop w:val="0"/>
      <w:marBottom w:val="0"/>
      <w:divBdr>
        <w:top w:val="none" w:sz="0" w:space="0" w:color="auto"/>
        <w:left w:val="none" w:sz="0" w:space="0" w:color="auto"/>
        <w:bottom w:val="none" w:sz="0" w:space="0" w:color="auto"/>
        <w:right w:val="none" w:sz="0" w:space="0" w:color="auto"/>
      </w:divBdr>
    </w:div>
    <w:div w:id="163983631">
      <w:bodyDiv w:val="1"/>
      <w:marLeft w:val="0"/>
      <w:marRight w:val="0"/>
      <w:marTop w:val="0"/>
      <w:marBottom w:val="0"/>
      <w:divBdr>
        <w:top w:val="none" w:sz="0" w:space="0" w:color="auto"/>
        <w:left w:val="none" w:sz="0" w:space="0" w:color="auto"/>
        <w:bottom w:val="none" w:sz="0" w:space="0" w:color="auto"/>
        <w:right w:val="none" w:sz="0" w:space="0" w:color="auto"/>
      </w:divBdr>
    </w:div>
    <w:div w:id="178352532">
      <w:bodyDiv w:val="1"/>
      <w:marLeft w:val="0"/>
      <w:marRight w:val="0"/>
      <w:marTop w:val="0"/>
      <w:marBottom w:val="0"/>
      <w:divBdr>
        <w:top w:val="none" w:sz="0" w:space="0" w:color="auto"/>
        <w:left w:val="none" w:sz="0" w:space="0" w:color="auto"/>
        <w:bottom w:val="none" w:sz="0" w:space="0" w:color="auto"/>
        <w:right w:val="none" w:sz="0" w:space="0" w:color="auto"/>
      </w:divBdr>
    </w:div>
    <w:div w:id="183521490">
      <w:bodyDiv w:val="1"/>
      <w:marLeft w:val="0"/>
      <w:marRight w:val="0"/>
      <w:marTop w:val="0"/>
      <w:marBottom w:val="0"/>
      <w:divBdr>
        <w:top w:val="none" w:sz="0" w:space="0" w:color="auto"/>
        <w:left w:val="none" w:sz="0" w:space="0" w:color="auto"/>
        <w:bottom w:val="none" w:sz="0" w:space="0" w:color="auto"/>
        <w:right w:val="none" w:sz="0" w:space="0" w:color="auto"/>
      </w:divBdr>
    </w:div>
    <w:div w:id="185028509">
      <w:bodyDiv w:val="1"/>
      <w:marLeft w:val="0"/>
      <w:marRight w:val="0"/>
      <w:marTop w:val="0"/>
      <w:marBottom w:val="0"/>
      <w:divBdr>
        <w:top w:val="none" w:sz="0" w:space="0" w:color="auto"/>
        <w:left w:val="none" w:sz="0" w:space="0" w:color="auto"/>
        <w:bottom w:val="none" w:sz="0" w:space="0" w:color="auto"/>
        <w:right w:val="none" w:sz="0" w:space="0" w:color="auto"/>
      </w:divBdr>
    </w:div>
    <w:div w:id="204416651">
      <w:bodyDiv w:val="1"/>
      <w:marLeft w:val="0"/>
      <w:marRight w:val="0"/>
      <w:marTop w:val="0"/>
      <w:marBottom w:val="0"/>
      <w:divBdr>
        <w:top w:val="none" w:sz="0" w:space="0" w:color="auto"/>
        <w:left w:val="none" w:sz="0" w:space="0" w:color="auto"/>
        <w:bottom w:val="none" w:sz="0" w:space="0" w:color="auto"/>
        <w:right w:val="none" w:sz="0" w:space="0" w:color="auto"/>
      </w:divBdr>
    </w:div>
    <w:div w:id="205215752">
      <w:bodyDiv w:val="1"/>
      <w:marLeft w:val="0"/>
      <w:marRight w:val="0"/>
      <w:marTop w:val="0"/>
      <w:marBottom w:val="0"/>
      <w:divBdr>
        <w:top w:val="none" w:sz="0" w:space="0" w:color="auto"/>
        <w:left w:val="none" w:sz="0" w:space="0" w:color="auto"/>
        <w:bottom w:val="none" w:sz="0" w:space="0" w:color="auto"/>
        <w:right w:val="none" w:sz="0" w:space="0" w:color="auto"/>
      </w:divBdr>
    </w:div>
    <w:div w:id="215514214">
      <w:bodyDiv w:val="1"/>
      <w:marLeft w:val="0"/>
      <w:marRight w:val="0"/>
      <w:marTop w:val="0"/>
      <w:marBottom w:val="0"/>
      <w:divBdr>
        <w:top w:val="none" w:sz="0" w:space="0" w:color="auto"/>
        <w:left w:val="none" w:sz="0" w:space="0" w:color="auto"/>
        <w:bottom w:val="none" w:sz="0" w:space="0" w:color="auto"/>
        <w:right w:val="none" w:sz="0" w:space="0" w:color="auto"/>
      </w:divBdr>
    </w:div>
    <w:div w:id="224606134">
      <w:bodyDiv w:val="1"/>
      <w:marLeft w:val="0"/>
      <w:marRight w:val="0"/>
      <w:marTop w:val="0"/>
      <w:marBottom w:val="0"/>
      <w:divBdr>
        <w:top w:val="none" w:sz="0" w:space="0" w:color="auto"/>
        <w:left w:val="none" w:sz="0" w:space="0" w:color="auto"/>
        <w:bottom w:val="none" w:sz="0" w:space="0" w:color="auto"/>
        <w:right w:val="none" w:sz="0" w:space="0" w:color="auto"/>
      </w:divBdr>
    </w:div>
    <w:div w:id="229922465">
      <w:bodyDiv w:val="1"/>
      <w:marLeft w:val="0"/>
      <w:marRight w:val="0"/>
      <w:marTop w:val="0"/>
      <w:marBottom w:val="0"/>
      <w:divBdr>
        <w:top w:val="none" w:sz="0" w:space="0" w:color="auto"/>
        <w:left w:val="none" w:sz="0" w:space="0" w:color="auto"/>
        <w:bottom w:val="none" w:sz="0" w:space="0" w:color="auto"/>
        <w:right w:val="none" w:sz="0" w:space="0" w:color="auto"/>
      </w:divBdr>
    </w:div>
    <w:div w:id="233200719">
      <w:bodyDiv w:val="1"/>
      <w:marLeft w:val="0"/>
      <w:marRight w:val="0"/>
      <w:marTop w:val="0"/>
      <w:marBottom w:val="0"/>
      <w:divBdr>
        <w:top w:val="none" w:sz="0" w:space="0" w:color="auto"/>
        <w:left w:val="none" w:sz="0" w:space="0" w:color="auto"/>
        <w:bottom w:val="none" w:sz="0" w:space="0" w:color="auto"/>
        <w:right w:val="none" w:sz="0" w:space="0" w:color="auto"/>
      </w:divBdr>
    </w:div>
    <w:div w:id="243688773">
      <w:bodyDiv w:val="1"/>
      <w:marLeft w:val="0"/>
      <w:marRight w:val="0"/>
      <w:marTop w:val="0"/>
      <w:marBottom w:val="0"/>
      <w:divBdr>
        <w:top w:val="none" w:sz="0" w:space="0" w:color="auto"/>
        <w:left w:val="none" w:sz="0" w:space="0" w:color="auto"/>
        <w:bottom w:val="none" w:sz="0" w:space="0" w:color="auto"/>
        <w:right w:val="none" w:sz="0" w:space="0" w:color="auto"/>
      </w:divBdr>
    </w:div>
    <w:div w:id="268122439">
      <w:bodyDiv w:val="1"/>
      <w:marLeft w:val="0"/>
      <w:marRight w:val="0"/>
      <w:marTop w:val="0"/>
      <w:marBottom w:val="0"/>
      <w:divBdr>
        <w:top w:val="none" w:sz="0" w:space="0" w:color="auto"/>
        <w:left w:val="none" w:sz="0" w:space="0" w:color="auto"/>
        <w:bottom w:val="none" w:sz="0" w:space="0" w:color="auto"/>
        <w:right w:val="none" w:sz="0" w:space="0" w:color="auto"/>
      </w:divBdr>
    </w:div>
    <w:div w:id="268976307">
      <w:bodyDiv w:val="1"/>
      <w:marLeft w:val="0"/>
      <w:marRight w:val="0"/>
      <w:marTop w:val="0"/>
      <w:marBottom w:val="0"/>
      <w:divBdr>
        <w:top w:val="none" w:sz="0" w:space="0" w:color="auto"/>
        <w:left w:val="none" w:sz="0" w:space="0" w:color="auto"/>
        <w:bottom w:val="none" w:sz="0" w:space="0" w:color="auto"/>
        <w:right w:val="none" w:sz="0" w:space="0" w:color="auto"/>
      </w:divBdr>
    </w:div>
    <w:div w:id="304432377">
      <w:bodyDiv w:val="1"/>
      <w:marLeft w:val="0"/>
      <w:marRight w:val="0"/>
      <w:marTop w:val="0"/>
      <w:marBottom w:val="0"/>
      <w:divBdr>
        <w:top w:val="none" w:sz="0" w:space="0" w:color="auto"/>
        <w:left w:val="none" w:sz="0" w:space="0" w:color="auto"/>
        <w:bottom w:val="none" w:sz="0" w:space="0" w:color="auto"/>
        <w:right w:val="none" w:sz="0" w:space="0" w:color="auto"/>
      </w:divBdr>
    </w:div>
    <w:div w:id="319969467">
      <w:bodyDiv w:val="1"/>
      <w:marLeft w:val="0"/>
      <w:marRight w:val="0"/>
      <w:marTop w:val="0"/>
      <w:marBottom w:val="0"/>
      <w:divBdr>
        <w:top w:val="none" w:sz="0" w:space="0" w:color="auto"/>
        <w:left w:val="none" w:sz="0" w:space="0" w:color="auto"/>
        <w:bottom w:val="none" w:sz="0" w:space="0" w:color="auto"/>
        <w:right w:val="none" w:sz="0" w:space="0" w:color="auto"/>
      </w:divBdr>
    </w:div>
    <w:div w:id="322240784">
      <w:bodyDiv w:val="1"/>
      <w:marLeft w:val="0"/>
      <w:marRight w:val="0"/>
      <w:marTop w:val="0"/>
      <w:marBottom w:val="0"/>
      <w:divBdr>
        <w:top w:val="none" w:sz="0" w:space="0" w:color="auto"/>
        <w:left w:val="none" w:sz="0" w:space="0" w:color="auto"/>
        <w:bottom w:val="none" w:sz="0" w:space="0" w:color="auto"/>
        <w:right w:val="none" w:sz="0" w:space="0" w:color="auto"/>
      </w:divBdr>
    </w:div>
    <w:div w:id="330068908">
      <w:bodyDiv w:val="1"/>
      <w:marLeft w:val="0"/>
      <w:marRight w:val="0"/>
      <w:marTop w:val="0"/>
      <w:marBottom w:val="0"/>
      <w:divBdr>
        <w:top w:val="none" w:sz="0" w:space="0" w:color="auto"/>
        <w:left w:val="none" w:sz="0" w:space="0" w:color="auto"/>
        <w:bottom w:val="none" w:sz="0" w:space="0" w:color="auto"/>
        <w:right w:val="none" w:sz="0" w:space="0" w:color="auto"/>
      </w:divBdr>
    </w:div>
    <w:div w:id="336151102">
      <w:bodyDiv w:val="1"/>
      <w:marLeft w:val="0"/>
      <w:marRight w:val="0"/>
      <w:marTop w:val="0"/>
      <w:marBottom w:val="0"/>
      <w:divBdr>
        <w:top w:val="none" w:sz="0" w:space="0" w:color="auto"/>
        <w:left w:val="none" w:sz="0" w:space="0" w:color="auto"/>
        <w:bottom w:val="none" w:sz="0" w:space="0" w:color="auto"/>
        <w:right w:val="none" w:sz="0" w:space="0" w:color="auto"/>
      </w:divBdr>
    </w:div>
    <w:div w:id="337075291">
      <w:bodyDiv w:val="1"/>
      <w:marLeft w:val="0"/>
      <w:marRight w:val="0"/>
      <w:marTop w:val="0"/>
      <w:marBottom w:val="0"/>
      <w:divBdr>
        <w:top w:val="none" w:sz="0" w:space="0" w:color="auto"/>
        <w:left w:val="none" w:sz="0" w:space="0" w:color="auto"/>
        <w:bottom w:val="none" w:sz="0" w:space="0" w:color="auto"/>
        <w:right w:val="none" w:sz="0" w:space="0" w:color="auto"/>
      </w:divBdr>
    </w:div>
    <w:div w:id="348482510">
      <w:bodyDiv w:val="1"/>
      <w:marLeft w:val="0"/>
      <w:marRight w:val="0"/>
      <w:marTop w:val="0"/>
      <w:marBottom w:val="0"/>
      <w:divBdr>
        <w:top w:val="none" w:sz="0" w:space="0" w:color="auto"/>
        <w:left w:val="none" w:sz="0" w:space="0" w:color="auto"/>
        <w:bottom w:val="none" w:sz="0" w:space="0" w:color="auto"/>
        <w:right w:val="none" w:sz="0" w:space="0" w:color="auto"/>
      </w:divBdr>
    </w:div>
    <w:div w:id="354814317">
      <w:bodyDiv w:val="1"/>
      <w:marLeft w:val="0"/>
      <w:marRight w:val="0"/>
      <w:marTop w:val="0"/>
      <w:marBottom w:val="0"/>
      <w:divBdr>
        <w:top w:val="none" w:sz="0" w:space="0" w:color="auto"/>
        <w:left w:val="none" w:sz="0" w:space="0" w:color="auto"/>
        <w:bottom w:val="none" w:sz="0" w:space="0" w:color="auto"/>
        <w:right w:val="none" w:sz="0" w:space="0" w:color="auto"/>
      </w:divBdr>
    </w:div>
    <w:div w:id="354966162">
      <w:bodyDiv w:val="1"/>
      <w:marLeft w:val="0"/>
      <w:marRight w:val="0"/>
      <w:marTop w:val="0"/>
      <w:marBottom w:val="0"/>
      <w:divBdr>
        <w:top w:val="none" w:sz="0" w:space="0" w:color="auto"/>
        <w:left w:val="none" w:sz="0" w:space="0" w:color="auto"/>
        <w:bottom w:val="none" w:sz="0" w:space="0" w:color="auto"/>
        <w:right w:val="none" w:sz="0" w:space="0" w:color="auto"/>
      </w:divBdr>
    </w:div>
    <w:div w:id="356850490">
      <w:bodyDiv w:val="1"/>
      <w:marLeft w:val="0"/>
      <w:marRight w:val="0"/>
      <w:marTop w:val="0"/>
      <w:marBottom w:val="0"/>
      <w:divBdr>
        <w:top w:val="none" w:sz="0" w:space="0" w:color="auto"/>
        <w:left w:val="none" w:sz="0" w:space="0" w:color="auto"/>
        <w:bottom w:val="none" w:sz="0" w:space="0" w:color="auto"/>
        <w:right w:val="none" w:sz="0" w:space="0" w:color="auto"/>
      </w:divBdr>
    </w:div>
    <w:div w:id="362291283">
      <w:bodyDiv w:val="1"/>
      <w:marLeft w:val="0"/>
      <w:marRight w:val="0"/>
      <w:marTop w:val="0"/>
      <w:marBottom w:val="0"/>
      <w:divBdr>
        <w:top w:val="none" w:sz="0" w:space="0" w:color="auto"/>
        <w:left w:val="none" w:sz="0" w:space="0" w:color="auto"/>
        <w:bottom w:val="none" w:sz="0" w:space="0" w:color="auto"/>
        <w:right w:val="none" w:sz="0" w:space="0" w:color="auto"/>
      </w:divBdr>
    </w:div>
    <w:div w:id="381636000">
      <w:bodyDiv w:val="1"/>
      <w:marLeft w:val="0"/>
      <w:marRight w:val="0"/>
      <w:marTop w:val="0"/>
      <w:marBottom w:val="0"/>
      <w:divBdr>
        <w:top w:val="none" w:sz="0" w:space="0" w:color="auto"/>
        <w:left w:val="none" w:sz="0" w:space="0" w:color="auto"/>
        <w:bottom w:val="none" w:sz="0" w:space="0" w:color="auto"/>
        <w:right w:val="none" w:sz="0" w:space="0" w:color="auto"/>
      </w:divBdr>
    </w:div>
    <w:div w:id="389577805">
      <w:bodyDiv w:val="1"/>
      <w:marLeft w:val="0"/>
      <w:marRight w:val="0"/>
      <w:marTop w:val="0"/>
      <w:marBottom w:val="0"/>
      <w:divBdr>
        <w:top w:val="none" w:sz="0" w:space="0" w:color="auto"/>
        <w:left w:val="none" w:sz="0" w:space="0" w:color="auto"/>
        <w:bottom w:val="none" w:sz="0" w:space="0" w:color="auto"/>
        <w:right w:val="none" w:sz="0" w:space="0" w:color="auto"/>
      </w:divBdr>
    </w:div>
    <w:div w:id="395276333">
      <w:bodyDiv w:val="1"/>
      <w:marLeft w:val="0"/>
      <w:marRight w:val="0"/>
      <w:marTop w:val="0"/>
      <w:marBottom w:val="0"/>
      <w:divBdr>
        <w:top w:val="none" w:sz="0" w:space="0" w:color="auto"/>
        <w:left w:val="none" w:sz="0" w:space="0" w:color="auto"/>
        <w:bottom w:val="none" w:sz="0" w:space="0" w:color="auto"/>
        <w:right w:val="none" w:sz="0" w:space="0" w:color="auto"/>
      </w:divBdr>
    </w:div>
    <w:div w:id="414783572">
      <w:bodyDiv w:val="1"/>
      <w:marLeft w:val="0"/>
      <w:marRight w:val="0"/>
      <w:marTop w:val="0"/>
      <w:marBottom w:val="0"/>
      <w:divBdr>
        <w:top w:val="none" w:sz="0" w:space="0" w:color="auto"/>
        <w:left w:val="none" w:sz="0" w:space="0" w:color="auto"/>
        <w:bottom w:val="none" w:sz="0" w:space="0" w:color="auto"/>
        <w:right w:val="none" w:sz="0" w:space="0" w:color="auto"/>
      </w:divBdr>
    </w:div>
    <w:div w:id="423919228">
      <w:bodyDiv w:val="1"/>
      <w:marLeft w:val="0"/>
      <w:marRight w:val="0"/>
      <w:marTop w:val="0"/>
      <w:marBottom w:val="0"/>
      <w:divBdr>
        <w:top w:val="none" w:sz="0" w:space="0" w:color="auto"/>
        <w:left w:val="none" w:sz="0" w:space="0" w:color="auto"/>
        <w:bottom w:val="none" w:sz="0" w:space="0" w:color="auto"/>
        <w:right w:val="none" w:sz="0" w:space="0" w:color="auto"/>
      </w:divBdr>
    </w:div>
    <w:div w:id="437256819">
      <w:bodyDiv w:val="1"/>
      <w:marLeft w:val="0"/>
      <w:marRight w:val="0"/>
      <w:marTop w:val="0"/>
      <w:marBottom w:val="0"/>
      <w:divBdr>
        <w:top w:val="none" w:sz="0" w:space="0" w:color="auto"/>
        <w:left w:val="none" w:sz="0" w:space="0" w:color="auto"/>
        <w:bottom w:val="none" w:sz="0" w:space="0" w:color="auto"/>
        <w:right w:val="none" w:sz="0" w:space="0" w:color="auto"/>
      </w:divBdr>
    </w:div>
    <w:div w:id="444806958">
      <w:bodyDiv w:val="1"/>
      <w:marLeft w:val="0"/>
      <w:marRight w:val="0"/>
      <w:marTop w:val="0"/>
      <w:marBottom w:val="0"/>
      <w:divBdr>
        <w:top w:val="none" w:sz="0" w:space="0" w:color="auto"/>
        <w:left w:val="none" w:sz="0" w:space="0" w:color="auto"/>
        <w:bottom w:val="none" w:sz="0" w:space="0" w:color="auto"/>
        <w:right w:val="none" w:sz="0" w:space="0" w:color="auto"/>
      </w:divBdr>
    </w:div>
    <w:div w:id="453135432">
      <w:bodyDiv w:val="1"/>
      <w:marLeft w:val="0"/>
      <w:marRight w:val="0"/>
      <w:marTop w:val="0"/>
      <w:marBottom w:val="0"/>
      <w:divBdr>
        <w:top w:val="none" w:sz="0" w:space="0" w:color="auto"/>
        <w:left w:val="none" w:sz="0" w:space="0" w:color="auto"/>
        <w:bottom w:val="none" w:sz="0" w:space="0" w:color="auto"/>
        <w:right w:val="none" w:sz="0" w:space="0" w:color="auto"/>
      </w:divBdr>
    </w:div>
    <w:div w:id="454522264">
      <w:bodyDiv w:val="1"/>
      <w:marLeft w:val="0"/>
      <w:marRight w:val="0"/>
      <w:marTop w:val="0"/>
      <w:marBottom w:val="0"/>
      <w:divBdr>
        <w:top w:val="none" w:sz="0" w:space="0" w:color="auto"/>
        <w:left w:val="none" w:sz="0" w:space="0" w:color="auto"/>
        <w:bottom w:val="none" w:sz="0" w:space="0" w:color="auto"/>
        <w:right w:val="none" w:sz="0" w:space="0" w:color="auto"/>
      </w:divBdr>
    </w:div>
    <w:div w:id="456460348">
      <w:bodyDiv w:val="1"/>
      <w:marLeft w:val="0"/>
      <w:marRight w:val="0"/>
      <w:marTop w:val="0"/>
      <w:marBottom w:val="0"/>
      <w:divBdr>
        <w:top w:val="none" w:sz="0" w:space="0" w:color="auto"/>
        <w:left w:val="none" w:sz="0" w:space="0" w:color="auto"/>
        <w:bottom w:val="none" w:sz="0" w:space="0" w:color="auto"/>
        <w:right w:val="none" w:sz="0" w:space="0" w:color="auto"/>
      </w:divBdr>
    </w:div>
    <w:div w:id="470754306">
      <w:bodyDiv w:val="1"/>
      <w:marLeft w:val="0"/>
      <w:marRight w:val="0"/>
      <w:marTop w:val="0"/>
      <w:marBottom w:val="0"/>
      <w:divBdr>
        <w:top w:val="none" w:sz="0" w:space="0" w:color="auto"/>
        <w:left w:val="none" w:sz="0" w:space="0" w:color="auto"/>
        <w:bottom w:val="none" w:sz="0" w:space="0" w:color="auto"/>
        <w:right w:val="none" w:sz="0" w:space="0" w:color="auto"/>
      </w:divBdr>
    </w:div>
    <w:div w:id="472674034">
      <w:bodyDiv w:val="1"/>
      <w:marLeft w:val="0"/>
      <w:marRight w:val="0"/>
      <w:marTop w:val="0"/>
      <w:marBottom w:val="0"/>
      <w:divBdr>
        <w:top w:val="none" w:sz="0" w:space="0" w:color="auto"/>
        <w:left w:val="none" w:sz="0" w:space="0" w:color="auto"/>
        <w:bottom w:val="none" w:sz="0" w:space="0" w:color="auto"/>
        <w:right w:val="none" w:sz="0" w:space="0" w:color="auto"/>
      </w:divBdr>
    </w:div>
    <w:div w:id="474568627">
      <w:bodyDiv w:val="1"/>
      <w:marLeft w:val="0"/>
      <w:marRight w:val="0"/>
      <w:marTop w:val="0"/>
      <w:marBottom w:val="0"/>
      <w:divBdr>
        <w:top w:val="none" w:sz="0" w:space="0" w:color="auto"/>
        <w:left w:val="none" w:sz="0" w:space="0" w:color="auto"/>
        <w:bottom w:val="none" w:sz="0" w:space="0" w:color="auto"/>
        <w:right w:val="none" w:sz="0" w:space="0" w:color="auto"/>
      </w:divBdr>
    </w:div>
    <w:div w:id="478427836">
      <w:bodyDiv w:val="1"/>
      <w:marLeft w:val="0"/>
      <w:marRight w:val="0"/>
      <w:marTop w:val="0"/>
      <w:marBottom w:val="0"/>
      <w:divBdr>
        <w:top w:val="none" w:sz="0" w:space="0" w:color="auto"/>
        <w:left w:val="none" w:sz="0" w:space="0" w:color="auto"/>
        <w:bottom w:val="none" w:sz="0" w:space="0" w:color="auto"/>
        <w:right w:val="none" w:sz="0" w:space="0" w:color="auto"/>
      </w:divBdr>
    </w:div>
    <w:div w:id="479886840">
      <w:bodyDiv w:val="1"/>
      <w:marLeft w:val="0"/>
      <w:marRight w:val="0"/>
      <w:marTop w:val="0"/>
      <w:marBottom w:val="0"/>
      <w:divBdr>
        <w:top w:val="none" w:sz="0" w:space="0" w:color="auto"/>
        <w:left w:val="none" w:sz="0" w:space="0" w:color="auto"/>
        <w:bottom w:val="none" w:sz="0" w:space="0" w:color="auto"/>
        <w:right w:val="none" w:sz="0" w:space="0" w:color="auto"/>
      </w:divBdr>
    </w:div>
    <w:div w:id="492911569">
      <w:bodyDiv w:val="1"/>
      <w:marLeft w:val="0"/>
      <w:marRight w:val="0"/>
      <w:marTop w:val="0"/>
      <w:marBottom w:val="0"/>
      <w:divBdr>
        <w:top w:val="none" w:sz="0" w:space="0" w:color="auto"/>
        <w:left w:val="none" w:sz="0" w:space="0" w:color="auto"/>
        <w:bottom w:val="none" w:sz="0" w:space="0" w:color="auto"/>
        <w:right w:val="none" w:sz="0" w:space="0" w:color="auto"/>
      </w:divBdr>
    </w:div>
    <w:div w:id="500658093">
      <w:bodyDiv w:val="1"/>
      <w:marLeft w:val="0"/>
      <w:marRight w:val="0"/>
      <w:marTop w:val="0"/>
      <w:marBottom w:val="0"/>
      <w:divBdr>
        <w:top w:val="none" w:sz="0" w:space="0" w:color="auto"/>
        <w:left w:val="none" w:sz="0" w:space="0" w:color="auto"/>
        <w:bottom w:val="none" w:sz="0" w:space="0" w:color="auto"/>
        <w:right w:val="none" w:sz="0" w:space="0" w:color="auto"/>
      </w:divBdr>
    </w:div>
    <w:div w:id="507450582">
      <w:bodyDiv w:val="1"/>
      <w:marLeft w:val="0"/>
      <w:marRight w:val="0"/>
      <w:marTop w:val="0"/>
      <w:marBottom w:val="0"/>
      <w:divBdr>
        <w:top w:val="none" w:sz="0" w:space="0" w:color="auto"/>
        <w:left w:val="none" w:sz="0" w:space="0" w:color="auto"/>
        <w:bottom w:val="none" w:sz="0" w:space="0" w:color="auto"/>
        <w:right w:val="none" w:sz="0" w:space="0" w:color="auto"/>
      </w:divBdr>
    </w:div>
    <w:div w:id="507523660">
      <w:bodyDiv w:val="1"/>
      <w:marLeft w:val="0"/>
      <w:marRight w:val="0"/>
      <w:marTop w:val="0"/>
      <w:marBottom w:val="0"/>
      <w:divBdr>
        <w:top w:val="none" w:sz="0" w:space="0" w:color="auto"/>
        <w:left w:val="none" w:sz="0" w:space="0" w:color="auto"/>
        <w:bottom w:val="none" w:sz="0" w:space="0" w:color="auto"/>
        <w:right w:val="none" w:sz="0" w:space="0" w:color="auto"/>
      </w:divBdr>
    </w:div>
    <w:div w:id="510875764">
      <w:bodyDiv w:val="1"/>
      <w:marLeft w:val="0"/>
      <w:marRight w:val="0"/>
      <w:marTop w:val="0"/>
      <w:marBottom w:val="0"/>
      <w:divBdr>
        <w:top w:val="none" w:sz="0" w:space="0" w:color="auto"/>
        <w:left w:val="none" w:sz="0" w:space="0" w:color="auto"/>
        <w:bottom w:val="none" w:sz="0" w:space="0" w:color="auto"/>
        <w:right w:val="none" w:sz="0" w:space="0" w:color="auto"/>
      </w:divBdr>
    </w:div>
    <w:div w:id="535168009">
      <w:bodyDiv w:val="1"/>
      <w:marLeft w:val="0"/>
      <w:marRight w:val="0"/>
      <w:marTop w:val="0"/>
      <w:marBottom w:val="0"/>
      <w:divBdr>
        <w:top w:val="none" w:sz="0" w:space="0" w:color="auto"/>
        <w:left w:val="none" w:sz="0" w:space="0" w:color="auto"/>
        <w:bottom w:val="none" w:sz="0" w:space="0" w:color="auto"/>
        <w:right w:val="none" w:sz="0" w:space="0" w:color="auto"/>
      </w:divBdr>
    </w:div>
    <w:div w:id="537551070">
      <w:bodyDiv w:val="1"/>
      <w:marLeft w:val="0"/>
      <w:marRight w:val="0"/>
      <w:marTop w:val="0"/>
      <w:marBottom w:val="0"/>
      <w:divBdr>
        <w:top w:val="none" w:sz="0" w:space="0" w:color="auto"/>
        <w:left w:val="none" w:sz="0" w:space="0" w:color="auto"/>
        <w:bottom w:val="none" w:sz="0" w:space="0" w:color="auto"/>
        <w:right w:val="none" w:sz="0" w:space="0" w:color="auto"/>
      </w:divBdr>
    </w:div>
    <w:div w:id="553665874">
      <w:bodyDiv w:val="1"/>
      <w:marLeft w:val="0"/>
      <w:marRight w:val="0"/>
      <w:marTop w:val="0"/>
      <w:marBottom w:val="0"/>
      <w:divBdr>
        <w:top w:val="none" w:sz="0" w:space="0" w:color="auto"/>
        <w:left w:val="none" w:sz="0" w:space="0" w:color="auto"/>
        <w:bottom w:val="none" w:sz="0" w:space="0" w:color="auto"/>
        <w:right w:val="none" w:sz="0" w:space="0" w:color="auto"/>
      </w:divBdr>
    </w:div>
    <w:div w:id="567113648">
      <w:bodyDiv w:val="1"/>
      <w:marLeft w:val="0"/>
      <w:marRight w:val="0"/>
      <w:marTop w:val="0"/>
      <w:marBottom w:val="0"/>
      <w:divBdr>
        <w:top w:val="none" w:sz="0" w:space="0" w:color="auto"/>
        <w:left w:val="none" w:sz="0" w:space="0" w:color="auto"/>
        <w:bottom w:val="none" w:sz="0" w:space="0" w:color="auto"/>
        <w:right w:val="none" w:sz="0" w:space="0" w:color="auto"/>
      </w:divBdr>
    </w:div>
    <w:div w:id="568539065">
      <w:bodyDiv w:val="1"/>
      <w:marLeft w:val="0"/>
      <w:marRight w:val="0"/>
      <w:marTop w:val="0"/>
      <w:marBottom w:val="0"/>
      <w:divBdr>
        <w:top w:val="none" w:sz="0" w:space="0" w:color="auto"/>
        <w:left w:val="none" w:sz="0" w:space="0" w:color="auto"/>
        <w:bottom w:val="none" w:sz="0" w:space="0" w:color="auto"/>
        <w:right w:val="none" w:sz="0" w:space="0" w:color="auto"/>
      </w:divBdr>
    </w:div>
    <w:div w:id="570308474">
      <w:bodyDiv w:val="1"/>
      <w:marLeft w:val="0"/>
      <w:marRight w:val="0"/>
      <w:marTop w:val="0"/>
      <w:marBottom w:val="0"/>
      <w:divBdr>
        <w:top w:val="none" w:sz="0" w:space="0" w:color="auto"/>
        <w:left w:val="none" w:sz="0" w:space="0" w:color="auto"/>
        <w:bottom w:val="none" w:sz="0" w:space="0" w:color="auto"/>
        <w:right w:val="none" w:sz="0" w:space="0" w:color="auto"/>
      </w:divBdr>
    </w:div>
    <w:div w:id="579369602">
      <w:bodyDiv w:val="1"/>
      <w:marLeft w:val="0"/>
      <w:marRight w:val="0"/>
      <w:marTop w:val="0"/>
      <w:marBottom w:val="0"/>
      <w:divBdr>
        <w:top w:val="none" w:sz="0" w:space="0" w:color="auto"/>
        <w:left w:val="none" w:sz="0" w:space="0" w:color="auto"/>
        <w:bottom w:val="none" w:sz="0" w:space="0" w:color="auto"/>
        <w:right w:val="none" w:sz="0" w:space="0" w:color="auto"/>
      </w:divBdr>
    </w:div>
    <w:div w:id="580724000">
      <w:bodyDiv w:val="1"/>
      <w:marLeft w:val="0"/>
      <w:marRight w:val="0"/>
      <w:marTop w:val="0"/>
      <w:marBottom w:val="0"/>
      <w:divBdr>
        <w:top w:val="none" w:sz="0" w:space="0" w:color="auto"/>
        <w:left w:val="none" w:sz="0" w:space="0" w:color="auto"/>
        <w:bottom w:val="none" w:sz="0" w:space="0" w:color="auto"/>
        <w:right w:val="none" w:sz="0" w:space="0" w:color="auto"/>
      </w:divBdr>
    </w:div>
    <w:div w:id="582026924">
      <w:bodyDiv w:val="1"/>
      <w:marLeft w:val="0"/>
      <w:marRight w:val="0"/>
      <w:marTop w:val="0"/>
      <w:marBottom w:val="0"/>
      <w:divBdr>
        <w:top w:val="none" w:sz="0" w:space="0" w:color="auto"/>
        <w:left w:val="none" w:sz="0" w:space="0" w:color="auto"/>
        <w:bottom w:val="none" w:sz="0" w:space="0" w:color="auto"/>
        <w:right w:val="none" w:sz="0" w:space="0" w:color="auto"/>
      </w:divBdr>
    </w:div>
    <w:div w:id="587811960">
      <w:bodyDiv w:val="1"/>
      <w:marLeft w:val="0"/>
      <w:marRight w:val="0"/>
      <w:marTop w:val="0"/>
      <w:marBottom w:val="0"/>
      <w:divBdr>
        <w:top w:val="none" w:sz="0" w:space="0" w:color="auto"/>
        <w:left w:val="none" w:sz="0" w:space="0" w:color="auto"/>
        <w:bottom w:val="none" w:sz="0" w:space="0" w:color="auto"/>
        <w:right w:val="none" w:sz="0" w:space="0" w:color="auto"/>
      </w:divBdr>
    </w:div>
    <w:div w:id="588076398">
      <w:bodyDiv w:val="1"/>
      <w:marLeft w:val="0"/>
      <w:marRight w:val="0"/>
      <w:marTop w:val="0"/>
      <w:marBottom w:val="0"/>
      <w:divBdr>
        <w:top w:val="none" w:sz="0" w:space="0" w:color="auto"/>
        <w:left w:val="none" w:sz="0" w:space="0" w:color="auto"/>
        <w:bottom w:val="none" w:sz="0" w:space="0" w:color="auto"/>
        <w:right w:val="none" w:sz="0" w:space="0" w:color="auto"/>
      </w:divBdr>
    </w:div>
    <w:div w:id="610090826">
      <w:bodyDiv w:val="1"/>
      <w:marLeft w:val="0"/>
      <w:marRight w:val="0"/>
      <w:marTop w:val="0"/>
      <w:marBottom w:val="0"/>
      <w:divBdr>
        <w:top w:val="none" w:sz="0" w:space="0" w:color="auto"/>
        <w:left w:val="none" w:sz="0" w:space="0" w:color="auto"/>
        <w:bottom w:val="none" w:sz="0" w:space="0" w:color="auto"/>
        <w:right w:val="none" w:sz="0" w:space="0" w:color="auto"/>
      </w:divBdr>
    </w:div>
    <w:div w:id="619607500">
      <w:bodyDiv w:val="1"/>
      <w:marLeft w:val="0"/>
      <w:marRight w:val="0"/>
      <w:marTop w:val="0"/>
      <w:marBottom w:val="0"/>
      <w:divBdr>
        <w:top w:val="none" w:sz="0" w:space="0" w:color="auto"/>
        <w:left w:val="none" w:sz="0" w:space="0" w:color="auto"/>
        <w:bottom w:val="none" w:sz="0" w:space="0" w:color="auto"/>
        <w:right w:val="none" w:sz="0" w:space="0" w:color="auto"/>
      </w:divBdr>
    </w:div>
    <w:div w:id="628364405">
      <w:bodyDiv w:val="1"/>
      <w:marLeft w:val="0"/>
      <w:marRight w:val="0"/>
      <w:marTop w:val="0"/>
      <w:marBottom w:val="0"/>
      <w:divBdr>
        <w:top w:val="none" w:sz="0" w:space="0" w:color="auto"/>
        <w:left w:val="none" w:sz="0" w:space="0" w:color="auto"/>
        <w:bottom w:val="none" w:sz="0" w:space="0" w:color="auto"/>
        <w:right w:val="none" w:sz="0" w:space="0" w:color="auto"/>
      </w:divBdr>
    </w:div>
    <w:div w:id="634410687">
      <w:bodyDiv w:val="1"/>
      <w:marLeft w:val="0"/>
      <w:marRight w:val="0"/>
      <w:marTop w:val="0"/>
      <w:marBottom w:val="0"/>
      <w:divBdr>
        <w:top w:val="none" w:sz="0" w:space="0" w:color="auto"/>
        <w:left w:val="none" w:sz="0" w:space="0" w:color="auto"/>
        <w:bottom w:val="none" w:sz="0" w:space="0" w:color="auto"/>
        <w:right w:val="none" w:sz="0" w:space="0" w:color="auto"/>
      </w:divBdr>
      <w:divsChild>
        <w:div w:id="1994021572">
          <w:marLeft w:val="0"/>
          <w:marRight w:val="0"/>
          <w:marTop w:val="0"/>
          <w:marBottom w:val="0"/>
          <w:divBdr>
            <w:top w:val="none" w:sz="0" w:space="0" w:color="auto"/>
            <w:left w:val="none" w:sz="0" w:space="0" w:color="auto"/>
            <w:bottom w:val="none" w:sz="0" w:space="0" w:color="auto"/>
            <w:right w:val="none" w:sz="0" w:space="0" w:color="auto"/>
          </w:divBdr>
        </w:div>
      </w:divsChild>
    </w:div>
    <w:div w:id="640234300">
      <w:bodyDiv w:val="1"/>
      <w:marLeft w:val="0"/>
      <w:marRight w:val="0"/>
      <w:marTop w:val="0"/>
      <w:marBottom w:val="0"/>
      <w:divBdr>
        <w:top w:val="none" w:sz="0" w:space="0" w:color="auto"/>
        <w:left w:val="none" w:sz="0" w:space="0" w:color="auto"/>
        <w:bottom w:val="none" w:sz="0" w:space="0" w:color="auto"/>
        <w:right w:val="none" w:sz="0" w:space="0" w:color="auto"/>
      </w:divBdr>
    </w:div>
    <w:div w:id="657853982">
      <w:bodyDiv w:val="1"/>
      <w:marLeft w:val="0"/>
      <w:marRight w:val="0"/>
      <w:marTop w:val="0"/>
      <w:marBottom w:val="0"/>
      <w:divBdr>
        <w:top w:val="none" w:sz="0" w:space="0" w:color="auto"/>
        <w:left w:val="none" w:sz="0" w:space="0" w:color="auto"/>
        <w:bottom w:val="none" w:sz="0" w:space="0" w:color="auto"/>
        <w:right w:val="none" w:sz="0" w:space="0" w:color="auto"/>
      </w:divBdr>
    </w:div>
    <w:div w:id="660811372">
      <w:bodyDiv w:val="1"/>
      <w:marLeft w:val="0"/>
      <w:marRight w:val="0"/>
      <w:marTop w:val="0"/>
      <w:marBottom w:val="0"/>
      <w:divBdr>
        <w:top w:val="none" w:sz="0" w:space="0" w:color="auto"/>
        <w:left w:val="none" w:sz="0" w:space="0" w:color="auto"/>
        <w:bottom w:val="none" w:sz="0" w:space="0" w:color="auto"/>
        <w:right w:val="none" w:sz="0" w:space="0" w:color="auto"/>
      </w:divBdr>
    </w:div>
    <w:div w:id="667946084">
      <w:bodyDiv w:val="1"/>
      <w:marLeft w:val="0"/>
      <w:marRight w:val="0"/>
      <w:marTop w:val="0"/>
      <w:marBottom w:val="0"/>
      <w:divBdr>
        <w:top w:val="none" w:sz="0" w:space="0" w:color="auto"/>
        <w:left w:val="none" w:sz="0" w:space="0" w:color="auto"/>
        <w:bottom w:val="none" w:sz="0" w:space="0" w:color="auto"/>
        <w:right w:val="none" w:sz="0" w:space="0" w:color="auto"/>
      </w:divBdr>
    </w:div>
    <w:div w:id="669211651">
      <w:bodyDiv w:val="1"/>
      <w:marLeft w:val="0"/>
      <w:marRight w:val="0"/>
      <w:marTop w:val="0"/>
      <w:marBottom w:val="0"/>
      <w:divBdr>
        <w:top w:val="none" w:sz="0" w:space="0" w:color="auto"/>
        <w:left w:val="none" w:sz="0" w:space="0" w:color="auto"/>
        <w:bottom w:val="none" w:sz="0" w:space="0" w:color="auto"/>
        <w:right w:val="none" w:sz="0" w:space="0" w:color="auto"/>
      </w:divBdr>
    </w:div>
    <w:div w:id="670525475">
      <w:bodyDiv w:val="1"/>
      <w:marLeft w:val="0"/>
      <w:marRight w:val="0"/>
      <w:marTop w:val="0"/>
      <w:marBottom w:val="0"/>
      <w:divBdr>
        <w:top w:val="none" w:sz="0" w:space="0" w:color="auto"/>
        <w:left w:val="none" w:sz="0" w:space="0" w:color="auto"/>
        <w:bottom w:val="none" w:sz="0" w:space="0" w:color="auto"/>
        <w:right w:val="none" w:sz="0" w:space="0" w:color="auto"/>
      </w:divBdr>
    </w:div>
    <w:div w:id="687175570">
      <w:bodyDiv w:val="1"/>
      <w:marLeft w:val="0"/>
      <w:marRight w:val="0"/>
      <w:marTop w:val="0"/>
      <w:marBottom w:val="0"/>
      <w:divBdr>
        <w:top w:val="none" w:sz="0" w:space="0" w:color="auto"/>
        <w:left w:val="none" w:sz="0" w:space="0" w:color="auto"/>
        <w:bottom w:val="none" w:sz="0" w:space="0" w:color="auto"/>
        <w:right w:val="none" w:sz="0" w:space="0" w:color="auto"/>
      </w:divBdr>
    </w:div>
    <w:div w:id="715082904">
      <w:bodyDiv w:val="1"/>
      <w:marLeft w:val="0"/>
      <w:marRight w:val="0"/>
      <w:marTop w:val="0"/>
      <w:marBottom w:val="0"/>
      <w:divBdr>
        <w:top w:val="none" w:sz="0" w:space="0" w:color="auto"/>
        <w:left w:val="none" w:sz="0" w:space="0" w:color="auto"/>
        <w:bottom w:val="none" w:sz="0" w:space="0" w:color="auto"/>
        <w:right w:val="none" w:sz="0" w:space="0" w:color="auto"/>
      </w:divBdr>
    </w:div>
    <w:div w:id="715743047">
      <w:bodyDiv w:val="1"/>
      <w:marLeft w:val="0"/>
      <w:marRight w:val="0"/>
      <w:marTop w:val="0"/>
      <w:marBottom w:val="0"/>
      <w:divBdr>
        <w:top w:val="none" w:sz="0" w:space="0" w:color="auto"/>
        <w:left w:val="none" w:sz="0" w:space="0" w:color="auto"/>
        <w:bottom w:val="none" w:sz="0" w:space="0" w:color="auto"/>
        <w:right w:val="none" w:sz="0" w:space="0" w:color="auto"/>
      </w:divBdr>
    </w:div>
    <w:div w:id="721558833">
      <w:bodyDiv w:val="1"/>
      <w:marLeft w:val="0"/>
      <w:marRight w:val="0"/>
      <w:marTop w:val="0"/>
      <w:marBottom w:val="0"/>
      <w:divBdr>
        <w:top w:val="none" w:sz="0" w:space="0" w:color="auto"/>
        <w:left w:val="none" w:sz="0" w:space="0" w:color="auto"/>
        <w:bottom w:val="none" w:sz="0" w:space="0" w:color="auto"/>
        <w:right w:val="none" w:sz="0" w:space="0" w:color="auto"/>
      </w:divBdr>
    </w:div>
    <w:div w:id="722021035">
      <w:bodyDiv w:val="1"/>
      <w:marLeft w:val="0"/>
      <w:marRight w:val="0"/>
      <w:marTop w:val="0"/>
      <w:marBottom w:val="0"/>
      <w:divBdr>
        <w:top w:val="none" w:sz="0" w:space="0" w:color="auto"/>
        <w:left w:val="none" w:sz="0" w:space="0" w:color="auto"/>
        <w:bottom w:val="none" w:sz="0" w:space="0" w:color="auto"/>
        <w:right w:val="none" w:sz="0" w:space="0" w:color="auto"/>
      </w:divBdr>
    </w:div>
    <w:div w:id="730231329">
      <w:bodyDiv w:val="1"/>
      <w:marLeft w:val="0"/>
      <w:marRight w:val="0"/>
      <w:marTop w:val="0"/>
      <w:marBottom w:val="0"/>
      <w:divBdr>
        <w:top w:val="none" w:sz="0" w:space="0" w:color="auto"/>
        <w:left w:val="none" w:sz="0" w:space="0" w:color="auto"/>
        <w:bottom w:val="none" w:sz="0" w:space="0" w:color="auto"/>
        <w:right w:val="none" w:sz="0" w:space="0" w:color="auto"/>
      </w:divBdr>
    </w:div>
    <w:div w:id="734158313">
      <w:bodyDiv w:val="1"/>
      <w:marLeft w:val="0"/>
      <w:marRight w:val="0"/>
      <w:marTop w:val="0"/>
      <w:marBottom w:val="0"/>
      <w:divBdr>
        <w:top w:val="none" w:sz="0" w:space="0" w:color="auto"/>
        <w:left w:val="none" w:sz="0" w:space="0" w:color="auto"/>
        <w:bottom w:val="none" w:sz="0" w:space="0" w:color="auto"/>
        <w:right w:val="none" w:sz="0" w:space="0" w:color="auto"/>
      </w:divBdr>
    </w:div>
    <w:div w:id="739711409">
      <w:bodyDiv w:val="1"/>
      <w:marLeft w:val="0"/>
      <w:marRight w:val="0"/>
      <w:marTop w:val="0"/>
      <w:marBottom w:val="0"/>
      <w:divBdr>
        <w:top w:val="none" w:sz="0" w:space="0" w:color="auto"/>
        <w:left w:val="none" w:sz="0" w:space="0" w:color="auto"/>
        <w:bottom w:val="none" w:sz="0" w:space="0" w:color="auto"/>
        <w:right w:val="none" w:sz="0" w:space="0" w:color="auto"/>
      </w:divBdr>
    </w:div>
    <w:div w:id="751706704">
      <w:bodyDiv w:val="1"/>
      <w:marLeft w:val="0"/>
      <w:marRight w:val="0"/>
      <w:marTop w:val="0"/>
      <w:marBottom w:val="0"/>
      <w:divBdr>
        <w:top w:val="none" w:sz="0" w:space="0" w:color="auto"/>
        <w:left w:val="none" w:sz="0" w:space="0" w:color="auto"/>
        <w:bottom w:val="none" w:sz="0" w:space="0" w:color="auto"/>
        <w:right w:val="none" w:sz="0" w:space="0" w:color="auto"/>
      </w:divBdr>
    </w:div>
    <w:div w:id="756561263">
      <w:bodyDiv w:val="1"/>
      <w:marLeft w:val="0"/>
      <w:marRight w:val="0"/>
      <w:marTop w:val="0"/>
      <w:marBottom w:val="0"/>
      <w:divBdr>
        <w:top w:val="none" w:sz="0" w:space="0" w:color="auto"/>
        <w:left w:val="none" w:sz="0" w:space="0" w:color="auto"/>
        <w:bottom w:val="none" w:sz="0" w:space="0" w:color="auto"/>
        <w:right w:val="none" w:sz="0" w:space="0" w:color="auto"/>
      </w:divBdr>
    </w:div>
    <w:div w:id="768236748">
      <w:bodyDiv w:val="1"/>
      <w:marLeft w:val="0"/>
      <w:marRight w:val="0"/>
      <w:marTop w:val="0"/>
      <w:marBottom w:val="0"/>
      <w:divBdr>
        <w:top w:val="none" w:sz="0" w:space="0" w:color="auto"/>
        <w:left w:val="none" w:sz="0" w:space="0" w:color="auto"/>
        <w:bottom w:val="none" w:sz="0" w:space="0" w:color="auto"/>
        <w:right w:val="none" w:sz="0" w:space="0" w:color="auto"/>
      </w:divBdr>
    </w:div>
    <w:div w:id="775833717">
      <w:bodyDiv w:val="1"/>
      <w:marLeft w:val="0"/>
      <w:marRight w:val="0"/>
      <w:marTop w:val="0"/>
      <w:marBottom w:val="0"/>
      <w:divBdr>
        <w:top w:val="none" w:sz="0" w:space="0" w:color="auto"/>
        <w:left w:val="none" w:sz="0" w:space="0" w:color="auto"/>
        <w:bottom w:val="none" w:sz="0" w:space="0" w:color="auto"/>
        <w:right w:val="none" w:sz="0" w:space="0" w:color="auto"/>
      </w:divBdr>
    </w:div>
    <w:div w:id="778180089">
      <w:bodyDiv w:val="1"/>
      <w:marLeft w:val="0"/>
      <w:marRight w:val="0"/>
      <w:marTop w:val="0"/>
      <w:marBottom w:val="0"/>
      <w:divBdr>
        <w:top w:val="none" w:sz="0" w:space="0" w:color="auto"/>
        <w:left w:val="none" w:sz="0" w:space="0" w:color="auto"/>
        <w:bottom w:val="none" w:sz="0" w:space="0" w:color="auto"/>
        <w:right w:val="none" w:sz="0" w:space="0" w:color="auto"/>
      </w:divBdr>
    </w:div>
    <w:div w:id="781651772">
      <w:bodyDiv w:val="1"/>
      <w:marLeft w:val="0"/>
      <w:marRight w:val="0"/>
      <w:marTop w:val="0"/>
      <w:marBottom w:val="0"/>
      <w:divBdr>
        <w:top w:val="none" w:sz="0" w:space="0" w:color="auto"/>
        <w:left w:val="none" w:sz="0" w:space="0" w:color="auto"/>
        <w:bottom w:val="none" w:sz="0" w:space="0" w:color="auto"/>
        <w:right w:val="none" w:sz="0" w:space="0" w:color="auto"/>
      </w:divBdr>
    </w:div>
    <w:div w:id="804663156">
      <w:bodyDiv w:val="1"/>
      <w:marLeft w:val="0"/>
      <w:marRight w:val="0"/>
      <w:marTop w:val="0"/>
      <w:marBottom w:val="0"/>
      <w:divBdr>
        <w:top w:val="none" w:sz="0" w:space="0" w:color="auto"/>
        <w:left w:val="none" w:sz="0" w:space="0" w:color="auto"/>
        <w:bottom w:val="none" w:sz="0" w:space="0" w:color="auto"/>
        <w:right w:val="none" w:sz="0" w:space="0" w:color="auto"/>
      </w:divBdr>
    </w:div>
    <w:div w:id="805708379">
      <w:bodyDiv w:val="1"/>
      <w:marLeft w:val="0"/>
      <w:marRight w:val="0"/>
      <w:marTop w:val="0"/>
      <w:marBottom w:val="0"/>
      <w:divBdr>
        <w:top w:val="none" w:sz="0" w:space="0" w:color="auto"/>
        <w:left w:val="none" w:sz="0" w:space="0" w:color="auto"/>
        <w:bottom w:val="none" w:sz="0" w:space="0" w:color="auto"/>
        <w:right w:val="none" w:sz="0" w:space="0" w:color="auto"/>
      </w:divBdr>
      <w:divsChild>
        <w:div w:id="735661720">
          <w:marLeft w:val="0"/>
          <w:marRight w:val="0"/>
          <w:marTop w:val="0"/>
          <w:marBottom w:val="0"/>
          <w:divBdr>
            <w:top w:val="none" w:sz="0" w:space="0" w:color="auto"/>
            <w:left w:val="none" w:sz="0" w:space="0" w:color="auto"/>
            <w:bottom w:val="none" w:sz="0" w:space="0" w:color="auto"/>
            <w:right w:val="none" w:sz="0" w:space="0" w:color="auto"/>
          </w:divBdr>
          <w:divsChild>
            <w:div w:id="932005901">
              <w:marLeft w:val="0"/>
              <w:marRight w:val="0"/>
              <w:marTop w:val="0"/>
              <w:marBottom w:val="0"/>
              <w:divBdr>
                <w:top w:val="none" w:sz="0" w:space="0" w:color="auto"/>
                <w:left w:val="none" w:sz="0" w:space="0" w:color="auto"/>
                <w:bottom w:val="none" w:sz="0" w:space="0" w:color="auto"/>
                <w:right w:val="none" w:sz="0" w:space="0" w:color="auto"/>
              </w:divBdr>
              <w:divsChild>
                <w:div w:id="167071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84364">
      <w:bodyDiv w:val="1"/>
      <w:marLeft w:val="0"/>
      <w:marRight w:val="0"/>
      <w:marTop w:val="0"/>
      <w:marBottom w:val="0"/>
      <w:divBdr>
        <w:top w:val="none" w:sz="0" w:space="0" w:color="auto"/>
        <w:left w:val="none" w:sz="0" w:space="0" w:color="auto"/>
        <w:bottom w:val="none" w:sz="0" w:space="0" w:color="auto"/>
        <w:right w:val="none" w:sz="0" w:space="0" w:color="auto"/>
      </w:divBdr>
    </w:div>
    <w:div w:id="849954612">
      <w:bodyDiv w:val="1"/>
      <w:marLeft w:val="0"/>
      <w:marRight w:val="0"/>
      <w:marTop w:val="0"/>
      <w:marBottom w:val="0"/>
      <w:divBdr>
        <w:top w:val="none" w:sz="0" w:space="0" w:color="auto"/>
        <w:left w:val="none" w:sz="0" w:space="0" w:color="auto"/>
        <w:bottom w:val="none" w:sz="0" w:space="0" w:color="auto"/>
        <w:right w:val="none" w:sz="0" w:space="0" w:color="auto"/>
      </w:divBdr>
    </w:div>
    <w:div w:id="855146335">
      <w:bodyDiv w:val="1"/>
      <w:marLeft w:val="0"/>
      <w:marRight w:val="0"/>
      <w:marTop w:val="0"/>
      <w:marBottom w:val="0"/>
      <w:divBdr>
        <w:top w:val="none" w:sz="0" w:space="0" w:color="auto"/>
        <w:left w:val="none" w:sz="0" w:space="0" w:color="auto"/>
        <w:bottom w:val="none" w:sz="0" w:space="0" w:color="auto"/>
        <w:right w:val="none" w:sz="0" w:space="0" w:color="auto"/>
      </w:divBdr>
    </w:div>
    <w:div w:id="878207304">
      <w:bodyDiv w:val="1"/>
      <w:marLeft w:val="0"/>
      <w:marRight w:val="0"/>
      <w:marTop w:val="0"/>
      <w:marBottom w:val="0"/>
      <w:divBdr>
        <w:top w:val="none" w:sz="0" w:space="0" w:color="auto"/>
        <w:left w:val="none" w:sz="0" w:space="0" w:color="auto"/>
        <w:bottom w:val="none" w:sz="0" w:space="0" w:color="auto"/>
        <w:right w:val="none" w:sz="0" w:space="0" w:color="auto"/>
      </w:divBdr>
    </w:div>
    <w:div w:id="887495415">
      <w:bodyDiv w:val="1"/>
      <w:marLeft w:val="0"/>
      <w:marRight w:val="0"/>
      <w:marTop w:val="0"/>
      <w:marBottom w:val="0"/>
      <w:divBdr>
        <w:top w:val="none" w:sz="0" w:space="0" w:color="auto"/>
        <w:left w:val="none" w:sz="0" w:space="0" w:color="auto"/>
        <w:bottom w:val="none" w:sz="0" w:space="0" w:color="auto"/>
        <w:right w:val="none" w:sz="0" w:space="0" w:color="auto"/>
      </w:divBdr>
    </w:div>
    <w:div w:id="888689205">
      <w:bodyDiv w:val="1"/>
      <w:marLeft w:val="0"/>
      <w:marRight w:val="0"/>
      <w:marTop w:val="0"/>
      <w:marBottom w:val="0"/>
      <w:divBdr>
        <w:top w:val="none" w:sz="0" w:space="0" w:color="auto"/>
        <w:left w:val="none" w:sz="0" w:space="0" w:color="auto"/>
        <w:bottom w:val="none" w:sz="0" w:space="0" w:color="auto"/>
        <w:right w:val="none" w:sz="0" w:space="0" w:color="auto"/>
      </w:divBdr>
    </w:div>
    <w:div w:id="893661061">
      <w:bodyDiv w:val="1"/>
      <w:marLeft w:val="0"/>
      <w:marRight w:val="0"/>
      <w:marTop w:val="0"/>
      <w:marBottom w:val="0"/>
      <w:divBdr>
        <w:top w:val="none" w:sz="0" w:space="0" w:color="auto"/>
        <w:left w:val="none" w:sz="0" w:space="0" w:color="auto"/>
        <w:bottom w:val="none" w:sz="0" w:space="0" w:color="auto"/>
        <w:right w:val="none" w:sz="0" w:space="0" w:color="auto"/>
      </w:divBdr>
    </w:div>
    <w:div w:id="894046139">
      <w:bodyDiv w:val="1"/>
      <w:marLeft w:val="0"/>
      <w:marRight w:val="0"/>
      <w:marTop w:val="0"/>
      <w:marBottom w:val="0"/>
      <w:divBdr>
        <w:top w:val="none" w:sz="0" w:space="0" w:color="auto"/>
        <w:left w:val="none" w:sz="0" w:space="0" w:color="auto"/>
        <w:bottom w:val="none" w:sz="0" w:space="0" w:color="auto"/>
        <w:right w:val="none" w:sz="0" w:space="0" w:color="auto"/>
      </w:divBdr>
    </w:div>
    <w:div w:id="895506657">
      <w:bodyDiv w:val="1"/>
      <w:marLeft w:val="0"/>
      <w:marRight w:val="0"/>
      <w:marTop w:val="0"/>
      <w:marBottom w:val="0"/>
      <w:divBdr>
        <w:top w:val="none" w:sz="0" w:space="0" w:color="auto"/>
        <w:left w:val="none" w:sz="0" w:space="0" w:color="auto"/>
        <w:bottom w:val="none" w:sz="0" w:space="0" w:color="auto"/>
        <w:right w:val="none" w:sz="0" w:space="0" w:color="auto"/>
      </w:divBdr>
    </w:div>
    <w:div w:id="898438509">
      <w:bodyDiv w:val="1"/>
      <w:marLeft w:val="0"/>
      <w:marRight w:val="0"/>
      <w:marTop w:val="0"/>
      <w:marBottom w:val="0"/>
      <w:divBdr>
        <w:top w:val="none" w:sz="0" w:space="0" w:color="auto"/>
        <w:left w:val="none" w:sz="0" w:space="0" w:color="auto"/>
        <w:bottom w:val="none" w:sz="0" w:space="0" w:color="auto"/>
        <w:right w:val="none" w:sz="0" w:space="0" w:color="auto"/>
      </w:divBdr>
    </w:div>
    <w:div w:id="900794839">
      <w:bodyDiv w:val="1"/>
      <w:marLeft w:val="0"/>
      <w:marRight w:val="0"/>
      <w:marTop w:val="0"/>
      <w:marBottom w:val="0"/>
      <w:divBdr>
        <w:top w:val="none" w:sz="0" w:space="0" w:color="auto"/>
        <w:left w:val="none" w:sz="0" w:space="0" w:color="auto"/>
        <w:bottom w:val="none" w:sz="0" w:space="0" w:color="auto"/>
        <w:right w:val="none" w:sz="0" w:space="0" w:color="auto"/>
      </w:divBdr>
    </w:div>
    <w:div w:id="914316125">
      <w:bodyDiv w:val="1"/>
      <w:marLeft w:val="0"/>
      <w:marRight w:val="0"/>
      <w:marTop w:val="0"/>
      <w:marBottom w:val="0"/>
      <w:divBdr>
        <w:top w:val="none" w:sz="0" w:space="0" w:color="auto"/>
        <w:left w:val="none" w:sz="0" w:space="0" w:color="auto"/>
        <w:bottom w:val="none" w:sz="0" w:space="0" w:color="auto"/>
        <w:right w:val="none" w:sz="0" w:space="0" w:color="auto"/>
      </w:divBdr>
    </w:div>
    <w:div w:id="918556501">
      <w:bodyDiv w:val="1"/>
      <w:marLeft w:val="0"/>
      <w:marRight w:val="0"/>
      <w:marTop w:val="0"/>
      <w:marBottom w:val="0"/>
      <w:divBdr>
        <w:top w:val="none" w:sz="0" w:space="0" w:color="auto"/>
        <w:left w:val="none" w:sz="0" w:space="0" w:color="auto"/>
        <w:bottom w:val="none" w:sz="0" w:space="0" w:color="auto"/>
        <w:right w:val="none" w:sz="0" w:space="0" w:color="auto"/>
      </w:divBdr>
    </w:div>
    <w:div w:id="947006040">
      <w:bodyDiv w:val="1"/>
      <w:marLeft w:val="0"/>
      <w:marRight w:val="0"/>
      <w:marTop w:val="0"/>
      <w:marBottom w:val="0"/>
      <w:divBdr>
        <w:top w:val="none" w:sz="0" w:space="0" w:color="auto"/>
        <w:left w:val="none" w:sz="0" w:space="0" w:color="auto"/>
        <w:bottom w:val="none" w:sz="0" w:space="0" w:color="auto"/>
        <w:right w:val="none" w:sz="0" w:space="0" w:color="auto"/>
      </w:divBdr>
    </w:div>
    <w:div w:id="947851777">
      <w:bodyDiv w:val="1"/>
      <w:marLeft w:val="0"/>
      <w:marRight w:val="0"/>
      <w:marTop w:val="0"/>
      <w:marBottom w:val="0"/>
      <w:divBdr>
        <w:top w:val="none" w:sz="0" w:space="0" w:color="auto"/>
        <w:left w:val="none" w:sz="0" w:space="0" w:color="auto"/>
        <w:bottom w:val="none" w:sz="0" w:space="0" w:color="auto"/>
        <w:right w:val="none" w:sz="0" w:space="0" w:color="auto"/>
      </w:divBdr>
    </w:div>
    <w:div w:id="957957058">
      <w:bodyDiv w:val="1"/>
      <w:marLeft w:val="0"/>
      <w:marRight w:val="0"/>
      <w:marTop w:val="0"/>
      <w:marBottom w:val="0"/>
      <w:divBdr>
        <w:top w:val="none" w:sz="0" w:space="0" w:color="auto"/>
        <w:left w:val="none" w:sz="0" w:space="0" w:color="auto"/>
        <w:bottom w:val="none" w:sz="0" w:space="0" w:color="auto"/>
        <w:right w:val="none" w:sz="0" w:space="0" w:color="auto"/>
      </w:divBdr>
    </w:div>
    <w:div w:id="979072806">
      <w:bodyDiv w:val="1"/>
      <w:marLeft w:val="0"/>
      <w:marRight w:val="0"/>
      <w:marTop w:val="0"/>
      <w:marBottom w:val="0"/>
      <w:divBdr>
        <w:top w:val="none" w:sz="0" w:space="0" w:color="auto"/>
        <w:left w:val="none" w:sz="0" w:space="0" w:color="auto"/>
        <w:bottom w:val="none" w:sz="0" w:space="0" w:color="auto"/>
        <w:right w:val="none" w:sz="0" w:space="0" w:color="auto"/>
      </w:divBdr>
    </w:div>
    <w:div w:id="1016275211">
      <w:bodyDiv w:val="1"/>
      <w:marLeft w:val="0"/>
      <w:marRight w:val="0"/>
      <w:marTop w:val="0"/>
      <w:marBottom w:val="0"/>
      <w:divBdr>
        <w:top w:val="none" w:sz="0" w:space="0" w:color="auto"/>
        <w:left w:val="none" w:sz="0" w:space="0" w:color="auto"/>
        <w:bottom w:val="none" w:sz="0" w:space="0" w:color="auto"/>
        <w:right w:val="none" w:sz="0" w:space="0" w:color="auto"/>
      </w:divBdr>
    </w:div>
    <w:div w:id="1017973613">
      <w:bodyDiv w:val="1"/>
      <w:marLeft w:val="0"/>
      <w:marRight w:val="0"/>
      <w:marTop w:val="0"/>
      <w:marBottom w:val="0"/>
      <w:divBdr>
        <w:top w:val="none" w:sz="0" w:space="0" w:color="auto"/>
        <w:left w:val="none" w:sz="0" w:space="0" w:color="auto"/>
        <w:bottom w:val="none" w:sz="0" w:space="0" w:color="auto"/>
        <w:right w:val="none" w:sz="0" w:space="0" w:color="auto"/>
      </w:divBdr>
    </w:div>
    <w:div w:id="1019896866">
      <w:bodyDiv w:val="1"/>
      <w:marLeft w:val="0"/>
      <w:marRight w:val="0"/>
      <w:marTop w:val="0"/>
      <w:marBottom w:val="0"/>
      <w:divBdr>
        <w:top w:val="none" w:sz="0" w:space="0" w:color="auto"/>
        <w:left w:val="none" w:sz="0" w:space="0" w:color="auto"/>
        <w:bottom w:val="none" w:sz="0" w:space="0" w:color="auto"/>
        <w:right w:val="none" w:sz="0" w:space="0" w:color="auto"/>
      </w:divBdr>
    </w:div>
    <w:div w:id="1021512768">
      <w:bodyDiv w:val="1"/>
      <w:marLeft w:val="0"/>
      <w:marRight w:val="0"/>
      <w:marTop w:val="0"/>
      <w:marBottom w:val="0"/>
      <w:divBdr>
        <w:top w:val="none" w:sz="0" w:space="0" w:color="auto"/>
        <w:left w:val="none" w:sz="0" w:space="0" w:color="auto"/>
        <w:bottom w:val="none" w:sz="0" w:space="0" w:color="auto"/>
        <w:right w:val="none" w:sz="0" w:space="0" w:color="auto"/>
      </w:divBdr>
    </w:div>
    <w:div w:id="1028993929">
      <w:bodyDiv w:val="1"/>
      <w:marLeft w:val="0"/>
      <w:marRight w:val="0"/>
      <w:marTop w:val="0"/>
      <w:marBottom w:val="0"/>
      <w:divBdr>
        <w:top w:val="none" w:sz="0" w:space="0" w:color="auto"/>
        <w:left w:val="none" w:sz="0" w:space="0" w:color="auto"/>
        <w:bottom w:val="none" w:sz="0" w:space="0" w:color="auto"/>
        <w:right w:val="none" w:sz="0" w:space="0" w:color="auto"/>
      </w:divBdr>
    </w:div>
    <w:div w:id="1043751548">
      <w:bodyDiv w:val="1"/>
      <w:marLeft w:val="0"/>
      <w:marRight w:val="0"/>
      <w:marTop w:val="0"/>
      <w:marBottom w:val="0"/>
      <w:divBdr>
        <w:top w:val="none" w:sz="0" w:space="0" w:color="auto"/>
        <w:left w:val="none" w:sz="0" w:space="0" w:color="auto"/>
        <w:bottom w:val="none" w:sz="0" w:space="0" w:color="auto"/>
        <w:right w:val="none" w:sz="0" w:space="0" w:color="auto"/>
      </w:divBdr>
    </w:div>
    <w:div w:id="1047410307">
      <w:bodyDiv w:val="1"/>
      <w:marLeft w:val="0"/>
      <w:marRight w:val="0"/>
      <w:marTop w:val="0"/>
      <w:marBottom w:val="0"/>
      <w:divBdr>
        <w:top w:val="none" w:sz="0" w:space="0" w:color="auto"/>
        <w:left w:val="none" w:sz="0" w:space="0" w:color="auto"/>
        <w:bottom w:val="none" w:sz="0" w:space="0" w:color="auto"/>
        <w:right w:val="none" w:sz="0" w:space="0" w:color="auto"/>
      </w:divBdr>
    </w:div>
    <w:div w:id="1055161065">
      <w:bodyDiv w:val="1"/>
      <w:marLeft w:val="0"/>
      <w:marRight w:val="0"/>
      <w:marTop w:val="0"/>
      <w:marBottom w:val="0"/>
      <w:divBdr>
        <w:top w:val="none" w:sz="0" w:space="0" w:color="auto"/>
        <w:left w:val="none" w:sz="0" w:space="0" w:color="auto"/>
        <w:bottom w:val="none" w:sz="0" w:space="0" w:color="auto"/>
        <w:right w:val="none" w:sz="0" w:space="0" w:color="auto"/>
      </w:divBdr>
    </w:div>
    <w:div w:id="1063718898">
      <w:bodyDiv w:val="1"/>
      <w:marLeft w:val="0"/>
      <w:marRight w:val="0"/>
      <w:marTop w:val="0"/>
      <w:marBottom w:val="0"/>
      <w:divBdr>
        <w:top w:val="none" w:sz="0" w:space="0" w:color="auto"/>
        <w:left w:val="none" w:sz="0" w:space="0" w:color="auto"/>
        <w:bottom w:val="none" w:sz="0" w:space="0" w:color="auto"/>
        <w:right w:val="none" w:sz="0" w:space="0" w:color="auto"/>
      </w:divBdr>
    </w:div>
    <w:div w:id="1066338545">
      <w:bodyDiv w:val="1"/>
      <w:marLeft w:val="0"/>
      <w:marRight w:val="0"/>
      <w:marTop w:val="0"/>
      <w:marBottom w:val="0"/>
      <w:divBdr>
        <w:top w:val="none" w:sz="0" w:space="0" w:color="auto"/>
        <w:left w:val="none" w:sz="0" w:space="0" w:color="auto"/>
        <w:bottom w:val="none" w:sz="0" w:space="0" w:color="auto"/>
        <w:right w:val="none" w:sz="0" w:space="0" w:color="auto"/>
      </w:divBdr>
    </w:div>
    <w:div w:id="1094939528">
      <w:bodyDiv w:val="1"/>
      <w:marLeft w:val="0"/>
      <w:marRight w:val="0"/>
      <w:marTop w:val="0"/>
      <w:marBottom w:val="0"/>
      <w:divBdr>
        <w:top w:val="none" w:sz="0" w:space="0" w:color="auto"/>
        <w:left w:val="none" w:sz="0" w:space="0" w:color="auto"/>
        <w:bottom w:val="none" w:sz="0" w:space="0" w:color="auto"/>
        <w:right w:val="none" w:sz="0" w:space="0" w:color="auto"/>
      </w:divBdr>
    </w:div>
    <w:div w:id="1095782696">
      <w:bodyDiv w:val="1"/>
      <w:marLeft w:val="0"/>
      <w:marRight w:val="0"/>
      <w:marTop w:val="0"/>
      <w:marBottom w:val="0"/>
      <w:divBdr>
        <w:top w:val="none" w:sz="0" w:space="0" w:color="auto"/>
        <w:left w:val="none" w:sz="0" w:space="0" w:color="auto"/>
        <w:bottom w:val="none" w:sz="0" w:space="0" w:color="auto"/>
        <w:right w:val="none" w:sz="0" w:space="0" w:color="auto"/>
      </w:divBdr>
    </w:div>
    <w:div w:id="1107432198">
      <w:bodyDiv w:val="1"/>
      <w:marLeft w:val="0"/>
      <w:marRight w:val="0"/>
      <w:marTop w:val="0"/>
      <w:marBottom w:val="0"/>
      <w:divBdr>
        <w:top w:val="none" w:sz="0" w:space="0" w:color="auto"/>
        <w:left w:val="none" w:sz="0" w:space="0" w:color="auto"/>
        <w:bottom w:val="none" w:sz="0" w:space="0" w:color="auto"/>
        <w:right w:val="none" w:sz="0" w:space="0" w:color="auto"/>
      </w:divBdr>
    </w:div>
    <w:div w:id="1127356807">
      <w:bodyDiv w:val="1"/>
      <w:marLeft w:val="0"/>
      <w:marRight w:val="0"/>
      <w:marTop w:val="0"/>
      <w:marBottom w:val="0"/>
      <w:divBdr>
        <w:top w:val="none" w:sz="0" w:space="0" w:color="auto"/>
        <w:left w:val="none" w:sz="0" w:space="0" w:color="auto"/>
        <w:bottom w:val="none" w:sz="0" w:space="0" w:color="auto"/>
        <w:right w:val="none" w:sz="0" w:space="0" w:color="auto"/>
      </w:divBdr>
    </w:div>
    <w:div w:id="1128624769">
      <w:bodyDiv w:val="1"/>
      <w:marLeft w:val="0"/>
      <w:marRight w:val="0"/>
      <w:marTop w:val="0"/>
      <w:marBottom w:val="0"/>
      <w:divBdr>
        <w:top w:val="none" w:sz="0" w:space="0" w:color="auto"/>
        <w:left w:val="none" w:sz="0" w:space="0" w:color="auto"/>
        <w:bottom w:val="none" w:sz="0" w:space="0" w:color="auto"/>
        <w:right w:val="none" w:sz="0" w:space="0" w:color="auto"/>
      </w:divBdr>
    </w:div>
    <w:div w:id="1133982113">
      <w:bodyDiv w:val="1"/>
      <w:marLeft w:val="0"/>
      <w:marRight w:val="0"/>
      <w:marTop w:val="0"/>
      <w:marBottom w:val="0"/>
      <w:divBdr>
        <w:top w:val="none" w:sz="0" w:space="0" w:color="auto"/>
        <w:left w:val="none" w:sz="0" w:space="0" w:color="auto"/>
        <w:bottom w:val="none" w:sz="0" w:space="0" w:color="auto"/>
        <w:right w:val="none" w:sz="0" w:space="0" w:color="auto"/>
      </w:divBdr>
    </w:div>
    <w:div w:id="1141313370">
      <w:bodyDiv w:val="1"/>
      <w:marLeft w:val="0"/>
      <w:marRight w:val="0"/>
      <w:marTop w:val="0"/>
      <w:marBottom w:val="0"/>
      <w:divBdr>
        <w:top w:val="none" w:sz="0" w:space="0" w:color="auto"/>
        <w:left w:val="none" w:sz="0" w:space="0" w:color="auto"/>
        <w:bottom w:val="none" w:sz="0" w:space="0" w:color="auto"/>
        <w:right w:val="none" w:sz="0" w:space="0" w:color="auto"/>
      </w:divBdr>
    </w:div>
    <w:div w:id="1142847693">
      <w:bodyDiv w:val="1"/>
      <w:marLeft w:val="0"/>
      <w:marRight w:val="0"/>
      <w:marTop w:val="0"/>
      <w:marBottom w:val="0"/>
      <w:divBdr>
        <w:top w:val="none" w:sz="0" w:space="0" w:color="auto"/>
        <w:left w:val="none" w:sz="0" w:space="0" w:color="auto"/>
        <w:bottom w:val="none" w:sz="0" w:space="0" w:color="auto"/>
        <w:right w:val="none" w:sz="0" w:space="0" w:color="auto"/>
      </w:divBdr>
    </w:div>
    <w:div w:id="1155536149">
      <w:bodyDiv w:val="1"/>
      <w:marLeft w:val="0"/>
      <w:marRight w:val="0"/>
      <w:marTop w:val="0"/>
      <w:marBottom w:val="0"/>
      <w:divBdr>
        <w:top w:val="none" w:sz="0" w:space="0" w:color="auto"/>
        <w:left w:val="none" w:sz="0" w:space="0" w:color="auto"/>
        <w:bottom w:val="none" w:sz="0" w:space="0" w:color="auto"/>
        <w:right w:val="none" w:sz="0" w:space="0" w:color="auto"/>
      </w:divBdr>
    </w:div>
    <w:div w:id="1163425275">
      <w:bodyDiv w:val="1"/>
      <w:marLeft w:val="0"/>
      <w:marRight w:val="0"/>
      <w:marTop w:val="0"/>
      <w:marBottom w:val="0"/>
      <w:divBdr>
        <w:top w:val="none" w:sz="0" w:space="0" w:color="auto"/>
        <w:left w:val="none" w:sz="0" w:space="0" w:color="auto"/>
        <w:bottom w:val="none" w:sz="0" w:space="0" w:color="auto"/>
        <w:right w:val="none" w:sz="0" w:space="0" w:color="auto"/>
      </w:divBdr>
    </w:div>
    <w:div w:id="1169323196">
      <w:bodyDiv w:val="1"/>
      <w:marLeft w:val="0"/>
      <w:marRight w:val="0"/>
      <w:marTop w:val="0"/>
      <w:marBottom w:val="0"/>
      <w:divBdr>
        <w:top w:val="none" w:sz="0" w:space="0" w:color="auto"/>
        <w:left w:val="none" w:sz="0" w:space="0" w:color="auto"/>
        <w:bottom w:val="none" w:sz="0" w:space="0" w:color="auto"/>
        <w:right w:val="none" w:sz="0" w:space="0" w:color="auto"/>
      </w:divBdr>
    </w:div>
    <w:div w:id="1170831332">
      <w:bodyDiv w:val="1"/>
      <w:marLeft w:val="0"/>
      <w:marRight w:val="0"/>
      <w:marTop w:val="0"/>
      <w:marBottom w:val="0"/>
      <w:divBdr>
        <w:top w:val="none" w:sz="0" w:space="0" w:color="auto"/>
        <w:left w:val="none" w:sz="0" w:space="0" w:color="auto"/>
        <w:bottom w:val="none" w:sz="0" w:space="0" w:color="auto"/>
        <w:right w:val="none" w:sz="0" w:space="0" w:color="auto"/>
      </w:divBdr>
    </w:div>
    <w:div w:id="1173758138">
      <w:bodyDiv w:val="1"/>
      <w:marLeft w:val="0"/>
      <w:marRight w:val="0"/>
      <w:marTop w:val="0"/>
      <w:marBottom w:val="0"/>
      <w:divBdr>
        <w:top w:val="none" w:sz="0" w:space="0" w:color="auto"/>
        <w:left w:val="none" w:sz="0" w:space="0" w:color="auto"/>
        <w:bottom w:val="none" w:sz="0" w:space="0" w:color="auto"/>
        <w:right w:val="none" w:sz="0" w:space="0" w:color="auto"/>
      </w:divBdr>
    </w:div>
    <w:div w:id="1189487623">
      <w:bodyDiv w:val="1"/>
      <w:marLeft w:val="0"/>
      <w:marRight w:val="0"/>
      <w:marTop w:val="0"/>
      <w:marBottom w:val="0"/>
      <w:divBdr>
        <w:top w:val="none" w:sz="0" w:space="0" w:color="auto"/>
        <w:left w:val="none" w:sz="0" w:space="0" w:color="auto"/>
        <w:bottom w:val="none" w:sz="0" w:space="0" w:color="auto"/>
        <w:right w:val="none" w:sz="0" w:space="0" w:color="auto"/>
      </w:divBdr>
    </w:div>
    <w:div w:id="1190335526">
      <w:bodyDiv w:val="1"/>
      <w:marLeft w:val="0"/>
      <w:marRight w:val="0"/>
      <w:marTop w:val="0"/>
      <w:marBottom w:val="0"/>
      <w:divBdr>
        <w:top w:val="none" w:sz="0" w:space="0" w:color="auto"/>
        <w:left w:val="none" w:sz="0" w:space="0" w:color="auto"/>
        <w:bottom w:val="none" w:sz="0" w:space="0" w:color="auto"/>
        <w:right w:val="none" w:sz="0" w:space="0" w:color="auto"/>
      </w:divBdr>
    </w:div>
    <w:div w:id="1217165414">
      <w:bodyDiv w:val="1"/>
      <w:marLeft w:val="0"/>
      <w:marRight w:val="0"/>
      <w:marTop w:val="0"/>
      <w:marBottom w:val="0"/>
      <w:divBdr>
        <w:top w:val="none" w:sz="0" w:space="0" w:color="auto"/>
        <w:left w:val="none" w:sz="0" w:space="0" w:color="auto"/>
        <w:bottom w:val="none" w:sz="0" w:space="0" w:color="auto"/>
        <w:right w:val="none" w:sz="0" w:space="0" w:color="auto"/>
      </w:divBdr>
    </w:div>
    <w:div w:id="1218281197">
      <w:bodyDiv w:val="1"/>
      <w:marLeft w:val="0"/>
      <w:marRight w:val="0"/>
      <w:marTop w:val="0"/>
      <w:marBottom w:val="0"/>
      <w:divBdr>
        <w:top w:val="none" w:sz="0" w:space="0" w:color="auto"/>
        <w:left w:val="none" w:sz="0" w:space="0" w:color="auto"/>
        <w:bottom w:val="none" w:sz="0" w:space="0" w:color="auto"/>
        <w:right w:val="none" w:sz="0" w:space="0" w:color="auto"/>
      </w:divBdr>
    </w:div>
    <w:div w:id="1219439752">
      <w:bodyDiv w:val="1"/>
      <w:marLeft w:val="0"/>
      <w:marRight w:val="0"/>
      <w:marTop w:val="0"/>
      <w:marBottom w:val="0"/>
      <w:divBdr>
        <w:top w:val="none" w:sz="0" w:space="0" w:color="auto"/>
        <w:left w:val="none" w:sz="0" w:space="0" w:color="auto"/>
        <w:bottom w:val="none" w:sz="0" w:space="0" w:color="auto"/>
        <w:right w:val="none" w:sz="0" w:space="0" w:color="auto"/>
      </w:divBdr>
    </w:div>
    <w:div w:id="1220247041">
      <w:bodyDiv w:val="1"/>
      <w:marLeft w:val="0"/>
      <w:marRight w:val="0"/>
      <w:marTop w:val="0"/>
      <w:marBottom w:val="0"/>
      <w:divBdr>
        <w:top w:val="none" w:sz="0" w:space="0" w:color="auto"/>
        <w:left w:val="none" w:sz="0" w:space="0" w:color="auto"/>
        <w:bottom w:val="none" w:sz="0" w:space="0" w:color="auto"/>
        <w:right w:val="none" w:sz="0" w:space="0" w:color="auto"/>
      </w:divBdr>
    </w:div>
    <w:div w:id="1222130276">
      <w:bodyDiv w:val="1"/>
      <w:marLeft w:val="0"/>
      <w:marRight w:val="0"/>
      <w:marTop w:val="0"/>
      <w:marBottom w:val="0"/>
      <w:divBdr>
        <w:top w:val="none" w:sz="0" w:space="0" w:color="auto"/>
        <w:left w:val="none" w:sz="0" w:space="0" w:color="auto"/>
        <w:bottom w:val="none" w:sz="0" w:space="0" w:color="auto"/>
        <w:right w:val="none" w:sz="0" w:space="0" w:color="auto"/>
      </w:divBdr>
    </w:div>
    <w:div w:id="1225292677">
      <w:bodyDiv w:val="1"/>
      <w:marLeft w:val="0"/>
      <w:marRight w:val="0"/>
      <w:marTop w:val="0"/>
      <w:marBottom w:val="0"/>
      <w:divBdr>
        <w:top w:val="none" w:sz="0" w:space="0" w:color="auto"/>
        <w:left w:val="none" w:sz="0" w:space="0" w:color="auto"/>
        <w:bottom w:val="none" w:sz="0" w:space="0" w:color="auto"/>
        <w:right w:val="none" w:sz="0" w:space="0" w:color="auto"/>
      </w:divBdr>
    </w:div>
    <w:div w:id="1241672098">
      <w:bodyDiv w:val="1"/>
      <w:marLeft w:val="0"/>
      <w:marRight w:val="0"/>
      <w:marTop w:val="0"/>
      <w:marBottom w:val="0"/>
      <w:divBdr>
        <w:top w:val="none" w:sz="0" w:space="0" w:color="auto"/>
        <w:left w:val="none" w:sz="0" w:space="0" w:color="auto"/>
        <w:bottom w:val="none" w:sz="0" w:space="0" w:color="auto"/>
        <w:right w:val="none" w:sz="0" w:space="0" w:color="auto"/>
      </w:divBdr>
    </w:div>
    <w:div w:id="1242711587">
      <w:bodyDiv w:val="1"/>
      <w:marLeft w:val="0"/>
      <w:marRight w:val="0"/>
      <w:marTop w:val="0"/>
      <w:marBottom w:val="0"/>
      <w:divBdr>
        <w:top w:val="none" w:sz="0" w:space="0" w:color="auto"/>
        <w:left w:val="none" w:sz="0" w:space="0" w:color="auto"/>
        <w:bottom w:val="none" w:sz="0" w:space="0" w:color="auto"/>
        <w:right w:val="none" w:sz="0" w:space="0" w:color="auto"/>
      </w:divBdr>
    </w:div>
    <w:div w:id="1242761568">
      <w:bodyDiv w:val="1"/>
      <w:marLeft w:val="0"/>
      <w:marRight w:val="0"/>
      <w:marTop w:val="0"/>
      <w:marBottom w:val="0"/>
      <w:divBdr>
        <w:top w:val="none" w:sz="0" w:space="0" w:color="auto"/>
        <w:left w:val="none" w:sz="0" w:space="0" w:color="auto"/>
        <w:bottom w:val="none" w:sz="0" w:space="0" w:color="auto"/>
        <w:right w:val="none" w:sz="0" w:space="0" w:color="auto"/>
      </w:divBdr>
    </w:div>
    <w:div w:id="1243636285">
      <w:bodyDiv w:val="1"/>
      <w:marLeft w:val="0"/>
      <w:marRight w:val="0"/>
      <w:marTop w:val="0"/>
      <w:marBottom w:val="0"/>
      <w:divBdr>
        <w:top w:val="none" w:sz="0" w:space="0" w:color="auto"/>
        <w:left w:val="none" w:sz="0" w:space="0" w:color="auto"/>
        <w:bottom w:val="none" w:sz="0" w:space="0" w:color="auto"/>
        <w:right w:val="none" w:sz="0" w:space="0" w:color="auto"/>
      </w:divBdr>
    </w:div>
    <w:div w:id="1251230466">
      <w:bodyDiv w:val="1"/>
      <w:marLeft w:val="0"/>
      <w:marRight w:val="0"/>
      <w:marTop w:val="0"/>
      <w:marBottom w:val="0"/>
      <w:divBdr>
        <w:top w:val="none" w:sz="0" w:space="0" w:color="auto"/>
        <w:left w:val="none" w:sz="0" w:space="0" w:color="auto"/>
        <w:bottom w:val="none" w:sz="0" w:space="0" w:color="auto"/>
        <w:right w:val="none" w:sz="0" w:space="0" w:color="auto"/>
      </w:divBdr>
    </w:div>
    <w:div w:id="1264847561">
      <w:bodyDiv w:val="1"/>
      <w:marLeft w:val="0"/>
      <w:marRight w:val="0"/>
      <w:marTop w:val="0"/>
      <w:marBottom w:val="0"/>
      <w:divBdr>
        <w:top w:val="none" w:sz="0" w:space="0" w:color="auto"/>
        <w:left w:val="none" w:sz="0" w:space="0" w:color="auto"/>
        <w:bottom w:val="none" w:sz="0" w:space="0" w:color="auto"/>
        <w:right w:val="none" w:sz="0" w:space="0" w:color="auto"/>
      </w:divBdr>
    </w:div>
    <w:div w:id="1268076555">
      <w:bodyDiv w:val="1"/>
      <w:marLeft w:val="0"/>
      <w:marRight w:val="0"/>
      <w:marTop w:val="0"/>
      <w:marBottom w:val="0"/>
      <w:divBdr>
        <w:top w:val="none" w:sz="0" w:space="0" w:color="auto"/>
        <w:left w:val="none" w:sz="0" w:space="0" w:color="auto"/>
        <w:bottom w:val="none" w:sz="0" w:space="0" w:color="auto"/>
        <w:right w:val="none" w:sz="0" w:space="0" w:color="auto"/>
      </w:divBdr>
    </w:div>
    <w:div w:id="1268198190">
      <w:bodyDiv w:val="1"/>
      <w:marLeft w:val="0"/>
      <w:marRight w:val="0"/>
      <w:marTop w:val="0"/>
      <w:marBottom w:val="0"/>
      <w:divBdr>
        <w:top w:val="none" w:sz="0" w:space="0" w:color="auto"/>
        <w:left w:val="none" w:sz="0" w:space="0" w:color="auto"/>
        <w:bottom w:val="none" w:sz="0" w:space="0" w:color="auto"/>
        <w:right w:val="none" w:sz="0" w:space="0" w:color="auto"/>
      </w:divBdr>
    </w:div>
    <w:div w:id="1272862329">
      <w:bodyDiv w:val="1"/>
      <w:marLeft w:val="0"/>
      <w:marRight w:val="0"/>
      <w:marTop w:val="0"/>
      <w:marBottom w:val="0"/>
      <w:divBdr>
        <w:top w:val="none" w:sz="0" w:space="0" w:color="auto"/>
        <w:left w:val="none" w:sz="0" w:space="0" w:color="auto"/>
        <w:bottom w:val="none" w:sz="0" w:space="0" w:color="auto"/>
        <w:right w:val="none" w:sz="0" w:space="0" w:color="auto"/>
      </w:divBdr>
    </w:div>
    <w:div w:id="1284384642">
      <w:bodyDiv w:val="1"/>
      <w:marLeft w:val="0"/>
      <w:marRight w:val="0"/>
      <w:marTop w:val="0"/>
      <w:marBottom w:val="0"/>
      <w:divBdr>
        <w:top w:val="none" w:sz="0" w:space="0" w:color="auto"/>
        <w:left w:val="none" w:sz="0" w:space="0" w:color="auto"/>
        <w:bottom w:val="none" w:sz="0" w:space="0" w:color="auto"/>
        <w:right w:val="none" w:sz="0" w:space="0" w:color="auto"/>
      </w:divBdr>
    </w:div>
    <w:div w:id="1284771877">
      <w:bodyDiv w:val="1"/>
      <w:marLeft w:val="0"/>
      <w:marRight w:val="0"/>
      <w:marTop w:val="0"/>
      <w:marBottom w:val="0"/>
      <w:divBdr>
        <w:top w:val="none" w:sz="0" w:space="0" w:color="auto"/>
        <w:left w:val="none" w:sz="0" w:space="0" w:color="auto"/>
        <w:bottom w:val="none" w:sz="0" w:space="0" w:color="auto"/>
        <w:right w:val="none" w:sz="0" w:space="0" w:color="auto"/>
      </w:divBdr>
    </w:div>
    <w:div w:id="1299602282">
      <w:bodyDiv w:val="1"/>
      <w:marLeft w:val="0"/>
      <w:marRight w:val="0"/>
      <w:marTop w:val="0"/>
      <w:marBottom w:val="0"/>
      <w:divBdr>
        <w:top w:val="none" w:sz="0" w:space="0" w:color="auto"/>
        <w:left w:val="none" w:sz="0" w:space="0" w:color="auto"/>
        <w:bottom w:val="none" w:sz="0" w:space="0" w:color="auto"/>
        <w:right w:val="none" w:sz="0" w:space="0" w:color="auto"/>
      </w:divBdr>
    </w:div>
    <w:div w:id="1310285690">
      <w:bodyDiv w:val="1"/>
      <w:marLeft w:val="0"/>
      <w:marRight w:val="0"/>
      <w:marTop w:val="0"/>
      <w:marBottom w:val="0"/>
      <w:divBdr>
        <w:top w:val="none" w:sz="0" w:space="0" w:color="auto"/>
        <w:left w:val="none" w:sz="0" w:space="0" w:color="auto"/>
        <w:bottom w:val="none" w:sz="0" w:space="0" w:color="auto"/>
        <w:right w:val="none" w:sz="0" w:space="0" w:color="auto"/>
      </w:divBdr>
    </w:div>
    <w:div w:id="1311596027">
      <w:bodyDiv w:val="1"/>
      <w:marLeft w:val="0"/>
      <w:marRight w:val="0"/>
      <w:marTop w:val="0"/>
      <w:marBottom w:val="0"/>
      <w:divBdr>
        <w:top w:val="none" w:sz="0" w:space="0" w:color="auto"/>
        <w:left w:val="none" w:sz="0" w:space="0" w:color="auto"/>
        <w:bottom w:val="none" w:sz="0" w:space="0" w:color="auto"/>
        <w:right w:val="none" w:sz="0" w:space="0" w:color="auto"/>
      </w:divBdr>
    </w:div>
    <w:div w:id="1321075431">
      <w:bodyDiv w:val="1"/>
      <w:marLeft w:val="0"/>
      <w:marRight w:val="0"/>
      <w:marTop w:val="0"/>
      <w:marBottom w:val="0"/>
      <w:divBdr>
        <w:top w:val="none" w:sz="0" w:space="0" w:color="auto"/>
        <w:left w:val="none" w:sz="0" w:space="0" w:color="auto"/>
        <w:bottom w:val="none" w:sz="0" w:space="0" w:color="auto"/>
        <w:right w:val="none" w:sz="0" w:space="0" w:color="auto"/>
      </w:divBdr>
    </w:div>
    <w:div w:id="1322387295">
      <w:bodyDiv w:val="1"/>
      <w:marLeft w:val="0"/>
      <w:marRight w:val="0"/>
      <w:marTop w:val="0"/>
      <w:marBottom w:val="0"/>
      <w:divBdr>
        <w:top w:val="none" w:sz="0" w:space="0" w:color="auto"/>
        <w:left w:val="none" w:sz="0" w:space="0" w:color="auto"/>
        <w:bottom w:val="none" w:sz="0" w:space="0" w:color="auto"/>
        <w:right w:val="none" w:sz="0" w:space="0" w:color="auto"/>
      </w:divBdr>
    </w:div>
    <w:div w:id="1330987891">
      <w:bodyDiv w:val="1"/>
      <w:marLeft w:val="0"/>
      <w:marRight w:val="0"/>
      <w:marTop w:val="0"/>
      <w:marBottom w:val="0"/>
      <w:divBdr>
        <w:top w:val="none" w:sz="0" w:space="0" w:color="auto"/>
        <w:left w:val="none" w:sz="0" w:space="0" w:color="auto"/>
        <w:bottom w:val="none" w:sz="0" w:space="0" w:color="auto"/>
        <w:right w:val="none" w:sz="0" w:space="0" w:color="auto"/>
      </w:divBdr>
    </w:div>
    <w:div w:id="1334383208">
      <w:bodyDiv w:val="1"/>
      <w:marLeft w:val="0"/>
      <w:marRight w:val="0"/>
      <w:marTop w:val="0"/>
      <w:marBottom w:val="0"/>
      <w:divBdr>
        <w:top w:val="none" w:sz="0" w:space="0" w:color="auto"/>
        <w:left w:val="none" w:sz="0" w:space="0" w:color="auto"/>
        <w:bottom w:val="none" w:sz="0" w:space="0" w:color="auto"/>
        <w:right w:val="none" w:sz="0" w:space="0" w:color="auto"/>
      </w:divBdr>
    </w:div>
    <w:div w:id="1338537922">
      <w:bodyDiv w:val="1"/>
      <w:marLeft w:val="0"/>
      <w:marRight w:val="0"/>
      <w:marTop w:val="0"/>
      <w:marBottom w:val="0"/>
      <w:divBdr>
        <w:top w:val="none" w:sz="0" w:space="0" w:color="auto"/>
        <w:left w:val="none" w:sz="0" w:space="0" w:color="auto"/>
        <w:bottom w:val="none" w:sz="0" w:space="0" w:color="auto"/>
        <w:right w:val="none" w:sz="0" w:space="0" w:color="auto"/>
      </w:divBdr>
    </w:div>
    <w:div w:id="1344821870">
      <w:bodyDiv w:val="1"/>
      <w:marLeft w:val="0"/>
      <w:marRight w:val="0"/>
      <w:marTop w:val="0"/>
      <w:marBottom w:val="0"/>
      <w:divBdr>
        <w:top w:val="none" w:sz="0" w:space="0" w:color="auto"/>
        <w:left w:val="none" w:sz="0" w:space="0" w:color="auto"/>
        <w:bottom w:val="none" w:sz="0" w:space="0" w:color="auto"/>
        <w:right w:val="none" w:sz="0" w:space="0" w:color="auto"/>
      </w:divBdr>
    </w:div>
    <w:div w:id="1347172336">
      <w:bodyDiv w:val="1"/>
      <w:marLeft w:val="0"/>
      <w:marRight w:val="0"/>
      <w:marTop w:val="0"/>
      <w:marBottom w:val="0"/>
      <w:divBdr>
        <w:top w:val="none" w:sz="0" w:space="0" w:color="auto"/>
        <w:left w:val="none" w:sz="0" w:space="0" w:color="auto"/>
        <w:bottom w:val="none" w:sz="0" w:space="0" w:color="auto"/>
        <w:right w:val="none" w:sz="0" w:space="0" w:color="auto"/>
      </w:divBdr>
    </w:div>
    <w:div w:id="1350256195">
      <w:bodyDiv w:val="1"/>
      <w:marLeft w:val="0"/>
      <w:marRight w:val="0"/>
      <w:marTop w:val="0"/>
      <w:marBottom w:val="0"/>
      <w:divBdr>
        <w:top w:val="none" w:sz="0" w:space="0" w:color="auto"/>
        <w:left w:val="none" w:sz="0" w:space="0" w:color="auto"/>
        <w:bottom w:val="none" w:sz="0" w:space="0" w:color="auto"/>
        <w:right w:val="none" w:sz="0" w:space="0" w:color="auto"/>
      </w:divBdr>
    </w:div>
    <w:div w:id="1351564017">
      <w:bodyDiv w:val="1"/>
      <w:marLeft w:val="0"/>
      <w:marRight w:val="0"/>
      <w:marTop w:val="0"/>
      <w:marBottom w:val="0"/>
      <w:divBdr>
        <w:top w:val="none" w:sz="0" w:space="0" w:color="auto"/>
        <w:left w:val="none" w:sz="0" w:space="0" w:color="auto"/>
        <w:bottom w:val="none" w:sz="0" w:space="0" w:color="auto"/>
        <w:right w:val="none" w:sz="0" w:space="0" w:color="auto"/>
      </w:divBdr>
    </w:div>
    <w:div w:id="1353143694">
      <w:bodyDiv w:val="1"/>
      <w:marLeft w:val="0"/>
      <w:marRight w:val="0"/>
      <w:marTop w:val="0"/>
      <w:marBottom w:val="0"/>
      <w:divBdr>
        <w:top w:val="none" w:sz="0" w:space="0" w:color="auto"/>
        <w:left w:val="none" w:sz="0" w:space="0" w:color="auto"/>
        <w:bottom w:val="none" w:sz="0" w:space="0" w:color="auto"/>
        <w:right w:val="none" w:sz="0" w:space="0" w:color="auto"/>
      </w:divBdr>
    </w:div>
    <w:div w:id="1355040628">
      <w:bodyDiv w:val="1"/>
      <w:marLeft w:val="0"/>
      <w:marRight w:val="0"/>
      <w:marTop w:val="0"/>
      <w:marBottom w:val="0"/>
      <w:divBdr>
        <w:top w:val="none" w:sz="0" w:space="0" w:color="auto"/>
        <w:left w:val="none" w:sz="0" w:space="0" w:color="auto"/>
        <w:bottom w:val="none" w:sz="0" w:space="0" w:color="auto"/>
        <w:right w:val="none" w:sz="0" w:space="0" w:color="auto"/>
      </w:divBdr>
    </w:div>
    <w:div w:id="1358966269">
      <w:bodyDiv w:val="1"/>
      <w:marLeft w:val="0"/>
      <w:marRight w:val="0"/>
      <w:marTop w:val="0"/>
      <w:marBottom w:val="0"/>
      <w:divBdr>
        <w:top w:val="none" w:sz="0" w:space="0" w:color="auto"/>
        <w:left w:val="none" w:sz="0" w:space="0" w:color="auto"/>
        <w:bottom w:val="none" w:sz="0" w:space="0" w:color="auto"/>
        <w:right w:val="none" w:sz="0" w:space="0" w:color="auto"/>
      </w:divBdr>
    </w:div>
    <w:div w:id="1371612725">
      <w:bodyDiv w:val="1"/>
      <w:marLeft w:val="0"/>
      <w:marRight w:val="0"/>
      <w:marTop w:val="0"/>
      <w:marBottom w:val="0"/>
      <w:divBdr>
        <w:top w:val="none" w:sz="0" w:space="0" w:color="auto"/>
        <w:left w:val="none" w:sz="0" w:space="0" w:color="auto"/>
        <w:bottom w:val="none" w:sz="0" w:space="0" w:color="auto"/>
        <w:right w:val="none" w:sz="0" w:space="0" w:color="auto"/>
      </w:divBdr>
    </w:div>
    <w:div w:id="1395155157">
      <w:bodyDiv w:val="1"/>
      <w:marLeft w:val="0"/>
      <w:marRight w:val="0"/>
      <w:marTop w:val="0"/>
      <w:marBottom w:val="0"/>
      <w:divBdr>
        <w:top w:val="none" w:sz="0" w:space="0" w:color="auto"/>
        <w:left w:val="none" w:sz="0" w:space="0" w:color="auto"/>
        <w:bottom w:val="none" w:sz="0" w:space="0" w:color="auto"/>
        <w:right w:val="none" w:sz="0" w:space="0" w:color="auto"/>
      </w:divBdr>
    </w:div>
    <w:div w:id="1402294264">
      <w:bodyDiv w:val="1"/>
      <w:marLeft w:val="0"/>
      <w:marRight w:val="0"/>
      <w:marTop w:val="0"/>
      <w:marBottom w:val="0"/>
      <w:divBdr>
        <w:top w:val="none" w:sz="0" w:space="0" w:color="auto"/>
        <w:left w:val="none" w:sz="0" w:space="0" w:color="auto"/>
        <w:bottom w:val="none" w:sz="0" w:space="0" w:color="auto"/>
        <w:right w:val="none" w:sz="0" w:space="0" w:color="auto"/>
      </w:divBdr>
    </w:div>
    <w:div w:id="1420252772">
      <w:bodyDiv w:val="1"/>
      <w:marLeft w:val="0"/>
      <w:marRight w:val="0"/>
      <w:marTop w:val="0"/>
      <w:marBottom w:val="0"/>
      <w:divBdr>
        <w:top w:val="none" w:sz="0" w:space="0" w:color="auto"/>
        <w:left w:val="none" w:sz="0" w:space="0" w:color="auto"/>
        <w:bottom w:val="none" w:sz="0" w:space="0" w:color="auto"/>
        <w:right w:val="none" w:sz="0" w:space="0" w:color="auto"/>
      </w:divBdr>
    </w:div>
    <w:div w:id="1420518704">
      <w:bodyDiv w:val="1"/>
      <w:marLeft w:val="0"/>
      <w:marRight w:val="0"/>
      <w:marTop w:val="0"/>
      <w:marBottom w:val="0"/>
      <w:divBdr>
        <w:top w:val="none" w:sz="0" w:space="0" w:color="auto"/>
        <w:left w:val="none" w:sz="0" w:space="0" w:color="auto"/>
        <w:bottom w:val="none" w:sz="0" w:space="0" w:color="auto"/>
        <w:right w:val="none" w:sz="0" w:space="0" w:color="auto"/>
      </w:divBdr>
    </w:div>
    <w:div w:id="1420714055">
      <w:bodyDiv w:val="1"/>
      <w:marLeft w:val="0"/>
      <w:marRight w:val="0"/>
      <w:marTop w:val="0"/>
      <w:marBottom w:val="0"/>
      <w:divBdr>
        <w:top w:val="none" w:sz="0" w:space="0" w:color="auto"/>
        <w:left w:val="none" w:sz="0" w:space="0" w:color="auto"/>
        <w:bottom w:val="none" w:sz="0" w:space="0" w:color="auto"/>
        <w:right w:val="none" w:sz="0" w:space="0" w:color="auto"/>
      </w:divBdr>
    </w:div>
    <w:div w:id="1433893095">
      <w:bodyDiv w:val="1"/>
      <w:marLeft w:val="0"/>
      <w:marRight w:val="0"/>
      <w:marTop w:val="0"/>
      <w:marBottom w:val="0"/>
      <w:divBdr>
        <w:top w:val="none" w:sz="0" w:space="0" w:color="auto"/>
        <w:left w:val="none" w:sz="0" w:space="0" w:color="auto"/>
        <w:bottom w:val="none" w:sz="0" w:space="0" w:color="auto"/>
        <w:right w:val="none" w:sz="0" w:space="0" w:color="auto"/>
      </w:divBdr>
    </w:div>
    <w:div w:id="1441416049">
      <w:bodyDiv w:val="1"/>
      <w:marLeft w:val="0"/>
      <w:marRight w:val="0"/>
      <w:marTop w:val="0"/>
      <w:marBottom w:val="0"/>
      <w:divBdr>
        <w:top w:val="none" w:sz="0" w:space="0" w:color="auto"/>
        <w:left w:val="none" w:sz="0" w:space="0" w:color="auto"/>
        <w:bottom w:val="none" w:sz="0" w:space="0" w:color="auto"/>
        <w:right w:val="none" w:sz="0" w:space="0" w:color="auto"/>
      </w:divBdr>
    </w:div>
    <w:div w:id="1453553344">
      <w:bodyDiv w:val="1"/>
      <w:marLeft w:val="0"/>
      <w:marRight w:val="0"/>
      <w:marTop w:val="0"/>
      <w:marBottom w:val="0"/>
      <w:divBdr>
        <w:top w:val="none" w:sz="0" w:space="0" w:color="auto"/>
        <w:left w:val="none" w:sz="0" w:space="0" w:color="auto"/>
        <w:bottom w:val="none" w:sz="0" w:space="0" w:color="auto"/>
        <w:right w:val="none" w:sz="0" w:space="0" w:color="auto"/>
      </w:divBdr>
    </w:div>
    <w:div w:id="1479035897">
      <w:bodyDiv w:val="1"/>
      <w:marLeft w:val="0"/>
      <w:marRight w:val="0"/>
      <w:marTop w:val="0"/>
      <w:marBottom w:val="0"/>
      <w:divBdr>
        <w:top w:val="none" w:sz="0" w:space="0" w:color="auto"/>
        <w:left w:val="none" w:sz="0" w:space="0" w:color="auto"/>
        <w:bottom w:val="none" w:sz="0" w:space="0" w:color="auto"/>
        <w:right w:val="none" w:sz="0" w:space="0" w:color="auto"/>
      </w:divBdr>
    </w:div>
    <w:div w:id="1499612526">
      <w:bodyDiv w:val="1"/>
      <w:marLeft w:val="0"/>
      <w:marRight w:val="0"/>
      <w:marTop w:val="0"/>
      <w:marBottom w:val="0"/>
      <w:divBdr>
        <w:top w:val="none" w:sz="0" w:space="0" w:color="auto"/>
        <w:left w:val="none" w:sz="0" w:space="0" w:color="auto"/>
        <w:bottom w:val="none" w:sz="0" w:space="0" w:color="auto"/>
        <w:right w:val="none" w:sz="0" w:space="0" w:color="auto"/>
      </w:divBdr>
    </w:div>
    <w:div w:id="1499886612">
      <w:bodyDiv w:val="1"/>
      <w:marLeft w:val="0"/>
      <w:marRight w:val="0"/>
      <w:marTop w:val="0"/>
      <w:marBottom w:val="0"/>
      <w:divBdr>
        <w:top w:val="none" w:sz="0" w:space="0" w:color="auto"/>
        <w:left w:val="none" w:sz="0" w:space="0" w:color="auto"/>
        <w:bottom w:val="none" w:sz="0" w:space="0" w:color="auto"/>
        <w:right w:val="none" w:sz="0" w:space="0" w:color="auto"/>
      </w:divBdr>
    </w:div>
    <w:div w:id="1504663355">
      <w:bodyDiv w:val="1"/>
      <w:marLeft w:val="0"/>
      <w:marRight w:val="0"/>
      <w:marTop w:val="0"/>
      <w:marBottom w:val="0"/>
      <w:divBdr>
        <w:top w:val="none" w:sz="0" w:space="0" w:color="auto"/>
        <w:left w:val="none" w:sz="0" w:space="0" w:color="auto"/>
        <w:bottom w:val="none" w:sz="0" w:space="0" w:color="auto"/>
        <w:right w:val="none" w:sz="0" w:space="0" w:color="auto"/>
      </w:divBdr>
    </w:div>
    <w:div w:id="1510413515">
      <w:bodyDiv w:val="1"/>
      <w:marLeft w:val="0"/>
      <w:marRight w:val="0"/>
      <w:marTop w:val="0"/>
      <w:marBottom w:val="0"/>
      <w:divBdr>
        <w:top w:val="none" w:sz="0" w:space="0" w:color="auto"/>
        <w:left w:val="none" w:sz="0" w:space="0" w:color="auto"/>
        <w:bottom w:val="none" w:sz="0" w:space="0" w:color="auto"/>
        <w:right w:val="none" w:sz="0" w:space="0" w:color="auto"/>
      </w:divBdr>
    </w:div>
    <w:div w:id="1512329416">
      <w:bodyDiv w:val="1"/>
      <w:marLeft w:val="0"/>
      <w:marRight w:val="0"/>
      <w:marTop w:val="0"/>
      <w:marBottom w:val="0"/>
      <w:divBdr>
        <w:top w:val="none" w:sz="0" w:space="0" w:color="auto"/>
        <w:left w:val="none" w:sz="0" w:space="0" w:color="auto"/>
        <w:bottom w:val="none" w:sz="0" w:space="0" w:color="auto"/>
        <w:right w:val="none" w:sz="0" w:space="0" w:color="auto"/>
      </w:divBdr>
    </w:div>
    <w:div w:id="1538161362">
      <w:bodyDiv w:val="1"/>
      <w:marLeft w:val="0"/>
      <w:marRight w:val="0"/>
      <w:marTop w:val="0"/>
      <w:marBottom w:val="0"/>
      <w:divBdr>
        <w:top w:val="none" w:sz="0" w:space="0" w:color="auto"/>
        <w:left w:val="none" w:sz="0" w:space="0" w:color="auto"/>
        <w:bottom w:val="none" w:sz="0" w:space="0" w:color="auto"/>
        <w:right w:val="none" w:sz="0" w:space="0" w:color="auto"/>
      </w:divBdr>
    </w:div>
    <w:div w:id="1540388331">
      <w:bodyDiv w:val="1"/>
      <w:marLeft w:val="0"/>
      <w:marRight w:val="0"/>
      <w:marTop w:val="0"/>
      <w:marBottom w:val="0"/>
      <w:divBdr>
        <w:top w:val="none" w:sz="0" w:space="0" w:color="auto"/>
        <w:left w:val="none" w:sz="0" w:space="0" w:color="auto"/>
        <w:bottom w:val="none" w:sz="0" w:space="0" w:color="auto"/>
        <w:right w:val="none" w:sz="0" w:space="0" w:color="auto"/>
      </w:divBdr>
    </w:div>
    <w:div w:id="1541473889">
      <w:bodyDiv w:val="1"/>
      <w:marLeft w:val="0"/>
      <w:marRight w:val="0"/>
      <w:marTop w:val="0"/>
      <w:marBottom w:val="0"/>
      <w:divBdr>
        <w:top w:val="none" w:sz="0" w:space="0" w:color="auto"/>
        <w:left w:val="none" w:sz="0" w:space="0" w:color="auto"/>
        <w:bottom w:val="none" w:sz="0" w:space="0" w:color="auto"/>
        <w:right w:val="none" w:sz="0" w:space="0" w:color="auto"/>
      </w:divBdr>
    </w:div>
    <w:div w:id="1542478186">
      <w:bodyDiv w:val="1"/>
      <w:marLeft w:val="0"/>
      <w:marRight w:val="0"/>
      <w:marTop w:val="0"/>
      <w:marBottom w:val="0"/>
      <w:divBdr>
        <w:top w:val="none" w:sz="0" w:space="0" w:color="auto"/>
        <w:left w:val="none" w:sz="0" w:space="0" w:color="auto"/>
        <w:bottom w:val="none" w:sz="0" w:space="0" w:color="auto"/>
        <w:right w:val="none" w:sz="0" w:space="0" w:color="auto"/>
      </w:divBdr>
    </w:div>
    <w:div w:id="1546915707">
      <w:bodyDiv w:val="1"/>
      <w:marLeft w:val="0"/>
      <w:marRight w:val="0"/>
      <w:marTop w:val="0"/>
      <w:marBottom w:val="0"/>
      <w:divBdr>
        <w:top w:val="none" w:sz="0" w:space="0" w:color="auto"/>
        <w:left w:val="none" w:sz="0" w:space="0" w:color="auto"/>
        <w:bottom w:val="none" w:sz="0" w:space="0" w:color="auto"/>
        <w:right w:val="none" w:sz="0" w:space="0" w:color="auto"/>
      </w:divBdr>
    </w:div>
    <w:div w:id="1556967832">
      <w:bodyDiv w:val="1"/>
      <w:marLeft w:val="0"/>
      <w:marRight w:val="0"/>
      <w:marTop w:val="0"/>
      <w:marBottom w:val="0"/>
      <w:divBdr>
        <w:top w:val="none" w:sz="0" w:space="0" w:color="auto"/>
        <w:left w:val="none" w:sz="0" w:space="0" w:color="auto"/>
        <w:bottom w:val="none" w:sz="0" w:space="0" w:color="auto"/>
        <w:right w:val="none" w:sz="0" w:space="0" w:color="auto"/>
      </w:divBdr>
    </w:div>
    <w:div w:id="1561360792">
      <w:bodyDiv w:val="1"/>
      <w:marLeft w:val="0"/>
      <w:marRight w:val="0"/>
      <w:marTop w:val="0"/>
      <w:marBottom w:val="0"/>
      <w:divBdr>
        <w:top w:val="none" w:sz="0" w:space="0" w:color="auto"/>
        <w:left w:val="none" w:sz="0" w:space="0" w:color="auto"/>
        <w:bottom w:val="none" w:sz="0" w:space="0" w:color="auto"/>
        <w:right w:val="none" w:sz="0" w:space="0" w:color="auto"/>
      </w:divBdr>
    </w:div>
    <w:div w:id="1562448328">
      <w:bodyDiv w:val="1"/>
      <w:marLeft w:val="0"/>
      <w:marRight w:val="0"/>
      <w:marTop w:val="0"/>
      <w:marBottom w:val="0"/>
      <w:divBdr>
        <w:top w:val="none" w:sz="0" w:space="0" w:color="auto"/>
        <w:left w:val="none" w:sz="0" w:space="0" w:color="auto"/>
        <w:bottom w:val="none" w:sz="0" w:space="0" w:color="auto"/>
        <w:right w:val="none" w:sz="0" w:space="0" w:color="auto"/>
      </w:divBdr>
    </w:div>
    <w:div w:id="1566913370">
      <w:bodyDiv w:val="1"/>
      <w:marLeft w:val="0"/>
      <w:marRight w:val="0"/>
      <w:marTop w:val="0"/>
      <w:marBottom w:val="0"/>
      <w:divBdr>
        <w:top w:val="none" w:sz="0" w:space="0" w:color="auto"/>
        <w:left w:val="none" w:sz="0" w:space="0" w:color="auto"/>
        <w:bottom w:val="none" w:sz="0" w:space="0" w:color="auto"/>
        <w:right w:val="none" w:sz="0" w:space="0" w:color="auto"/>
      </w:divBdr>
    </w:div>
    <w:div w:id="1569881086">
      <w:bodyDiv w:val="1"/>
      <w:marLeft w:val="0"/>
      <w:marRight w:val="0"/>
      <w:marTop w:val="0"/>
      <w:marBottom w:val="0"/>
      <w:divBdr>
        <w:top w:val="none" w:sz="0" w:space="0" w:color="auto"/>
        <w:left w:val="none" w:sz="0" w:space="0" w:color="auto"/>
        <w:bottom w:val="none" w:sz="0" w:space="0" w:color="auto"/>
        <w:right w:val="none" w:sz="0" w:space="0" w:color="auto"/>
      </w:divBdr>
    </w:div>
    <w:div w:id="1572423766">
      <w:bodyDiv w:val="1"/>
      <w:marLeft w:val="0"/>
      <w:marRight w:val="0"/>
      <w:marTop w:val="0"/>
      <w:marBottom w:val="0"/>
      <w:divBdr>
        <w:top w:val="none" w:sz="0" w:space="0" w:color="auto"/>
        <w:left w:val="none" w:sz="0" w:space="0" w:color="auto"/>
        <w:bottom w:val="none" w:sz="0" w:space="0" w:color="auto"/>
        <w:right w:val="none" w:sz="0" w:space="0" w:color="auto"/>
      </w:divBdr>
    </w:div>
    <w:div w:id="1573009588">
      <w:bodyDiv w:val="1"/>
      <w:marLeft w:val="0"/>
      <w:marRight w:val="0"/>
      <w:marTop w:val="0"/>
      <w:marBottom w:val="0"/>
      <w:divBdr>
        <w:top w:val="none" w:sz="0" w:space="0" w:color="auto"/>
        <w:left w:val="none" w:sz="0" w:space="0" w:color="auto"/>
        <w:bottom w:val="none" w:sz="0" w:space="0" w:color="auto"/>
        <w:right w:val="none" w:sz="0" w:space="0" w:color="auto"/>
      </w:divBdr>
    </w:div>
    <w:div w:id="1582182981">
      <w:bodyDiv w:val="1"/>
      <w:marLeft w:val="0"/>
      <w:marRight w:val="0"/>
      <w:marTop w:val="0"/>
      <w:marBottom w:val="0"/>
      <w:divBdr>
        <w:top w:val="none" w:sz="0" w:space="0" w:color="auto"/>
        <w:left w:val="none" w:sz="0" w:space="0" w:color="auto"/>
        <w:bottom w:val="none" w:sz="0" w:space="0" w:color="auto"/>
        <w:right w:val="none" w:sz="0" w:space="0" w:color="auto"/>
      </w:divBdr>
    </w:div>
    <w:div w:id="1586527260">
      <w:bodyDiv w:val="1"/>
      <w:marLeft w:val="0"/>
      <w:marRight w:val="0"/>
      <w:marTop w:val="0"/>
      <w:marBottom w:val="0"/>
      <w:divBdr>
        <w:top w:val="none" w:sz="0" w:space="0" w:color="auto"/>
        <w:left w:val="none" w:sz="0" w:space="0" w:color="auto"/>
        <w:bottom w:val="none" w:sz="0" w:space="0" w:color="auto"/>
        <w:right w:val="none" w:sz="0" w:space="0" w:color="auto"/>
      </w:divBdr>
    </w:div>
    <w:div w:id="1587299405">
      <w:bodyDiv w:val="1"/>
      <w:marLeft w:val="0"/>
      <w:marRight w:val="0"/>
      <w:marTop w:val="0"/>
      <w:marBottom w:val="0"/>
      <w:divBdr>
        <w:top w:val="none" w:sz="0" w:space="0" w:color="auto"/>
        <w:left w:val="none" w:sz="0" w:space="0" w:color="auto"/>
        <w:bottom w:val="none" w:sz="0" w:space="0" w:color="auto"/>
        <w:right w:val="none" w:sz="0" w:space="0" w:color="auto"/>
      </w:divBdr>
    </w:div>
    <w:div w:id="1609266074">
      <w:bodyDiv w:val="1"/>
      <w:marLeft w:val="0"/>
      <w:marRight w:val="0"/>
      <w:marTop w:val="0"/>
      <w:marBottom w:val="0"/>
      <w:divBdr>
        <w:top w:val="none" w:sz="0" w:space="0" w:color="auto"/>
        <w:left w:val="none" w:sz="0" w:space="0" w:color="auto"/>
        <w:bottom w:val="none" w:sz="0" w:space="0" w:color="auto"/>
        <w:right w:val="none" w:sz="0" w:space="0" w:color="auto"/>
      </w:divBdr>
    </w:div>
    <w:div w:id="1609510914">
      <w:bodyDiv w:val="1"/>
      <w:marLeft w:val="0"/>
      <w:marRight w:val="0"/>
      <w:marTop w:val="0"/>
      <w:marBottom w:val="0"/>
      <w:divBdr>
        <w:top w:val="none" w:sz="0" w:space="0" w:color="auto"/>
        <w:left w:val="none" w:sz="0" w:space="0" w:color="auto"/>
        <w:bottom w:val="none" w:sz="0" w:space="0" w:color="auto"/>
        <w:right w:val="none" w:sz="0" w:space="0" w:color="auto"/>
      </w:divBdr>
    </w:div>
    <w:div w:id="1619339501">
      <w:bodyDiv w:val="1"/>
      <w:marLeft w:val="0"/>
      <w:marRight w:val="0"/>
      <w:marTop w:val="0"/>
      <w:marBottom w:val="0"/>
      <w:divBdr>
        <w:top w:val="none" w:sz="0" w:space="0" w:color="auto"/>
        <w:left w:val="none" w:sz="0" w:space="0" w:color="auto"/>
        <w:bottom w:val="none" w:sz="0" w:space="0" w:color="auto"/>
        <w:right w:val="none" w:sz="0" w:space="0" w:color="auto"/>
      </w:divBdr>
    </w:div>
    <w:div w:id="1644112955">
      <w:bodyDiv w:val="1"/>
      <w:marLeft w:val="0"/>
      <w:marRight w:val="0"/>
      <w:marTop w:val="0"/>
      <w:marBottom w:val="0"/>
      <w:divBdr>
        <w:top w:val="none" w:sz="0" w:space="0" w:color="auto"/>
        <w:left w:val="none" w:sz="0" w:space="0" w:color="auto"/>
        <w:bottom w:val="none" w:sz="0" w:space="0" w:color="auto"/>
        <w:right w:val="none" w:sz="0" w:space="0" w:color="auto"/>
      </w:divBdr>
    </w:div>
    <w:div w:id="1664166165">
      <w:bodyDiv w:val="1"/>
      <w:marLeft w:val="0"/>
      <w:marRight w:val="0"/>
      <w:marTop w:val="0"/>
      <w:marBottom w:val="0"/>
      <w:divBdr>
        <w:top w:val="none" w:sz="0" w:space="0" w:color="auto"/>
        <w:left w:val="none" w:sz="0" w:space="0" w:color="auto"/>
        <w:bottom w:val="none" w:sz="0" w:space="0" w:color="auto"/>
        <w:right w:val="none" w:sz="0" w:space="0" w:color="auto"/>
      </w:divBdr>
    </w:div>
    <w:div w:id="1668559522">
      <w:bodyDiv w:val="1"/>
      <w:marLeft w:val="0"/>
      <w:marRight w:val="0"/>
      <w:marTop w:val="0"/>
      <w:marBottom w:val="0"/>
      <w:divBdr>
        <w:top w:val="none" w:sz="0" w:space="0" w:color="auto"/>
        <w:left w:val="none" w:sz="0" w:space="0" w:color="auto"/>
        <w:bottom w:val="none" w:sz="0" w:space="0" w:color="auto"/>
        <w:right w:val="none" w:sz="0" w:space="0" w:color="auto"/>
      </w:divBdr>
    </w:div>
    <w:div w:id="1695495531">
      <w:bodyDiv w:val="1"/>
      <w:marLeft w:val="0"/>
      <w:marRight w:val="0"/>
      <w:marTop w:val="0"/>
      <w:marBottom w:val="0"/>
      <w:divBdr>
        <w:top w:val="none" w:sz="0" w:space="0" w:color="auto"/>
        <w:left w:val="none" w:sz="0" w:space="0" w:color="auto"/>
        <w:bottom w:val="none" w:sz="0" w:space="0" w:color="auto"/>
        <w:right w:val="none" w:sz="0" w:space="0" w:color="auto"/>
      </w:divBdr>
    </w:div>
    <w:div w:id="1703162837">
      <w:bodyDiv w:val="1"/>
      <w:marLeft w:val="0"/>
      <w:marRight w:val="0"/>
      <w:marTop w:val="0"/>
      <w:marBottom w:val="0"/>
      <w:divBdr>
        <w:top w:val="none" w:sz="0" w:space="0" w:color="auto"/>
        <w:left w:val="none" w:sz="0" w:space="0" w:color="auto"/>
        <w:bottom w:val="none" w:sz="0" w:space="0" w:color="auto"/>
        <w:right w:val="none" w:sz="0" w:space="0" w:color="auto"/>
      </w:divBdr>
    </w:div>
    <w:div w:id="1703938947">
      <w:bodyDiv w:val="1"/>
      <w:marLeft w:val="0"/>
      <w:marRight w:val="0"/>
      <w:marTop w:val="0"/>
      <w:marBottom w:val="0"/>
      <w:divBdr>
        <w:top w:val="none" w:sz="0" w:space="0" w:color="auto"/>
        <w:left w:val="none" w:sz="0" w:space="0" w:color="auto"/>
        <w:bottom w:val="none" w:sz="0" w:space="0" w:color="auto"/>
        <w:right w:val="none" w:sz="0" w:space="0" w:color="auto"/>
      </w:divBdr>
    </w:div>
    <w:div w:id="1703939416">
      <w:bodyDiv w:val="1"/>
      <w:marLeft w:val="0"/>
      <w:marRight w:val="0"/>
      <w:marTop w:val="0"/>
      <w:marBottom w:val="0"/>
      <w:divBdr>
        <w:top w:val="none" w:sz="0" w:space="0" w:color="auto"/>
        <w:left w:val="none" w:sz="0" w:space="0" w:color="auto"/>
        <w:bottom w:val="none" w:sz="0" w:space="0" w:color="auto"/>
        <w:right w:val="none" w:sz="0" w:space="0" w:color="auto"/>
      </w:divBdr>
    </w:div>
    <w:div w:id="1706249652">
      <w:bodyDiv w:val="1"/>
      <w:marLeft w:val="0"/>
      <w:marRight w:val="0"/>
      <w:marTop w:val="0"/>
      <w:marBottom w:val="0"/>
      <w:divBdr>
        <w:top w:val="none" w:sz="0" w:space="0" w:color="auto"/>
        <w:left w:val="none" w:sz="0" w:space="0" w:color="auto"/>
        <w:bottom w:val="none" w:sz="0" w:space="0" w:color="auto"/>
        <w:right w:val="none" w:sz="0" w:space="0" w:color="auto"/>
      </w:divBdr>
    </w:div>
    <w:div w:id="1708018289">
      <w:bodyDiv w:val="1"/>
      <w:marLeft w:val="0"/>
      <w:marRight w:val="0"/>
      <w:marTop w:val="0"/>
      <w:marBottom w:val="0"/>
      <w:divBdr>
        <w:top w:val="none" w:sz="0" w:space="0" w:color="auto"/>
        <w:left w:val="none" w:sz="0" w:space="0" w:color="auto"/>
        <w:bottom w:val="none" w:sz="0" w:space="0" w:color="auto"/>
        <w:right w:val="none" w:sz="0" w:space="0" w:color="auto"/>
      </w:divBdr>
    </w:div>
    <w:div w:id="1720978282">
      <w:bodyDiv w:val="1"/>
      <w:marLeft w:val="0"/>
      <w:marRight w:val="0"/>
      <w:marTop w:val="0"/>
      <w:marBottom w:val="0"/>
      <w:divBdr>
        <w:top w:val="none" w:sz="0" w:space="0" w:color="auto"/>
        <w:left w:val="none" w:sz="0" w:space="0" w:color="auto"/>
        <w:bottom w:val="none" w:sz="0" w:space="0" w:color="auto"/>
        <w:right w:val="none" w:sz="0" w:space="0" w:color="auto"/>
      </w:divBdr>
    </w:div>
    <w:div w:id="1725250132">
      <w:bodyDiv w:val="1"/>
      <w:marLeft w:val="0"/>
      <w:marRight w:val="0"/>
      <w:marTop w:val="0"/>
      <w:marBottom w:val="0"/>
      <w:divBdr>
        <w:top w:val="none" w:sz="0" w:space="0" w:color="auto"/>
        <w:left w:val="none" w:sz="0" w:space="0" w:color="auto"/>
        <w:bottom w:val="none" w:sz="0" w:space="0" w:color="auto"/>
        <w:right w:val="none" w:sz="0" w:space="0" w:color="auto"/>
      </w:divBdr>
    </w:div>
    <w:div w:id="1725789405">
      <w:bodyDiv w:val="1"/>
      <w:marLeft w:val="0"/>
      <w:marRight w:val="0"/>
      <w:marTop w:val="0"/>
      <w:marBottom w:val="0"/>
      <w:divBdr>
        <w:top w:val="none" w:sz="0" w:space="0" w:color="auto"/>
        <w:left w:val="none" w:sz="0" w:space="0" w:color="auto"/>
        <w:bottom w:val="none" w:sz="0" w:space="0" w:color="auto"/>
        <w:right w:val="none" w:sz="0" w:space="0" w:color="auto"/>
      </w:divBdr>
    </w:div>
    <w:div w:id="1728914437">
      <w:bodyDiv w:val="1"/>
      <w:marLeft w:val="0"/>
      <w:marRight w:val="0"/>
      <w:marTop w:val="0"/>
      <w:marBottom w:val="0"/>
      <w:divBdr>
        <w:top w:val="none" w:sz="0" w:space="0" w:color="auto"/>
        <w:left w:val="none" w:sz="0" w:space="0" w:color="auto"/>
        <w:bottom w:val="none" w:sz="0" w:space="0" w:color="auto"/>
        <w:right w:val="none" w:sz="0" w:space="0" w:color="auto"/>
      </w:divBdr>
    </w:div>
    <w:div w:id="1729763817">
      <w:bodyDiv w:val="1"/>
      <w:marLeft w:val="0"/>
      <w:marRight w:val="0"/>
      <w:marTop w:val="0"/>
      <w:marBottom w:val="0"/>
      <w:divBdr>
        <w:top w:val="none" w:sz="0" w:space="0" w:color="auto"/>
        <w:left w:val="none" w:sz="0" w:space="0" w:color="auto"/>
        <w:bottom w:val="none" w:sz="0" w:space="0" w:color="auto"/>
        <w:right w:val="none" w:sz="0" w:space="0" w:color="auto"/>
      </w:divBdr>
    </w:div>
    <w:div w:id="1730766665">
      <w:bodyDiv w:val="1"/>
      <w:marLeft w:val="0"/>
      <w:marRight w:val="0"/>
      <w:marTop w:val="0"/>
      <w:marBottom w:val="0"/>
      <w:divBdr>
        <w:top w:val="none" w:sz="0" w:space="0" w:color="auto"/>
        <w:left w:val="none" w:sz="0" w:space="0" w:color="auto"/>
        <w:bottom w:val="none" w:sz="0" w:space="0" w:color="auto"/>
        <w:right w:val="none" w:sz="0" w:space="0" w:color="auto"/>
      </w:divBdr>
    </w:div>
    <w:div w:id="1733236736">
      <w:bodyDiv w:val="1"/>
      <w:marLeft w:val="0"/>
      <w:marRight w:val="0"/>
      <w:marTop w:val="0"/>
      <w:marBottom w:val="0"/>
      <w:divBdr>
        <w:top w:val="none" w:sz="0" w:space="0" w:color="auto"/>
        <w:left w:val="none" w:sz="0" w:space="0" w:color="auto"/>
        <w:bottom w:val="none" w:sz="0" w:space="0" w:color="auto"/>
        <w:right w:val="none" w:sz="0" w:space="0" w:color="auto"/>
      </w:divBdr>
    </w:div>
    <w:div w:id="1736196225">
      <w:bodyDiv w:val="1"/>
      <w:marLeft w:val="0"/>
      <w:marRight w:val="0"/>
      <w:marTop w:val="0"/>
      <w:marBottom w:val="0"/>
      <w:divBdr>
        <w:top w:val="none" w:sz="0" w:space="0" w:color="auto"/>
        <w:left w:val="none" w:sz="0" w:space="0" w:color="auto"/>
        <w:bottom w:val="none" w:sz="0" w:space="0" w:color="auto"/>
        <w:right w:val="none" w:sz="0" w:space="0" w:color="auto"/>
      </w:divBdr>
    </w:div>
    <w:div w:id="1741363592">
      <w:bodyDiv w:val="1"/>
      <w:marLeft w:val="0"/>
      <w:marRight w:val="0"/>
      <w:marTop w:val="0"/>
      <w:marBottom w:val="0"/>
      <w:divBdr>
        <w:top w:val="none" w:sz="0" w:space="0" w:color="auto"/>
        <w:left w:val="none" w:sz="0" w:space="0" w:color="auto"/>
        <w:bottom w:val="none" w:sz="0" w:space="0" w:color="auto"/>
        <w:right w:val="none" w:sz="0" w:space="0" w:color="auto"/>
      </w:divBdr>
    </w:div>
    <w:div w:id="1751847828">
      <w:bodyDiv w:val="1"/>
      <w:marLeft w:val="0"/>
      <w:marRight w:val="0"/>
      <w:marTop w:val="0"/>
      <w:marBottom w:val="0"/>
      <w:divBdr>
        <w:top w:val="none" w:sz="0" w:space="0" w:color="auto"/>
        <w:left w:val="none" w:sz="0" w:space="0" w:color="auto"/>
        <w:bottom w:val="none" w:sz="0" w:space="0" w:color="auto"/>
        <w:right w:val="none" w:sz="0" w:space="0" w:color="auto"/>
      </w:divBdr>
    </w:div>
    <w:div w:id="1752966006">
      <w:bodyDiv w:val="1"/>
      <w:marLeft w:val="0"/>
      <w:marRight w:val="0"/>
      <w:marTop w:val="0"/>
      <w:marBottom w:val="0"/>
      <w:divBdr>
        <w:top w:val="none" w:sz="0" w:space="0" w:color="auto"/>
        <w:left w:val="none" w:sz="0" w:space="0" w:color="auto"/>
        <w:bottom w:val="none" w:sz="0" w:space="0" w:color="auto"/>
        <w:right w:val="none" w:sz="0" w:space="0" w:color="auto"/>
      </w:divBdr>
    </w:div>
    <w:div w:id="1754933835">
      <w:bodyDiv w:val="1"/>
      <w:marLeft w:val="0"/>
      <w:marRight w:val="0"/>
      <w:marTop w:val="0"/>
      <w:marBottom w:val="0"/>
      <w:divBdr>
        <w:top w:val="none" w:sz="0" w:space="0" w:color="auto"/>
        <w:left w:val="none" w:sz="0" w:space="0" w:color="auto"/>
        <w:bottom w:val="none" w:sz="0" w:space="0" w:color="auto"/>
        <w:right w:val="none" w:sz="0" w:space="0" w:color="auto"/>
      </w:divBdr>
    </w:div>
    <w:div w:id="1763258852">
      <w:bodyDiv w:val="1"/>
      <w:marLeft w:val="0"/>
      <w:marRight w:val="0"/>
      <w:marTop w:val="0"/>
      <w:marBottom w:val="0"/>
      <w:divBdr>
        <w:top w:val="none" w:sz="0" w:space="0" w:color="auto"/>
        <w:left w:val="none" w:sz="0" w:space="0" w:color="auto"/>
        <w:bottom w:val="none" w:sz="0" w:space="0" w:color="auto"/>
        <w:right w:val="none" w:sz="0" w:space="0" w:color="auto"/>
      </w:divBdr>
    </w:div>
    <w:div w:id="1772431642">
      <w:bodyDiv w:val="1"/>
      <w:marLeft w:val="0"/>
      <w:marRight w:val="0"/>
      <w:marTop w:val="0"/>
      <w:marBottom w:val="0"/>
      <w:divBdr>
        <w:top w:val="none" w:sz="0" w:space="0" w:color="auto"/>
        <w:left w:val="none" w:sz="0" w:space="0" w:color="auto"/>
        <w:bottom w:val="none" w:sz="0" w:space="0" w:color="auto"/>
        <w:right w:val="none" w:sz="0" w:space="0" w:color="auto"/>
      </w:divBdr>
    </w:div>
    <w:div w:id="1783646146">
      <w:bodyDiv w:val="1"/>
      <w:marLeft w:val="0"/>
      <w:marRight w:val="0"/>
      <w:marTop w:val="0"/>
      <w:marBottom w:val="0"/>
      <w:divBdr>
        <w:top w:val="none" w:sz="0" w:space="0" w:color="auto"/>
        <w:left w:val="none" w:sz="0" w:space="0" w:color="auto"/>
        <w:bottom w:val="none" w:sz="0" w:space="0" w:color="auto"/>
        <w:right w:val="none" w:sz="0" w:space="0" w:color="auto"/>
      </w:divBdr>
    </w:div>
    <w:div w:id="1794202925">
      <w:bodyDiv w:val="1"/>
      <w:marLeft w:val="0"/>
      <w:marRight w:val="0"/>
      <w:marTop w:val="0"/>
      <w:marBottom w:val="0"/>
      <w:divBdr>
        <w:top w:val="none" w:sz="0" w:space="0" w:color="auto"/>
        <w:left w:val="none" w:sz="0" w:space="0" w:color="auto"/>
        <w:bottom w:val="none" w:sz="0" w:space="0" w:color="auto"/>
        <w:right w:val="none" w:sz="0" w:space="0" w:color="auto"/>
      </w:divBdr>
    </w:div>
    <w:div w:id="1810634610">
      <w:bodyDiv w:val="1"/>
      <w:marLeft w:val="0"/>
      <w:marRight w:val="0"/>
      <w:marTop w:val="0"/>
      <w:marBottom w:val="0"/>
      <w:divBdr>
        <w:top w:val="none" w:sz="0" w:space="0" w:color="auto"/>
        <w:left w:val="none" w:sz="0" w:space="0" w:color="auto"/>
        <w:bottom w:val="none" w:sz="0" w:space="0" w:color="auto"/>
        <w:right w:val="none" w:sz="0" w:space="0" w:color="auto"/>
      </w:divBdr>
    </w:div>
    <w:div w:id="1814323444">
      <w:bodyDiv w:val="1"/>
      <w:marLeft w:val="0"/>
      <w:marRight w:val="0"/>
      <w:marTop w:val="0"/>
      <w:marBottom w:val="0"/>
      <w:divBdr>
        <w:top w:val="none" w:sz="0" w:space="0" w:color="auto"/>
        <w:left w:val="none" w:sz="0" w:space="0" w:color="auto"/>
        <w:bottom w:val="none" w:sz="0" w:space="0" w:color="auto"/>
        <w:right w:val="none" w:sz="0" w:space="0" w:color="auto"/>
      </w:divBdr>
    </w:div>
    <w:div w:id="1823739105">
      <w:bodyDiv w:val="1"/>
      <w:marLeft w:val="0"/>
      <w:marRight w:val="0"/>
      <w:marTop w:val="0"/>
      <w:marBottom w:val="0"/>
      <w:divBdr>
        <w:top w:val="none" w:sz="0" w:space="0" w:color="auto"/>
        <w:left w:val="none" w:sz="0" w:space="0" w:color="auto"/>
        <w:bottom w:val="none" w:sz="0" w:space="0" w:color="auto"/>
        <w:right w:val="none" w:sz="0" w:space="0" w:color="auto"/>
      </w:divBdr>
    </w:div>
    <w:div w:id="1847207042">
      <w:bodyDiv w:val="1"/>
      <w:marLeft w:val="0"/>
      <w:marRight w:val="0"/>
      <w:marTop w:val="0"/>
      <w:marBottom w:val="0"/>
      <w:divBdr>
        <w:top w:val="none" w:sz="0" w:space="0" w:color="auto"/>
        <w:left w:val="none" w:sz="0" w:space="0" w:color="auto"/>
        <w:bottom w:val="none" w:sz="0" w:space="0" w:color="auto"/>
        <w:right w:val="none" w:sz="0" w:space="0" w:color="auto"/>
      </w:divBdr>
    </w:div>
    <w:div w:id="1847556061">
      <w:bodyDiv w:val="1"/>
      <w:marLeft w:val="0"/>
      <w:marRight w:val="0"/>
      <w:marTop w:val="0"/>
      <w:marBottom w:val="0"/>
      <w:divBdr>
        <w:top w:val="none" w:sz="0" w:space="0" w:color="auto"/>
        <w:left w:val="none" w:sz="0" w:space="0" w:color="auto"/>
        <w:bottom w:val="none" w:sz="0" w:space="0" w:color="auto"/>
        <w:right w:val="none" w:sz="0" w:space="0" w:color="auto"/>
      </w:divBdr>
    </w:div>
    <w:div w:id="1851555744">
      <w:bodyDiv w:val="1"/>
      <w:marLeft w:val="0"/>
      <w:marRight w:val="0"/>
      <w:marTop w:val="0"/>
      <w:marBottom w:val="0"/>
      <w:divBdr>
        <w:top w:val="none" w:sz="0" w:space="0" w:color="auto"/>
        <w:left w:val="none" w:sz="0" w:space="0" w:color="auto"/>
        <w:bottom w:val="none" w:sz="0" w:space="0" w:color="auto"/>
        <w:right w:val="none" w:sz="0" w:space="0" w:color="auto"/>
      </w:divBdr>
    </w:div>
    <w:div w:id="1863935163">
      <w:bodyDiv w:val="1"/>
      <w:marLeft w:val="0"/>
      <w:marRight w:val="0"/>
      <w:marTop w:val="0"/>
      <w:marBottom w:val="0"/>
      <w:divBdr>
        <w:top w:val="none" w:sz="0" w:space="0" w:color="auto"/>
        <w:left w:val="none" w:sz="0" w:space="0" w:color="auto"/>
        <w:bottom w:val="none" w:sz="0" w:space="0" w:color="auto"/>
        <w:right w:val="none" w:sz="0" w:space="0" w:color="auto"/>
      </w:divBdr>
    </w:div>
    <w:div w:id="1864898755">
      <w:bodyDiv w:val="1"/>
      <w:marLeft w:val="0"/>
      <w:marRight w:val="0"/>
      <w:marTop w:val="0"/>
      <w:marBottom w:val="0"/>
      <w:divBdr>
        <w:top w:val="none" w:sz="0" w:space="0" w:color="auto"/>
        <w:left w:val="none" w:sz="0" w:space="0" w:color="auto"/>
        <w:bottom w:val="none" w:sz="0" w:space="0" w:color="auto"/>
        <w:right w:val="none" w:sz="0" w:space="0" w:color="auto"/>
      </w:divBdr>
    </w:div>
    <w:div w:id="1876043779">
      <w:bodyDiv w:val="1"/>
      <w:marLeft w:val="0"/>
      <w:marRight w:val="0"/>
      <w:marTop w:val="0"/>
      <w:marBottom w:val="0"/>
      <w:divBdr>
        <w:top w:val="none" w:sz="0" w:space="0" w:color="auto"/>
        <w:left w:val="none" w:sz="0" w:space="0" w:color="auto"/>
        <w:bottom w:val="none" w:sz="0" w:space="0" w:color="auto"/>
        <w:right w:val="none" w:sz="0" w:space="0" w:color="auto"/>
      </w:divBdr>
    </w:div>
    <w:div w:id="1878662773">
      <w:bodyDiv w:val="1"/>
      <w:marLeft w:val="0"/>
      <w:marRight w:val="0"/>
      <w:marTop w:val="0"/>
      <w:marBottom w:val="0"/>
      <w:divBdr>
        <w:top w:val="none" w:sz="0" w:space="0" w:color="auto"/>
        <w:left w:val="none" w:sz="0" w:space="0" w:color="auto"/>
        <w:bottom w:val="none" w:sz="0" w:space="0" w:color="auto"/>
        <w:right w:val="none" w:sz="0" w:space="0" w:color="auto"/>
      </w:divBdr>
    </w:div>
    <w:div w:id="1885483421">
      <w:bodyDiv w:val="1"/>
      <w:marLeft w:val="0"/>
      <w:marRight w:val="0"/>
      <w:marTop w:val="0"/>
      <w:marBottom w:val="0"/>
      <w:divBdr>
        <w:top w:val="none" w:sz="0" w:space="0" w:color="auto"/>
        <w:left w:val="none" w:sz="0" w:space="0" w:color="auto"/>
        <w:bottom w:val="none" w:sz="0" w:space="0" w:color="auto"/>
        <w:right w:val="none" w:sz="0" w:space="0" w:color="auto"/>
      </w:divBdr>
    </w:div>
    <w:div w:id="1888487341">
      <w:bodyDiv w:val="1"/>
      <w:marLeft w:val="0"/>
      <w:marRight w:val="0"/>
      <w:marTop w:val="0"/>
      <w:marBottom w:val="0"/>
      <w:divBdr>
        <w:top w:val="none" w:sz="0" w:space="0" w:color="auto"/>
        <w:left w:val="none" w:sz="0" w:space="0" w:color="auto"/>
        <w:bottom w:val="none" w:sz="0" w:space="0" w:color="auto"/>
        <w:right w:val="none" w:sz="0" w:space="0" w:color="auto"/>
      </w:divBdr>
    </w:div>
    <w:div w:id="1896354755">
      <w:bodyDiv w:val="1"/>
      <w:marLeft w:val="0"/>
      <w:marRight w:val="0"/>
      <w:marTop w:val="0"/>
      <w:marBottom w:val="0"/>
      <w:divBdr>
        <w:top w:val="none" w:sz="0" w:space="0" w:color="auto"/>
        <w:left w:val="none" w:sz="0" w:space="0" w:color="auto"/>
        <w:bottom w:val="none" w:sz="0" w:space="0" w:color="auto"/>
        <w:right w:val="none" w:sz="0" w:space="0" w:color="auto"/>
      </w:divBdr>
    </w:div>
    <w:div w:id="1916433572">
      <w:bodyDiv w:val="1"/>
      <w:marLeft w:val="0"/>
      <w:marRight w:val="0"/>
      <w:marTop w:val="0"/>
      <w:marBottom w:val="0"/>
      <w:divBdr>
        <w:top w:val="none" w:sz="0" w:space="0" w:color="auto"/>
        <w:left w:val="none" w:sz="0" w:space="0" w:color="auto"/>
        <w:bottom w:val="none" w:sz="0" w:space="0" w:color="auto"/>
        <w:right w:val="none" w:sz="0" w:space="0" w:color="auto"/>
      </w:divBdr>
    </w:div>
    <w:div w:id="1917200443">
      <w:bodyDiv w:val="1"/>
      <w:marLeft w:val="0"/>
      <w:marRight w:val="0"/>
      <w:marTop w:val="0"/>
      <w:marBottom w:val="0"/>
      <w:divBdr>
        <w:top w:val="none" w:sz="0" w:space="0" w:color="auto"/>
        <w:left w:val="none" w:sz="0" w:space="0" w:color="auto"/>
        <w:bottom w:val="none" w:sz="0" w:space="0" w:color="auto"/>
        <w:right w:val="none" w:sz="0" w:space="0" w:color="auto"/>
      </w:divBdr>
    </w:div>
    <w:div w:id="1934387616">
      <w:bodyDiv w:val="1"/>
      <w:marLeft w:val="0"/>
      <w:marRight w:val="0"/>
      <w:marTop w:val="0"/>
      <w:marBottom w:val="0"/>
      <w:divBdr>
        <w:top w:val="none" w:sz="0" w:space="0" w:color="auto"/>
        <w:left w:val="none" w:sz="0" w:space="0" w:color="auto"/>
        <w:bottom w:val="none" w:sz="0" w:space="0" w:color="auto"/>
        <w:right w:val="none" w:sz="0" w:space="0" w:color="auto"/>
      </w:divBdr>
    </w:div>
    <w:div w:id="1956252883">
      <w:bodyDiv w:val="1"/>
      <w:marLeft w:val="0"/>
      <w:marRight w:val="0"/>
      <w:marTop w:val="0"/>
      <w:marBottom w:val="0"/>
      <w:divBdr>
        <w:top w:val="none" w:sz="0" w:space="0" w:color="auto"/>
        <w:left w:val="none" w:sz="0" w:space="0" w:color="auto"/>
        <w:bottom w:val="none" w:sz="0" w:space="0" w:color="auto"/>
        <w:right w:val="none" w:sz="0" w:space="0" w:color="auto"/>
      </w:divBdr>
    </w:div>
    <w:div w:id="1978487433">
      <w:bodyDiv w:val="1"/>
      <w:marLeft w:val="0"/>
      <w:marRight w:val="0"/>
      <w:marTop w:val="0"/>
      <w:marBottom w:val="0"/>
      <w:divBdr>
        <w:top w:val="none" w:sz="0" w:space="0" w:color="auto"/>
        <w:left w:val="none" w:sz="0" w:space="0" w:color="auto"/>
        <w:bottom w:val="none" w:sz="0" w:space="0" w:color="auto"/>
        <w:right w:val="none" w:sz="0" w:space="0" w:color="auto"/>
      </w:divBdr>
    </w:div>
    <w:div w:id="1990860314">
      <w:bodyDiv w:val="1"/>
      <w:marLeft w:val="0"/>
      <w:marRight w:val="0"/>
      <w:marTop w:val="0"/>
      <w:marBottom w:val="0"/>
      <w:divBdr>
        <w:top w:val="none" w:sz="0" w:space="0" w:color="auto"/>
        <w:left w:val="none" w:sz="0" w:space="0" w:color="auto"/>
        <w:bottom w:val="none" w:sz="0" w:space="0" w:color="auto"/>
        <w:right w:val="none" w:sz="0" w:space="0" w:color="auto"/>
      </w:divBdr>
    </w:div>
    <w:div w:id="2001887963">
      <w:bodyDiv w:val="1"/>
      <w:marLeft w:val="0"/>
      <w:marRight w:val="0"/>
      <w:marTop w:val="0"/>
      <w:marBottom w:val="0"/>
      <w:divBdr>
        <w:top w:val="none" w:sz="0" w:space="0" w:color="auto"/>
        <w:left w:val="none" w:sz="0" w:space="0" w:color="auto"/>
        <w:bottom w:val="none" w:sz="0" w:space="0" w:color="auto"/>
        <w:right w:val="none" w:sz="0" w:space="0" w:color="auto"/>
      </w:divBdr>
    </w:div>
    <w:div w:id="2003579874">
      <w:bodyDiv w:val="1"/>
      <w:marLeft w:val="0"/>
      <w:marRight w:val="0"/>
      <w:marTop w:val="0"/>
      <w:marBottom w:val="0"/>
      <w:divBdr>
        <w:top w:val="none" w:sz="0" w:space="0" w:color="auto"/>
        <w:left w:val="none" w:sz="0" w:space="0" w:color="auto"/>
        <w:bottom w:val="none" w:sz="0" w:space="0" w:color="auto"/>
        <w:right w:val="none" w:sz="0" w:space="0" w:color="auto"/>
      </w:divBdr>
    </w:div>
    <w:div w:id="2004623364">
      <w:bodyDiv w:val="1"/>
      <w:marLeft w:val="0"/>
      <w:marRight w:val="0"/>
      <w:marTop w:val="0"/>
      <w:marBottom w:val="0"/>
      <w:divBdr>
        <w:top w:val="none" w:sz="0" w:space="0" w:color="auto"/>
        <w:left w:val="none" w:sz="0" w:space="0" w:color="auto"/>
        <w:bottom w:val="none" w:sz="0" w:space="0" w:color="auto"/>
        <w:right w:val="none" w:sz="0" w:space="0" w:color="auto"/>
      </w:divBdr>
    </w:div>
    <w:div w:id="2004891693">
      <w:bodyDiv w:val="1"/>
      <w:marLeft w:val="0"/>
      <w:marRight w:val="0"/>
      <w:marTop w:val="0"/>
      <w:marBottom w:val="0"/>
      <w:divBdr>
        <w:top w:val="none" w:sz="0" w:space="0" w:color="auto"/>
        <w:left w:val="none" w:sz="0" w:space="0" w:color="auto"/>
        <w:bottom w:val="none" w:sz="0" w:space="0" w:color="auto"/>
        <w:right w:val="none" w:sz="0" w:space="0" w:color="auto"/>
      </w:divBdr>
    </w:div>
    <w:div w:id="2009285250">
      <w:bodyDiv w:val="1"/>
      <w:marLeft w:val="0"/>
      <w:marRight w:val="0"/>
      <w:marTop w:val="0"/>
      <w:marBottom w:val="0"/>
      <w:divBdr>
        <w:top w:val="none" w:sz="0" w:space="0" w:color="auto"/>
        <w:left w:val="none" w:sz="0" w:space="0" w:color="auto"/>
        <w:bottom w:val="none" w:sz="0" w:space="0" w:color="auto"/>
        <w:right w:val="none" w:sz="0" w:space="0" w:color="auto"/>
      </w:divBdr>
    </w:div>
    <w:div w:id="2047872546">
      <w:bodyDiv w:val="1"/>
      <w:marLeft w:val="0"/>
      <w:marRight w:val="0"/>
      <w:marTop w:val="0"/>
      <w:marBottom w:val="0"/>
      <w:divBdr>
        <w:top w:val="none" w:sz="0" w:space="0" w:color="auto"/>
        <w:left w:val="none" w:sz="0" w:space="0" w:color="auto"/>
        <w:bottom w:val="none" w:sz="0" w:space="0" w:color="auto"/>
        <w:right w:val="none" w:sz="0" w:space="0" w:color="auto"/>
      </w:divBdr>
    </w:div>
    <w:div w:id="2052418644">
      <w:bodyDiv w:val="1"/>
      <w:marLeft w:val="0"/>
      <w:marRight w:val="0"/>
      <w:marTop w:val="0"/>
      <w:marBottom w:val="0"/>
      <w:divBdr>
        <w:top w:val="none" w:sz="0" w:space="0" w:color="auto"/>
        <w:left w:val="none" w:sz="0" w:space="0" w:color="auto"/>
        <w:bottom w:val="none" w:sz="0" w:space="0" w:color="auto"/>
        <w:right w:val="none" w:sz="0" w:space="0" w:color="auto"/>
      </w:divBdr>
    </w:div>
    <w:div w:id="2052881010">
      <w:bodyDiv w:val="1"/>
      <w:marLeft w:val="0"/>
      <w:marRight w:val="0"/>
      <w:marTop w:val="0"/>
      <w:marBottom w:val="0"/>
      <w:divBdr>
        <w:top w:val="none" w:sz="0" w:space="0" w:color="auto"/>
        <w:left w:val="none" w:sz="0" w:space="0" w:color="auto"/>
        <w:bottom w:val="none" w:sz="0" w:space="0" w:color="auto"/>
        <w:right w:val="none" w:sz="0" w:space="0" w:color="auto"/>
      </w:divBdr>
    </w:div>
    <w:div w:id="2054110221">
      <w:bodyDiv w:val="1"/>
      <w:marLeft w:val="0"/>
      <w:marRight w:val="0"/>
      <w:marTop w:val="0"/>
      <w:marBottom w:val="0"/>
      <w:divBdr>
        <w:top w:val="none" w:sz="0" w:space="0" w:color="auto"/>
        <w:left w:val="none" w:sz="0" w:space="0" w:color="auto"/>
        <w:bottom w:val="none" w:sz="0" w:space="0" w:color="auto"/>
        <w:right w:val="none" w:sz="0" w:space="0" w:color="auto"/>
      </w:divBdr>
    </w:div>
    <w:div w:id="2058619795">
      <w:bodyDiv w:val="1"/>
      <w:marLeft w:val="0"/>
      <w:marRight w:val="0"/>
      <w:marTop w:val="0"/>
      <w:marBottom w:val="0"/>
      <w:divBdr>
        <w:top w:val="none" w:sz="0" w:space="0" w:color="auto"/>
        <w:left w:val="none" w:sz="0" w:space="0" w:color="auto"/>
        <w:bottom w:val="none" w:sz="0" w:space="0" w:color="auto"/>
        <w:right w:val="none" w:sz="0" w:space="0" w:color="auto"/>
      </w:divBdr>
    </w:div>
    <w:div w:id="2063552337">
      <w:bodyDiv w:val="1"/>
      <w:marLeft w:val="0"/>
      <w:marRight w:val="0"/>
      <w:marTop w:val="0"/>
      <w:marBottom w:val="0"/>
      <w:divBdr>
        <w:top w:val="none" w:sz="0" w:space="0" w:color="auto"/>
        <w:left w:val="none" w:sz="0" w:space="0" w:color="auto"/>
        <w:bottom w:val="none" w:sz="0" w:space="0" w:color="auto"/>
        <w:right w:val="none" w:sz="0" w:space="0" w:color="auto"/>
      </w:divBdr>
    </w:div>
    <w:div w:id="2067339424">
      <w:bodyDiv w:val="1"/>
      <w:marLeft w:val="0"/>
      <w:marRight w:val="0"/>
      <w:marTop w:val="0"/>
      <w:marBottom w:val="0"/>
      <w:divBdr>
        <w:top w:val="none" w:sz="0" w:space="0" w:color="auto"/>
        <w:left w:val="none" w:sz="0" w:space="0" w:color="auto"/>
        <w:bottom w:val="none" w:sz="0" w:space="0" w:color="auto"/>
        <w:right w:val="none" w:sz="0" w:space="0" w:color="auto"/>
      </w:divBdr>
    </w:div>
    <w:div w:id="2067490753">
      <w:bodyDiv w:val="1"/>
      <w:marLeft w:val="0"/>
      <w:marRight w:val="0"/>
      <w:marTop w:val="0"/>
      <w:marBottom w:val="0"/>
      <w:divBdr>
        <w:top w:val="none" w:sz="0" w:space="0" w:color="auto"/>
        <w:left w:val="none" w:sz="0" w:space="0" w:color="auto"/>
        <w:bottom w:val="none" w:sz="0" w:space="0" w:color="auto"/>
        <w:right w:val="none" w:sz="0" w:space="0" w:color="auto"/>
      </w:divBdr>
    </w:div>
    <w:div w:id="2068525752">
      <w:bodyDiv w:val="1"/>
      <w:marLeft w:val="0"/>
      <w:marRight w:val="0"/>
      <w:marTop w:val="0"/>
      <w:marBottom w:val="0"/>
      <w:divBdr>
        <w:top w:val="none" w:sz="0" w:space="0" w:color="auto"/>
        <w:left w:val="none" w:sz="0" w:space="0" w:color="auto"/>
        <w:bottom w:val="none" w:sz="0" w:space="0" w:color="auto"/>
        <w:right w:val="none" w:sz="0" w:space="0" w:color="auto"/>
      </w:divBdr>
    </w:div>
    <w:div w:id="2083289309">
      <w:bodyDiv w:val="1"/>
      <w:marLeft w:val="0"/>
      <w:marRight w:val="0"/>
      <w:marTop w:val="0"/>
      <w:marBottom w:val="0"/>
      <w:divBdr>
        <w:top w:val="none" w:sz="0" w:space="0" w:color="auto"/>
        <w:left w:val="none" w:sz="0" w:space="0" w:color="auto"/>
        <w:bottom w:val="none" w:sz="0" w:space="0" w:color="auto"/>
        <w:right w:val="none" w:sz="0" w:space="0" w:color="auto"/>
      </w:divBdr>
    </w:div>
    <w:div w:id="2084331359">
      <w:bodyDiv w:val="1"/>
      <w:marLeft w:val="0"/>
      <w:marRight w:val="0"/>
      <w:marTop w:val="0"/>
      <w:marBottom w:val="0"/>
      <w:divBdr>
        <w:top w:val="none" w:sz="0" w:space="0" w:color="auto"/>
        <w:left w:val="none" w:sz="0" w:space="0" w:color="auto"/>
        <w:bottom w:val="none" w:sz="0" w:space="0" w:color="auto"/>
        <w:right w:val="none" w:sz="0" w:space="0" w:color="auto"/>
      </w:divBdr>
    </w:div>
    <w:div w:id="2087653623">
      <w:bodyDiv w:val="1"/>
      <w:marLeft w:val="0"/>
      <w:marRight w:val="0"/>
      <w:marTop w:val="0"/>
      <w:marBottom w:val="0"/>
      <w:divBdr>
        <w:top w:val="none" w:sz="0" w:space="0" w:color="auto"/>
        <w:left w:val="none" w:sz="0" w:space="0" w:color="auto"/>
        <w:bottom w:val="none" w:sz="0" w:space="0" w:color="auto"/>
        <w:right w:val="none" w:sz="0" w:space="0" w:color="auto"/>
      </w:divBdr>
    </w:div>
    <w:div w:id="2095323022">
      <w:bodyDiv w:val="1"/>
      <w:marLeft w:val="0"/>
      <w:marRight w:val="0"/>
      <w:marTop w:val="0"/>
      <w:marBottom w:val="0"/>
      <w:divBdr>
        <w:top w:val="none" w:sz="0" w:space="0" w:color="auto"/>
        <w:left w:val="none" w:sz="0" w:space="0" w:color="auto"/>
        <w:bottom w:val="none" w:sz="0" w:space="0" w:color="auto"/>
        <w:right w:val="none" w:sz="0" w:space="0" w:color="auto"/>
      </w:divBdr>
    </w:div>
    <w:div w:id="2101171845">
      <w:bodyDiv w:val="1"/>
      <w:marLeft w:val="0"/>
      <w:marRight w:val="0"/>
      <w:marTop w:val="0"/>
      <w:marBottom w:val="0"/>
      <w:divBdr>
        <w:top w:val="none" w:sz="0" w:space="0" w:color="auto"/>
        <w:left w:val="none" w:sz="0" w:space="0" w:color="auto"/>
        <w:bottom w:val="none" w:sz="0" w:space="0" w:color="auto"/>
        <w:right w:val="none" w:sz="0" w:space="0" w:color="auto"/>
      </w:divBdr>
    </w:div>
    <w:div w:id="2117863819">
      <w:bodyDiv w:val="1"/>
      <w:marLeft w:val="0"/>
      <w:marRight w:val="0"/>
      <w:marTop w:val="0"/>
      <w:marBottom w:val="0"/>
      <w:divBdr>
        <w:top w:val="none" w:sz="0" w:space="0" w:color="auto"/>
        <w:left w:val="none" w:sz="0" w:space="0" w:color="auto"/>
        <w:bottom w:val="none" w:sz="0" w:space="0" w:color="auto"/>
        <w:right w:val="none" w:sz="0" w:space="0" w:color="auto"/>
      </w:divBdr>
    </w:div>
    <w:div w:id="2125224149">
      <w:bodyDiv w:val="1"/>
      <w:marLeft w:val="0"/>
      <w:marRight w:val="0"/>
      <w:marTop w:val="0"/>
      <w:marBottom w:val="0"/>
      <w:divBdr>
        <w:top w:val="none" w:sz="0" w:space="0" w:color="auto"/>
        <w:left w:val="none" w:sz="0" w:space="0" w:color="auto"/>
        <w:bottom w:val="none" w:sz="0" w:space="0" w:color="auto"/>
        <w:right w:val="none" w:sz="0" w:space="0" w:color="auto"/>
      </w:divBdr>
    </w:div>
    <w:div w:id="2127577615">
      <w:bodyDiv w:val="1"/>
      <w:marLeft w:val="0"/>
      <w:marRight w:val="0"/>
      <w:marTop w:val="0"/>
      <w:marBottom w:val="0"/>
      <w:divBdr>
        <w:top w:val="none" w:sz="0" w:space="0" w:color="auto"/>
        <w:left w:val="none" w:sz="0" w:space="0" w:color="auto"/>
        <w:bottom w:val="none" w:sz="0" w:space="0" w:color="auto"/>
        <w:right w:val="none" w:sz="0" w:space="0" w:color="auto"/>
      </w:divBdr>
    </w:div>
    <w:div w:id="2128770692">
      <w:bodyDiv w:val="1"/>
      <w:marLeft w:val="0"/>
      <w:marRight w:val="0"/>
      <w:marTop w:val="0"/>
      <w:marBottom w:val="0"/>
      <w:divBdr>
        <w:top w:val="none" w:sz="0" w:space="0" w:color="auto"/>
        <w:left w:val="none" w:sz="0" w:space="0" w:color="auto"/>
        <w:bottom w:val="none" w:sz="0" w:space="0" w:color="auto"/>
        <w:right w:val="none" w:sz="0" w:space="0" w:color="auto"/>
      </w:divBdr>
    </w:div>
    <w:div w:id="2133087778">
      <w:bodyDiv w:val="1"/>
      <w:marLeft w:val="0"/>
      <w:marRight w:val="0"/>
      <w:marTop w:val="0"/>
      <w:marBottom w:val="0"/>
      <w:divBdr>
        <w:top w:val="none" w:sz="0" w:space="0" w:color="auto"/>
        <w:left w:val="none" w:sz="0" w:space="0" w:color="auto"/>
        <w:bottom w:val="none" w:sz="0" w:space="0" w:color="auto"/>
        <w:right w:val="none" w:sz="0" w:space="0" w:color="auto"/>
      </w:divBdr>
    </w:div>
    <w:div w:id="2144543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9.emf"/><Relationship Id="rId26" Type="http://schemas.openxmlformats.org/officeDocument/2006/relationships/image" Target="media/image15.png"/><Relationship Id="rId39" Type="http://schemas.openxmlformats.org/officeDocument/2006/relationships/hyperlink" Target="https://www.list-org.com/search?type=name&amp;val=%D0%90%D0%9A%D0%A6%D0%98%D0%9E%D0%9D%D0%95%D0%A0%D0%9D%D0%9E%D0%95%20%D0%9E%D0%91%D0%A9%D0%95%D0%A1%D0%A2%D0%92%D0%9E%20%20%D0%AF%D0%A0%D0%9A%D0%9E%D0%9C%D0%9C%D0%A3%D0%9D%D0%A1%D0%95%D0%A0%D0%92%D0%98%D0%A1"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0.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chart" Target="charts/chart2.xml"/><Relationship Id="rId29" Type="http://schemas.openxmlformats.org/officeDocument/2006/relationships/image" Target="media/image18.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10" Type="http://schemas.openxmlformats.org/officeDocument/2006/relationships/image" Target="media/image3.emf"/><Relationship Id="rId19" Type="http://schemas.openxmlformats.org/officeDocument/2006/relationships/chart" Target="charts/chart1.xml"/><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4008807687613394E-5"/>
          <c:y val="5.4399075637458272E-2"/>
          <c:w val="0.56278686317054694"/>
          <c:h val="0.86018757817605473"/>
        </c:manualLayout>
      </c:layout>
      <c:pie3DChart>
        <c:varyColors val="1"/>
        <c:ser>
          <c:idx val="0"/>
          <c:order val="0"/>
          <c:explosion val="25"/>
          <c:dLbls>
            <c:spPr>
              <a:noFill/>
              <a:ln>
                <a:noFill/>
              </a:ln>
              <a:effectLst/>
            </c:spPr>
            <c:txPr>
              <a:bodyPr/>
              <a:lstStyle/>
              <a:p>
                <a:pPr>
                  <a:defRPr sz="1100"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Лист3!$B$6:$B$9</c:f>
              <c:strCache>
                <c:ptCount val="4"/>
                <c:pt idx="0">
                  <c:v>Затраты тепловой мощности на собственные и хозяйственные нужды источника тепловой энергии, Гкал/ч</c:v>
                </c:pt>
                <c:pt idx="1">
                  <c:v>Потери мощности в тепловой сети, Гкал/ч</c:v>
                </c:pt>
                <c:pt idx="2">
                  <c:v>Присоединенная тепловая нагрузка, Гкал/ч</c:v>
                </c:pt>
                <c:pt idx="3">
                  <c:v>Резерв (+) /дефицит (-) тепловой мощности, Гкал/ч</c:v>
                </c:pt>
              </c:strCache>
            </c:strRef>
          </c:cat>
          <c:val>
            <c:numRef>
              <c:f>Лист3!$C$6:$C$9</c:f>
              <c:numCache>
                <c:formatCode>0.0</c:formatCode>
                <c:ptCount val="4"/>
                <c:pt idx="0" formatCode="0.0000">
                  <c:v>0.4017</c:v>
                </c:pt>
                <c:pt idx="1">
                  <c:v>1.51</c:v>
                </c:pt>
                <c:pt idx="2">
                  <c:v>11.1</c:v>
                </c:pt>
                <c:pt idx="3">
                  <c:v>14.988299999999997</c:v>
                </c:pt>
              </c:numCache>
            </c:numRef>
          </c:val>
          <c:extLst>
            <c:ext xmlns:c16="http://schemas.microsoft.com/office/drawing/2014/chart" uri="{C3380CC4-5D6E-409C-BE32-E72D297353CC}">
              <c16:uniqueId val="{00000000-763E-42B5-BBDF-5FB53DCBF9A3}"/>
            </c:ext>
          </c:extLst>
        </c:ser>
        <c:dLbls>
          <c:showLegendKey val="0"/>
          <c:showVal val="0"/>
          <c:showCatName val="0"/>
          <c:showSerName val="0"/>
          <c:showPercent val="1"/>
          <c:showBubbleSize val="0"/>
          <c:showLeaderLines val="1"/>
        </c:dLbls>
      </c:pie3DChart>
    </c:plotArea>
    <c:legend>
      <c:legendPos val="r"/>
      <c:layout>
        <c:manualLayout>
          <c:xMode val="edge"/>
          <c:yMode val="edge"/>
          <c:x val="0.58526959862839767"/>
          <c:y val="3.8139934768273605E-2"/>
          <c:w val="0.39832696311988758"/>
          <c:h val="0.93125016633203128"/>
        </c:manualLayout>
      </c:layout>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4020683312018707E-5"/>
          <c:y val="1.2150668286755772E-2"/>
          <c:w val="0.63172768468044049"/>
          <c:h val="0.96815568163335597"/>
        </c:manualLayout>
      </c:layout>
      <c:pie3DChart>
        <c:varyColors val="1"/>
        <c:ser>
          <c:idx val="0"/>
          <c:order val="0"/>
          <c:explosion val="25"/>
          <c:dLbls>
            <c:spPr>
              <a:noFill/>
              <a:ln>
                <a:noFill/>
              </a:ln>
              <a:effectLst/>
            </c:spPr>
            <c:txPr>
              <a:bodyPr/>
              <a:lstStyle/>
              <a:p>
                <a:pPr>
                  <a:defRPr sz="1100" b="1"/>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Лист3!$B$6:$B$9</c:f>
              <c:strCache>
                <c:ptCount val="4"/>
                <c:pt idx="0">
                  <c:v>Затраты тепловой мощности на собственные и хозяйственные нужды источника тепловой энергии, Гкал/ч</c:v>
                </c:pt>
                <c:pt idx="1">
                  <c:v>Потери мощности в тепловой сети, Гкал/ч</c:v>
                </c:pt>
                <c:pt idx="2">
                  <c:v>Присоединенная тепловая нагрузка, Гкал/ч</c:v>
                </c:pt>
                <c:pt idx="3">
                  <c:v>Резерв (+) /дефицит (-) тепловой мощности, Гкал/ч</c:v>
                </c:pt>
              </c:strCache>
            </c:strRef>
          </c:cat>
          <c:val>
            <c:numRef>
              <c:f>Лист3!$D$6:$D$9</c:f>
              <c:numCache>
                <c:formatCode>0.0000</c:formatCode>
                <c:ptCount val="4"/>
                <c:pt idx="0">
                  <c:v>2.9762E-2</c:v>
                </c:pt>
                <c:pt idx="1">
                  <c:v>0.23083000000000001</c:v>
                </c:pt>
                <c:pt idx="2" formatCode="0.00">
                  <c:v>2.355</c:v>
                </c:pt>
                <c:pt idx="3" formatCode="0.0">
                  <c:v>-3.5591999999999846E-2</c:v>
                </c:pt>
              </c:numCache>
            </c:numRef>
          </c:val>
          <c:extLst>
            <c:ext xmlns:c16="http://schemas.microsoft.com/office/drawing/2014/chart" uri="{C3380CC4-5D6E-409C-BE32-E72D297353CC}">
              <c16:uniqueId val="{00000000-EE4B-4E96-874D-33D6CF4748A7}"/>
            </c:ext>
          </c:extLst>
        </c:ser>
        <c:dLbls>
          <c:showLegendKey val="0"/>
          <c:showVal val="0"/>
          <c:showCatName val="0"/>
          <c:showSerName val="0"/>
          <c:showPercent val="1"/>
          <c:showBubbleSize val="0"/>
          <c:showLeaderLines val="1"/>
        </c:dLbls>
      </c:pie3DChart>
    </c:plotArea>
    <c:legend>
      <c:legendPos val="r"/>
      <c:layout>
        <c:manualLayout>
          <c:xMode val="edge"/>
          <c:yMode val="edge"/>
          <c:x val="0.58865493786009682"/>
          <c:y val="3.7168407261715775E-2"/>
          <c:w val="0.39947052453842669"/>
          <c:h val="0.90955771863217127"/>
        </c:manualLayout>
      </c:layout>
      <c:overlay val="0"/>
      <c:txPr>
        <a:bodyPr/>
        <a:lstStyle/>
        <a:p>
          <a:pPr rtl="0">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95FAB5-7DBE-4CFB-9256-6BDC9A437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45365</Words>
  <Characters>258583</Characters>
  <Application>Microsoft Office Word</Application>
  <DocSecurity>0</DocSecurity>
  <Lines>2154</Lines>
  <Paragraphs>606</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303342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user</cp:lastModifiedBy>
  <cp:revision>2</cp:revision>
  <cp:lastPrinted>2023-06-27T14:46:00Z</cp:lastPrinted>
  <dcterms:created xsi:type="dcterms:W3CDTF">2024-06-05T07:52:00Z</dcterms:created>
  <dcterms:modified xsi:type="dcterms:W3CDTF">2024-06-05T07:52:00Z</dcterms:modified>
</cp:coreProperties>
</file>