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C6863" w:rsidRPr="00907DA8" w:rsidTr="004C6863">
        <w:tc>
          <w:tcPr>
            <w:tcW w:w="9360" w:type="dxa"/>
          </w:tcPr>
          <w:tbl>
            <w:tblPr>
              <w:tblW w:w="96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4C6863" w:rsidRPr="00907DA8" w:rsidTr="004C6863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6863" w:rsidRPr="00907DA8" w:rsidRDefault="004C6863" w:rsidP="004C6863">
                  <w:pPr>
                    <w:keepNext/>
                    <w:tabs>
                      <w:tab w:val="left" w:pos="-140"/>
                    </w:tabs>
                    <w:suppressAutoHyphens/>
                    <w:snapToGrid w:val="0"/>
                    <w:ind w:left="-140"/>
                    <w:jc w:val="center"/>
                    <w:outlineLvl w:val="0"/>
                    <w:rPr>
                      <w:sz w:val="28"/>
                      <w:szCs w:val="24"/>
                      <w:lang w:eastAsia="ar-SA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40"/>
                      <w:szCs w:val="24"/>
                    </w:rPr>
                    <w:drawing>
                      <wp:inline distT="0" distB="0" distL="0" distR="0" wp14:anchorId="55C0C4B5" wp14:editId="5F473E6A">
                        <wp:extent cx="600075" cy="790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790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6863" w:rsidRPr="00907DA8" w:rsidRDefault="004C6863" w:rsidP="004C6863">
                  <w:pPr>
                    <w:keepNext/>
                    <w:tabs>
                      <w:tab w:val="left" w:pos="0"/>
                    </w:tabs>
                    <w:suppressAutoHyphens/>
                    <w:jc w:val="center"/>
                    <w:outlineLvl w:val="0"/>
                    <w:rPr>
                      <w:sz w:val="28"/>
                      <w:szCs w:val="24"/>
                      <w:lang w:eastAsia="ar-SA"/>
                    </w:rPr>
                  </w:pPr>
                  <w:r w:rsidRPr="00907DA8">
                    <w:rPr>
                      <w:sz w:val="28"/>
                      <w:szCs w:val="24"/>
                      <w:lang w:eastAsia="ar-SA"/>
                    </w:rPr>
                    <w:t>Администрация Тутаевского муниципального района</w:t>
                  </w:r>
                </w:p>
                <w:p w:rsidR="004C6863" w:rsidRPr="00907DA8" w:rsidRDefault="004C6863" w:rsidP="004C6863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  <w:p w:rsidR="004C6863" w:rsidRPr="00907DA8" w:rsidRDefault="004C6863" w:rsidP="004C6863">
                  <w:pPr>
                    <w:keepNext/>
                    <w:tabs>
                      <w:tab w:val="left" w:pos="0"/>
                    </w:tabs>
                    <w:suppressAutoHyphens/>
                    <w:jc w:val="center"/>
                    <w:outlineLvl w:val="0"/>
                    <w:rPr>
                      <w:b/>
                      <w:sz w:val="40"/>
                      <w:szCs w:val="24"/>
                      <w:lang w:eastAsia="ar-SA"/>
                    </w:rPr>
                  </w:pPr>
                  <w:r w:rsidRPr="00907DA8">
                    <w:rPr>
                      <w:b/>
                      <w:sz w:val="40"/>
                      <w:szCs w:val="24"/>
                      <w:lang w:eastAsia="ar-SA"/>
                    </w:rPr>
                    <w:t>ПОСТАНОВЛЕНИЕ</w:t>
                  </w:r>
                </w:p>
                <w:p w:rsidR="004C6863" w:rsidRDefault="004C6863" w:rsidP="004C6863">
                  <w:pPr>
                    <w:suppressAutoHyphens/>
                    <w:rPr>
                      <w:b/>
                      <w:sz w:val="28"/>
                      <w:szCs w:val="28"/>
                      <w:lang w:eastAsia="ar-SA"/>
                    </w:rPr>
                  </w:pPr>
                </w:p>
                <w:p w:rsidR="004C6863" w:rsidRPr="00867736" w:rsidRDefault="004C6863" w:rsidP="004C6863">
                  <w:pPr>
                    <w:suppressAutoHyphens/>
                    <w:rPr>
                      <w:b/>
                      <w:sz w:val="28"/>
                      <w:szCs w:val="28"/>
                      <w:lang w:eastAsia="ar-SA"/>
                    </w:rPr>
                  </w:pPr>
                  <w:r w:rsidRPr="00867736">
                    <w:rPr>
                      <w:b/>
                      <w:sz w:val="28"/>
                      <w:szCs w:val="28"/>
                      <w:lang w:eastAsia="ar-SA"/>
                    </w:rPr>
                    <w:t xml:space="preserve">от 28.06.2024  № 486-п </w:t>
                  </w:r>
                </w:p>
                <w:p w:rsidR="004C6863" w:rsidRPr="00867736" w:rsidRDefault="004C6863" w:rsidP="004C6863">
                  <w:pPr>
                    <w:suppressAutoHyphens/>
                    <w:rPr>
                      <w:b/>
                      <w:sz w:val="28"/>
                      <w:szCs w:val="28"/>
                      <w:lang w:eastAsia="ar-SA"/>
                    </w:rPr>
                  </w:pPr>
                  <w:r w:rsidRPr="00867736">
                    <w:rPr>
                      <w:b/>
                      <w:sz w:val="28"/>
                      <w:szCs w:val="28"/>
                      <w:lang w:eastAsia="ar-SA"/>
                    </w:rPr>
                    <w:t>г. Тутаев</w:t>
                  </w:r>
                </w:p>
                <w:p w:rsidR="004C6863" w:rsidRPr="00907DA8" w:rsidRDefault="004C6863" w:rsidP="004C6863">
                  <w:pPr>
                    <w:suppressAutoHyphens/>
                    <w:rPr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4C6863" w:rsidRPr="00907DA8" w:rsidRDefault="004C6863" w:rsidP="004C6863">
            <w:pPr>
              <w:suppressAutoHyphens/>
              <w:spacing w:before="280" w:after="280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4C6863" w:rsidRPr="00867736" w:rsidRDefault="004C6863" w:rsidP="004C6863">
      <w:pPr>
        <w:jc w:val="both"/>
        <w:rPr>
          <w:sz w:val="24"/>
          <w:szCs w:val="24"/>
        </w:rPr>
      </w:pPr>
      <w:bookmarkStart w:id="0" w:name="_Hlk128469571"/>
      <w:r w:rsidRPr="00867736">
        <w:rPr>
          <w:sz w:val="24"/>
          <w:szCs w:val="24"/>
        </w:rPr>
        <w:t>Об утверждении Порядка</w:t>
      </w:r>
      <w:bookmarkEnd w:id="0"/>
      <w:r w:rsidRPr="00867736">
        <w:rPr>
          <w:sz w:val="24"/>
          <w:szCs w:val="24"/>
        </w:rPr>
        <w:t xml:space="preserve"> предоставления, </w:t>
      </w:r>
    </w:p>
    <w:p w:rsidR="004C6863" w:rsidRPr="00867736" w:rsidRDefault="004C6863" w:rsidP="004C6863">
      <w:pPr>
        <w:jc w:val="both"/>
        <w:rPr>
          <w:sz w:val="24"/>
          <w:szCs w:val="24"/>
        </w:rPr>
      </w:pPr>
      <w:r w:rsidRPr="00867736">
        <w:rPr>
          <w:sz w:val="24"/>
          <w:szCs w:val="24"/>
        </w:rPr>
        <w:t>расчета, перерасчета, прекращения, приостановления,</w:t>
      </w:r>
    </w:p>
    <w:p w:rsidR="004C6863" w:rsidRPr="00867736" w:rsidRDefault="004C6863" w:rsidP="004C6863">
      <w:pPr>
        <w:jc w:val="both"/>
        <w:rPr>
          <w:sz w:val="24"/>
          <w:szCs w:val="24"/>
        </w:rPr>
      </w:pPr>
      <w:r w:rsidRPr="00867736">
        <w:rPr>
          <w:sz w:val="24"/>
          <w:szCs w:val="24"/>
        </w:rPr>
        <w:t xml:space="preserve">возобновления и выплаты ежемесячной доплаты </w:t>
      </w:r>
    </w:p>
    <w:p w:rsidR="004C6863" w:rsidRPr="00867736" w:rsidRDefault="004C6863" w:rsidP="004C6863">
      <w:pPr>
        <w:jc w:val="both"/>
        <w:rPr>
          <w:sz w:val="24"/>
          <w:szCs w:val="24"/>
        </w:rPr>
      </w:pPr>
      <w:r w:rsidRPr="00867736">
        <w:rPr>
          <w:sz w:val="24"/>
          <w:szCs w:val="24"/>
        </w:rPr>
        <w:t>к пенсии Главе Тутаевского муниципального района</w:t>
      </w:r>
    </w:p>
    <w:p w:rsidR="004C6863" w:rsidRPr="00867736" w:rsidRDefault="004C6863" w:rsidP="004C6863">
      <w:pPr>
        <w:pStyle w:val="a3"/>
        <w:ind w:left="0"/>
        <w:jc w:val="both"/>
        <w:rPr>
          <w:sz w:val="24"/>
          <w:szCs w:val="24"/>
        </w:rPr>
      </w:pPr>
    </w:p>
    <w:p w:rsidR="004C6863" w:rsidRPr="00867736" w:rsidRDefault="004C6863" w:rsidP="004C6863">
      <w:pPr>
        <w:spacing w:line="276" w:lineRule="auto"/>
        <w:ind w:firstLine="708"/>
        <w:jc w:val="both"/>
        <w:rPr>
          <w:sz w:val="25"/>
          <w:szCs w:val="25"/>
        </w:rPr>
      </w:pPr>
      <w:proofErr w:type="gramStart"/>
      <w:r w:rsidRPr="00867736">
        <w:rPr>
          <w:sz w:val="25"/>
          <w:szCs w:val="25"/>
        </w:rPr>
        <w:t>В соответствии с Законом Ярославской области от 08 мая 2014 года №13-з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 (далее - Закон о гарантиях), решением Муниципального Совета Тутаевского муниципального района от 30 мая 2024 года № 04-п «О внесении изменений в Порядок предоставления гарантий осуществления полномочий Главы Тутаевского муниципального района» Администрация Тутаевского</w:t>
      </w:r>
      <w:proofErr w:type="gramEnd"/>
      <w:r w:rsidRPr="00867736">
        <w:rPr>
          <w:sz w:val="25"/>
          <w:szCs w:val="25"/>
        </w:rPr>
        <w:t xml:space="preserve"> муниципального района</w:t>
      </w:r>
    </w:p>
    <w:p w:rsidR="004C6863" w:rsidRPr="00867736" w:rsidRDefault="004C6863" w:rsidP="004C6863">
      <w:pPr>
        <w:suppressAutoHyphens/>
        <w:ind w:firstLine="708"/>
        <w:jc w:val="both"/>
        <w:rPr>
          <w:sz w:val="25"/>
          <w:szCs w:val="25"/>
          <w:lang w:eastAsia="ar-SA"/>
        </w:rPr>
      </w:pPr>
    </w:p>
    <w:p w:rsidR="004C6863" w:rsidRPr="00867736" w:rsidRDefault="004C6863" w:rsidP="004C6863">
      <w:pPr>
        <w:suppressAutoHyphens/>
        <w:ind w:firstLine="708"/>
        <w:jc w:val="both"/>
        <w:rPr>
          <w:sz w:val="25"/>
          <w:szCs w:val="25"/>
          <w:lang w:eastAsia="ar-SA"/>
        </w:rPr>
      </w:pPr>
      <w:r w:rsidRPr="00867736">
        <w:rPr>
          <w:sz w:val="25"/>
          <w:szCs w:val="25"/>
          <w:lang w:eastAsia="ar-SA"/>
        </w:rPr>
        <w:t>ПОСТАНОВЛЯЕТ:</w:t>
      </w:r>
    </w:p>
    <w:p w:rsidR="004C6863" w:rsidRPr="00867736" w:rsidRDefault="004C6863" w:rsidP="004C6863">
      <w:pPr>
        <w:suppressAutoHyphens/>
        <w:ind w:firstLine="708"/>
        <w:jc w:val="both"/>
        <w:rPr>
          <w:sz w:val="25"/>
          <w:szCs w:val="25"/>
          <w:lang w:eastAsia="ar-SA"/>
        </w:rPr>
      </w:pPr>
    </w:p>
    <w:p w:rsidR="004C6863" w:rsidRPr="00867736" w:rsidRDefault="004C6863" w:rsidP="004C6863">
      <w:pPr>
        <w:numPr>
          <w:ilvl w:val="0"/>
          <w:numId w:val="1"/>
        </w:numPr>
        <w:spacing w:line="276" w:lineRule="auto"/>
        <w:jc w:val="both"/>
        <w:rPr>
          <w:sz w:val="25"/>
          <w:szCs w:val="25"/>
        </w:rPr>
      </w:pPr>
      <w:r w:rsidRPr="00867736">
        <w:rPr>
          <w:sz w:val="25"/>
          <w:szCs w:val="25"/>
          <w:lang w:eastAsia="ar-SA"/>
        </w:rPr>
        <w:t xml:space="preserve">Утвердить прилагаемый Порядок </w:t>
      </w:r>
      <w:r w:rsidRPr="00867736">
        <w:rPr>
          <w:sz w:val="25"/>
          <w:szCs w:val="25"/>
        </w:rPr>
        <w:t xml:space="preserve">предоставления, расчета, перерасчета, </w:t>
      </w:r>
    </w:p>
    <w:p w:rsidR="004C6863" w:rsidRPr="00867736" w:rsidRDefault="004C6863" w:rsidP="004C6863">
      <w:pPr>
        <w:spacing w:line="276" w:lineRule="auto"/>
        <w:jc w:val="both"/>
        <w:rPr>
          <w:sz w:val="25"/>
          <w:szCs w:val="25"/>
        </w:rPr>
      </w:pPr>
      <w:r w:rsidRPr="00867736">
        <w:rPr>
          <w:sz w:val="25"/>
          <w:szCs w:val="25"/>
        </w:rPr>
        <w:t>прекращения, приостановления, возобновления и выплаты ежемесячной доплаты к пенсии Главе Тутаевского муниципального района.</w:t>
      </w:r>
    </w:p>
    <w:p w:rsidR="004C6863" w:rsidRPr="00867736" w:rsidRDefault="004C6863" w:rsidP="004C6863">
      <w:pPr>
        <w:numPr>
          <w:ilvl w:val="0"/>
          <w:numId w:val="1"/>
        </w:numPr>
        <w:spacing w:line="276" w:lineRule="auto"/>
        <w:jc w:val="both"/>
        <w:rPr>
          <w:sz w:val="25"/>
          <w:szCs w:val="25"/>
        </w:rPr>
      </w:pPr>
      <w:r w:rsidRPr="00867736">
        <w:rPr>
          <w:sz w:val="25"/>
          <w:szCs w:val="25"/>
        </w:rPr>
        <w:t xml:space="preserve">Признать утратившим силу Постановление Администрации Тутаевского </w:t>
      </w:r>
    </w:p>
    <w:p w:rsidR="004C6863" w:rsidRPr="00867736" w:rsidRDefault="004C6863" w:rsidP="004C6863">
      <w:pPr>
        <w:spacing w:line="276" w:lineRule="auto"/>
        <w:jc w:val="both"/>
        <w:rPr>
          <w:sz w:val="25"/>
          <w:szCs w:val="25"/>
        </w:rPr>
      </w:pPr>
      <w:r w:rsidRPr="00867736">
        <w:rPr>
          <w:sz w:val="25"/>
          <w:szCs w:val="25"/>
        </w:rPr>
        <w:t xml:space="preserve">муниципального района от 18.09.2017 года № 0865-п «Об утверждении </w:t>
      </w:r>
      <w:r w:rsidRPr="00867736">
        <w:rPr>
          <w:sz w:val="25"/>
          <w:szCs w:val="25"/>
          <w:lang w:eastAsia="ar-SA"/>
        </w:rPr>
        <w:t xml:space="preserve">Порядка </w:t>
      </w:r>
      <w:r w:rsidRPr="00867736">
        <w:rPr>
          <w:sz w:val="25"/>
          <w:szCs w:val="25"/>
        </w:rPr>
        <w:t>предоставления, расчета, перерасчета, прекращения, приостановления, возобновления и выплаты ежемесячной доплаты к пенсии Главе Тутаевского муниципального района».</w:t>
      </w:r>
    </w:p>
    <w:p w:rsidR="004C6863" w:rsidRPr="00867736" w:rsidRDefault="004C6863" w:rsidP="004C6863">
      <w:pPr>
        <w:tabs>
          <w:tab w:val="left" w:pos="1701"/>
        </w:tabs>
        <w:autoSpaceDE w:val="0"/>
        <w:spacing w:line="276" w:lineRule="auto"/>
        <w:ind w:firstLine="720"/>
        <w:jc w:val="both"/>
        <w:rPr>
          <w:sz w:val="25"/>
          <w:szCs w:val="25"/>
          <w:lang w:eastAsia="ar-SA"/>
        </w:rPr>
      </w:pPr>
      <w:r w:rsidRPr="00867736">
        <w:rPr>
          <w:sz w:val="25"/>
          <w:szCs w:val="25"/>
          <w:lang w:eastAsia="ar-SA"/>
        </w:rPr>
        <w:lastRenderedPageBreak/>
        <w:t>3. Департаменту финансов администрации Тутаевского муниципального района производить финансирование расходов по выплате ежемесячной доплаты к пенсии за счет средств, предусматриваемых в бюджете Тутаевского муниципального района.</w:t>
      </w:r>
    </w:p>
    <w:p w:rsidR="004C6863" w:rsidRPr="00867736" w:rsidRDefault="004C6863" w:rsidP="004C6863">
      <w:pPr>
        <w:suppressAutoHyphens/>
        <w:spacing w:line="276" w:lineRule="auto"/>
        <w:ind w:firstLine="708"/>
        <w:jc w:val="both"/>
        <w:rPr>
          <w:sz w:val="25"/>
          <w:szCs w:val="25"/>
          <w:lang w:eastAsia="ar-SA"/>
        </w:rPr>
      </w:pPr>
      <w:r w:rsidRPr="00867736">
        <w:rPr>
          <w:sz w:val="25"/>
          <w:szCs w:val="25"/>
          <w:lang w:eastAsia="ar-SA"/>
        </w:rPr>
        <w:t xml:space="preserve">4. </w:t>
      </w:r>
      <w:proofErr w:type="gramStart"/>
      <w:r w:rsidRPr="00867736">
        <w:rPr>
          <w:sz w:val="25"/>
          <w:szCs w:val="25"/>
          <w:lang w:eastAsia="ar-SA"/>
        </w:rPr>
        <w:t>Контроль за</w:t>
      </w:r>
      <w:proofErr w:type="gramEnd"/>
      <w:r w:rsidRPr="00867736">
        <w:rPr>
          <w:sz w:val="25"/>
          <w:szCs w:val="25"/>
          <w:lang w:eastAsia="ar-SA"/>
        </w:rPr>
        <w:t xml:space="preserve"> исполнением настоящего постановления возложить на</w:t>
      </w:r>
      <w:r w:rsidRPr="00867736">
        <w:rPr>
          <w:sz w:val="25"/>
          <w:szCs w:val="25"/>
        </w:rPr>
        <w:t xml:space="preserve"> заместителя Главы Администрации Тутаевского муниципального района по социальным вопросам О.Н. Иванову.</w:t>
      </w:r>
    </w:p>
    <w:p w:rsidR="004C6863" w:rsidRPr="00867736" w:rsidRDefault="004C6863" w:rsidP="004C6863">
      <w:pPr>
        <w:suppressAutoHyphens/>
        <w:spacing w:line="276" w:lineRule="auto"/>
        <w:ind w:firstLine="708"/>
        <w:jc w:val="both"/>
        <w:rPr>
          <w:sz w:val="25"/>
          <w:szCs w:val="25"/>
          <w:lang w:eastAsia="ar-SA"/>
        </w:rPr>
      </w:pPr>
      <w:r w:rsidRPr="00867736">
        <w:rPr>
          <w:sz w:val="25"/>
          <w:szCs w:val="25"/>
          <w:lang w:eastAsia="ar-SA"/>
        </w:rPr>
        <w:t xml:space="preserve">5. Настоящее постановление </w:t>
      </w:r>
      <w:proofErr w:type="gramStart"/>
      <w:r w:rsidRPr="00867736">
        <w:rPr>
          <w:sz w:val="25"/>
          <w:szCs w:val="25"/>
          <w:lang w:eastAsia="ar-SA"/>
        </w:rPr>
        <w:t>вступает в силу после его официального опубликования на Официальном сайте Администрации Тутаевского муниципального района и распространяется</w:t>
      </w:r>
      <w:proofErr w:type="gramEnd"/>
      <w:r w:rsidRPr="00867736">
        <w:rPr>
          <w:sz w:val="25"/>
          <w:szCs w:val="25"/>
          <w:lang w:eastAsia="ar-SA"/>
        </w:rPr>
        <w:t xml:space="preserve"> на правоотношения, возникшие  с 01.01.2023 года.</w:t>
      </w:r>
    </w:p>
    <w:p w:rsidR="004C6863" w:rsidRDefault="004C6863" w:rsidP="004C6863">
      <w:pPr>
        <w:suppressAutoHyphens/>
        <w:jc w:val="both"/>
        <w:rPr>
          <w:sz w:val="28"/>
          <w:szCs w:val="28"/>
          <w:lang w:eastAsia="ar-SA"/>
        </w:rPr>
      </w:pPr>
    </w:p>
    <w:p w:rsidR="004C6863" w:rsidRDefault="004C6863" w:rsidP="004C6863">
      <w:pPr>
        <w:suppressAutoHyphens/>
        <w:jc w:val="both"/>
        <w:rPr>
          <w:sz w:val="28"/>
          <w:szCs w:val="28"/>
          <w:lang w:eastAsia="ar-SA"/>
        </w:rPr>
      </w:pPr>
    </w:p>
    <w:p w:rsidR="004C6863" w:rsidRPr="00871D0D" w:rsidRDefault="004C6863" w:rsidP="004C6863">
      <w:pPr>
        <w:suppressAutoHyphens/>
        <w:jc w:val="both"/>
        <w:rPr>
          <w:sz w:val="28"/>
          <w:szCs w:val="28"/>
          <w:lang w:eastAsia="ar-SA"/>
        </w:rPr>
      </w:pPr>
    </w:p>
    <w:p w:rsidR="004C6863" w:rsidRDefault="004C6863" w:rsidP="004C6863">
      <w:pPr>
        <w:suppressAutoHyphens/>
        <w:jc w:val="both"/>
        <w:rPr>
          <w:sz w:val="28"/>
          <w:szCs w:val="28"/>
          <w:lang w:eastAsia="ar-SA"/>
        </w:rPr>
      </w:pPr>
      <w:r w:rsidRPr="00871D0D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 xml:space="preserve">а </w:t>
      </w:r>
      <w:r w:rsidRPr="00871D0D">
        <w:rPr>
          <w:sz w:val="28"/>
          <w:szCs w:val="28"/>
          <w:lang w:eastAsia="ar-SA"/>
        </w:rPr>
        <w:t>Тутаевского</w:t>
      </w:r>
    </w:p>
    <w:p w:rsidR="004C6863" w:rsidRPr="00867736" w:rsidRDefault="004C6863" w:rsidP="004C6863">
      <w:pPr>
        <w:suppressAutoHyphens/>
        <w:jc w:val="both"/>
        <w:rPr>
          <w:sz w:val="28"/>
          <w:szCs w:val="28"/>
          <w:lang w:eastAsia="ar-SA"/>
        </w:rPr>
      </w:pPr>
      <w:r w:rsidRPr="00871D0D">
        <w:rPr>
          <w:sz w:val="28"/>
          <w:szCs w:val="28"/>
          <w:lang w:eastAsia="ar-SA"/>
        </w:rPr>
        <w:t>муниципального района</w:t>
      </w:r>
      <w:r w:rsidRPr="00871D0D">
        <w:rPr>
          <w:sz w:val="28"/>
          <w:szCs w:val="28"/>
          <w:lang w:eastAsia="ar-SA"/>
        </w:rPr>
        <w:tab/>
      </w:r>
      <w:r w:rsidRPr="00871D0D">
        <w:rPr>
          <w:sz w:val="28"/>
          <w:szCs w:val="28"/>
          <w:lang w:eastAsia="ar-SA"/>
        </w:rPr>
        <w:tab/>
      </w:r>
      <w:r w:rsidRPr="00871D0D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О.В. Низова</w:t>
      </w:r>
    </w:p>
    <w:p w:rsidR="00C52C4C" w:rsidRDefault="00C52C4C"/>
    <w:p w:rsidR="004C6863" w:rsidRDefault="004C6863"/>
    <w:p w:rsidR="004C6863" w:rsidRDefault="004C6863"/>
    <w:p w:rsidR="004C6863" w:rsidRPr="00977413" w:rsidRDefault="004C6863" w:rsidP="004C6863">
      <w:pPr>
        <w:jc w:val="right"/>
        <w:rPr>
          <w:sz w:val="26"/>
          <w:szCs w:val="26"/>
        </w:rPr>
      </w:pPr>
      <w:r w:rsidRPr="00977413">
        <w:rPr>
          <w:sz w:val="26"/>
          <w:szCs w:val="26"/>
        </w:rPr>
        <w:t>Приложение</w:t>
      </w:r>
    </w:p>
    <w:p w:rsidR="004C6863" w:rsidRPr="00977413" w:rsidRDefault="004C6863" w:rsidP="004C6863">
      <w:pPr>
        <w:jc w:val="right"/>
        <w:rPr>
          <w:sz w:val="26"/>
          <w:szCs w:val="26"/>
        </w:rPr>
      </w:pPr>
      <w:r w:rsidRPr="00977413">
        <w:rPr>
          <w:sz w:val="26"/>
          <w:szCs w:val="26"/>
        </w:rPr>
        <w:t>к постановлению Администрации ТМР</w:t>
      </w:r>
    </w:p>
    <w:p w:rsidR="004C6863" w:rsidRPr="00977413" w:rsidRDefault="004C6863" w:rsidP="004C6863">
      <w:pPr>
        <w:jc w:val="right"/>
        <w:rPr>
          <w:sz w:val="26"/>
          <w:szCs w:val="26"/>
        </w:rPr>
      </w:pPr>
      <w:r w:rsidRPr="00977413">
        <w:rPr>
          <w:sz w:val="26"/>
          <w:szCs w:val="26"/>
        </w:rPr>
        <w:t xml:space="preserve">от </w:t>
      </w:r>
      <w:r>
        <w:rPr>
          <w:sz w:val="26"/>
          <w:szCs w:val="26"/>
        </w:rPr>
        <w:t>28.06.2024</w:t>
      </w:r>
      <w:r w:rsidRPr="00977413">
        <w:rPr>
          <w:sz w:val="26"/>
          <w:szCs w:val="26"/>
        </w:rPr>
        <w:t xml:space="preserve"> № </w:t>
      </w:r>
      <w:r>
        <w:rPr>
          <w:sz w:val="26"/>
          <w:szCs w:val="26"/>
        </w:rPr>
        <w:t>486-п</w:t>
      </w:r>
    </w:p>
    <w:p w:rsidR="004C6863" w:rsidRPr="00A367B3" w:rsidRDefault="004C6863" w:rsidP="004C6863">
      <w:pPr>
        <w:jc w:val="center"/>
        <w:rPr>
          <w:b/>
          <w:bCs/>
          <w:sz w:val="26"/>
          <w:szCs w:val="26"/>
        </w:rPr>
      </w:pPr>
      <w:r w:rsidRPr="00A367B3">
        <w:rPr>
          <w:b/>
          <w:bCs/>
          <w:sz w:val="26"/>
          <w:szCs w:val="26"/>
        </w:rPr>
        <w:t>Порядок</w:t>
      </w:r>
    </w:p>
    <w:p w:rsidR="004C6863" w:rsidRPr="00954F66" w:rsidRDefault="004C6863" w:rsidP="004C6863">
      <w:pPr>
        <w:jc w:val="center"/>
        <w:rPr>
          <w:b/>
          <w:sz w:val="26"/>
          <w:szCs w:val="26"/>
        </w:rPr>
      </w:pPr>
      <w:r w:rsidRPr="00954F66">
        <w:rPr>
          <w:b/>
          <w:sz w:val="26"/>
          <w:szCs w:val="26"/>
        </w:rPr>
        <w:t>предоставления, расчета, перерасчета, прекращения, приостановления,</w:t>
      </w:r>
    </w:p>
    <w:p w:rsidR="004C6863" w:rsidRPr="00954F66" w:rsidRDefault="004C6863" w:rsidP="004C6863">
      <w:pPr>
        <w:jc w:val="center"/>
        <w:rPr>
          <w:b/>
          <w:sz w:val="26"/>
          <w:szCs w:val="26"/>
        </w:rPr>
      </w:pPr>
      <w:r w:rsidRPr="00954F66">
        <w:rPr>
          <w:b/>
          <w:sz w:val="26"/>
          <w:szCs w:val="26"/>
        </w:rPr>
        <w:t>возобновления и выплаты ежемесячной доплаты к пенсии Главе Тутаевского муниципального района.</w:t>
      </w:r>
    </w:p>
    <w:p w:rsidR="004C6863" w:rsidRPr="00871D0D" w:rsidRDefault="004C6863" w:rsidP="004C6863">
      <w:pPr>
        <w:pStyle w:val="a3"/>
        <w:ind w:left="0"/>
        <w:jc w:val="both"/>
        <w:rPr>
          <w:szCs w:val="28"/>
        </w:rPr>
      </w:pPr>
    </w:p>
    <w:p w:rsidR="004C6863" w:rsidRPr="00A367B3" w:rsidRDefault="004C6863" w:rsidP="004C6863">
      <w:pPr>
        <w:jc w:val="center"/>
        <w:rPr>
          <w:b/>
          <w:bCs/>
          <w:sz w:val="26"/>
          <w:szCs w:val="26"/>
        </w:rPr>
      </w:pPr>
      <w:r w:rsidRPr="00A367B3">
        <w:rPr>
          <w:b/>
          <w:bCs/>
          <w:sz w:val="26"/>
          <w:szCs w:val="26"/>
        </w:rPr>
        <w:t>1. Общие положения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1.1.Порядок</w:t>
      </w:r>
      <w:r w:rsidRPr="00954F66">
        <w:rPr>
          <w:sz w:val="26"/>
          <w:szCs w:val="26"/>
        </w:rPr>
        <w:t>предоставления, расчета, перерасчета, прекращения, приостановления,</w:t>
      </w:r>
      <w:r w:rsidR="003E24EB">
        <w:rPr>
          <w:sz w:val="26"/>
          <w:szCs w:val="26"/>
        </w:rPr>
        <w:t xml:space="preserve"> </w:t>
      </w:r>
      <w:r w:rsidRPr="00954F66">
        <w:rPr>
          <w:sz w:val="26"/>
          <w:szCs w:val="26"/>
        </w:rPr>
        <w:t>возобновления и выплаты ежемесячной доплаты к пенсии Главе Тутаевского</w:t>
      </w:r>
      <w:r>
        <w:rPr>
          <w:sz w:val="26"/>
          <w:szCs w:val="26"/>
        </w:rPr>
        <w:t xml:space="preserve"> муниципального района</w:t>
      </w:r>
      <w:r w:rsidRPr="00977413">
        <w:rPr>
          <w:sz w:val="26"/>
          <w:szCs w:val="26"/>
        </w:rPr>
        <w:t xml:space="preserve"> (далее - Порядок), разработан в соответствии с Законом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Ярославской области от 08 мая 2014 года №13-з «О гарантиях осуществления полномочий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депутата, члена выборного органа местного самоуправления, выборного должностного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лица местного самоуправления Ярославской области» (далее - Закон о гарантиях)</w:t>
      </w:r>
      <w:proofErr w:type="gramStart"/>
      <w:r w:rsidRPr="00977413">
        <w:rPr>
          <w:sz w:val="26"/>
          <w:szCs w:val="26"/>
        </w:rPr>
        <w:t>,р</w:t>
      </w:r>
      <w:proofErr w:type="gramEnd"/>
      <w:r w:rsidRPr="00977413">
        <w:rPr>
          <w:sz w:val="26"/>
          <w:szCs w:val="26"/>
        </w:rPr>
        <w:t xml:space="preserve">ешением Муниципального Совета Тутаевского муниципального района от 25 мая 2017года № 143-п «Об утверждении </w:t>
      </w:r>
      <w:proofErr w:type="gramStart"/>
      <w:r w:rsidRPr="00977413">
        <w:rPr>
          <w:sz w:val="26"/>
          <w:szCs w:val="26"/>
        </w:rPr>
        <w:t>Порядка предоставления гарантий осуществления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полномочий Главы</w:t>
      </w:r>
      <w:proofErr w:type="gramEnd"/>
      <w:r w:rsidRPr="00977413">
        <w:rPr>
          <w:sz w:val="26"/>
          <w:szCs w:val="26"/>
        </w:rPr>
        <w:t xml:space="preserve"> Тутаевского муниципального района».</w:t>
      </w:r>
    </w:p>
    <w:p w:rsidR="004C6863" w:rsidRPr="00977413" w:rsidRDefault="004C6863" w:rsidP="004C6863">
      <w:pPr>
        <w:spacing w:line="276" w:lineRule="auto"/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1.2. Порядок регулирует процедуру:</w:t>
      </w:r>
    </w:p>
    <w:p w:rsidR="004C6863" w:rsidRPr="00977413" w:rsidRDefault="004C6863" w:rsidP="004C6863">
      <w:pPr>
        <w:spacing w:line="276" w:lineRule="auto"/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1.2.1. Обращения гражданина, работавшего на постоянной основе и не менее</w:t>
      </w:r>
    </w:p>
    <w:p w:rsidR="004C6863" w:rsidRPr="00977413" w:rsidRDefault="004C6863" w:rsidP="004C6863">
      <w:pPr>
        <w:spacing w:line="276" w:lineRule="auto"/>
        <w:jc w:val="both"/>
        <w:rPr>
          <w:sz w:val="26"/>
          <w:szCs w:val="26"/>
        </w:rPr>
      </w:pPr>
      <w:r w:rsidRPr="00977413">
        <w:rPr>
          <w:sz w:val="26"/>
          <w:szCs w:val="26"/>
        </w:rPr>
        <w:lastRenderedPageBreak/>
        <w:t>одного срока исполнявшего полномочия Главы Тутаевского муниципального района,</w:t>
      </w:r>
    </w:p>
    <w:p w:rsidR="004C6863" w:rsidRPr="00977413" w:rsidRDefault="004C6863" w:rsidP="004C6863">
      <w:pPr>
        <w:spacing w:line="276" w:lineRule="auto"/>
        <w:jc w:val="both"/>
        <w:rPr>
          <w:sz w:val="26"/>
          <w:szCs w:val="26"/>
        </w:rPr>
      </w:pPr>
      <w:proofErr w:type="gramStart"/>
      <w:r w:rsidRPr="00977413">
        <w:rPr>
          <w:sz w:val="26"/>
          <w:szCs w:val="26"/>
        </w:rPr>
        <w:t>имеющего</w:t>
      </w:r>
      <w:proofErr w:type="gramEnd"/>
      <w:r w:rsidRPr="00977413">
        <w:rPr>
          <w:sz w:val="26"/>
          <w:szCs w:val="26"/>
        </w:rPr>
        <w:t xml:space="preserve"> право ежемесячн</w:t>
      </w:r>
      <w:r>
        <w:rPr>
          <w:sz w:val="26"/>
          <w:szCs w:val="26"/>
        </w:rPr>
        <w:t>ую</w:t>
      </w:r>
      <w:r w:rsidRPr="00977413">
        <w:rPr>
          <w:sz w:val="26"/>
          <w:szCs w:val="26"/>
        </w:rPr>
        <w:t xml:space="preserve"> доплат</w:t>
      </w:r>
      <w:r>
        <w:rPr>
          <w:sz w:val="26"/>
          <w:szCs w:val="26"/>
        </w:rPr>
        <w:t>у</w:t>
      </w:r>
      <w:r w:rsidRPr="00977413">
        <w:rPr>
          <w:sz w:val="26"/>
          <w:szCs w:val="26"/>
        </w:rPr>
        <w:t xml:space="preserve"> к пенсии</w:t>
      </w:r>
      <w:r>
        <w:rPr>
          <w:sz w:val="26"/>
          <w:szCs w:val="26"/>
        </w:rPr>
        <w:t>.</w:t>
      </w:r>
    </w:p>
    <w:p w:rsidR="004C6863" w:rsidRPr="00977413" w:rsidRDefault="004C6863" w:rsidP="004C6863">
      <w:pPr>
        <w:spacing w:line="276" w:lineRule="auto"/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1.2.2. Рассмотрения заявления гражданина, указанного в настоящем пункте </w:t>
      </w:r>
      <w:proofErr w:type="spellStart"/>
      <w:r w:rsidRPr="00977413">
        <w:rPr>
          <w:sz w:val="26"/>
          <w:szCs w:val="26"/>
        </w:rPr>
        <w:t>Порядкао</w:t>
      </w:r>
      <w:proofErr w:type="spellEnd"/>
      <w:r w:rsidRPr="00977413">
        <w:rPr>
          <w:sz w:val="26"/>
          <w:szCs w:val="26"/>
        </w:rPr>
        <w:t xml:space="preserve"> назначении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>.</w:t>
      </w:r>
    </w:p>
    <w:p w:rsidR="004C6863" w:rsidRPr="00977413" w:rsidRDefault="004C6863" w:rsidP="004C6863">
      <w:pPr>
        <w:spacing w:line="276" w:lineRule="auto"/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1.2.3. Предоставления (назначения), расчета, перерасчета, прекращения,</w:t>
      </w:r>
    </w:p>
    <w:p w:rsidR="004C6863" w:rsidRDefault="004C6863" w:rsidP="004C6863">
      <w:pPr>
        <w:spacing w:line="276" w:lineRule="auto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приостановления, возобновления и выплаты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>.</w:t>
      </w:r>
    </w:p>
    <w:p w:rsidR="004C6863" w:rsidRDefault="004C6863" w:rsidP="004C686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1.2.4. Досрочное назначение пенсии за выслугу лет Главе Тутаевского муниципального района.</w:t>
      </w:r>
    </w:p>
    <w:p w:rsidR="004C6863" w:rsidRDefault="004C6863" w:rsidP="004C6863">
      <w:pPr>
        <w:jc w:val="both"/>
      </w:pPr>
      <w:r>
        <w:rPr>
          <w:sz w:val="26"/>
          <w:szCs w:val="26"/>
        </w:rPr>
        <w:tab/>
        <w:t xml:space="preserve">1.3. </w:t>
      </w:r>
      <w:r w:rsidRPr="00090556">
        <w:rPr>
          <w:sz w:val="26"/>
          <w:szCs w:val="26"/>
        </w:rPr>
        <w:t xml:space="preserve">Информация о назначении и выплате ежемесячной доплаты к пенсии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</w:t>
      </w:r>
      <w:hyperlink r:id="rId7" w:history="1">
        <w:r w:rsidRPr="00EF3D7E">
          <w:rPr>
            <w:rStyle w:val="a7"/>
            <w:color w:val="000000" w:themeColor="text1"/>
            <w:sz w:val="26"/>
            <w:szCs w:val="26"/>
          </w:rPr>
          <w:t>Федеральным законом</w:t>
        </w:r>
      </w:hyperlink>
      <w:r w:rsidR="003E24EB">
        <w:rPr>
          <w:rStyle w:val="a7"/>
          <w:color w:val="000000" w:themeColor="text1"/>
          <w:sz w:val="26"/>
          <w:szCs w:val="26"/>
        </w:rPr>
        <w:t xml:space="preserve"> </w:t>
      </w:r>
      <w:r w:rsidRPr="00090556">
        <w:rPr>
          <w:sz w:val="26"/>
          <w:szCs w:val="26"/>
        </w:rPr>
        <w:t>от 17 июля 1999 года N 178-ФЗ "О государственной социальной помощи".</w:t>
      </w:r>
    </w:p>
    <w:p w:rsidR="004C6863" w:rsidRDefault="004C6863" w:rsidP="004C6863">
      <w:pPr>
        <w:jc w:val="center"/>
        <w:rPr>
          <w:b/>
          <w:bCs/>
          <w:sz w:val="26"/>
          <w:szCs w:val="26"/>
        </w:rPr>
      </w:pPr>
      <w:r w:rsidRPr="00A367B3">
        <w:rPr>
          <w:b/>
          <w:bCs/>
          <w:sz w:val="26"/>
          <w:szCs w:val="26"/>
        </w:rPr>
        <w:t xml:space="preserve">2. Обращение за </w:t>
      </w:r>
      <w:r>
        <w:rPr>
          <w:b/>
          <w:bCs/>
          <w:sz w:val="26"/>
          <w:szCs w:val="26"/>
        </w:rPr>
        <w:t xml:space="preserve">ежемесячной </w:t>
      </w:r>
      <w:r w:rsidRPr="00A367B3">
        <w:rPr>
          <w:b/>
          <w:bCs/>
          <w:sz w:val="26"/>
          <w:szCs w:val="26"/>
        </w:rPr>
        <w:t>доплатой</w:t>
      </w:r>
      <w:r>
        <w:rPr>
          <w:b/>
          <w:bCs/>
          <w:sz w:val="26"/>
          <w:szCs w:val="26"/>
        </w:rPr>
        <w:t xml:space="preserve"> к пенсии</w:t>
      </w:r>
    </w:p>
    <w:p w:rsidR="004C6863" w:rsidRPr="00A367B3" w:rsidRDefault="004C6863" w:rsidP="004C6863">
      <w:pPr>
        <w:jc w:val="center"/>
        <w:rPr>
          <w:b/>
          <w:bCs/>
          <w:sz w:val="26"/>
          <w:szCs w:val="26"/>
        </w:rPr>
      </w:pP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2.1. Гражданин, указанный в пункте 1.2 настоящего Порядка, имеет право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proofErr w:type="gramStart"/>
      <w:r w:rsidRPr="00977413">
        <w:rPr>
          <w:sz w:val="26"/>
          <w:szCs w:val="26"/>
        </w:rPr>
        <w:t xml:space="preserve">обратиться за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доплатой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при соблюдении условий, установленных Законом Ярославской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области от 08 мая 2014 года №13-з «О гарантиях осуществления полномочий депутата,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члена выборного органа местного самоуправления, выборного должностного лица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местного самоуправления Ярославской области» и решением Муниципального Совета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Тутаевского муниципального района от 25 мая 2017 года № 143-п «Об утверждении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Порядка предоставления гарантий осуществления полномочий Главы Тутаевского</w:t>
      </w:r>
      <w:r>
        <w:rPr>
          <w:sz w:val="26"/>
          <w:szCs w:val="26"/>
        </w:rPr>
        <w:t xml:space="preserve"> м</w:t>
      </w:r>
      <w:r w:rsidRPr="00977413">
        <w:rPr>
          <w:sz w:val="26"/>
          <w:szCs w:val="26"/>
        </w:rPr>
        <w:t>униципального района».</w:t>
      </w:r>
      <w:proofErr w:type="gramEnd"/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Право на назначение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возникает у гражданина в любое время после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возникновения права на нее и назначения страховой пенсии по старости (инвалидности) в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соответствии с Федеральным законом от 28 декабря 2013 года № 400-ФЗ "О страховых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пенсиях" (далее - Федеральный закон "О страховых пенсиях").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2.2. Гражданин, имеющий право на</w:t>
      </w:r>
      <w:r w:rsidR="003E24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ежемесячную </w:t>
      </w:r>
      <w:r w:rsidRPr="00977413">
        <w:rPr>
          <w:sz w:val="26"/>
          <w:szCs w:val="26"/>
        </w:rPr>
        <w:t xml:space="preserve"> доплату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(далее - заявитель), обращается за ее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назначением в комиссию по назначению пенсии за выслугу лет муниципальным служащим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муниципальной службы Тутаевского муниципального района (далее - комиссия) через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кадровую службу Администрации Тутаевского муниципального района.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2.3. Назначение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 xml:space="preserve">доплаты </w:t>
      </w:r>
      <w:r>
        <w:rPr>
          <w:sz w:val="26"/>
          <w:szCs w:val="26"/>
        </w:rPr>
        <w:t xml:space="preserve">к пенсии </w:t>
      </w:r>
      <w:r w:rsidRPr="00977413">
        <w:rPr>
          <w:sz w:val="26"/>
          <w:szCs w:val="26"/>
        </w:rPr>
        <w:t>осуществляется на основании следующих документов: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2.3.1. Заявлени</w:t>
      </w:r>
      <w:r>
        <w:rPr>
          <w:sz w:val="26"/>
          <w:szCs w:val="26"/>
        </w:rPr>
        <w:t>я</w:t>
      </w:r>
      <w:r w:rsidRPr="00977413">
        <w:rPr>
          <w:sz w:val="26"/>
          <w:szCs w:val="26"/>
        </w:rPr>
        <w:t xml:space="preserve"> о назначении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по форме согласно приложению 1 к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Порядку.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2.3.2. Представлени</w:t>
      </w:r>
      <w:r>
        <w:rPr>
          <w:sz w:val="26"/>
          <w:szCs w:val="26"/>
        </w:rPr>
        <w:t>я</w:t>
      </w:r>
      <w:r w:rsidRPr="00977413">
        <w:rPr>
          <w:sz w:val="26"/>
          <w:szCs w:val="26"/>
        </w:rPr>
        <w:t xml:space="preserve"> о назначении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по форме согласно приложению 5 к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Порядку.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2.3.3. Копии трудовой книжки заявителя и иных документов, подтверждающих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периоды исполнения полномочий Главы Тутаевского муниципального района.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2.3.4. Справк</w:t>
      </w:r>
      <w:r>
        <w:rPr>
          <w:sz w:val="26"/>
          <w:szCs w:val="26"/>
        </w:rPr>
        <w:t>и</w:t>
      </w:r>
      <w:r w:rsidRPr="00977413">
        <w:rPr>
          <w:sz w:val="26"/>
          <w:szCs w:val="26"/>
        </w:rPr>
        <w:t xml:space="preserve"> о размере ежемесячного денежного вознаграждения по форме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согласно приложению 2 к Порядку.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2.3.5. Справк</w:t>
      </w:r>
      <w:r>
        <w:rPr>
          <w:sz w:val="26"/>
          <w:szCs w:val="26"/>
        </w:rPr>
        <w:t>и</w:t>
      </w:r>
      <w:r w:rsidRPr="00977413">
        <w:rPr>
          <w:sz w:val="26"/>
          <w:szCs w:val="26"/>
        </w:rPr>
        <w:t xml:space="preserve"> о периодах исполнения полномочий Главы Тутаевского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муниципального района по форме согласно приложению 3 к Порядку.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2.3.6. Копи</w:t>
      </w:r>
      <w:r>
        <w:rPr>
          <w:sz w:val="26"/>
          <w:szCs w:val="26"/>
        </w:rPr>
        <w:t>и</w:t>
      </w:r>
      <w:r w:rsidRPr="00977413">
        <w:rPr>
          <w:sz w:val="26"/>
          <w:szCs w:val="26"/>
        </w:rPr>
        <w:t xml:space="preserve"> документа об освобождении от замещаемой должности.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2.3.7.Справк</w:t>
      </w:r>
      <w:r>
        <w:rPr>
          <w:sz w:val="26"/>
          <w:szCs w:val="26"/>
        </w:rPr>
        <w:t>и</w:t>
      </w:r>
      <w:r w:rsidRPr="00977413">
        <w:rPr>
          <w:sz w:val="26"/>
          <w:szCs w:val="26"/>
        </w:rPr>
        <w:t xml:space="preserve"> о назначенной страховой пенсии по старости (инвалидности) </w:t>
      </w:r>
      <w:proofErr w:type="gramStart"/>
      <w:r w:rsidRPr="00977413">
        <w:rPr>
          <w:sz w:val="26"/>
          <w:szCs w:val="26"/>
        </w:rPr>
        <w:t>с</w:t>
      </w:r>
      <w:proofErr w:type="gramEnd"/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указанием нормы федерального закона, в соответствии с которым она назначена.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2.4. Копии документов, указанных в подпункте 2.3.3.пункта 2.3 данного раздела,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представляются заявителем с предъявлением оригинал</w:t>
      </w:r>
      <w:r>
        <w:rPr>
          <w:sz w:val="26"/>
          <w:szCs w:val="26"/>
        </w:rPr>
        <w:t>ов</w:t>
      </w:r>
      <w:r w:rsidRPr="00977413">
        <w:rPr>
          <w:sz w:val="26"/>
          <w:szCs w:val="26"/>
        </w:rPr>
        <w:t>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Документ, указанный в подпункте 2.3.7.пункта 2.3 данного раздела, представляется</w:t>
      </w:r>
      <w:r>
        <w:rPr>
          <w:sz w:val="26"/>
          <w:szCs w:val="26"/>
        </w:rPr>
        <w:t xml:space="preserve"> Социальным</w:t>
      </w:r>
      <w:r w:rsidRPr="00977413">
        <w:rPr>
          <w:sz w:val="26"/>
          <w:szCs w:val="26"/>
        </w:rPr>
        <w:t xml:space="preserve"> фонд</w:t>
      </w:r>
      <w:r>
        <w:rPr>
          <w:sz w:val="26"/>
          <w:szCs w:val="26"/>
        </w:rPr>
        <w:t>ом</w:t>
      </w:r>
      <w:r w:rsidRPr="00977413">
        <w:rPr>
          <w:sz w:val="26"/>
          <w:szCs w:val="26"/>
        </w:rPr>
        <w:t xml:space="preserve"> Российской Федерации по Ярославской области (далее -</w:t>
      </w:r>
      <w:r>
        <w:rPr>
          <w:sz w:val="26"/>
          <w:szCs w:val="26"/>
        </w:rPr>
        <w:t xml:space="preserve"> Социальный</w:t>
      </w:r>
      <w:r w:rsidRPr="00977413">
        <w:rPr>
          <w:sz w:val="26"/>
          <w:szCs w:val="26"/>
        </w:rPr>
        <w:t xml:space="preserve"> фонд) в порядке межведомственного взаимодействия по запросу комиссии.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Заявитель представляет документ самостоятельно в случае, если порядок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межведомственного взаимодействия не позволяет получить указанный документ, а </w:t>
      </w:r>
      <w:proofErr w:type="spellStart"/>
      <w:r w:rsidRPr="00977413">
        <w:rPr>
          <w:sz w:val="26"/>
          <w:szCs w:val="26"/>
        </w:rPr>
        <w:t>такжепо</w:t>
      </w:r>
      <w:proofErr w:type="spellEnd"/>
      <w:r w:rsidRPr="00977413">
        <w:rPr>
          <w:sz w:val="26"/>
          <w:szCs w:val="26"/>
        </w:rPr>
        <w:t xml:space="preserve"> собственной инициативе.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В случае наличия у заявителя права на получение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 xml:space="preserve">доплаты </w:t>
      </w:r>
      <w:r>
        <w:rPr>
          <w:sz w:val="26"/>
          <w:szCs w:val="26"/>
        </w:rPr>
        <w:t xml:space="preserve">к пенсии </w:t>
      </w:r>
      <w:r w:rsidRPr="00977413">
        <w:rPr>
          <w:sz w:val="26"/>
          <w:szCs w:val="26"/>
        </w:rPr>
        <w:t>кадровая служба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Администрации Тутаевского муниципального района направляет представление с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приложением документов, указанных в пункте 2.3 раздела 2 Порядка, в департамент труда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и социального развития Администрации Тутаевского муниципального района в (далее </w:t>
      </w:r>
      <w:proofErr w:type="gramStart"/>
      <w:r w:rsidRPr="00977413">
        <w:rPr>
          <w:sz w:val="26"/>
          <w:szCs w:val="26"/>
        </w:rPr>
        <w:t>-д</w:t>
      </w:r>
      <w:proofErr w:type="gramEnd"/>
      <w:r w:rsidRPr="00977413">
        <w:rPr>
          <w:sz w:val="26"/>
          <w:szCs w:val="26"/>
        </w:rPr>
        <w:t>епартамент).</w:t>
      </w:r>
    </w:p>
    <w:p w:rsidR="004C6863" w:rsidRPr="00A367B3" w:rsidRDefault="004C6863" w:rsidP="004C6863">
      <w:pPr>
        <w:ind w:firstLine="708"/>
        <w:jc w:val="center"/>
        <w:rPr>
          <w:b/>
          <w:bCs/>
          <w:sz w:val="26"/>
          <w:szCs w:val="26"/>
        </w:rPr>
      </w:pPr>
      <w:r w:rsidRPr="00A367B3">
        <w:rPr>
          <w:b/>
          <w:bCs/>
          <w:sz w:val="26"/>
          <w:szCs w:val="26"/>
        </w:rPr>
        <w:t xml:space="preserve">3. Рассмотрение заявлений о назначении </w:t>
      </w:r>
      <w:r>
        <w:rPr>
          <w:b/>
          <w:bCs/>
          <w:sz w:val="26"/>
          <w:szCs w:val="26"/>
        </w:rPr>
        <w:t>ежемесячной доплаты к пенсии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3.1. При получении заявления о назначении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 </w:t>
      </w:r>
      <w:r w:rsidRPr="00977413">
        <w:rPr>
          <w:sz w:val="26"/>
          <w:szCs w:val="26"/>
        </w:rPr>
        <w:t xml:space="preserve"> секретарь комиссии по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назначению пенсии за выслугу лет муниципальным служащим муниципальной службы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Тутаевского муниципального района: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3.1.1. Регистрирует заявление о назначении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 </w:t>
      </w:r>
      <w:r w:rsidRPr="00977413">
        <w:rPr>
          <w:sz w:val="26"/>
          <w:szCs w:val="26"/>
        </w:rPr>
        <w:t>в день его подачи (получения</w:t>
      </w:r>
      <w:r>
        <w:rPr>
          <w:sz w:val="26"/>
          <w:szCs w:val="26"/>
        </w:rPr>
        <w:t xml:space="preserve"> п</w:t>
      </w:r>
      <w:r w:rsidRPr="00977413">
        <w:rPr>
          <w:sz w:val="26"/>
          <w:szCs w:val="26"/>
        </w:rPr>
        <w:t>о почте) в журнале регистрации заявлений о назначении доплаты по форме согласно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приложению 4 к Порядку.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3.1.2. Проверяет правильность оформления заявления о назначении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 xml:space="preserve">доплаты </w:t>
      </w:r>
      <w:r>
        <w:rPr>
          <w:sz w:val="26"/>
          <w:szCs w:val="26"/>
        </w:rPr>
        <w:t xml:space="preserve">к пенсии </w:t>
      </w:r>
      <w:r w:rsidRPr="00977413">
        <w:rPr>
          <w:sz w:val="26"/>
          <w:szCs w:val="26"/>
        </w:rPr>
        <w:t>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соответствие оригиналам копий документов, указанных в подпункте 2.3.3.пункта 2.3раздела 2 Порядка.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3.1.3. Проверяет правильность оформления документов, указанных в подпунктах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2.3.3-2.3.6 пункта 2.3 раздела 2 Порядка.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3.1.4. Запрашивает в </w:t>
      </w:r>
      <w:r>
        <w:rPr>
          <w:sz w:val="26"/>
          <w:szCs w:val="26"/>
        </w:rPr>
        <w:t>Социальном</w:t>
      </w:r>
      <w:r w:rsidRPr="00977413">
        <w:rPr>
          <w:sz w:val="26"/>
          <w:szCs w:val="26"/>
        </w:rPr>
        <w:t xml:space="preserve"> фонде документ, указанный в подпункте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2.3.7.пункта 2.3 раздела 2 Порядка.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3.1.5. Проверяет наличие у заявителя права на получение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>.</w:t>
      </w:r>
    </w:p>
    <w:p w:rsidR="004C686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3.</w:t>
      </w:r>
      <w:r>
        <w:rPr>
          <w:sz w:val="26"/>
          <w:szCs w:val="26"/>
        </w:rPr>
        <w:t>1</w:t>
      </w:r>
      <w:r w:rsidRPr="00977413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977413">
        <w:rPr>
          <w:sz w:val="26"/>
          <w:szCs w:val="26"/>
        </w:rPr>
        <w:t xml:space="preserve">. В случае отсутствия у заявителя права на получение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>, а также при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установлении комиссией фактов получения заявителем выплат, указанных в пункте 4.2раздела 4 Порядка, комиссия направляет заявителю обоснованный отказ в назначении</w:t>
      </w:r>
      <w:r>
        <w:rPr>
          <w:sz w:val="26"/>
          <w:szCs w:val="26"/>
        </w:rPr>
        <w:t xml:space="preserve"> 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>. Указанный отказ может быть обжалован заявителем в установленном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законодательством порядке.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</w:p>
    <w:p w:rsidR="004C6863" w:rsidRPr="00A367B3" w:rsidRDefault="004C6863" w:rsidP="004C6863">
      <w:pPr>
        <w:ind w:firstLine="708"/>
        <w:jc w:val="center"/>
        <w:rPr>
          <w:b/>
          <w:bCs/>
          <w:sz w:val="26"/>
          <w:szCs w:val="26"/>
        </w:rPr>
      </w:pPr>
      <w:r w:rsidRPr="00A367B3">
        <w:rPr>
          <w:b/>
          <w:bCs/>
          <w:sz w:val="26"/>
          <w:szCs w:val="26"/>
        </w:rPr>
        <w:t xml:space="preserve">4. Назначение и выплата </w:t>
      </w:r>
      <w:r>
        <w:rPr>
          <w:b/>
          <w:bCs/>
          <w:sz w:val="26"/>
          <w:szCs w:val="26"/>
        </w:rPr>
        <w:t xml:space="preserve">ежемесячной </w:t>
      </w:r>
      <w:r w:rsidRPr="00A367B3">
        <w:rPr>
          <w:b/>
          <w:bCs/>
          <w:sz w:val="26"/>
          <w:szCs w:val="26"/>
        </w:rPr>
        <w:t>доплаты</w:t>
      </w:r>
      <w:r>
        <w:rPr>
          <w:b/>
          <w:bCs/>
          <w:sz w:val="26"/>
          <w:szCs w:val="26"/>
        </w:rPr>
        <w:t xml:space="preserve"> к пенсии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4.1. На основании представленных документов комиссия принимает решение о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proofErr w:type="gramStart"/>
      <w:r w:rsidRPr="00977413">
        <w:rPr>
          <w:sz w:val="26"/>
          <w:szCs w:val="26"/>
        </w:rPr>
        <w:t>назначении</w:t>
      </w:r>
      <w:proofErr w:type="gramEnd"/>
      <w:r w:rsidRPr="009774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или об отказе в ее назначении по форме согласно приложению 6 к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Порядку.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Решение комиссии оформляется в двух экземплярах, один из которых приобщается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к личному делу заявителя и уведомления его о принятом решении, а также для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предоставления копии решения комиссии (по запросу заявителя), второй - в департамент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для хранения и осуществления выплат.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4.2. Решение комиссии об отказе в назначении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принимается в следующих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случаях: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4.2.1. Заявитель получает в соответствии с законодательством </w:t>
      </w:r>
      <w:proofErr w:type="gramStart"/>
      <w:r w:rsidRPr="00977413">
        <w:rPr>
          <w:sz w:val="26"/>
          <w:szCs w:val="26"/>
        </w:rPr>
        <w:t>Российской</w:t>
      </w:r>
      <w:proofErr w:type="gramEnd"/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Федерации пенсию за выслугу лет или ежемесячное пожизненное содержание либо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дополнительное пожизненное ежемесячное материальное обеспечение.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4.2.2. Заявитель получает в соответствии с законодательством Ярославской области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иную ежемесячную доплату к пенсии.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4.2.3. При досрочном прекращении полномочий Главы Тутаевского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муниципального района в случае вступления в отношении него в законную силу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обвинительного приговора суда.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4.3. </w:t>
      </w:r>
      <w:r>
        <w:rPr>
          <w:sz w:val="26"/>
          <w:szCs w:val="26"/>
        </w:rPr>
        <w:t>Ежемесячная до</w:t>
      </w:r>
      <w:r w:rsidRPr="00977413">
        <w:rPr>
          <w:sz w:val="26"/>
          <w:szCs w:val="26"/>
        </w:rPr>
        <w:t>плата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назначается комиссией с первого числа месяца, следующего за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месяцем обращения за получением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. Днем обращения за назначением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 </w:t>
      </w:r>
      <w:r w:rsidRPr="00977413">
        <w:rPr>
          <w:sz w:val="26"/>
          <w:szCs w:val="26"/>
        </w:rPr>
        <w:t xml:space="preserve">считается день регистрации заявления о назначении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>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4.4. </w:t>
      </w:r>
      <w:r>
        <w:rPr>
          <w:sz w:val="26"/>
          <w:szCs w:val="26"/>
        </w:rPr>
        <w:t>Ежемесячная до</w:t>
      </w:r>
      <w:r w:rsidRPr="00977413">
        <w:rPr>
          <w:sz w:val="26"/>
          <w:szCs w:val="26"/>
        </w:rPr>
        <w:t>плата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>, назначенная к страховой пенсии по старости, назначается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пожизненно.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Ежемесячная до</w:t>
      </w:r>
      <w:r w:rsidRPr="00977413">
        <w:rPr>
          <w:sz w:val="26"/>
          <w:szCs w:val="26"/>
        </w:rPr>
        <w:t>плата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>, назначенная к страховой пенсии по инвалидности, назначается на срок, на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который определена инвалидность.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4.5. Выплата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>, а также расходы на ее доставку и пересылку осуществляются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департаментом за счет средств, предусматриваемых в бюджете района.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4.6. Выплата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 осуществляется в текущем месяце</w:t>
      </w:r>
      <w:r w:rsidRPr="00977413">
        <w:rPr>
          <w:sz w:val="26"/>
          <w:szCs w:val="26"/>
        </w:rPr>
        <w:t>.</w:t>
      </w:r>
    </w:p>
    <w:p w:rsidR="004C6863" w:rsidRPr="00950870" w:rsidRDefault="004C6863" w:rsidP="004C6863">
      <w:pPr>
        <w:ind w:firstLine="708"/>
        <w:jc w:val="center"/>
        <w:rPr>
          <w:b/>
          <w:bCs/>
          <w:sz w:val="26"/>
          <w:szCs w:val="26"/>
        </w:rPr>
      </w:pPr>
      <w:r w:rsidRPr="00950870">
        <w:rPr>
          <w:b/>
          <w:bCs/>
          <w:sz w:val="26"/>
          <w:szCs w:val="26"/>
        </w:rPr>
        <w:t xml:space="preserve">5. Прекращение выплаты </w:t>
      </w:r>
      <w:r>
        <w:rPr>
          <w:b/>
          <w:bCs/>
          <w:sz w:val="26"/>
          <w:szCs w:val="26"/>
        </w:rPr>
        <w:t xml:space="preserve">ежемесячной </w:t>
      </w:r>
      <w:r w:rsidRPr="00950870">
        <w:rPr>
          <w:b/>
          <w:bCs/>
          <w:sz w:val="26"/>
          <w:szCs w:val="26"/>
        </w:rPr>
        <w:t>доплаты</w:t>
      </w:r>
      <w:r>
        <w:rPr>
          <w:b/>
          <w:bCs/>
          <w:sz w:val="26"/>
          <w:szCs w:val="26"/>
        </w:rPr>
        <w:t xml:space="preserve"> к пенсии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5.1. Ежемесячная доплата к пенсии не выплачивается: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5.1.1. В период прохождения государственной службы Российской Федерации, при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замещении государственной должности Российской Федерации, государственной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proofErr w:type="gramStart"/>
      <w:r w:rsidRPr="00977413">
        <w:rPr>
          <w:sz w:val="26"/>
          <w:szCs w:val="26"/>
        </w:rPr>
        <w:t>должности субъекта Российской Федерации, муниципальной должности, замещаемой на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постоянной основе, должности муниципальной службы, а также в период работы в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межгосударственных (межправительственных) органах, созданных с участием Российской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Федерации, на должностях, по которым в соответствии с международными договорами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Российской Федерации осуществляются назначение и выплата пенсий за выслугу лет в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порядке и на условиях, которые установлены для федеральных государственных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гражданских служащих.</w:t>
      </w:r>
      <w:proofErr w:type="gramEnd"/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5.1.2. В случае прекращения выплаты страховой пенсии в соответствии </w:t>
      </w:r>
      <w:proofErr w:type="gramStart"/>
      <w:r w:rsidRPr="00977413">
        <w:rPr>
          <w:sz w:val="26"/>
          <w:szCs w:val="26"/>
        </w:rPr>
        <w:t>с</w:t>
      </w:r>
      <w:proofErr w:type="gramEnd"/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Федеральным законом "О страховых пенсиях»</w:t>
      </w:r>
      <w:r>
        <w:rPr>
          <w:sz w:val="26"/>
          <w:szCs w:val="26"/>
        </w:rPr>
        <w:t>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5.1.3. В случае смерти получателя, признания его безвестно отсутствующим либо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объявления умершим.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5.2. В случае, установленном подпунктом 5.1.1 пункта 5.1 данного раздела,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получатель обязан в 5-дневный срок со дня назначения соответствующей выплаты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проинформировать об этом департамент путем направления заявления о прекращении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по форме согласно приложению 7 к Порядку.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На основании заявления получателя либо полученной департаментом информации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об обстоятельствах, исключающих назначение (установление или выплату)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>,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комиссия принимает решение о </w:t>
      </w:r>
      <w:r>
        <w:rPr>
          <w:sz w:val="26"/>
          <w:szCs w:val="26"/>
        </w:rPr>
        <w:t xml:space="preserve">ее </w:t>
      </w:r>
      <w:r w:rsidRPr="00977413">
        <w:rPr>
          <w:sz w:val="26"/>
          <w:szCs w:val="26"/>
        </w:rPr>
        <w:t>прекращении. Форма решения комиссии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о прекращении 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приведена в приложении 8 к Порядку. Суммы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>,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излишне выплаченные вследствие несвоевременного сообщения получателем о наличии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оснований для прекращения выплаты, возмещаются получателем, а в случае его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несогласия - взыскиваются в судебном порядке.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Выплата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прекращается с первого числа месяца, следующего за месяцем, в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котором наступили указанные обстоятельства.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5.4. В случае, установленном подпунктом 5.1.2 пункта 5.1 данного раздела, выплата</w:t>
      </w:r>
      <w:r w:rsidR="003E24EB">
        <w:rPr>
          <w:sz w:val="26"/>
          <w:szCs w:val="26"/>
        </w:rPr>
        <w:t xml:space="preserve">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прекращается при прекращении выплаты получателю страховой пенсии по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инвалидности.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5.5. В случае, установленном пунктом 5.4 данного раздела, выплата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 xml:space="preserve">ы к пенсии </w:t>
      </w:r>
      <w:r w:rsidRPr="00977413">
        <w:rPr>
          <w:sz w:val="26"/>
          <w:szCs w:val="26"/>
        </w:rPr>
        <w:t>приостанавливается со дня, следующего за днем прекращения выплаты страховой пенсии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по инвалидности. В течение месяца с момента приостановления 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 xml:space="preserve">ы к пенсии, </w:t>
      </w:r>
      <w:r w:rsidRPr="00977413">
        <w:rPr>
          <w:sz w:val="26"/>
          <w:szCs w:val="26"/>
        </w:rPr>
        <w:t xml:space="preserve">департамент запрашивает в </w:t>
      </w:r>
      <w:r>
        <w:rPr>
          <w:sz w:val="26"/>
          <w:szCs w:val="26"/>
        </w:rPr>
        <w:t>Социальном</w:t>
      </w:r>
      <w:r w:rsidRPr="00977413">
        <w:rPr>
          <w:sz w:val="26"/>
          <w:szCs w:val="26"/>
        </w:rPr>
        <w:t xml:space="preserve"> фонде информацию о реализации получателем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права на страховую пенсию по старости (инвалидности) после прекращения выплаты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страховой пенсии по инвалидности, а также иную информацию, имеющую значение для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установления размера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>. Информацию о реализации получателем права на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страховую пенсию по старости (инвалидности) в виде документа, указанного в подпункте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2.3.7 пункта 2.3 раздела 2 Порядка, заявитель вправе представить в департамент по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собственной инициативе.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Если до истечения трех месяцев с момента приостановления 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 xml:space="preserve">ы к пенсии </w:t>
      </w:r>
      <w:r w:rsidRPr="00977413">
        <w:rPr>
          <w:sz w:val="26"/>
          <w:szCs w:val="26"/>
        </w:rPr>
        <w:t xml:space="preserve">получателю возобновлена выплата страховой пенсии по инвалидности, выплата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возобновляется </w:t>
      </w:r>
      <w:proofErr w:type="gramStart"/>
      <w:r w:rsidRPr="00977413">
        <w:rPr>
          <w:sz w:val="26"/>
          <w:szCs w:val="26"/>
        </w:rPr>
        <w:t>с даты возобновления</w:t>
      </w:r>
      <w:proofErr w:type="gramEnd"/>
      <w:r w:rsidRPr="00977413">
        <w:rPr>
          <w:sz w:val="26"/>
          <w:szCs w:val="26"/>
        </w:rPr>
        <w:t xml:space="preserve"> выплаты страховой пенсии по инвалидности.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Если до истечения трех месяцев с момента приостановления 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 xml:space="preserve">ы к пенсии </w:t>
      </w:r>
      <w:r w:rsidRPr="00977413">
        <w:rPr>
          <w:sz w:val="26"/>
          <w:szCs w:val="26"/>
        </w:rPr>
        <w:t>получателю не возобновлена выплата страховой пенсии по инвалидности и не назначена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страховая пенсия по старости, выплата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прекращается </w:t>
      </w:r>
      <w:proofErr w:type="gramStart"/>
      <w:r w:rsidRPr="00977413">
        <w:rPr>
          <w:sz w:val="26"/>
          <w:szCs w:val="26"/>
        </w:rPr>
        <w:t>с даты приостановления</w:t>
      </w:r>
      <w:proofErr w:type="gramEnd"/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. Решение о прекращении 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принимается комиссией.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Форма решения комиссии о прекращении 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приведена в приложении 8 к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Порядку. При восстановлении права на страховую пенсию по старости (инвалидности) по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истечении указанного срока </w:t>
      </w:r>
      <w:r>
        <w:rPr>
          <w:sz w:val="26"/>
          <w:szCs w:val="26"/>
        </w:rPr>
        <w:t xml:space="preserve">ежемесячная </w:t>
      </w:r>
      <w:r w:rsidRPr="00977413">
        <w:rPr>
          <w:sz w:val="26"/>
          <w:szCs w:val="26"/>
        </w:rPr>
        <w:t>доплата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назначается заново.</w:t>
      </w:r>
    </w:p>
    <w:p w:rsidR="004C6863" w:rsidRPr="00FB6B3A" w:rsidRDefault="004C6863" w:rsidP="004C6863">
      <w:pPr>
        <w:ind w:firstLine="708"/>
        <w:jc w:val="both"/>
        <w:rPr>
          <w:sz w:val="26"/>
          <w:szCs w:val="26"/>
        </w:rPr>
      </w:pPr>
      <w:r w:rsidRPr="00FB6B3A">
        <w:rPr>
          <w:sz w:val="26"/>
          <w:szCs w:val="26"/>
        </w:rPr>
        <w:t xml:space="preserve">Если до истечения трех месяцев с момента приостановления выплаты </w:t>
      </w:r>
      <w:r>
        <w:rPr>
          <w:sz w:val="26"/>
          <w:szCs w:val="26"/>
        </w:rPr>
        <w:t xml:space="preserve">ежемесячной </w:t>
      </w:r>
      <w:r w:rsidRPr="00FB6B3A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 </w:t>
      </w:r>
      <w:r w:rsidRPr="00FB6B3A">
        <w:rPr>
          <w:sz w:val="26"/>
          <w:szCs w:val="26"/>
        </w:rPr>
        <w:t xml:space="preserve">получателю назначена страховая пенсия по старости, </w:t>
      </w:r>
      <w:r w:rsidRPr="00977413">
        <w:rPr>
          <w:sz w:val="26"/>
          <w:szCs w:val="26"/>
        </w:rPr>
        <w:t xml:space="preserve">выплата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 xml:space="preserve">ы к пенсии </w:t>
      </w:r>
      <w:r w:rsidRPr="00977413">
        <w:rPr>
          <w:sz w:val="26"/>
          <w:szCs w:val="26"/>
        </w:rPr>
        <w:t xml:space="preserve">возобновляется </w:t>
      </w:r>
      <w:proofErr w:type="gramStart"/>
      <w:r w:rsidRPr="00977413">
        <w:rPr>
          <w:sz w:val="26"/>
          <w:szCs w:val="26"/>
        </w:rPr>
        <w:t>с даты возобновления</w:t>
      </w:r>
      <w:proofErr w:type="gramEnd"/>
      <w:r w:rsidRPr="00977413">
        <w:rPr>
          <w:sz w:val="26"/>
          <w:szCs w:val="26"/>
        </w:rPr>
        <w:t xml:space="preserve"> выплаты страховой пенсии по</w:t>
      </w:r>
      <w:r>
        <w:rPr>
          <w:sz w:val="26"/>
          <w:szCs w:val="26"/>
        </w:rPr>
        <w:t xml:space="preserve"> старости. </w:t>
      </w:r>
      <w:r w:rsidRPr="00FB6B3A">
        <w:rPr>
          <w:sz w:val="26"/>
          <w:szCs w:val="26"/>
        </w:rPr>
        <w:t>Форма решения комиссии о возобновлении выплаты доплаты приведена в приложении 8 к Порядку.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5.6. В случае, установленном подпунктом 5.1.3 пункта 5.1 данного раздела, выплата</w:t>
      </w:r>
      <w:r w:rsidR="003E24EB">
        <w:rPr>
          <w:sz w:val="26"/>
          <w:szCs w:val="26"/>
        </w:rPr>
        <w:t xml:space="preserve">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прекращается с первого числа месяца, следующего за месяцем, в котором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наступила смерть получателя, вступило в силу решение суда о признании получателя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безвестно отсутствующим либо об объявлении умершим. Суммы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>, излишне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выплаченные получателю вследствие несвоевременного установления указанных событий,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возмещаются его правопреемниками, а в случае их несогласия - взыскиваются в судебном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порядке.</w:t>
      </w:r>
    </w:p>
    <w:p w:rsidR="004C6863" w:rsidRPr="00950870" w:rsidRDefault="004C6863" w:rsidP="004C6863">
      <w:pPr>
        <w:ind w:firstLine="708"/>
        <w:jc w:val="center"/>
        <w:rPr>
          <w:b/>
          <w:bCs/>
          <w:sz w:val="26"/>
          <w:szCs w:val="26"/>
        </w:rPr>
      </w:pPr>
      <w:r w:rsidRPr="00950870">
        <w:rPr>
          <w:b/>
          <w:bCs/>
          <w:sz w:val="26"/>
          <w:szCs w:val="26"/>
        </w:rPr>
        <w:t>6. Приостановление и возобновление выплаты доплаты</w:t>
      </w:r>
    </w:p>
    <w:p w:rsidR="004C6863" w:rsidRPr="00977413" w:rsidRDefault="004C6863" w:rsidP="003E24EB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6.1. </w:t>
      </w:r>
      <w:proofErr w:type="gramStart"/>
      <w:r>
        <w:rPr>
          <w:sz w:val="26"/>
          <w:szCs w:val="26"/>
        </w:rPr>
        <w:t>Ежемесячная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а к пенсии</w:t>
      </w:r>
      <w:r w:rsidRPr="00977413">
        <w:rPr>
          <w:sz w:val="26"/>
          <w:szCs w:val="26"/>
        </w:rPr>
        <w:t xml:space="preserve"> не выплачивается в период нахождения получателя на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государственной или муниципальной службе либо в период замещения им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государственной или муниципальной должности, а также в период работы в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межгосударственных (межправительственных) органах, созданных с участием Российской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Федерации, на должностях, по которым в соответствии с международными договорами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Российской Федерации осуществляются назначение и выплата пенсий за выслугу лет в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порядке и</w:t>
      </w:r>
      <w:proofErr w:type="gramEnd"/>
      <w:r w:rsidRPr="00977413">
        <w:rPr>
          <w:sz w:val="26"/>
          <w:szCs w:val="26"/>
        </w:rPr>
        <w:t xml:space="preserve"> на условиях, которые установлены для федеральных государственных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гражданских служащих.</w:t>
      </w:r>
    </w:p>
    <w:p w:rsidR="004C6863" w:rsidRPr="00977413" w:rsidRDefault="004C6863" w:rsidP="003E24EB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6.2. Получатель обязан в 5-дневный срок с момента наступления обстоятельств,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указанных в пункте 6.1 данного раздела, проинформировать о них департамент путем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направления заявления о приостановлении 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по форме согласно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приложению 7 к Порядку. К указанному заявлению прилагается копия документа 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назначении (избрании) получателя на соответствующую должность.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Выплата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приостанавливается с даты назначени</w:t>
      </w:r>
      <w:proofErr w:type="gramStart"/>
      <w:r w:rsidRPr="00977413">
        <w:rPr>
          <w:sz w:val="26"/>
          <w:szCs w:val="26"/>
        </w:rPr>
        <w:t>я(</w:t>
      </w:r>
      <w:proofErr w:type="gramEnd"/>
      <w:r w:rsidRPr="00977413">
        <w:rPr>
          <w:sz w:val="26"/>
          <w:szCs w:val="26"/>
        </w:rPr>
        <w:t>избрания) получателя на соответствующую должность. Решение о приостановлении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принимается комиссией на основании заявления получателя либо на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основании полученной департаментом информации об обстоятельствах, исключающих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назначение (установление или выплату)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>. Форма решения комиссии 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приостановлении 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приведена в приложении 8 к Порядку.</w:t>
      </w:r>
    </w:p>
    <w:p w:rsidR="004C6863" w:rsidRPr="00977413" w:rsidRDefault="004C6863" w:rsidP="003E24EB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6.3. После прекращения действия обстоятельств, указанных в пункте 6.1 данного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раздела, получатель информирует об этом департамент путем направления заявления 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возобновлении 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по форме согласно приложению 7 к Порядку. К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указанному заявлению прилагается копия документа об освобождении от должност</w:t>
      </w:r>
      <w:proofErr w:type="gramStart"/>
      <w:r w:rsidRPr="00977413">
        <w:rPr>
          <w:sz w:val="26"/>
          <w:szCs w:val="26"/>
        </w:rPr>
        <w:t>и(</w:t>
      </w:r>
      <w:proofErr w:type="gramEnd"/>
      <w:r w:rsidRPr="00977413">
        <w:rPr>
          <w:sz w:val="26"/>
          <w:szCs w:val="26"/>
        </w:rPr>
        <w:t>увольнении с должности).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Выплата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возобновляется с первого числа месяца, следующего за месяцем,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в котором получатель направил заявление о возобновлении 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>, но не ранее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месяца освобождения от должности (увольнения с должности). Решение о возобновлении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принимается комиссией. Форма решения комиссии о возобновлении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выплаты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 xml:space="preserve"> приведена в приложении 8 к Порядку.</w:t>
      </w:r>
    </w:p>
    <w:p w:rsidR="004C686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6.4. Суммы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>, излишне выплаченные вследствие несвоевременного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сообщения о наступлении обстоятельств, являющихся основанием для приостановления</w:t>
      </w:r>
      <w:r w:rsidR="003E24EB">
        <w:rPr>
          <w:sz w:val="26"/>
          <w:szCs w:val="26"/>
        </w:rPr>
        <w:t xml:space="preserve"> </w:t>
      </w:r>
      <w:r>
        <w:rPr>
          <w:sz w:val="26"/>
          <w:szCs w:val="26"/>
        </w:rPr>
        <w:t>ежемесячной до</w:t>
      </w:r>
      <w:r w:rsidRPr="00977413">
        <w:rPr>
          <w:sz w:val="26"/>
          <w:szCs w:val="26"/>
        </w:rPr>
        <w:t>плат</w:t>
      </w:r>
      <w:r>
        <w:rPr>
          <w:sz w:val="26"/>
          <w:szCs w:val="26"/>
        </w:rPr>
        <w:t>ы к пенсии</w:t>
      </w:r>
      <w:r w:rsidRPr="00977413">
        <w:rPr>
          <w:sz w:val="26"/>
          <w:szCs w:val="26"/>
        </w:rPr>
        <w:t>, возмещаются получателем, а в случае его несогласия взыскиваются в судебном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порядке.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</w:p>
    <w:p w:rsidR="004C6863" w:rsidRPr="00950870" w:rsidRDefault="004C6863" w:rsidP="004C6863">
      <w:pPr>
        <w:ind w:firstLine="708"/>
        <w:jc w:val="center"/>
        <w:rPr>
          <w:b/>
          <w:bCs/>
          <w:sz w:val="26"/>
          <w:szCs w:val="26"/>
        </w:rPr>
      </w:pPr>
      <w:r w:rsidRPr="00950870">
        <w:rPr>
          <w:b/>
          <w:bCs/>
          <w:sz w:val="26"/>
          <w:szCs w:val="26"/>
        </w:rPr>
        <w:t xml:space="preserve">7. Расчет </w:t>
      </w:r>
      <w:r>
        <w:rPr>
          <w:b/>
          <w:bCs/>
          <w:sz w:val="26"/>
          <w:szCs w:val="26"/>
        </w:rPr>
        <w:t xml:space="preserve">ежемесячной </w:t>
      </w:r>
      <w:r w:rsidRPr="00950870">
        <w:rPr>
          <w:b/>
          <w:bCs/>
          <w:sz w:val="26"/>
          <w:szCs w:val="26"/>
        </w:rPr>
        <w:t>доплаты</w:t>
      </w:r>
      <w:r>
        <w:rPr>
          <w:b/>
          <w:bCs/>
          <w:sz w:val="26"/>
          <w:szCs w:val="26"/>
        </w:rPr>
        <w:t xml:space="preserve"> к пенсии</w:t>
      </w:r>
    </w:p>
    <w:p w:rsidR="004C686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7.1. Ежемесячная доплата к пенсии устанавливается в размере</w:t>
      </w:r>
      <w:r>
        <w:rPr>
          <w:sz w:val="26"/>
          <w:szCs w:val="26"/>
        </w:rPr>
        <w:t>, не превышающим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55 процентов ежемесячного денежного вознаграждения Главы Тутаевского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 xml:space="preserve">с применением коэффициента 0,5 </w:t>
      </w:r>
      <w:r w:rsidRPr="00977413">
        <w:rPr>
          <w:sz w:val="26"/>
          <w:szCs w:val="26"/>
        </w:rPr>
        <w:t>при исполнении  полномочий в течение одного срока</w:t>
      </w:r>
      <w:r>
        <w:rPr>
          <w:sz w:val="26"/>
          <w:szCs w:val="26"/>
        </w:rPr>
        <w:t xml:space="preserve"> и 80 процентов </w:t>
      </w:r>
      <w:r w:rsidRPr="00977413">
        <w:rPr>
          <w:sz w:val="26"/>
          <w:szCs w:val="26"/>
        </w:rPr>
        <w:t>ежемесячного денежного вознаграждения Главы Тутаевского</w:t>
      </w:r>
      <w:r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 xml:space="preserve"> с применением коэффициента 0,5 </w:t>
      </w:r>
      <w:r w:rsidRPr="00977413">
        <w:rPr>
          <w:sz w:val="26"/>
          <w:szCs w:val="26"/>
        </w:rPr>
        <w:t xml:space="preserve">при исполнении  полномочий </w:t>
      </w:r>
      <w:r>
        <w:rPr>
          <w:sz w:val="26"/>
          <w:szCs w:val="26"/>
        </w:rPr>
        <w:t>свыше одного срока.</w:t>
      </w:r>
    </w:p>
    <w:p w:rsidR="004C686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7.2. </w:t>
      </w:r>
      <w:r>
        <w:rPr>
          <w:sz w:val="26"/>
          <w:szCs w:val="26"/>
        </w:rPr>
        <w:t xml:space="preserve">Увеличение назначенной ежемесячной доплаты к пенсии </w:t>
      </w:r>
      <w:r w:rsidRPr="00977413">
        <w:rPr>
          <w:sz w:val="26"/>
          <w:szCs w:val="26"/>
        </w:rPr>
        <w:t>Глав</w:t>
      </w:r>
      <w:r>
        <w:rPr>
          <w:sz w:val="26"/>
          <w:szCs w:val="26"/>
        </w:rPr>
        <w:t xml:space="preserve">е </w:t>
      </w:r>
      <w:r w:rsidRPr="00977413">
        <w:rPr>
          <w:sz w:val="26"/>
          <w:szCs w:val="26"/>
        </w:rPr>
        <w:t xml:space="preserve">Тутаевского муниципального района </w:t>
      </w:r>
      <w:r>
        <w:rPr>
          <w:sz w:val="26"/>
          <w:szCs w:val="26"/>
        </w:rPr>
        <w:t xml:space="preserve">за </w:t>
      </w:r>
      <w:proofErr w:type="gramStart"/>
      <w:r>
        <w:rPr>
          <w:sz w:val="26"/>
          <w:szCs w:val="26"/>
        </w:rPr>
        <w:t>каждый полный год</w:t>
      </w:r>
      <w:proofErr w:type="gramEnd"/>
      <w:r>
        <w:rPr>
          <w:sz w:val="26"/>
          <w:szCs w:val="26"/>
        </w:rPr>
        <w:t xml:space="preserve"> исполнения полномочий на постоянной основе свыше одного срока не может превышать 3 процентов его денежного вознаграждения с применением коэффициента 0,5.</w:t>
      </w:r>
    </w:p>
    <w:p w:rsidR="004C686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7.3.</w:t>
      </w:r>
      <w:r>
        <w:rPr>
          <w:sz w:val="26"/>
          <w:szCs w:val="26"/>
        </w:rPr>
        <w:t xml:space="preserve">При расчете размера ежемесячной доплаты к пенсии периоды осуществления полномочий </w:t>
      </w:r>
      <w:r w:rsidRPr="00977413">
        <w:rPr>
          <w:sz w:val="26"/>
          <w:szCs w:val="26"/>
        </w:rPr>
        <w:t>Глав</w:t>
      </w:r>
      <w:r>
        <w:rPr>
          <w:sz w:val="26"/>
          <w:szCs w:val="26"/>
        </w:rPr>
        <w:t xml:space="preserve">ы </w:t>
      </w:r>
      <w:r w:rsidRPr="00977413">
        <w:rPr>
          <w:sz w:val="26"/>
          <w:szCs w:val="26"/>
        </w:rPr>
        <w:t xml:space="preserve">Тутаевского муниципального района </w:t>
      </w:r>
      <w:r>
        <w:rPr>
          <w:sz w:val="26"/>
          <w:szCs w:val="26"/>
        </w:rPr>
        <w:t>на постоянной основе суммируются.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7.4.Ежемесячное денежное вознаграждение состоит из должностного оклада,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ежемесячной надбавки за особые условия работы и ежемесячной надбавки за работу со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сведениями, составляющими государственную тайну.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7.5. Размер ежемесячного денежного вознаграждения исчисляется на день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увольнения заявителя или на день достижения им возраста, дающего право на страховую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пенсию по старости в соответствии с Федеральным законом "О страховых пенсиях".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7.6. Размер ежемесячного денежного вознаграждения заявителя на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момент увольнения (достижения возраста, дающего право на страховую пенсию по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старости) индексируется со дня увольнения (достижения возраста, дающего право на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страховую пенсию по старости) до момента обращения за назначением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>, если в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этот период происходило изменение ежемесячного денежного вознаграждения.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Индексация производится путем последовательного применения всех индексов за период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со дня увольнения (достижения возраста, дающего право на страховую пенсию по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 xml:space="preserve">старости) до момента обращения за назначением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>.</w:t>
      </w:r>
    </w:p>
    <w:p w:rsidR="004C6863" w:rsidRPr="003A115B" w:rsidRDefault="004C6863" w:rsidP="004C6863">
      <w:pPr>
        <w:ind w:firstLine="708"/>
        <w:jc w:val="center"/>
        <w:rPr>
          <w:b/>
          <w:bCs/>
          <w:sz w:val="26"/>
          <w:szCs w:val="26"/>
        </w:rPr>
      </w:pPr>
      <w:r w:rsidRPr="003A115B">
        <w:rPr>
          <w:b/>
          <w:bCs/>
          <w:sz w:val="26"/>
          <w:szCs w:val="26"/>
        </w:rPr>
        <w:t>8. Перерасчет размера ежемесячной доплаты к пенсии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 xml:space="preserve">8.1. Перерасчет размера </w:t>
      </w:r>
      <w:r>
        <w:rPr>
          <w:sz w:val="26"/>
          <w:szCs w:val="26"/>
        </w:rPr>
        <w:t xml:space="preserve">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производится департаментом в следующих</w:t>
      </w:r>
      <w:r w:rsidR="003E24EB">
        <w:rPr>
          <w:sz w:val="26"/>
          <w:szCs w:val="26"/>
        </w:rPr>
        <w:t xml:space="preserve"> </w:t>
      </w:r>
      <w:r w:rsidRPr="00977413">
        <w:rPr>
          <w:sz w:val="26"/>
          <w:szCs w:val="26"/>
        </w:rPr>
        <w:t>случаях: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8.1.1. Увеличени</w:t>
      </w:r>
      <w:r>
        <w:rPr>
          <w:sz w:val="26"/>
          <w:szCs w:val="26"/>
        </w:rPr>
        <w:t>я</w:t>
      </w:r>
      <w:r w:rsidRPr="00977413">
        <w:rPr>
          <w:sz w:val="26"/>
          <w:szCs w:val="26"/>
        </w:rPr>
        <w:t xml:space="preserve"> в установленном порядке ежемесячного денежного</w:t>
      </w:r>
    </w:p>
    <w:p w:rsidR="004C6863" w:rsidRPr="00977413" w:rsidRDefault="004C6863" w:rsidP="004C6863">
      <w:pPr>
        <w:jc w:val="both"/>
        <w:rPr>
          <w:sz w:val="26"/>
          <w:szCs w:val="26"/>
        </w:rPr>
      </w:pPr>
      <w:r w:rsidRPr="00977413">
        <w:rPr>
          <w:sz w:val="26"/>
          <w:szCs w:val="26"/>
        </w:rPr>
        <w:t>вознаграждения Главы Тутаевского муниципального района.</w:t>
      </w:r>
    </w:p>
    <w:p w:rsidR="004C6863" w:rsidRPr="0097741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8.1.2.</w:t>
      </w:r>
      <w:r>
        <w:rPr>
          <w:sz w:val="26"/>
          <w:szCs w:val="26"/>
        </w:rPr>
        <w:t xml:space="preserve"> Изменения </w:t>
      </w:r>
      <w:r w:rsidRPr="00977413">
        <w:rPr>
          <w:sz w:val="26"/>
          <w:szCs w:val="26"/>
        </w:rPr>
        <w:t>порядк</w:t>
      </w:r>
      <w:r>
        <w:rPr>
          <w:sz w:val="26"/>
          <w:szCs w:val="26"/>
        </w:rPr>
        <w:t xml:space="preserve">а определения ежемесячной </w:t>
      </w:r>
      <w:r w:rsidRPr="00977413">
        <w:rPr>
          <w:sz w:val="26"/>
          <w:szCs w:val="26"/>
        </w:rPr>
        <w:t>доплаты</w:t>
      </w:r>
      <w:r>
        <w:rPr>
          <w:sz w:val="26"/>
          <w:szCs w:val="26"/>
        </w:rPr>
        <w:t xml:space="preserve"> к пенсии</w:t>
      </w:r>
      <w:r w:rsidRPr="00977413">
        <w:rPr>
          <w:sz w:val="26"/>
          <w:szCs w:val="26"/>
        </w:rPr>
        <w:t xml:space="preserve">  Глав</w:t>
      </w:r>
      <w:r>
        <w:rPr>
          <w:sz w:val="26"/>
          <w:szCs w:val="26"/>
        </w:rPr>
        <w:t xml:space="preserve">е </w:t>
      </w:r>
      <w:r w:rsidRPr="00977413">
        <w:rPr>
          <w:sz w:val="26"/>
          <w:szCs w:val="26"/>
        </w:rPr>
        <w:t>Тутаевского муниципального района.</w:t>
      </w:r>
    </w:p>
    <w:p w:rsidR="004C6863" w:rsidRPr="00036186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8.2</w:t>
      </w:r>
      <w:r w:rsidRPr="00036186">
        <w:rPr>
          <w:sz w:val="26"/>
          <w:szCs w:val="26"/>
        </w:rPr>
        <w:t xml:space="preserve">. Перерасчет размера ежемесячной доплаты к пенсии в случае, установленном подпунктом 8.1.1 пункта8.1 данного раздела, осуществляется </w:t>
      </w:r>
      <w:proofErr w:type="gramStart"/>
      <w:r w:rsidRPr="00036186">
        <w:rPr>
          <w:sz w:val="26"/>
          <w:szCs w:val="26"/>
        </w:rPr>
        <w:t>с даты увеличения</w:t>
      </w:r>
      <w:proofErr w:type="gramEnd"/>
      <w:r w:rsidRPr="00036186">
        <w:rPr>
          <w:sz w:val="26"/>
          <w:szCs w:val="26"/>
        </w:rPr>
        <w:t xml:space="preserve"> в установленном порядке ежемесячного денежного вознаграждения Главы Тутаевского муниципального района  по форме согласно приложению 9 к Порядку.</w:t>
      </w:r>
    </w:p>
    <w:p w:rsidR="004C6863" w:rsidRDefault="004C6863" w:rsidP="004C6863">
      <w:pPr>
        <w:ind w:firstLine="708"/>
        <w:jc w:val="both"/>
        <w:rPr>
          <w:sz w:val="26"/>
          <w:szCs w:val="26"/>
        </w:rPr>
      </w:pPr>
      <w:r w:rsidRPr="00977413">
        <w:rPr>
          <w:sz w:val="26"/>
          <w:szCs w:val="26"/>
        </w:rPr>
        <w:t>8.3</w:t>
      </w:r>
      <w:r w:rsidRPr="00036186">
        <w:rPr>
          <w:sz w:val="26"/>
          <w:szCs w:val="26"/>
        </w:rPr>
        <w:t xml:space="preserve">. Перерасчет размера ежемесячной доплаты к пенсии в случае, установленном подпунктом 8.1.2 пункта8.1 данного раздела, осуществляется </w:t>
      </w:r>
      <w:proofErr w:type="gramStart"/>
      <w:r w:rsidRPr="00036186">
        <w:rPr>
          <w:sz w:val="26"/>
          <w:szCs w:val="26"/>
        </w:rPr>
        <w:t>с даты изменения</w:t>
      </w:r>
      <w:proofErr w:type="gramEnd"/>
      <w:r w:rsidRPr="00036186">
        <w:rPr>
          <w:sz w:val="26"/>
          <w:szCs w:val="26"/>
        </w:rPr>
        <w:t xml:space="preserve"> порядка определения ежемесячной доплаты к пенсии Главе</w:t>
      </w:r>
      <w:r>
        <w:rPr>
          <w:sz w:val="26"/>
          <w:szCs w:val="26"/>
        </w:rPr>
        <w:t xml:space="preserve"> </w:t>
      </w:r>
      <w:r w:rsidRPr="00036186">
        <w:rPr>
          <w:sz w:val="26"/>
          <w:szCs w:val="26"/>
        </w:rPr>
        <w:t>Тутаевского муниципального района.</w:t>
      </w:r>
    </w:p>
    <w:p w:rsidR="004C6863" w:rsidRDefault="004C6863" w:rsidP="004C6863">
      <w:pPr>
        <w:ind w:firstLine="708"/>
        <w:jc w:val="both"/>
        <w:rPr>
          <w:sz w:val="26"/>
          <w:szCs w:val="26"/>
        </w:rPr>
      </w:pPr>
    </w:p>
    <w:p w:rsidR="004C6863" w:rsidRDefault="004C6863" w:rsidP="004C6863">
      <w:pPr>
        <w:ind w:firstLine="708"/>
        <w:jc w:val="center"/>
        <w:rPr>
          <w:b/>
          <w:bCs/>
          <w:sz w:val="26"/>
          <w:szCs w:val="26"/>
        </w:rPr>
      </w:pPr>
      <w:r w:rsidRPr="00AE0666">
        <w:rPr>
          <w:b/>
          <w:bCs/>
          <w:sz w:val="26"/>
          <w:szCs w:val="26"/>
        </w:rPr>
        <w:t>9.Досрочное назначение пенсии за выслугу лет</w:t>
      </w:r>
    </w:p>
    <w:p w:rsidR="004C6863" w:rsidRPr="00AE0666" w:rsidRDefault="004C6863" w:rsidP="004C6863">
      <w:pPr>
        <w:ind w:firstLine="708"/>
        <w:jc w:val="both"/>
        <w:rPr>
          <w:sz w:val="26"/>
          <w:szCs w:val="26"/>
        </w:rPr>
      </w:pPr>
      <w:proofErr w:type="gramStart"/>
      <w:r w:rsidRPr="00AE0666">
        <w:rPr>
          <w:sz w:val="26"/>
          <w:szCs w:val="26"/>
        </w:rPr>
        <w:t>9.1</w:t>
      </w:r>
      <w:r>
        <w:rPr>
          <w:sz w:val="26"/>
          <w:szCs w:val="26"/>
        </w:rPr>
        <w:t>.П</w:t>
      </w:r>
      <w:r w:rsidRPr="00AE0666">
        <w:rPr>
          <w:sz w:val="26"/>
          <w:szCs w:val="26"/>
        </w:rPr>
        <w:t xml:space="preserve">енсия за выслугу лет до приобретения права на страховую пенсию по старости (инвалидности) в случае прекращения полномочий </w:t>
      </w:r>
      <w:r>
        <w:rPr>
          <w:sz w:val="26"/>
          <w:szCs w:val="26"/>
        </w:rPr>
        <w:t>Главы Тутаевского муниципального района</w:t>
      </w:r>
      <w:r w:rsidRPr="00AE0666">
        <w:rPr>
          <w:sz w:val="26"/>
          <w:szCs w:val="26"/>
        </w:rPr>
        <w:t xml:space="preserve"> не в связи с виновными действиями (бездействием) назначается досрочно </w:t>
      </w:r>
      <w:r>
        <w:rPr>
          <w:sz w:val="26"/>
          <w:szCs w:val="26"/>
        </w:rPr>
        <w:t xml:space="preserve">на основании </w:t>
      </w:r>
      <w:r w:rsidRPr="00AE0666">
        <w:rPr>
          <w:sz w:val="26"/>
          <w:szCs w:val="26"/>
        </w:rPr>
        <w:t>решени</w:t>
      </w:r>
      <w:r>
        <w:rPr>
          <w:sz w:val="26"/>
          <w:szCs w:val="26"/>
        </w:rPr>
        <w:t>я Муниципального Совета Тутаевского муниципального района Главе Тутаевского муниципального района</w:t>
      </w:r>
      <w:r w:rsidRPr="00AE0666">
        <w:rPr>
          <w:sz w:val="26"/>
          <w:szCs w:val="26"/>
        </w:rPr>
        <w:t xml:space="preserve">, </w:t>
      </w:r>
      <w:r>
        <w:rPr>
          <w:sz w:val="26"/>
          <w:szCs w:val="26"/>
        </w:rPr>
        <w:t>о</w:t>
      </w:r>
      <w:r w:rsidRPr="00AE0666">
        <w:rPr>
          <w:sz w:val="26"/>
          <w:szCs w:val="26"/>
        </w:rPr>
        <w:t>существлявшему свои полномочия на постоянной основе, при наличии стажа муниципальной службы не менее 25 лет и при</w:t>
      </w:r>
      <w:proofErr w:type="gramEnd"/>
      <w:r w:rsidRPr="00AE0666">
        <w:rPr>
          <w:sz w:val="26"/>
          <w:szCs w:val="26"/>
        </w:rPr>
        <w:t xml:space="preserve"> </w:t>
      </w:r>
      <w:proofErr w:type="gramStart"/>
      <w:r w:rsidRPr="00AE0666">
        <w:rPr>
          <w:sz w:val="26"/>
          <w:szCs w:val="26"/>
        </w:rPr>
        <w:t>условии</w:t>
      </w:r>
      <w:proofErr w:type="gramEnd"/>
      <w:r w:rsidRPr="00AE0666">
        <w:rPr>
          <w:sz w:val="26"/>
          <w:szCs w:val="26"/>
        </w:rPr>
        <w:t xml:space="preserve"> замещения выборной должности не менее 3 лет.</w:t>
      </w:r>
    </w:p>
    <w:p w:rsidR="004C6863" w:rsidRPr="00AE0666" w:rsidRDefault="004C6863" w:rsidP="004C6863">
      <w:pPr>
        <w:ind w:firstLine="708"/>
        <w:rPr>
          <w:sz w:val="26"/>
          <w:szCs w:val="26"/>
        </w:rPr>
      </w:pPr>
    </w:p>
    <w:p w:rsidR="004C6863" w:rsidRPr="00CF5755" w:rsidRDefault="004C6863" w:rsidP="004C6863">
      <w:pPr>
        <w:jc w:val="right"/>
      </w:pPr>
      <w:r w:rsidRPr="00CF5755">
        <w:rPr>
          <w:rStyle w:val="a8"/>
          <w:bCs/>
        </w:rPr>
        <w:t xml:space="preserve">Приложение 1 </w:t>
      </w:r>
      <w:r w:rsidRPr="00CF5755">
        <w:rPr>
          <w:rStyle w:val="a8"/>
          <w:bCs/>
        </w:rPr>
        <w:br/>
        <w:t xml:space="preserve">к </w:t>
      </w:r>
      <w:r>
        <w:rPr>
          <w:rStyle w:val="a8"/>
          <w:bCs/>
        </w:rPr>
        <w:t>Порядку</w:t>
      </w:r>
      <w:r w:rsidRPr="00CF5755">
        <w:rPr>
          <w:rStyle w:val="a8"/>
          <w:bCs/>
        </w:rPr>
        <w:br/>
      </w:r>
    </w:p>
    <w:p w:rsidR="004C6863" w:rsidRPr="00CF5755" w:rsidRDefault="004C6863" w:rsidP="004C6863">
      <w:pPr>
        <w:ind w:firstLine="698"/>
        <w:jc w:val="center"/>
      </w:pPr>
      <w:r w:rsidRPr="00CF5755">
        <w:t xml:space="preserve">                                              </w:t>
      </w:r>
      <w:r>
        <w:tab/>
      </w:r>
      <w:r>
        <w:tab/>
      </w:r>
      <w:r w:rsidRPr="00CF5755">
        <w:t xml:space="preserve">   В комиссию по назначению пенсии за </w:t>
      </w:r>
      <w:r w:rsidRPr="00CF5755">
        <w:br/>
        <w:t xml:space="preserve">                                                              </w:t>
      </w:r>
      <w:r>
        <w:tab/>
      </w:r>
      <w:r>
        <w:tab/>
        <w:t xml:space="preserve">      </w:t>
      </w:r>
      <w:r w:rsidRPr="00CF5755">
        <w:t>выслугу лет муниципальным служащим</w:t>
      </w:r>
    </w:p>
    <w:p w:rsidR="004C6863" w:rsidRDefault="004C6863" w:rsidP="004C6863">
      <w:pPr>
        <w:ind w:left="698"/>
        <w:jc w:val="right"/>
      </w:pPr>
      <w:r>
        <w:t xml:space="preserve">                                                              </w:t>
      </w:r>
      <w:r w:rsidRPr="00CF5755">
        <w:t>муниципальной службы от ____________</w:t>
      </w:r>
      <w:r w:rsidRPr="00CF5755">
        <w:br/>
        <w:t>__________________________________</w:t>
      </w:r>
      <w:r w:rsidRPr="00CF5755">
        <w:br/>
        <w:t>(фамилия, имя, отчество заявителя)</w:t>
      </w:r>
      <w:r w:rsidRPr="00CF5755">
        <w:br/>
        <w:t>__________________________________</w:t>
      </w:r>
      <w:r w:rsidRPr="00CF5755">
        <w:br/>
        <w:t xml:space="preserve">(номер паспорта, кем </w:t>
      </w:r>
      <w:proofErr w:type="gramStart"/>
      <w:r w:rsidRPr="00CF5755">
        <w:t>и</w:t>
      </w:r>
      <w:proofErr w:type="gramEnd"/>
      <w:r w:rsidRPr="00CF5755">
        <w:t xml:space="preserve"> когда выдан)</w:t>
      </w:r>
    </w:p>
    <w:p w:rsidR="004C6863" w:rsidRPr="00CF5755" w:rsidRDefault="004C6863" w:rsidP="004C6863">
      <w:pPr>
        <w:ind w:left="698"/>
        <w:jc w:val="right"/>
      </w:pPr>
      <w:r w:rsidRPr="00CF5755">
        <w:t>__________________________________</w:t>
      </w:r>
      <w:r w:rsidRPr="00CF5755">
        <w:br/>
        <w:t>(домашний адрес)</w:t>
      </w:r>
      <w:r w:rsidRPr="00CF5755">
        <w:br/>
        <w:t>__________________________________</w:t>
      </w:r>
      <w:r w:rsidRPr="00CF5755">
        <w:br/>
        <w:t>(телефон)</w:t>
      </w:r>
    </w:p>
    <w:p w:rsidR="004C6863" w:rsidRPr="00CF5755" w:rsidRDefault="004C6863" w:rsidP="004C6863">
      <w:pPr>
        <w:pStyle w:val="1"/>
        <w:rPr>
          <w:rFonts w:ascii="Times New Roman" w:hAnsi="Times New Roman" w:cs="Times New Roman"/>
        </w:rPr>
      </w:pPr>
      <w:r w:rsidRPr="00CF5755">
        <w:rPr>
          <w:rFonts w:ascii="Times New Roman" w:hAnsi="Times New Roman" w:cs="Times New Roman"/>
        </w:rPr>
        <w:t>Заявление</w:t>
      </w:r>
      <w:r w:rsidRPr="00CF5755">
        <w:rPr>
          <w:rFonts w:ascii="Times New Roman" w:hAnsi="Times New Roman" w:cs="Times New Roman"/>
        </w:rPr>
        <w:br/>
        <w:t>о назначении ежемесячной доплаты к пенсии</w:t>
      </w:r>
    </w:p>
    <w:p w:rsidR="004C6863" w:rsidRPr="00EB6146" w:rsidRDefault="004C6863" w:rsidP="004C6863">
      <w:r w:rsidRPr="00EB6146">
        <w:t xml:space="preserve">В соответствии с  Законом Ярославской области от 08 мая </w:t>
      </w:r>
      <w:smartTag w:uri="urn:schemas-microsoft-com:office:smarttags" w:element="metricconverter">
        <w:smartTagPr>
          <w:attr w:name="ProductID" w:val="2014 г"/>
        </w:smartTagPr>
        <w:r w:rsidRPr="00EB6146">
          <w:t>2014 г</w:t>
        </w:r>
      </w:smartTag>
      <w:r w:rsidRPr="00EB6146">
        <w:t>. №13-з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  прошу назначить мне ежемесячную доплату к страховой пенсии по старости (инвалидности)</w:t>
      </w:r>
      <w:r>
        <w:t>.</w:t>
      </w:r>
    </w:p>
    <w:p w:rsidR="004C6863" w:rsidRPr="00EB6146" w:rsidRDefault="004C6863" w:rsidP="004C6863">
      <w:proofErr w:type="gramStart"/>
      <w:r w:rsidRPr="00EB6146">
        <w:t xml:space="preserve">В случаях, установленных Законом Ярославской области от 22 декабря </w:t>
      </w:r>
      <w:smartTag w:uri="urn:schemas-microsoft-com:office:smarttags" w:element="metricconverter">
        <w:smartTagPr>
          <w:attr w:name="ProductID" w:val="2016 г"/>
        </w:smartTagPr>
        <w:r w:rsidRPr="00EB6146">
          <w:t>2016 г</w:t>
        </w:r>
      </w:smartTag>
      <w:r w:rsidRPr="00EB6146">
        <w:t xml:space="preserve">. N 90-з "О пенсионном обеспечении государственных гражданских служащих Ярославской области и муниципальных </w:t>
      </w:r>
      <w:r>
        <w:t>служащих в Ярославской области" и Решением муниципального Совета ТМР от 25.05.2017 года № 143-п «Об утверждении Порядка предоставления гарантий осуществления полномочий Главы Тутаевского муниципального района»</w:t>
      </w:r>
      <w:r w:rsidRPr="00EB6146">
        <w:t xml:space="preserve"> обязуюсь информировать орган, осуществляющий выплату ежемесячной доплаты к пенсии, о наступлении обстоятельств, влекущих</w:t>
      </w:r>
      <w:proofErr w:type="gramEnd"/>
      <w:r w:rsidRPr="00EB6146">
        <w:t xml:space="preserve"> приостановление или прекращение выплаты ежемесячной доплаты к пенсии, в течение 5 дней с момента их наступления.</w:t>
      </w:r>
    </w:p>
    <w:p w:rsidR="004C6863" w:rsidRPr="00EB6146" w:rsidRDefault="004C6863" w:rsidP="004C6863">
      <w:proofErr w:type="gramStart"/>
      <w:r w:rsidRPr="00EB6146">
        <w:t>В соответствии с Федеральным законом от 27 июля 2006 года N 152-ФЗ "О персональных данных" даю своё согласие на обработку моих персональных данных,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имеющихся в распоряжении оператора (департамента труда и социального развития Администрации Тутаевского муниципального района, находящегося</w:t>
      </w:r>
      <w:proofErr w:type="gramEnd"/>
      <w:r w:rsidRPr="00EB6146">
        <w:t xml:space="preserve"> по адресу: г. Тутаев, Пр. 50-летия Победы, д.15), с использованием и без использования средств автоматизации (</w:t>
      </w:r>
      <w:proofErr w:type="gramStart"/>
      <w:r w:rsidRPr="00EB6146">
        <w:t>смешанную</w:t>
      </w:r>
      <w:proofErr w:type="gramEnd"/>
      <w:r w:rsidRPr="00EB6146">
        <w:t>), в целях предоставления мне ежемесячной доплаты к пенсии. Настоящее согласие действует со дня его подписания до дня отзыва в письменной форме.</w:t>
      </w:r>
    </w:p>
    <w:p w:rsidR="004C6863" w:rsidRDefault="004C6863" w:rsidP="004C6863">
      <w:r w:rsidRPr="00EB6146">
        <w:t>Ежемесячную доплату к пенсии прошу перечислять</w:t>
      </w:r>
      <w:r>
        <w:t xml:space="preserve"> на мой счет в</w:t>
      </w:r>
    </w:p>
    <w:p w:rsidR="004C6863" w:rsidRPr="00EB6146" w:rsidRDefault="004C6863" w:rsidP="004C6863">
      <w:r>
        <w:t>_______</w:t>
      </w:r>
      <w:r w:rsidRPr="00EB6146">
        <w:t>__________________________________________________________________</w:t>
      </w:r>
    </w:p>
    <w:p w:rsidR="004C6863" w:rsidRPr="00EB6146" w:rsidRDefault="004C6863" w:rsidP="004C6863">
      <w:pPr>
        <w:jc w:val="center"/>
      </w:pPr>
      <w:r w:rsidRPr="00EB6146">
        <w:t>(</w:t>
      </w:r>
      <w:r>
        <w:t>наименование кредитного учреждения</w:t>
      </w:r>
      <w:proofErr w:type="gramStart"/>
      <w:r>
        <w:t>.</w:t>
      </w:r>
      <w:proofErr w:type="gramEnd"/>
      <w:r>
        <w:t xml:space="preserve"> </w:t>
      </w:r>
      <w:proofErr w:type="gramStart"/>
      <w:r w:rsidRPr="00EB6146">
        <w:t>н</w:t>
      </w:r>
      <w:proofErr w:type="gramEnd"/>
      <w:r w:rsidRPr="00EB6146">
        <w:t>омер счета)</w:t>
      </w:r>
    </w:p>
    <w:p w:rsidR="004C6863" w:rsidRPr="00EB6146" w:rsidRDefault="004C6863" w:rsidP="004C6863">
      <w:r w:rsidRPr="00EB6146">
        <w:t xml:space="preserve">К заявлению прилагаются </w:t>
      </w:r>
    </w:p>
    <w:p w:rsidR="004C6863" w:rsidRPr="00EB6146" w:rsidRDefault="004C6863" w:rsidP="004C6863">
      <w:r w:rsidRPr="00EB6146">
        <w:t>_________________________________________________________________________</w:t>
      </w:r>
    </w:p>
    <w:p w:rsidR="004C6863" w:rsidRPr="00EB6146" w:rsidRDefault="004C6863" w:rsidP="004C6863">
      <w:r w:rsidRPr="00EB6146">
        <w:t>_________________________________________________________________________</w:t>
      </w:r>
    </w:p>
    <w:p w:rsidR="004C6863" w:rsidRPr="00EB6146" w:rsidRDefault="004C6863" w:rsidP="004C6863">
      <w:pPr>
        <w:ind w:left="708" w:firstLine="1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6"/>
        <w:gridCol w:w="327"/>
        <w:gridCol w:w="2940"/>
      </w:tblGrid>
      <w:tr w:rsidR="004C6863" w:rsidRPr="00EB6146" w:rsidTr="004C6863"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863" w:rsidRPr="00EB6146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C6863" w:rsidRPr="00EB6146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863" w:rsidRPr="00EB6146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C6863" w:rsidRPr="00EB6146" w:rsidTr="004C6863"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863" w:rsidRPr="00EB6146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6146">
              <w:rPr>
                <w:rFonts w:ascii="Times New Roman" w:hAnsi="Times New Roman" w:cs="Times New Roman"/>
              </w:rPr>
              <w:t>(дата подачи заявления)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C6863" w:rsidRPr="00EB6146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863" w:rsidRPr="00EB6146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6146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</w:tbl>
    <w:p w:rsidR="004C6863" w:rsidRPr="00EB6146" w:rsidRDefault="004C6863" w:rsidP="004C68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6"/>
        <w:gridCol w:w="327"/>
        <w:gridCol w:w="2940"/>
      </w:tblGrid>
      <w:tr w:rsidR="004C6863" w:rsidRPr="00EB6146" w:rsidTr="004C6863"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863" w:rsidRPr="00EB6146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C6863" w:rsidRPr="00EB6146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863" w:rsidRPr="00EB6146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C6863" w:rsidRPr="00EB6146" w:rsidTr="004C6863"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863" w:rsidRPr="00EB6146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6146">
              <w:rPr>
                <w:rFonts w:ascii="Times New Roman" w:hAnsi="Times New Roman" w:cs="Times New Roman"/>
              </w:rPr>
              <w:t>(дата регистрации заявления)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C6863" w:rsidRPr="00EB6146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863" w:rsidRPr="00EB6146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6146">
              <w:rPr>
                <w:rFonts w:ascii="Times New Roman" w:hAnsi="Times New Roman" w:cs="Times New Roman"/>
              </w:rPr>
              <w:t>(подпись лица, принявшего заявление)</w:t>
            </w:r>
          </w:p>
        </w:tc>
      </w:tr>
    </w:tbl>
    <w:p w:rsidR="004C6863" w:rsidRPr="00EB6146" w:rsidRDefault="004C6863" w:rsidP="004C6863"/>
    <w:p w:rsidR="004C6863" w:rsidRPr="00EB6146" w:rsidRDefault="004C6863" w:rsidP="004C6863">
      <w:pPr>
        <w:ind w:firstLine="698"/>
        <w:jc w:val="right"/>
        <w:rPr>
          <w:rStyle w:val="a8"/>
          <w:bCs/>
        </w:rPr>
      </w:pPr>
    </w:p>
    <w:p w:rsidR="004C6863" w:rsidRDefault="004C6863" w:rsidP="004C6863">
      <w:pPr>
        <w:ind w:firstLine="698"/>
        <w:jc w:val="right"/>
        <w:rPr>
          <w:rStyle w:val="a8"/>
          <w:bCs/>
        </w:rPr>
      </w:pPr>
    </w:p>
    <w:p w:rsidR="003E24EB" w:rsidRDefault="003E24EB" w:rsidP="004C6863">
      <w:pPr>
        <w:ind w:firstLine="698"/>
        <w:jc w:val="right"/>
        <w:rPr>
          <w:rStyle w:val="a8"/>
          <w:bCs/>
        </w:rPr>
      </w:pPr>
    </w:p>
    <w:p w:rsidR="003E24EB" w:rsidRDefault="003E24EB" w:rsidP="004C6863">
      <w:pPr>
        <w:ind w:firstLine="698"/>
        <w:jc w:val="right"/>
        <w:rPr>
          <w:rStyle w:val="a8"/>
          <w:bCs/>
        </w:rPr>
      </w:pPr>
    </w:p>
    <w:p w:rsidR="003E24EB" w:rsidRDefault="003E24EB" w:rsidP="004C6863">
      <w:pPr>
        <w:ind w:firstLine="698"/>
        <w:jc w:val="right"/>
        <w:rPr>
          <w:rStyle w:val="a8"/>
          <w:bCs/>
        </w:rPr>
      </w:pPr>
    </w:p>
    <w:p w:rsidR="003E24EB" w:rsidRDefault="003E24EB" w:rsidP="004C6863">
      <w:pPr>
        <w:ind w:firstLine="698"/>
        <w:jc w:val="right"/>
        <w:rPr>
          <w:rStyle w:val="a8"/>
          <w:bCs/>
        </w:rPr>
      </w:pPr>
    </w:p>
    <w:p w:rsidR="003E24EB" w:rsidRDefault="003E24EB" w:rsidP="004C6863">
      <w:pPr>
        <w:ind w:firstLine="698"/>
        <w:jc w:val="right"/>
        <w:rPr>
          <w:rStyle w:val="a8"/>
          <w:bCs/>
        </w:rPr>
      </w:pPr>
    </w:p>
    <w:p w:rsidR="003E24EB" w:rsidRPr="00EB6146" w:rsidRDefault="003E24EB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</w:pPr>
      <w:r w:rsidRPr="00CF5755">
        <w:rPr>
          <w:rStyle w:val="a8"/>
          <w:bCs/>
        </w:rPr>
        <w:t>Приложение 2</w:t>
      </w:r>
      <w:r w:rsidRPr="00CF5755">
        <w:rPr>
          <w:rStyle w:val="a8"/>
          <w:bCs/>
        </w:rPr>
        <w:br/>
        <w:t xml:space="preserve">к </w:t>
      </w:r>
      <w:r>
        <w:rPr>
          <w:rStyle w:val="a8"/>
          <w:bCs/>
        </w:rPr>
        <w:t>Порядку</w:t>
      </w:r>
    </w:p>
    <w:p w:rsidR="004C6863" w:rsidRPr="00CF5755" w:rsidRDefault="004C6863" w:rsidP="004C6863">
      <w:pPr>
        <w:pStyle w:val="1"/>
        <w:rPr>
          <w:rFonts w:ascii="Times New Roman" w:hAnsi="Times New Roman" w:cs="Times New Roman"/>
        </w:rPr>
      </w:pPr>
      <w:r w:rsidRPr="00CF5755">
        <w:rPr>
          <w:rFonts w:ascii="Times New Roman" w:hAnsi="Times New Roman" w:cs="Times New Roman"/>
        </w:rPr>
        <w:t>Справка</w:t>
      </w:r>
      <w:r w:rsidRPr="00CF5755">
        <w:rPr>
          <w:rFonts w:ascii="Times New Roman" w:hAnsi="Times New Roman" w:cs="Times New Roman"/>
        </w:rPr>
        <w:br/>
        <w:t>о размере ежемесячного денежного вознаграждения</w:t>
      </w:r>
    </w:p>
    <w:p w:rsidR="004C6863" w:rsidRPr="00CF5755" w:rsidRDefault="004C6863" w:rsidP="004C6863"/>
    <w:p w:rsidR="004C6863" w:rsidRPr="00CF5755" w:rsidRDefault="004C6863" w:rsidP="004C6863">
      <w:pPr>
        <w:ind w:left="720"/>
      </w:pPr>
      <w:r w:rsidRPr="00CF5755">
        <w:t>Ежемесячное денежное вознаграждение __________________________________________________________________</w:t>
      </w:r>
    </w:p>
    <w:p w:rsidR="004C6863" w:rsidRPr="00CF5755" w:rsidRDefault="004C6863" w:rsidP="004C6863">
      <w:pPr>
        <w:ind w:left="720"/>
      </w:pPr>
      <w:r w:rsidRPr="00CF5755">
        <w:t xml:space="preserve">(фамилия, имя, отчество) </w:t>
      </w:r>
      <w:proofErr w:type="gramStart"/>
      <w:r w:rsidRPr="00CF5755">
        <w:t>замещавшего</w:t>
      </w:r>
      <w:proofErr w:type="gramEnd"/>
      <w:r w:rsidRPr="00CF5755">
        <w:t xml:space="preserve"> должность __________________________________________________________________</w:t>
      </w:r>
    </w:p>
    <w:p w:rsidR="004C6863" w:rsidRPr="00CF5755" w:rsidRDefault="004C6863" w:rsidP="004C6863">
      <w:pPr>
        <w:ind w:left="720"/>
      </w:pPr>
      <w:r w:rsidRPr="00CF5755">
        <w:t>(наименование должности в соответствии с поданным заявлением) в __________________________________________________________________</w:t>
      </w:r>
    </w:p>
    <w:p w:rsidR="004C6863" w:rsidRPr="00CF5755" w:rsidRDefault="004C6863" w:rsidP="004C6863">
      <w:pPr>
        <w:ind w:left="720"/>
      </w:pPr>
      <w:r w:rsidRPr="00CF5755">
        <w:t>за период с ______________________по________________________________</w:t>
      </w:r>
    </w:p>
    <w:p w:rsidR="004C6863" w:rsidRPr="00CF5755" w:rsidRDefault="004C6863" w:rsidP="004C6863">
      <w:pPr>
        <w:ind w:left="720"/>
      </w:pPr>
      <w:r w:rsidRPr="00CF5755">
        <w:t xml:space="preserve">                     (день, месяц, год) </w:t>
      </w:r>
      <w:r w:rsidRPr="00CF5755">
        <w:tab/>
      </w:r>
      <w:r w:rsidRPr="00CF5755">
        <w:tab/>
      </w:r>
      <w:r w:rsidRPr="00CF5755">
        <w:tab/>
        <w:t xml:space="preserve">(день, месяц, год) </w:t>
      </w:r>
    </w:p>
    <w:p w:rsidR="004C6863" w:rsidRPr="00CF5755" w:rsidRDefault="004C6863" w:rsidP="004C6863">
      <w:pPr>
        <w:ind w:left="7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5599"/>
        <w:gridCol w:w="2717"/>
      </w:tblGrid>
      <w:tr w:rsidR="004C6863" w:rsidRPr="00CF5755" w:rsidTr="003E24EB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F5755">
              <w:rPr>
                <w:rFonts w:ascii="Times New Roman" w:hAnsi="Times New Roman" w:cs="Times New Roman"/>
              </w:rPr>
              <w:t>п</w:t>
            </w:r>
            <w:proofErr w:type="gramEnd"/>
            <w:r w:rsidRPr="00CF57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Наименование выплат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63" w:rsidRPr="00CF5755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Сумма в месяц (рублей, копеек)</w:t>
            </w:r>
          </w:p>
        </w:tc>
      </w:tr>
      <w:tr w:rsidR="004C6863" w:rsidRPr="00CF5755" w:rsidTr="003E24EB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a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Ежемесячное денежное вознаграждение: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63" w:rsidRPr="00CF5755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C6863" w:rsidRPr="00CF5755" w:rsidTr="003E24EB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a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Должностной оклад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63" w:rsidRPr="00CF5755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C6863" w:rsidRPr="00CF5755" w:rsidTr="003E24EB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a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Ежемесячная надбавка за особые условия работы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63" w:rsidRPr="00CF5755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C6863" w:rsidRPr="00CF5755" w:rsidTr="003E24EB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a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Ежемесячная надбавка за работу со сведениями, составляющими государственную тайну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63" w:rsidRPr="00CF5755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C6863" w:rsidRPr="00CF5755" w:rsidTr="003E24EB"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63" w:rsidRPr="00CF5755" w:rsidRDefault="004C6863" w:rsidP="004C6863">
            <w:pPr>
              <w:pStyle w:val="aa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Итого размер ежемесячного денежного вознаграждения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63" w:rsidRPr="00CF5755" w:rsidRDefault="004C6863" w:rsidP="004C686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75836" w:rsidRDefault="00C75836" w:rsidP="00C75836"/>
    <w:p w:rsidR="00C75836" w:rsidRDefault="00C75836" w:rsidP="00C75836"/>
    <w:p w:rsidR="00C75836" w:rsidRDefault="00C75836" w:rsidP="00C758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291"/>
        <w:gridCol w:w="1523"/>
        <w:gridCol w:w="547"/>
        <w:gridCol w:w="2823"/>
      </w:tblGrid>
      <w:tr w:rsidR="00C75836" w:rsidRPr="00CF5755" w:rsidTr="00D37369">
        <w:tblPrEx>
          <w:tblCellMar>
            <w:top w:w="0" w:type="dxa"/>
            <w:bottom w:w="0" w:type="dxa"/>
          </w:tblCellMar>
        </w:tblPrEx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75836" w:rsidRPr="00CF5755" w:rsidTr="00D37369">
        <w:tblPrEx>
          <w:tblCellMar>
            <w:top w:w="0" w:type="dxa"/>
            <w:bottom w:w="0" w:type="dxa"/>
          </w:tblCellMar>
        </w:tblPrEx>
        <w:tc>
          <w:tcPr>
            <w:tcW w:w="4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Руководитель</w:t>
            </w:r>
          </w:p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______________________________</w:t>
            </w:r>
          </w:p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 xml:space="preserve"> Главный бухгалтер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(подпись)</w:t>
            </w:r>
          </w:p>
          <w:p w:rsidR="00C75836" w:rsidRPr="00CF5755" w:rsidRDefault="00C75836" w:rsidP="00D37369">
            <w:r w:rsidRPr="00CF5755">
              <w:t>_________</w:t>
            </w:r>
          </w:p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(подпись)</w:t>
            </w:r>
          </w:p>
          <w:p w:rsidR="00C75836" w:rsidRPr="00CF5755" w:rsidRDefault="00C75836" w:rsidP="00D37369"/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(И.О. Фамилия)</w:t>
            </w:r>
          </w:p>
          <w:p w:rsidR="00C75836" w:rsidRPr="00CF5755" w:rsidRDefault="00C75836" w:rsidP="00D37369">
            <w:r w:rsidRPr="00CF5755">
              <w:t>__________________</w:t>
            </w:r>
          </w:p>
          <w:p w:rsidR="00C75836" w:rsidRPr="00CF5755" w:rsidRDefault="00C75836" w:rsidP="00D37369">
            <w:r w:rsidRPr="00CF5755">
              <w:t xml:space="preserve">       (</w:t>
            </w:r>
            <w:proofErr w:type="spellStart"/>
            <w:r w:rsidRPr="00CF5755">
              <w:t>И.О.Фамилия</w:t>
            </w:r>
            <w:proofErr w:type="spellEnd"/>
            <w:r w:rsidRPr="00CF5755">
              <w:t>)</w:t>
            </w:r>
          </w:p>
        </w:tc>
      </w:tr>
    </w:tbl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Pr="00CF5755" w:rsidRDefault="00C75836" w:rsidP="00C75836">
      <w:pPr>
        <w:ind w:firstLine="698"/>
        <w:jc w:val="right"/>
      </w:pPr>
      <w:r w:rsidRPr="00CF5755">
        <w:rPr>
          <w:rStyle w:val="a8"/>
          <w:bCs/>
        </w:rPr>
        <w:t>Приложение 3</w:t>
      </w:r>
      <w:r w:rsidRPr="00CF5755">
        <w:rPr>
          <w:rStyle w:val="a8"/>
          <w:bCs/>
        </w:rPr>
        <w:br/>
        <w:t xml:space="preserve"> к </w:t>
      </w:r>
      <w:r>
        <w:rPr>
          <w:rStyle w:val="a8"/>
          <w:bCs/>
        </w:rPr>
        <w:t>Порядку</w:t>
      </w:r>
    </w:p>
    <w:p w:rsidR="00C75836" w:rsidRPr="00CF5755" w:rsidRDefault="00C75836" w:rsidP="00C75836"/>
    <w:p w:rsidR="00C75836" w:rsidRPr="00CF5755" w:rsidRDefault="00C75836" w:rsidP="00C75836"/>
    <w:p w:rsidR="00C75836" w:rsidRPr="00CF5755" w:rsidRDefault="00C75836" w:rsidP="00C75836">
      <w:pPr>
        <w:pStyle w:val="1"/>
        <w:rPr>
          <w:rFonts w:ascii="Times New Roman" w:hAnsi="Times New Roman" w:cs="Times New Roman"/>
        </w:rPr>
      </w:pPr>
      <w:r w:rsidRPr="00CF5755">
        <w:rPr>
          <w:rFonts w:ascii="Times New Roman" w:hAnsi="Times New Roman" w:cs="Times New Roman"/>
        </w:rPr>
        <w:t>Справка</w:t>
      </w:r>
      <w:r w:rsidRPr="00CF5755">
        <w:rPr>
          <w:rFonts w:ascii="Times New Roman" w:hAnsi="Times New Roman" w:cs="Times New Roman"/>
        </w:rPr>
        <w:br/>
        <w:t xml:space="preserve">о периодах </w:t>
      </w:r>
      <w:r>
        <w:rPr>
          <w:rFonts w:ascii="Times New Roman" w:hAnsi="Times New Roman" w:cs="Times New Roman"/>
        </w:rPr>
        <w:t>исполнения полномочий Главы Тутаевского муниципального района</w:t>
      </w:r>
    </w:p>
    <w:p w:rsidR="00C75836" w:rsidRPr="00CF5755" w:rsidRDefault="00C75836" w:rsidP="00C758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1342"/>
        <w:gridCol w:w="895"/>
        <w:gridCol w:w="895"/>
        <w:gridCol w:w="895"/>
        <w:gridCol w:w="1845"/>
        <w:gridCol w:w="895"/>
        <w:gridCol w:w="1174"/>
        <w:gridCol w:w="889"/>
      </w:tblGrid>
      <w:tr w:rsidR="00C75836" w:rsidRPr="00CF5755" w:rsidTr="00D37369">
        <w:tblPrEx>
          <w:tblCellMar>
            <w:top w:w="0" w:type="dxa"/>
            <w:bottom w:w="0" w:type="dxa"/>
          </w:tblCellMar>
        </w:tblPrEx>
        <w:tc>
          <w:tcPr>
            <w:tcW w:w="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F5755">
              <w:rPr>
                <w:rFonts w:ascii="Times New Roman" w:hAnsi="Times New Roman" w:cs="Times New Roman"/>
              </w:rPr>
              <w:t>п</w:t>
            </w:r>
            <w:proofErr w:type="gramEnd"/>
            <w:r w:rsidRPr="00CF57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Номер записи в трудовой книжке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</w:rPr>
              <w:t>исполнения полномочий Главы</w:t>
            </w:r>
            <w:r w:rsidRPr="00CF5755">
              <w:rPr>
                <w:rFonts w:ascii="Times New Roman" w:hAnsi="Times New Roman" w:cs="Times New Roman"/>
              </w:rPr>
              <w:t xml:space="preserve"> Тутаевского муниципального района</w:t>
            </w:r>
          </w:p>
        </w:tc>
      </w:tr>
      <w:tr w:rsidR="00C75836" w:rsidRPr="00CF5755" w:rsidTr="00D37369">
        <w:tblPrEx>
          <w:tblCellMar>
            <w:top w:w="0" w:type="dxa"/>
            <w:bottom w:w="0" w:type="dxa"/>
          </w:tblCellMar>
        </w:tblPrEx>
        <w:tc>
          <w:tcPr>
            <w:tcW w:w="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дней</w:t>
            </w:r>
          </w:p>
        </w:tc>
      </w:tr>
      <w:tr w:rsidR="00C75836" w:rsidRPr="00CF5755" w:rsidTr="00D37369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9</w:t>
            </w:r>
          </w:p>
        </w:tc>
      </w:tr>
      <w:tr w:rsidR="00C75836" w:rsidRPr="00CF5755" w:rsidTr="00D37369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75836" w:rsidRPr="00CF5755" w:rsidTr="00D37369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75836" w:rsidRPr="00CF5755" w:rsidTr="00D37369">
        <w:tblPrEx>
          <w:tblCellMar>
            <w:top w:w="0" w:type="dxa"/>
            <w:bottom w:w="0" w:type="dxa"/>
          </w:tblCellMar>
        </w:tblPrEx>
        <w:tc>
          <w:tcPr>
            <w:tcW w:w="66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a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75836" w:rsidRPr="00CF5755" w:rsidRDefault="00C75836" w:rsidP="00C758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6"/>
        <w:gridCol w:w="301"/>
        <w:gridCol w:w="1570"/>
        <w:gridCol w:w="995"/>
        <w:gridCol w:w="2467"/>
      </w:tblGrid>
      <w:tr w:rsidR="00C75836" w:rsidRPr="00CF5755" w:rsidTr="00D37369">
        <w:tblPrEx>
          <w:tblCellMar>
            <w:top w:w="0" w:type="dxa"/>
            <w:bottom w:w="0" w:type="dxa"/>
          </w:tblCellMar>
        </w:tblPrEx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  <w:p w:rsidR="00C75836" w:rsidRPr="00CF5755" w:rsidRDefault="00C75836" w:rsidP="00D37369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75836" w:rsidRPr="00CF5755" w:rsidTr="00D37369">
        <w:tblPrEx>
          <w:tblCellMar>
            <w:top w:w="0" w:type="dxa"/>
            <w:bottom w:w="0" w:type="dxa"/>
          </w:tblCellMar>
        </w:tblPrEx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5755">
              <w:rPr>
                <w:rFonts w:ascii="Times New Roman" w:hAnsi="Times New Roman" w:cs="Times New Roman"/>
              </w:rPr>
              <w:t>Руководитель)</w:t>
            </w:r>
            <w:proofErr w:type="gramEnd"/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(И.О. Фамилия)</w:t>
            </w:r>
          </w:p>
        </w:tc>
      </w:tr>
    </w:tbl>
    <w:p w:rsidR="00C75836" w:rsidRPr="00CF5755" w:rsidRDefault="00C75836" w:rsidP="00C75836"/>
    <w:p w:rsidR="00C75836" w:rsidRPr="00CF5755" w:rsidRDefault="00C75836" w:rsidP="00C75836">
      <w:r w:rsidRPr="00CF5755">
        <w:t>М.П.</w:t>
      </w:r>
    </w:p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Default="00C75836" w:rsidP="00C75836"/>
    <w:p w:rsidR="00C75836" w:rsidRPr="00CF5755" w:rsidRDefault="00C75836" w:rsidP="00C75836">
      <w:pPr>
        <w:ind w:firstLine="698"/>
        <w:jc w:val="right"/>
      </w:pPr>
      <w:r w:rsidRPr="00CF5755">
        <w:rPr>
          <w:rStyle w:val="a8"/>
          <w:bCs/>
        </w:rPr>
        <w:t>Приложение 4</w:t>
      </w:r>
      <w:r w:rsidRPr="00CF5755">
        <w:rPr>
          <w:rStyle w:val="a8"/>
          <w:bCs/>
        </w:rPr>
        <w:br/>
        <w:t xml:space="preserve">к </w:t>
      </w:r>
      <w:r>
        <w:rPr>
          <w:rStyle w:val="a8"/>
          <w:bCs/>
        </w:rPr>
        <w:t>Порядку</w:t>
      </w:r>
    </w:p>
    <w:p w:rsidR="00C75836" w:rsidRPr="00CF5755" w:rsidRDefault="00C75836" w:rsidP="00C75836"/>
    <w:p w:rsidR="00C75836" w:rsidRPr="00CF5755" w:rsidRDefault="00C75836" w:rsidP="00C75836">
      <w:pPr>
        <w:pStyle w:val="1"/>
        <w:rPr>
          <w:rFonts w:ascii="Times New Roman" w:hAnsi="Times New Roman" w:cs="Times New Roman"/>
        </w:rPr>
      </w:pPr>
      <w:r w:rsidRPr="00CF5755">
        <w:rPr>
          <w:rFonts w:ascii="Times New Roman" w:hAnsi="Times New Roman" w:cs="Times New Roman"/>
        </w:rPr>
        <w:t>Журнал</w:t>
      </w:r>
      <w:r w:rsidRPr="00CF5755">
        <w:rPr>
          <w:rFonts w:ascii="Times New Roman" w:hAnsi="Times New Roman" w:cs="Times New Roman"/>
        </w:rPr>
        <w:br/>
        <w:t xml:space="preserve"> регистрации заявлений о назначении ежемесячной доплаты к пенсии</w:t>
      </w:r>
    </w:p>
    <w:p w:rsidR="00C75836" w:rsidRDefault="00C75836" w:rsidP="00C75836"/>
    <w:p w:rsidR="00C75836" w:rsidRDefault="00C75836" w:rsidP="00C75836"/>
    <w:p w:rsidR="00C75836" w:rsidRDefault="00C75836" w:rsidP="00C75836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1492"/>
        <w:gridCol w:w="1755"/>
        <w:gridCol w:w="1931"/>
        <w:gridCol w:w="1843"/>
        <w:gridCol w:w="1701"/>
      </w:tblGrid>
      <w:tr w:rsidR="00C75836" w:rsidRPr="00CF5755" w:rsidTr="00C75836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F5755">
              <w:rPr>
                <w:rFonts w:ascii="Times New Roman" w:hAnsi="Times New Roman" w:cs="Times New Roman"/>
              </w:rPr>
              <w:t>п</w:t>
            </w:r>
            <w:proofErr w:type="gramEnd"/>
            <w:r w:rsidRPr="00CF57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Дата регистрации заявления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Фамилия, имя, отчество заявителя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Наименование должности, замещавшейся заявителем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Фамилия, имя, отчество и подпись сотрудника, принявшего заявление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Информация о решении, принятом в отношении заявления</w:t>
            </w:r>
          </w:p>
        </w:tc>
      </w:tr>
      <w:tr w:rsidR="00C75836" w:rsidRPr="00CF5755" w:rsidTr="00C75836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6</w:t>
            </w:r>
          </w:p>
        </w:tc>
      </w:tr>
      <w:tr w:rsidR="00C75836" w:rsidRPr="00CF5755" w:rsidTr="00C75836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75836" w:rsidRPr="00CF5755" w:rsidTr="00C75836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75836" w:rsidRDefault="00C75836" w:rsidP="00C75836"/>
    <w:p w:rsidR="00C75836" w:rsidRDefault="00C75836" w:rsidP="00C75836">
      <w:pPr>
        <w:rPr>
          <w:rStyle w:val="a8"/>
          <w:b w:val="0"/>
          <w:bCs/>
        </w:rPr>
      </w:pPr>
    </w:p>
    <w:p w:rsidR="00C75836" w:rsidRDefault="00C75836" w:rsidP="00C75836"/>
    <w:p w:rsidR="00C75836" w:rsidRDefault="00C75836" w:rsidP="00C75836"/>
    <w:p w:rsidR="00C75836" w:rsidRDefault="00C75836" w:rsidP="00C75836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1492"/>
        <w:gridCol w:w="1701"/>
        <w:gridCol w:w="1985"/>
        <w:gridCol w:w="1843"/>
        <w:gridCol w:w="1701"/>
      </w:tblGrid>
      <w:tr w:rsidR="00C75836" w:rsidRPr="00CF5755" w:rsidTr="00C75836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F5755">
              <w:rPr>
                <w:rFonts w:ascii="Times New Roman" w:hAnsi="Times New Roman" w:cs="Times New Roman"/>
              </w:rPr>
              <w:t>п</w:t>
            </w:r>
            <w:proofErr w:type="gramEnd"/>
            <w:r w:rsidRPr="00CF57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Дата регистрации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Фамилия, имя, отчество заявителя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Наименование муниципальной должности, замещавшейся заявителем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Фамилия, имя, отчество и подпись сотрудника, принявшего заявление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Информация о решении, принятом в отношении заявления</w:t>
            </w:r>
          </w:p>
        </w:tc>
      </w:tr>
      <w:tr w:rsidR="00C75836" w:rsidRPr="00CF5755" w:rsidTr="00C75836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6</w:t>
            </w:r>
          </w:p>
        </w:tc>
      </w:tr>
      <w:tr w:rsidR="00C75836" w:rsidRPr="00CF5755" w:rsidTr="00C75836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75836" w:rsidRPr="00CF5755" w:rsidTr="00C75836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836" w:rsidRPr="00CF5755" w:rsidRDefault="00C75836" w:rsidP="00D3736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75836" w:rsidRDefault="00C75836" w:rsidP="00C75836"/>
    <w:p w:rsidR="00C75836" w:rsidRPr="00C75836" w:rsidRDefault="00C75836" w:rsidP="00C75836">
      <w:pPr>
        <w:rPr>
          <w:rStyle w:val="a8"/>
          <w:b w:val="0"/>
          <w:bCs/>
        </w:rPr>
        <w:sectPr w:rsidR="00C75836" w:rsidRPr="00C75836" w:rsidSect="003E24EB">
          <w:pgSz w:w="11906" w:h="16838"/>
          <w:pgMar w:top="709" w:right="737" w:bottom="244" w:left="1701" w:header="720" w:footer="720" w:gutter="0"/>
          <w:cols w:space="720"/>
          <w:titlePg/>
          <w:docGrid w:linePitch="272"/>
        </w:sectPr>
      </w:pPr>
    </w:p>
    <w:p w:rsidR="00BC1C6E" w:rsidRPr="00CF5755" w:rsidRDefault="00BC1C6E" w:rsidP="00BC1C6E">
      <w:pPr>
        <w:ind w:firstLine="698"/>
        <w:jc w:val="right"/>
      </w:pPr>
      <w:r w:rsidRPr="00CF5755">
        <w:rPr>
          <w:rStyle w:val="a8"/>
          <w:bCs/>
        </w:rPr>
        <w:t>Приложение 5</w:t>
      </w:r>
      <w:r w:rsidRPr="00CF5755">
        <w:rPr>
          <w:rStyle w:val="a8"/>
          <w:bCs/>
        </w:rPr>
        <w:br/>
        <w:t xml:space="preserve">к </w:t>
      </w:r>
      <w:r>
        <w:rPr>
          <w:rStyle w:val="a8"/>
          <w:bCs/>
        </w:rPr>
        <w:t>Порядку</w:t>
      </w:r>
    </w:p>
    <w:p w:rsidR="00BC1C6E" w:rsidRDefault="00BC1C6E" w:rsidP="00BC1C6E"/>
    <w:p w:rsidR="00BC1C6E" w:rsidRPr="00CF5755" w:rsidRDefault="00BC1C6E" w:rsidP="00BC1C6E">
      <w:pPr>
        <w:ind w:left="4956" w:firstLine="114"/>
      </w:pPr>
      <w:r w:rsidRPr="00CF5755">
        <w:t>В ко</w:t>
      </w:r>
      <w:r>
        <w:t xml:space="preserve">миссию по назначению пенсии за </w:t>
      </w:r>
      <w:r w:rsidRPr="00CF5755">
        <w:t xml:space="preserve">                                                                   </w:t>
      </w:r>
      <w:r>
        <w:t xml:space="preserve">        </w:t>
      </w:r>
      <w:r w:rsidRPr="00CF5755">
        <w:t xml:space="preserve"> </w:t>
      </w:r>
      <w:r>
        <w:t xml:space="preserve">   </w:t>
      </w:r>
      <w:r w:rsidRPr="00CF5755">
        <w:t>выслугу лет муниципальным служащим</w:t>
      </w:r>
      <w:r>
        <w:t xml:space="preserve"> </w:t>
      </w:r>
      <w:r w:rsidRPr="00CF5755">
        <w:t xml:space="preserve">  муниципальной службы</w:t>
      </w:r>
    </w:p>
    <w:p w:rsidR="00BC1C6E" w:rsidRPr="00CF5755" w:rsidRDefault="00BC1C6E" w:rsidP="00BC1C6E">
      <w:pPr>
        <w:pStyle w:val="1"/>
        <w:rPr>
          <w:rFonts w:ascii="Times New Roman" w:hAnsi="Times New Roman" w:cs="Times New Roman"/>
        </w:rPr>
      </w:pPr>
      <w:r w:rsidRPr="00CF5755">
        <w:rPr>
          <w:rFonts w:ascii="Times New Roman" w:hAnsi="Times New Roman" w:cs="Times New Roman"/>
        </w:rPr>
        <w:t>Представление</w:t>
      </w:r>
      <w:hyperlink w:anchor="sub_111" w:history="1">
        <w:r w:rsidRPr="00CF5755">
          <w:rPr>
            <w:rStyle w:val="a7"/>
            <w:b w:val="0"/>
            <w:bCs w:val="0"/>
          </w:rPr>
          <w:t>*</w:t>
        </w:r>
      </w:hyperlink>
      <w:r w:rsidRPr="00CF5755">
        <w:rPr>
          <w:rFonts w:ascii="Times New Roman" w:hAnsi="Times New Roman" w:cs="Times New Roman"/>
        </w:rPr>
        <w:t xml:space="preserve"> </w:t>
      </w:r>
      <w:r w:rsidRPr="00CF5755">
        <w:rPr>
          <w:rFonts w:ascii="Times New Roman" w:hAnsi="Times New Roman" w:cs="Times New Roman"/>
        </w:rPr>
        <w:br/>
        <w:t>о назначении ежемесячной доплаты к пенсии</w:t>
      </w:r>
    </w:p>
    <w:p w:rsidR="00BC1C6E" w:rsidRPr="00C8043D" w:rsidRDefault="00BC1C6E" w:rsidP="00BC1C6E">
      <w:r w:rsidRPr="00C8043D">
        <w:t>В соответствии с Законом Ярославской области от  08 мая 2014 года № 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  прошу назначить ежемесячную доплату к страховой пенсии по старости (инвалидности) ______________________________________________________________________________</w:t>
      </w:r>
    </w:p>
    <w:p w:rsidR="00BC1C6E" w:rsidRPr="00C8043D" w:rsidRDefault="00BC1C6E" w:rsidP="00BC1C6E">
      <w:pPr>
        <w:ind w:left="2880"/>
      </w:pPr>
      <w:r w:rsidRPr="00C8043D">
        <w:t>(фамилия, имя, отчество заявителя)</w:t>
      </w:r>
    </w:p>
    <w:p w:rsidR="00BC1C6E" w:rsidRPr="00C8043D" w:rsidRDefault="00BC1C6E" w:rsidP="00BC1C6E">
      <w:proofErr w:type="gramStart"/>
      <w:r>
        <w:t>исполняющему</w:t>
      </w:r>
      <w:proofErr w:type="gramEnd"/>
      <w:r>
        <w:t xml:space="preserve"> полномочия Главы Тутаевского муниципального района.</w:t>
      </w:r>
    </w:p>
    <w:p w:rsidR="00BC1C6E" w:rsidRPr="00C8043D" w:rsidRDefault="00BC1C6E" w:rsidP="00BC1C6E">
      <w:r w:rsidRPr="00C8043D">
        <w:t xml:space="preserve">Период </w:t>
      </w:r>
      <w:r>
        <w:t>исполнения полномочий</w:t>
      </w:r>
      <w:r w:rsidRPr="00C8043D">
        <w:t xml:space="preserve"> </w:t>
      </w:r>
      <w:proofErr w:type="spellStart"/>
      <w:r w:rsidRPr="00C8043D">
        <w:t>составляет</w:t>
      </w:r>
      <w:r>
        <w:t>________________________________</w:t>
      </w:r>
      <w:r w:rsidRPr="00C8043D">
        <w:t>лет</w:t>
      </w:r>
      <w:proofErr w:type="spellEnd"/>
      <w:r w:rsidRPr="00C8043D">
        <w:t xml:space="preserve"> (года).</w:t>
      </w:r>
    </w:p>
    <w:p w:rsidR="00BC1C6E" w:rsidRPr="00C8043D" w:rsidRDefault="00BC1C6E" w:rsidP="00BC1C6E">
      <w:r w:rsidRPr="00C8043D">
        <w:t>Ежемесячное денежное вознаграждение для назначения ежемесячной доплаты к пенсии</w:t>
      </w:r>
      <w:r>
        <w:t xml:space="preserve"> </w:t>
      </w:r>
      <w:r w:rsidRPr="00C8043D">
        <w:t>составляет _________________ рублей _______________________ копеек.</w:t>
      </w:r>
    </w:p>
    <w:p w:rsidR="00BC1C6E" w:rsidRPr="00C8043D" w:rsidRDefault="00BC1C6E" w:rsidP="00BC1C6E">
      <w:r w:rsidRPr="00C8043D">
        <w:t>Основание освобождения от занимаемой должности: _______________________________________________________________________________</w:t>
      </w:r>
    </w:p>
    <w:p w:rsidR="00BC1C6E" w:rsidRDefault="00BC1C6E" w:rsidP="00BC1C6E"/>
    <w:p w:rsidR="00BC1C6E" w:rsidRPr="00C8043D" w:rsidRDefault="00BC1C6E" w:rsidP="00BC1C6E">
      <w:r w:rsidRPr="00C8043D">
        <w:t>К настоящему представлению прилагаются:</w:t>
      </w:r>
    </w:p>
    <w:p w:rsidR="00BC1C6E" w:rsidRPr="00C8043D" w:rsidRDefault="00BC1C6E" w:rsidP="00BC1C6E">
      <w:r w:rsidRPr="00C8043D">
        <w:t>заявление о назначении ежемесячной доплаты к пенсии;</w:t>
      </w:r>
    </w:p>
    <w:p w:rsidR="00BC1C6E" w:rsidRPr="00C8043D" w:rsidRDefault="00BC1C6E" w:rsidP="00BC1C6E">
      <w:r w:rsidRPr="00C8043D">
        <w:t>копия трудовой книжки;</w:t>
      </w:r>
    </w:p>
    <w:p w:rsidR="00BC1C6E" w:rsidRPr="00C8043D" w:rsidRDefault="00BC1C6E" w:rsidP="00BC1C6E">
      <w:pPr>
        <w:ind w:left="708" w:firstLine="12"/>
      </w:pPr>
      <w:r w:rsidRPr="00C8043D">
        <w:t xml:space="preserve">документы, подтверждающие периоды </w:t>
      </w:r>
      <w:r>
        <w:t>исполнения полномочий Главы Тутаевского муниципального района</w:t>
      </w:r>
      <w:r w:rsidRPr="00C8043D">
        <w:t>;</w:t>
      </w:r>
    </w:p>
    <w:p w:rsidR="00BC1C6E" w:rsidRPr="00C8043D" w:rsidRDefault="00BC1C6E" w:rsidP="00BC1C6E">
      <w:r w:rsidRPr="00C8043D">
        <w:t>справка о размере среднего ежемесячного денежного вознаграждения;</w:t>
      </w:r>
    </w:p>
    <w:p w:rsidR="00BC1C6E" w:rsidRPr="00C8043D" w:rsidRDefault="00BC1C6E" w:rsidP="00BC1C6E">
      <w:pPr>
        <w:ind w:left="708" w:firstLine="12"/>
      </w:pPr>
      <w:r w:rsidRPr="00C8043D">
        <w:t>справка о периодах</w:t>
      </w:r>
      <w:r>
        <w:t xml:space="preserve"> исполнения полномочий Главы Тутаевского муниципального района</w:t>
      </w:r>
      <w:r w:rsidRPr="00C8043D">
        <w:t>.</w:t>
      </w:r>
    </w:p>
    <w:p w:rsidR="00BC1C6E" w:rsidRPr="00CF5755" w:rsidRDefault="00BC1C6E" w:rsidP="00BC1C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9"/>
        <w:gridCol w:w="572"/>
        <w:gridCol w:w="1559"/>
        <w:gridCol w:w="572"/>
        <w:gridCol w:w="2273"/>
      </w:tblGrid>
      <w:tr w:rsidR="00BC1C6E" w:rsidRPr="00CF5755" w:rsidTr="00BC1C6E"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C1C6E" w:rsidRPr="00CF5755" w:rsidTr="00BC1C6E">
        <w:trPr>
          <w:trHeight w:val="610"/>
        </w:trPr>
        <w:tc>
          <w:tcPr>
            <w:tcW w:w="5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Руководитель</w:t>
            </w:r>
          </w:p>
          <w:p w:rsidR="00BC1C6E" w:rsidRPr="00CF5755" w:rsidRDefault="00BC1C6E" w:rsidP="00BC1C6E">
            <w:r w:rsidRPr="00CF5755">
              <w:t>М.П.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(подпись)</w:t>
            </w:r>
          </w:p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BC1C6E" w:rsidRPr="00CF5755" w:rsidRDefault="00BC1C6E" w:rsidP="00BC1C6E"/>
    <w:p w:rsidR="00BC1C6E" w:rsidRPr="00CF5755" w:rsidRDefault="00BC1C6E" w:rsidP="00BC1C6E">
      <w:r w:rsidRPr="00CF5755">
        <w:t>(дата заполнения) __________________________</w:t>
      </w:r>
    </w:p>
    <w:p w:rsidR="00BC1C6E" w:rsidRPr="00CF5755" w:rsidRDefault="00BC1C6E" w:rsidP="00BC1C6E"/>
    <w:p w:rsidR="00BC1C6E" w:rsidRDefault="00BC1C6E" w:rsidP="00BC1C6E">
      <w:bookmarkStart w:id="1" w:name="sub_111"/>
    </w:p>
    <w:p w:rsidR="00BC1C6E" w:rsidRDefault="00BC1C6E" w:rsidP="00BC1C6E"/>
    <w:p w:rsidR="00BC1C6E" w:rsidRPr="00CF5755" w:rsidRDefault="00BC1C6E" w:rsidP="00BC1C6E">
      <w:r w:rsidRPr="00CF5755">
        <w:t>*Оформляется на бланке Администрации Тутаевского муниципального района.</w:t>
      </w:r>
    </w:p>
    <w:bookmarkEnd w:id="1"/>
    <w:p w:rsidR="00BC1C6E" w:rsidRDefault="00BC1C6E" w:rsidP="00BC1C6E"/>
    <w:p w:rsidR="00BC1C6E" w:rsidRDefault="00BC1C6E" w:rsidP="00BC1C6E"/>
    <w:p w:rsidR="00BC1C6E" w:rsidRDefault="00BC1C6E" w:rsidP="00BC1C6E"/>
    <w:p w:rsidR="00BC1C6E" w:rsidRPr="00CF5755" w:rsidRDefault="00BC1C6E" w:rsidP="00BC1C6E">
      <w:pPr>
        <w:jc w:val="right"/>
      </w:pPr>
      <w:r w:rsidRPr="00CF5755">
        <w:rPr>
          <w:rStyle w:val="a8"/>
          <w:bCs/>
        </w:rPr>
        <w:t>Приложение 6</w:t>
      </w:r>
      <w:r w:rsidRPr="00CF5755">
        <w:rPr>
          <w:rStyle w:val="a8"/>
          <w:bCs/>
        </w:rPr>
        <w:br/>
        <w:t xml:space="preserve">к </w:t>
      </w:r>
      <w:r>
        <w:rPr>
          <w:rStyle w:val="a8"/>
          <w:bCs/>
        </w:rPr>
        <w:t>Порядку</w:t>
      </w:r>
    </w:p>
    <w:p w:rsidR="00BC1C6E" w:rsidRPr="00CF5755" w:rsidRDefault="00BC1C6E" w:rsidP="00BC1C6E">
      <w:pPr>
        <w:ind w:firstLine="698"/>
        <w:jc w:val="right"/>
      </w:pPr>
      <w:bookmarkStart w:id="2" w:name="sub_601"/>
    </w:p>
    <w:bookmarkEnd w:id="2"/>
    <w:p w:rsidR="00BC1C6E" w:rsidRPr="00CF5755" w:rsidRDefault="00BC1C6E" w:rsidP="00BC1C6E">
      <w:pPr>
        <w:pStyle w:val="1"/>
        <w:rPr>
          <w:rFonts w:ascii="Times New Roman" w:hAnsi="Times New Roman" w:cs="Times New Roman"/>
        </w:rPr>
      </w:pPr>
      <w:r w:rsidRPr="00CF5755">
        <w:rPr>
          <w:rFonts w:ascii="Times New Roman" w:hAnsi="Times New Roman" w:cs="Times New Roman"/>
        </w:rPr>
        <w:t xml:space="preserve">Решение </w:t>
      </w:r>
    </w:p>
    <w:p w:rsidR="00BC1C6E" w:rsidRPr="00CF5755" w:rsidRDefault="00BC1C6E" w:rsidP="00BC1C6E">
      <w:pPr>
        <w:pStyle w:val="1"/>
        <w:rPr>
          <w:rFonts w:ascii="Times New Roman" w:hAnsi="Times New Roman" w:cs="Times New Roman"/>
        </w:rPr>
      </w:pPr>
      <w:r w:rsidRPr="00CF5755">
        <w:rPr>
          <w:rFonts w:ascii="Times New Roman" w:hAnsi="Times New Roman" w:cs="Times New Roman"/>
        </w:rPr>
        <w:t>о назначении/ отказе в назначении ежемесячной доплаты к пенсии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66"/>
        <w:gridCol w:w="3210"/>
      </w:tblGrid>
      <w:tr w:rsidR="00BC1C6E" w:rsidRPr="00CF5755" w:rsidTr="00BC1C6E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6E" w:rsidRPr="00CF5755" w:rsidRDefault="00BC1C6E" w:rsidP="00BC1C6E">
            <w:pPr>
              <w:pStyle w:val="aa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от ___________ 20 ___ г.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N _______</w:t>
            </w:r>
          </w:p>
        </w:tc>
      </w:tr>
    </w:tbl>
    <w:p w:rsidR="00BC1C6E" w:rsidRDefault="00BC1C6E" w:rsidP="00BC1C6E"/>
    <w:p w:rsidR="00BC1C6E" w:rsidRPr="00CF5755" w:rsidRDefault="00BC1C6E" w:rsidP="00BC1C6E">
      <w:r w:rsidRPr="00172F65">
        <w:t>В соответствии с Законом Ярославской области от  08 мая 2014 года № 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</w:t>
      </w:r>
      <w:r>
        <w:t>,</w:t>
      </w:r>
      <w:r w:rsidRPr="00D87B0C">
        <w:t xml:space="preserve"> </w:t>
      </w:r>
      <w:r w:rsidRPr="00977413">
        <w:t>решением Муниципального Совета Тутаевского муниципального района от 25 мая 2017</w:t>
      </w:r>
      <w:r>
        <w:t xml:space="preserve"> </w:t>
      </w:r>
      <w:r w:rsidRPr="00977413">
        <w:t>года № 143-п «Об утверждении Порядка предоставления гарантий осуществления</w:t>
      </w:r>
      <w:r>
        <w:t xml:space="preserve"> </w:t>
      </w:r>
      <w:r w:rsidRPr="00977413">
        <w:t>полномочий Главы Тутаевского муниципального района»</w:t>
      </w:r>
      <w:proofErr w:type="gramStart"/>
      <w:r w:rsidRPr="00977413">
        <w:t>.</w:t>
      </w:r>
      <w:proofErr w:type="gramEnd"/>
      <w:r w:rsidRPr="00172F65">
        <w:t xml:space="preserve">  - </w:t>
      </w:r>
      <w:proofErr w:type="gramStart"/>
      <w:r w:rsidRPr="00172F65">
        <w:t>н</w:t>
      </w:r>
      <w:proofErr w:type="gramEnd"/>
      <w:r w:rsidRPr="00172F65">
        <w:t>азначить ежемесячную доплату пенсии</w:t>
      </w:r>
      <w:r w:rsidRPr="00CF5755">
        <w:t xml:space="preserve"> ___________________________________________________________________</w:t>
      </w:r>
      <w:r>
        <w:t>________</w:t>
      </w:r>
      <w:r w:rsidRPr="00CF5755">
        <w:t xml:space="preserve">___,                                </w:t>
      </w:r>
    </w:p>
    <w:p w:rsidR="00BC1C6E" w:rsidRPr="00CF5755" w:rsidRDefault="00BC1C6E" w:rsidP="00BC1C6E">
      <w:r w:rsidRPr="00CF5755">
        <w:t xml:space="preserve">                    (фамилия, имя, отчество заявителя)</w:t>
      </w:r>
    </w:p>
    <w:p w:rsidR="00BC1C6E" w:rsidRPr="00CF5755" w:rsidRDefault="00BC1C6E" w:rsidP="00BC1C6E">
      <w:proofErr w:type="gramStart"/>
      <w:r>
        <w:t>исполняющему</w:t>
      </w:r>
      <w:proofErr w:type="gramEnd"/>
      <w:r>
        <w:t xml:space="preserve"> полномочия Главы Тутаевского муниципального района.</w:t>
      </w:r>
    </w:p>
    <w:p w:rsidR="00BC1C6E" w:rsidRPr="00CF5755" w:rsidRDefault="00BC1C6E" w:rsidP="00BC1C6E">
      <w:r w:rsidRPr="00CF5755">
        <w:t xml:space="preserve">Период </w:t>
      </w:r>
      <w:r>
        <w:t>исполнения полномочий Главы</w:t>
      </w:r>
      <w:r w:rsidRPr="00CF5755">
        <w:t xml:space="preserve"> Тутаевского муниципального района составляет ____________ </w:t>
      </w:r>
      <w:r>
        <w:t xml:space="preserve">   </w:t>
      </w:r>
      <w:r w:rsidRPr="00CF5755">
        <w:t>лет (года).</w:t>
      </w:r>
    </w:p>
    <w:p w:rsidR="00BC1C6E" w:rsidRPr="00CF5755" w:rsidRDefault="00BC1C6E" w:rsidP="00BC1C6E">
      <w:r w:rsidRPr="00CF5755">
        <w:t>Ежемесячное денежное вознаграждение для назначения ежемесячной доплаты к пенсии составляет _________ рублей _____________ копеек.</w:t>
      </w:r>
    </w:p>
    <w:p w:rsidR="00BC1C6E" w:rsidRPr="00CF5755" w:rsidRDefault="00BC1C6E" w:rsidP="00BC1C6E">
      <w:r>
        <w:t>С</w:t>
      </w:r>
      <w:r w:rsidRPr="00CF5755">
        <w:t xml:space="preserve">умма ежемесячной доплаты к пенсии определена в размере ____________________, что </w:t>
      </w:r>
      <w:proofErr w:type="spellStart"/>
      <w:r w:rsidRPr="00CF5755">
        <w:t>составляет______________процентов</w:t>
      </w:r>
      <w:proofErr w:type="spellEnd"/>
      <w:r w:rsidRPr="00CF5755">
        <w:t xml:space="preserve"> ежемесячного денежного вознаграждения</w:t>
      </w:r>
      <w:r>
        <w:t xml:space="preserve"> с применением коэффициента 0,5</w:t>
      </w:r>
      <w:r w:rsidRPr="00CF5755">
        <w:t>, учитываемого при назначении ежемесячной доплаты к пенсии</w:t>
      </w:r>
      <w:r>
        <w:t xml:space="preserve"> </w:t>
      </w:r>
      <w:r w:rsidRPr="00CF5755">
        <w:t>с_____________</w:t>
      </w:r>
      <w:r>
        <w:t>____________</w:t>
      </w:r>
      <w:r w:rsidRPr="00CF5755">
        <w:t>_ по ____________________________</w:t>
      </w:r>
      <w:r>
        <w:t>.</w:t>
      </w:r>
    </w:p>
    <w:p w:rsidR="00BC1C6E" w:rsidRPr="00CF5755" w:rsidRDefault="00BC1C6E" w:rsidP="00BC1C6E">
      <w:pPr>
        <w:ind w:left="4248" w:firstLine="708"/>
      </w:pPr>
      <w:r>
        <w:t>(для пенсии по инвалидности)</w:t>
      </w:r>
    </w:p>
    <w:p w:rsidR="00BC1C6E" w:rsidRPr="00CF5755" w:rsidRDefault="00BC1C6E" w:rsidP="00BC1C6E">
      <w:r w:rsidRPr="00CF5755">
        <w:t>- отказать в назначении ежемесячной доплаты к пенсии _________________________________________________________</w:t>
      </w:r>
      <w:r>
        <w:t>_________</w:t>
      </w:r>
      <w:r w:rsidRPr="00CF5755">
        <w:t>____________,</w:t>
      </w:r>
    </w:p>
    <w:p w:rsidR="00BC1C6E" w:rsidRPr="00CF5755" w:rsidRDefault="00BC1C6E" w:rsidP="00BC1C6E">
      <w:r w:rsidRPr="00CF5755">
        <w:t>(фамилия, имя, отчество заявителя)</w:t>
      </w:r>
    </w:p>
    <w:p w:rsidR="00BC1C6E" w:rsidRPr="00CF5755" w:rsidRDefault="00BC1C6E" w:rsidP="00BC1C6E">
      <w:proofErr w:type="gramStart"/>
      <w:r>
        <w:t>исполняющему</w:t>
      </w:r>
      <w:proofErr w:type="gramEnd"/>
      <w:r>
        <w:t xml:space="preserve"> полномочия Главы Тутаевского муниципального района</w:t>
      </w:r>
      <w:r w:rsidRPr="00CF5755">
        <w:t xml:space="preserve"> связи с</w:t>
      </w:r>
      <w:r>
        <w:t>____________</w:t>
      </w:r>
      <w:r w:rsidRPr="00CF5755">
        <w:t>______________________________________________________</w:t>
      </w:r>
      <w:r>
        <w:t>_______________________________________________________________________________________________________________________________________________________________________</w:t>
      </w:r>
      <w:r w:rsidRPr="00CF5755">
        <w:t>___</w:t>
      </w:r>
      <w:r>
        <w:t>________</w:t>
      </w:r>
      <w:r w:rsidRPr="00CF5755">
        <w:t>_</w:t>
      </w:r>
      <w:r>
        <w:t>________________________</w:t>
      </w:r>
      <w:r w:rsidRPr="00CF5755">
        <w:t>_</w:t>
      </w:r>
    </w:p>
    <w:p w:rsidR="00BC1C6E" w:rsidRPr="00CF5755" w:rsidRDefault="00BC1C6E" w:rsidP="00BC1C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3"/>
        <w:gridCol w:w="7"/>
        <w:gridCol w:w="293"/>
        <w:gridCol w:w="1981"/>
        <w:gridCol w:w="563"/>
        <w:gridCol w:w="2341"/>
      </w:tblGrid>
      <w:tr w:rsidR="00BC1C6E" w:rsidRPr="00CF5755" w:rsidTr="00BC1C6E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Председатель комиссии по назначению пенсии за выслугу лет муниципальным служащим муниципальной службы Тутаевского муниципального района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C1C6E" w:rsidRPr="00CF5755" w:rsidTr="00BC1C6E"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(И.О. Фамилия)</w:t>
            </w:r>
          </w:p>
        </w:tc>
      </w:tr>
    </w:tbl>
    <w:p w:rsidR="00BC1C6E" w:rsidRDefault="00BC1C6E" w:rsidP="00BC1C6E">
      <w:pPr>
        <w:jc w:val="right"/>
      </w:pPr>
    </w:p>
    <w:p w:rsidR="00BC1C6E" w:rsidRPr="00CF5755" w:rsidRDefault="00BC1C6E" w:rsidP="00BC1C6E">
      <w:pPr>
        <w:jc w:val="right"/>
      </w:pPr>
    </w:p>
    <w:p w:rsidR="00BC1C6E" w:rsidRDefault="00BC1C6E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CC4677" w:rsidRDefault="00CC4677" w:rsidP="00BC1C6E"/>
    <w:p w:rsidR="00BC1C6E" w:rsidRPr="00CF5755" w:rsidRDefault="00BC1C6E" w:rsidP="00BC1C6E">
      <w:pPr>
        <w:ind w:left="-180"/>
        <w:jc w:val="right"/>
      </w:pPr>
      <w:r w:rsidRPr="00CF5755">
        <w:rPr>
          <w:rStyle w:val="a8"/>
          <w:bCs/>
        </w:rPr>
        <w:t>Приложение 7</w:t>
      </w:r>
      <w:r w:rsidRPr="00CF5755">
        <w:rPr>
          <w:rStyle w:val="a8"/>
          <w:bCs/>
        </w:rPr>
        <w:br/>
        <w:t xml:space="preserve">к </w:t>
      </w:r>
      <w:r>
        <w:rPr>
          <w:rStyle w:val="a8"/>
          <w:bCs/>
        </w:rPr>
        <w:t>Порядку</w:t>
      </w:r>
    </w:p>
    <w:p w:rsidR="00BC1C6E" w:rsidRPr="00CF5755" w:rsidRDefault="00BC1C6E" w:rsidP="00BC1C6E"/>
    <w:p w:rsidR="00BC1C6E" w:rsidRPr="00CF5755" w:rsidRDefault="00BC1C6E" w:rsidP="00BC1C6E"/>
    <w:p w:rsidR="00BC1C6E" w:rsidRPr="00CF5755" w:rsidRDefault="00BC1C6E" w:rsidP="00BC1C6E">
      <w:r w:rsidRPr="00CF5755">
        <w:t xml:space="preserve">          </w:t>
      </w:r>
      <w:r w:rsidRPr="00CF5755">
        <w:tab/>
      </w:r>
      <w:r w:rsidRPr="00CF5755">
        <w:tab/>
      </w:r>
      <w:r w:rsidRPr="00CF5755">
        <w:tab/>
      </w:r>
      <w:r w:rsidRPr="00CF5755">
        <w:tab/>
      </w:r>
      <w:r w:rsidRPr="00CF5755">
        <w:tab/>
      </w:r>
      <w:r w:rsidRPr="00CF5755">
        <w:tab/>
      </w:r>
      <w:r>
        <w:tab/>
        <w:t xml:space="preserve">       </w:t>
      </w:r>
      <w:r w:rsidRPr="00CF5755">
        <w:t xml:space="preserve">В комиссию по назначению пенсии за </w:t>
      </w:r>
      <w:r w:rsidRPr="00CF5755">
        <w:br/>
        <w:t xml:space="preserve">                                                                    </w:t>
      </w:r>
      <w:r>
        <w:t xml:space="preserve">             </w:t>
      </w:r>
      <w:r w:rsidRPr="00CF5755">
        <w:t xml:space="preserve">  </w:t>
      </w:r>
      <w:r w:rsidR="00CC4677">
        <w:tab/>
      </w:r>
      <w:r w:rsidR="00CC4677">
        <w:tab/>
      </w:r>
      <w:r w:rsidRPr="00CF5755">
        <w:t>выслугу лет муниципальным служащим</w:t>
      </w:r>
    </w:p>
    <w:p w:rsidR="00BC1C6E" w:rsidRPr="00CF5755" w:rsidRDefault="00BC1C6E" w:rsidP="00BC1C6E">
      <w:pPr>
        <w:tabs>
          <w:tab w:val="left" w:pos="4956"/>
          <w:tab w:val="right" w:pos="10305"/>
        </w:tabs>
        <w:ind w:left="5040"/>
      </w:pPr>
      <w:r w:rsidRPr="00CF5755">
        <w:t>муниципальной службы от ______________</w:t>
      </w:r>
      <w:r w:rsidRPr="00CF5755">
        <w:br/>
        <w:t>___________________________</w:t>
      </w:r>
      <w:r>
        <w:t>________</w:t>
      </w:r>
      <w:r w:rsidRPr="00CF5755">
        <w:t>_____</w:t>
      </w:r>
      <w:r w:rsidRPr="00CF5755">
        <w:br/>
        <w:t>(фамилия, имя, отчество заявителя)</w:t>
      </w:r>
      <w:r w:rsidRPr="00CF5755">
        <w:br/>
        <w:t>_____________________</w:t>
      </w:r>
      <w:r>
        <w:t>______</w:t>
      </w:r>
      <w:r w:rsidRPr="00CF5755">
        <w:t>_____________</w:t>
      </w:r>
      <w:r w:rsidRPr="00CF5755">
        <w:br/>
        <w:t xml:space="preserve">(номер паспорта, кем </w:t>
      </w:r>
      <w:proofErr w:type="gramStart"/>
      <w:r w:rsidRPr="00CF5755">
        <w:t>и</w:t>
      </w:r>
      <w:proofErr w:type="gramEnd"/>
      <w:r w:rsidRPr="00CF5755">
        <w:t xml:space="preserve"> когда выдан)</w:t>
      </w:r>
      <w:r w:rsidRPr="00CF5755">
        <w:br/>
        <w:t>_______________________</w:t>
      </w:r>
      <w:r>
        <w:t>______</w:t>
      </w:r>
      <w:r w:rsidRPr="00CF5755">
        <w:t>___________</w:t>
      </w:r>
      <w:r w:rsidRPr="00CF5755">
        <w:br/>
        <w:t>(домашний адрес)</w:t>
      </w:r>
      <w:r w:rsidRPr="00CF5755">
        <w:br/>
        <w:t>___________________</w:t>
      </w:r>
      <w:r>
        <w:t>______</w:t>
      </w:r>
      <w:r w:rsidRPr="00CF5755">
        <w:t>_______________</w:t>
      </w:r>
      <w:r w:rsidRPr="00CF5755">
        <w:br/>
        <w:t>(телефон)</w:t>
      </w:r>
    </w:p>
    <w:p w:rsidR="00BC1C6E" w:rsidRPr="00CF5755" w:rsidRDefault="00BC1C6E" w:rsidP="00BC1C6E">
      <w:pPr>
        <w:ind w:firstLine="698"/>
        <w:jc w:val="right"/>
      </w:pPr>
    </w:p>
    <w:p w:rsidR="00BC1C6E" w:rsidRPr="00CF5755" w:rsidRDefault="00BC1C6E" w:rsidP="00BC1C6E"/>
    <w:p w:rsidR="00BC1C6E" w:rsidRPr="00CF5755" w:rsidRDefault="00BC1C6E" w:rsidP="00BC1C6E">
      <w:pPr>
        <w:pStyle w:val="1"/>
        <w:rPr>
          <w:rFonts w:ascii="Times New Roman" w:hAnsi="Times New Roman" w:cs="Times New Roman"/>
        </w:rPr>
      </w:pPr>
      <w:r w:rsidRPr="00CF5755">
        <w:rPr>
          <w:rFonts w:ascii="Times New Roman" w:hAnsi="Times New Roman" w:cs="Times New Roman"/>
        </w:rPr>
        <w:t xml:space="preserve">Заявление </w:t>
      </w:r>
      <w:r w:rsidRPr="00CF5755">
        <w:rPr>
          <w:rFonts w:ascii="Times New Roman" w:hAnsi="Times New Roman" w:cs="Times New Roman"/>
        </w:rPr>
        <w:br/>
        <w:t>о прекращении, приостановлении, возобновлении или перерасчете ежемесячной доплаты к пен</w:t>
      </w:r>
      <w:r>
        <w:rPr>
          <w:rFonts w:ascii="Times New Roman" w:hAnsi="Times New Roman" w:cs="Times New Roman"/>
        </w:rPr>
        <w:t>сии</w:t>
      </w:r>
    </w:p>
    <w:p w:rsidR="00BC1C6E" w:rsidRPr="00CF5755" w:rsidRDefault="00BC1C6E" w:rsidP="00BC1C6E"/>
    <w:p w:rsidR="00BC1C6E" w:rsidRPr="00CF5755" w:rsidRDefault="00BC1C6E" w:rsidP="00BC1C6E">
      <w:proofErr w:type="gramStart"/>
      <w:r w:rsidRPr="0010682C">
        <w:t>В соответствии с Законом Ярославской области от  08 мая 2014 года № 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</w:t>
      </w:r>
      <w:r>
        <w:t xml:space="preserve">, </w:t>
      </w:r>
      <w:r w:rsidRPr="00977413">
        <w:t>решением Муниципального Совета Тутаевского муниципального района от 25 мая 2017</w:t>
      </w:r>
      <w:r>
        <w:t xml:space="preserve"> </w:t>
      </w:r>
      <w:r w:rsidRPr="00977413">
        <w:t>года № 143-п «Об утверждении Порядка предоставления гарантий осуществления</w:t>
      </w:r>
      <w:r>
        <w:t xml:space="preserve"> </w:t>
      </w:r>
      <w:r w:rsidRPr="00977413">
        <w:t>полномочий Главы Тутаевского муниципального района»</w:t>
      </w:r>
      <w:r w:rsidRPr="00BB2B88">
        <w:t xml:space="preserve"> </w:t>
      </w:r>
      <w:r w:rsidRPr="0010682C">
        <w:t>прошу</w:t>
      </w:r>
      <w:r w:rsidRPr="00CF5755">
        <w:t xml:space="preserve"> _____________</w:t>
      </w:r>
      <w:r>
        <w:t>___________________________</w:t>
      </w:r>
      <w:r w:rsidRPr="00CF5755">
        <w:t>_________________________</w:t>
      </w:r>
      <w:r>
        <w:t>______</w:t>
      </w:r>
      <w:r w:rsidRPr="00CF5755">
        <w:t>_______</w:t>
      </w:r>
      <w:proofErr w:type="gramEnd"/>
    </w:p>
    <w:p w:rsidR="00BC1C6E" w:rsidRPr="00CF5755" w:rsidRDefault="00BC1C6E" w:rsidP="00BC1C6E">
      <w:r w:rsidRPr="00CF5755">
        <w:t>(прекратить, приостановить, возобновить выплату или произвести перерасч</w:t>
      </w:r>
      <w:r>
        <w:t>ет ежемесячной доплаты к пенсии</w:t>
      </w:r>
      <w:r w:rsidRPr="00CF5755">
        <w:t>) в связи со следующими обстоятельствами:</w:t>
      </w:r>
    </w:p>
    <w:p w:rsidR="00BC1C6E" w:rsidRPr="00CF5755" w:rsidRDefault="00BC1C6E" w:rsidP="00BC1C6E">
      <w:r w:rsidRPr="00CF5755">
        <w:t>_________________________________</w:t>
      </w:r>
      <w:r>
        <w:t>_______</w:t>
      </w:r>
      <w:r w:rsidRPr="00CF5755">
        <w:t xml:space="preserve">______________________________________ (указываются обстоятельства, которые в соответствии с </w:t>
      </w:r>
      <w:r>
        <w:t xml:space="preserve">Решением муниципального Совета ТМР от 25.05.2017 года № 143-п «Об утверждении </w:t>
      </w:r>
      <w:proofErr w:type="gramStart"/>
      <w:r>
        <w:t>Порядка предоставления гарантий осуществления полномочий Главы</w:t>
      </w:r>
      <w:proofErr w:type="gramEnd"/>
      <w:r>
        <w:t xml:space="preserve"> Тутаевского муниципального района»</w:t>
      </w:r>
      <w:r w:rsidRPr="00CF5755">
        <w:t xml:space="preserve"> являются основаниями для прекращения, приостановления или возобновления выплаты или перерасчета ежемесячной доплаты к пенсии)</w:t>
      </w:r>
    </w:p>
    <w:p w:rsidR="00BC1C6E" w:rsidRPr="00CF5755" w:rsidRDefault="00BC1C6E" w:rsidP="00BC1C6E">
      <w:r w:rsidRPr="00CF5755">
        <w:t>К заявлению прилагаются: _______________________________________________________</w:t>
      </w:r>
      <w:r>
        <w:t>_______</w:t>
      </w:r>
      <w:r w:rsidRPr="00CF5755">
        <w:t>________________</w:t>
      </w:r>
    </w:p>
    <w:p w:rsidR="00BC1C6E" w:rsidRPr="00CF5755" w:rsidRDefault="00BC1C6E" w:rsidP="00BC1C6E">
      <w:r w:rsidRPr="00CF5755">
        <w:t>________________________________________________</w:t>
      </w:r>
      <w:r>
        <w:t>_______</w:t>
      </w:r>
      <w:r w:rsidRPr="00CF5755">
        <w:t>_______________________ _______________________________________________</w:t>
      </w:r>
      <w:r>
        <w:t>_______</w:t>
      </w:r>
      <w:r w:rsidRPr="00CF5755">
        <w:t>________________________</w:t>
      </w:r>
    </w:p>
    <w:p w:rsidR="00BC1C6E" w:rsidRPr="00CF5755" w:rsidRDefault="00BC1C6E" w:rsidP="00BC1C6E">
      <w:r w:rsidRPr="00CF5755">
        <w:t>______________________________________________</w:t>
      </w:r>
      <w:r>
        <w:t>_______</w:t>
      </w:r>
      <w:r w:rsidRPr="00CF5755">
        <w:t>_________________________ ______________________________________________</w:t>
      </w:r>
      <w:r>
        <w:t>_______</w:t>
      </w:r>
      <w:r w:rsidRPr="00CF5755">
        <w:t>_________________________</w:t>
      </w:r>
    </w:p>
    <w:p w:rsidR="00BC1C6E" w:rsidRPr="00CF5755" w:rsidRDefault="00BC1C6E" w:rsidP="00BC1C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821"/>
        <w:gridCol w:w="3151"/>
      </w:tblGrid>
      <w:tr w:rsidR="00BC1C6E" w:rsidRPr="00CF5755" w:rsidTr="00BC1C6E"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C1C6E" w:rsidRPr="00CF5755" w:rsidTr="00BC1C6E">
        <w:tc>
          <w:tcPr>
            <w:tcW w:w="3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(дата подачи заявления)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</w:tbl>
    <w:p w:rsidR="00BC1C6E" w:rsidRPr="00CF5755" w:rsidRDefault="00BC1C6E" w:rsidP="00BC1C6E"/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BC1C6E" w:rsidRPr="00CF5755" w:rsidRDefault="00BC1C6E" w:rsidP="00BC1C6E">
      <w:pPr>
        <w:ind w:firstLine="698"/>
        <w:jc w:val="right"/>
      </w:pPr>
      <w:r w:rsidRPr="00CF5755">
        <w:rPr>
          <w:rStyle w:val="a8"/>
          <w:bCs/>
        </w:rPr>
        <w:t>Приложение 8</w:t>
      </w:r>
      <w:r w:rsidRPr="00CF5755">
        <w:rPr>
          <w:rStyle w:val="a8"/>
          <w:bCs/>
        </w:rPr>
        <w:br/>
        <w:t xml:space="preserve">к </w:t>
      </w:r>
      <w:r>
        <w:rPr>
          <w:rStyle w:val="a8"/>
          <w:bCs/>
        </w:rPr>
        <w:t>Порядку</w:t>
      </w:r>
    </w:p>
    <w:p w:rsidR="00BC1C6E" w:rsidRPr="00CF5755" w:rsidRDefault="00BC1C6E" w:rsidP="00BC1C6E"/>
    <w:p w:rsidR="00BC1C6E" w:rsidRPr="00CF5755" w:rsidRDefault="00BC1C6E" w:rsidP="00BC1C6E">
      <w:pPr>
        <w:ind w:firstLine="698"/>
        <w:jc w:val="right"/>
      </w:pPr>
    </w:p>
    <w:p w:rsidR="00BC1C6E" w:rsidRPr="00CF5755" w:rsidRDefault="00BC1C6E" w:rsidP="00BC1C6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66"/>
        <w:gridCol w:w="3210"/>
      </w:tblGrid>
      <w:tr w:rsidR="00BC1C6E" w:rsidRPr="00CF5755" w:rsidTr="00BC1C6E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6E" w:rsidRPr="00CF5755" w:rsidRDefault="00BC1C6E" w:rsidP="00BC1C6E">
            <w:pPr>
              <w:pStyle w:val="aa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от ___________ 20 ___ г.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6E" w:rsidRPr="00CF5755" w:rsidRDefault="00BC1C6E" w:rsidP="00BC1C6E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N _______</w:t>
            </w:r>
          </w:p>
        </w:tc>
      </w:tr>
    </w:tbl>
    <w:p w:rsidR="00BC1C6E" w:rsidRPr="00CF5755" w:rsidRDefault="00BC1C6E" w:rsidP="00BC1C6E"/>
    <w:p w:rsidR="00BC1C6E" w:rsidRPr="00CF5755" w:rsidRDefault="00BC1C6E" w:rsidP="00BC1C6E"/>
    <w:p w:rsidR="00BC1C6E" w:rsidRPr="00CF5755" w:rsidRDefault="00BC1C6E" w:rsidP="00BC1C6E">
      <w:pPr>
        <w:pStyle w:val="1"/>
        <w:rPr>
          <w:rFonts w:ascii="Times New Roman" w:hAnsi="Times New Roman" w:cs="Times New Roman"/>
        </w:rPr>
      </w:pPr>
      <w:r w:rsidRPr="00CF5755">
        <w:rPr>
          <w:rFonts w:ascii="Times New Roman" w:hAnsi="Times New Roman" w:cs="Times New Roman"/>
        </w:rPr>
        <w:t xml:space="preserve">Решение </w:t>
      </w:r>
      <w:r w:rsidRPr="00CF5755">
        <w:rPr>
          <w:rFonts w:ascii="Times New Roman" w:hAnsi="Times New Roman" w:cs="Times New Roman"/>
        </w:rPr>
        <w:br/>
        <w:t>комиссии по назначению пенсии за выслугу лет муниципальным служащим муниципальной службы Тутаевского муниципального района о прекращении (приостановлении либо возобновлении) выплаты ежемесячной доплаты к пенсии</w:t>
      </w:r>
    </w:p>
    <w:p w:rsidR="00BC1C6E" w:rsidRPr="00CF5755" w:rsidRDefault="00BC1C6E" w:rsidP="00BC1C6E"/>
    <w:p w:rsidR="00BC1C6E" w:rsidRPr="00CF5755" w:rsidRDefault="00BC1C6E" w:rsidP="00BC1C6E">
      <w:r w:rsidRPr="00CF5755">
        <w:t>На основании _______________________________________________</w:t>
      </w:r>
      <w:r>
        <w:t>____________</w:t>
      </w:r>
    </w:p>
    <w:p w:rsidR="00BC1C6E" w:rsidRPr="00CF5755" w:rsidRDefault="00BC1C6E" w:rsidP="00BC1C6E">
      <w:r>
        <w:t xml:space="preserve">______________________________________________________________________________________________________________________________________________ </w:t>
      </w:r>
      <w:r w:rsidRPr="00CF5755">
        <w:t xml:space="preserve">(указываются обстоятельства, которые в соответствии с </w:t>
      </w:r>
      <w:r>
        <w:t xml:space="preserve">Решением муниципального Совета ТМР от 25.05.2017 года № 143-п «Об утверждении </w:t>
      </w:r>
      <w:proofErr w:type="gramStart"/>
      <w:r>
        <w:t>Порядка предоставления гарантий осуществления полномочий Главы</w:t>
      </w:r>
      <w:proofErr w:type="gramEnd"/>
      <w:r>
        <w:t xml:space="preserve"> Тутаевского муниципального района» </w:t>
      </w:r>
      <w:r w:rsidRPr="00CF5755">
        <w:t xml:space="preserve">являются основаниями для прекращения, приостановления или возобновления </w:t>
      </w:r>
      <w:r>
        <w:t>доплаты к пенсии</w:t>
      </w:r>
      <w:r w:rsidRPr="00CF5755">
        <w:t>) (прекратить / приостановить / возобновить выплату) ежемесячной доплаты к пенсии, назначенной</w:t>
      </w:r>
      <w:r>
        <w:t>_____________________________________________________________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81"/>
        <w:gridCol w:w="3514"/>
      </w:tblGrid>
      <w:tr w:rsidR="00BC1C6E" w:rsidRPr="00CF5755" w:rsidTr="00BC1C6E"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C1C6E" w:rsidRPr="00CF5755" w:rsidTr="00BC1C6E">
        <w:tc>
          <w:tcPr>
            <w:tcW w:w="4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(фамилия, имя, отчество получателя)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(число, месяц, год)</w:t>
            </w:r>
          </w:p>
        </w:tc>
      </w:tr>
    </w:tbl>
    <w:p w:rsidR="00BC1C6E" w:rsidRPr="00CF5755" w:rsidRDefault="00BC1C6E" w:rsidP="00BC1C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3"/>
        <w:gridCol w:w="7"/>
        <w:gridCol w:w="573"/>
        <w:gridCol w:w="1981"/>
        <w:gridCol w:w="563"/>
        <w:gridCol w:w="2244"/>
      </w:tblGrid>
      <w:tr w:rsidR="00BC1C6E" w:rsidRPr="00CF5755" w:rsidTr="00BC1C6E"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Председатель комиссии по назначению пенсии за выслугу лет муниципальным служащим муниципальной службы Тутаевского муниципального района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C1C6E" w:rsidRPr="00CF5755" w:rsidTr="00BC1C6E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C1C6E" w:rsidRPr="00CF5755" w:rsidTr="00BC1C6E"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(И.О. Фамилия)</w:t>
            </w:r>
          </w:p>
        </w:tc>
      </w:tr>
    </w:tbl>
    <w:p w:rsidR="00BC1C6E" w:rsidRPr="00CF5755" w:rsidRDefault="00BC1C6E" w:rsidP="00BC1C6E"/>
    <w:p w:rsidR="00BC1C6E" w:rsidRDefault="00BC1C6E" w:rsidP="00BC1C6E"/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CC4677" w:rsidRDefault="00CC4677" w:rsidP="00BC1C6E">
      <w:pPr>
        <w:ind w:firstLine="698"/>
        <w:jc w:val="right"/>
        <w:rPr>
          <w:rStyle w:val="a8"/>
          <w:bCs/>
        </w:rPr>
      </w:pPr>
    </w:p>
    <w:p w:rsidR="00BC1C6E" w:rsidRPr="00CF5755" w:rsidRDefault="00BC1C6E" w:rsidP="00BC1C6E">
      <w:pPr>
        <w:ind w:firstLine="698"/>
        <w:jc w:val="right"/>
      </w:pPr>
      <w:bookmarkStart w:id="3" w:name="_GoBack"/>
      <w:bookmarkEnd w:id="3"/>
      <w:r w:rsidRPr="00CF5755">
        <w:rPr>
          <w:rStyle w:val="a8"/>
          <w:bCs/>
        </w:rPr>
        <w:t>Приложение 9</w:t>
      </w:r>
      <w:r w:rsidRPr="00CF5755">
        <w:rPr>
          <w:rStyle w:val="a8"/>
          <w:bCs/>
        </w:rPr>
        <w:br/>
        <w:t xml:space="preserve">к </w:t>
      </w:r>
      <w:r>
        <w:rPr>
          <w:rStyle w:val="a8"/>
          <w:bCs/>
        </w:rPr>
        <w:t>Порядку</w:t>
      </w:r>
    </w:p>
    <w:p w:rsidR="00BC1C6E" w:rsidRPr="00CF5755" w:rsidRDefault="00BC1C6E" w:rsidP="00BC1C6E"/>
    <w:p w:rsidR="00BC1C6E" w:rsidRPr="00CF5755" w:rsidRDefault="00BC1C6E" w:rsidP="00BC1C6E"/>
    <w:p w:rsidR="00BC1C6E" w:rsidRPr="00CF5755" w:rsidRDefault="00BC1C6E" w:rsidP="00BC1C6E">
      <w:pPr>
        <w:pStyle w:val="1"/>
        <w:rPr>
          <w:rFonts w:ascii="Times New Roman" w:hAnsi="Times New Roman" w:cs="Times New Roman"/>
        </w:rPr>
      </w:pPr>
      <w:r w:rsidRPr="00CF5755">
        <w:rPr>
          <w:rFonts w:ascii="Times New Roman" w:hAnsi="Times New Roman" w:cs="Times New Roman"/>
        </w:rPr>
        <w:t xml:space="preserve">Решение </w:t>
      </w:r>
      <w:r w:rsidRPr="00CF5755">
        <w:rPr>
          <w:rFonts w:ascii="Times New Roman" w:hAnsi="Times New Roman" w:cs="Times New Roman"/>
        </w:rPr>
        <w:br/>
        <w:t>комиссии по назначению пенсии за выслугу лет муниципальным служащим муниципальной службы Тутаевского муниципального района  о перерасчете размера ежемесячной доплаты к пенсии</w:t>
      </w:r>
    </w:p>
    <w:p w:rsidR="00BC1C6E" w:rsidRPr="00CF5755" w:rsidRDefault="00BC1C6E" w:rsidP="00BC1C6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96"/>
        <w:gridCol w:w="3280"/>
      </w:tblGrid>
      <w:tr w:rsidR="00BC1C6E" w:rsidRPr="00CF5755" w:rsidTr="00BC1C6E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6E" w:rsidRPr="00CF5755" w:rsidRDefault="00BC1C6E" w:rsidP="00BC1C6E">
            <w:pPr>
              <w:pStyle w:val="aa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от _____ 20_____ г.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C6E" w:rsidRPr="00CF5755" w:rsidRDefault="00BC1C6E" w:rsidP="00BC1C6E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N _____________</w:t>
            </w:r>
          </w:p>
        </w:tc>
      </w:tr>
    </w:tbl>
    <w:p w:rsidR="00BC1C6E" w:rsidRPr="00CF5755" w:rsidRDefault="00BC1C6E" w:rsidP="00BC1C6E"/>
    <w:p w:rsidR="00BC1C6E" w:rsidRPr="00CF5755" w:rsidRDefault="00BC1C6E" w:rsidP="00BC1C6E">
      <w:r w:rsidRPr="00CF5755">
        <w:t>На основании _________</w:t>
      </w:r>
      <w:r>
        <w:t>_________</w:t>
      </w:r>
      <w:r w:rsidRPr="00CF5755">
        <w:t>_________________________________</w:t>
      </w:r>
      <w:r>
        <w:t>___________________________________________________________________________________________________________________________________________________________________________</w:t>
      </w:r>
      <w:r w:rsidRPr="00CF5755">
        <w:t>_______________</w:t>
      </w:r>
    </w:p>
    <w:p w:rsidR="00BC1C6E" w:rsidRPr="00CF5755" w:rsidRDefault="00BC1C6E" w:rsidP="00BC1C6E">
      <w:r w:rsidRPr="00CF5755">
        <w:t xml:space="preserve">(указываются обстоятельства, которые в соответствии  с </w:t>
      </w:r>
      <w:r>
        <w:t xml:space="preserve">Решением муниципального Совета ТМР от 25.05.2017 года № 143-п «Об утверждении </w:t>
      </w:r>
      <w:proofErr w:type="gramStart"/>
      <w:r>
        <w:t>Порядка предоставления гарантий осуществления полномочий Главы</w:t>
      </w:r>
      <w:proofErr w:type="gramEnd"/>
      <w:r>
        <w:t xml:space="preserve"> Тутаевского муниципального района»</w:t>
      </w:r>
      <w:r w:rsidRPr="00CF5755">
        <w:t xml:space="preserve"> являются основаниями для перерасчета ежемесячной доплаты к пенсии)</w:t>
      </w:r>
      <w:r>
        <w:t xml:space="preserve"> </w:t>
      </w:r>
      <w:r w:rsidRPr="00CF5755">
        <w:t>осуществить перерасчет ежемесячной доплаты к пенсии, назначенной</w:t>
      </w:r>
    </w:p>
    <w:p w:rsidR="00BC1C6E" w:rsidRPr="00CF5755" w:rsidRDefault="00BC1C6E" w:rsidP="00BC1C6E">
      <w:r w:rsidRPr="00CF5755">
        <w:t>_________________________________________________________________</w:t>
      </w:r>
      <w:r>
        <w:t>_________</w:t>
      </w:r>
      <w:r w:rsidRPr="00CF5755">
        <w:t>____,</w:t>
      </w:r>
    </w:p>
    <w:p w:rsidR="00BC1C6E" w:rsidRPr="00CF5755" w:rsidRDefault="00BC1C6E" w:rsidP="00BC1C6E">
      <w:r w:rsidRPr="00CF5755">
        <w:t>(фамилия, имя, отчество получателя) и производить ее выплату в размере ______________________________</w:t>
      </w:r>
      <w:r>
        <w:t>_____________________________________</w:t>
      </w:r>
      <w:r w:rsidRPr="00CF5755">
        <w:t>__________</w:t>
      </w:r>
    </w:p>
    <w:p w:rsidR="00BC1C6E" w:rsidRPr="00CF5755" w:rsidRDefault="00BC1C6E" w:rsidP="00BC1C6E">
      <w:r w:rsidRPr="00CF5755">
        <w:t>(число, месяц, год)</w:t>
      </w:r>
    </w:p>
    <w:p w:rsidR="00BC1C6E" w:rsidRPr="00CF5755" w:rsidRDefault="00BC1C6E" w:rsidP="00BC1C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32"/>
        <w:gridCol w:w="592"/>
        <w:gridCol w:w="1779"/>
        <w:gridCol w:w="588"/>
        <w:gridCol w:w="2436"/>
      </w:tblGrid>
      <w:tr w:rsidR="00BC1C6E" w:rsidRPr="00CF5755" w:rsidTr="00BC1C6E"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Председатель комиссии по назначению пенсии за выслугу лет муниципальным служащим муниципальной службы Тутаевского муниципального района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C1C6E" w:rsidRPr="00CF5755" w:rsidTr="00BC1C6E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6E" w:rsidRPr="00CF5755" w:rsidRDefault="00BC1C6E" w:rsidP="00BC1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5755">
              <w:rPr>
                <w:rFonts w:ascii="Times New Roman" w:hAnsi="Times New Roman" w:cs="Times New Roman"/>
              </w:rPr>
              <w:t>(И.О. Фамилия)</w:t>
            </w:r>
          </w:p>
        </w:tc>
      </w:tr>
    </w:tbl>
    <w:p w:rsidR="00BC1C6E" w:rsidRPr="00CF5755" w:rsidRDefault="00BC1C6E" w:rsidP="00BC1C6E"/>
    <w:p w:rsidR="00BC1C6E" w:rsidRDefault="00BC1C6E" w:rsidP="00BC1C6E"/>
    <w:p w:rsidR="004C6863" w:rsidRPr="00CF5755" w:rsidRDefault="004C6863" w:rsidP="004C6863"/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Default="004C6863" w:rsidP="004C6863"/>
    <w:p w:rsidR="004C6863" w:rsidRPr="00EB6146" w:rsidRDefault="004C6863" w:rsidP="004C6863">
      <w:pPr>
        <w:ind w:firstLine="698"/>
        <w:jc w:val="right"/>
        <w:rPr>
          <w:rStyle w:val="a8"/>
          <w:bCs/>
        </w:rPr>
      </w:pPr>
    </w:p>
    <w:p w:rsidR="004C6863" w:rsidRPr="00EB6146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Pr="00CF5755" w:rsidRDefault="004C6863" w:rsidP="004C6863">
      <w:pPr>
        <w:ind w:firstLine="698"/>
        <w:jc w:val="right"/>
        <w:rPr>
          <w:rStyle w:val="a8"/>
          <w:bCs/>
        </w:rPr>
      </w:pPr>
    </w:p>
    <w:p w:rsidR="004C6863" w:rsidRDefault="004C6863" w:rsidP="004C6863"/>
    <w:p w:rsidR="004C6863" w:rsidRDefault="004C6863"/>
    <w:sectPr w:rsidR="004C6863" w:rsidSect="003E24EB">
      <w:pgSz w:w="11906" w:h="16838"/>
      <w:pgMar w:top="709" w:right="737" w:bottom="24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61C8"/>
    <w:multiLevelType w:val="hybridMultilevel"/>
    <w:tmpl w:val="07583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06"/>
    <w:rsid w:val="002010F0"/>
    <w:rsid w:val="003E24EB"/>
    <w:rsid w:val="004C6863"/>
    <w:rsid w:val="0050610A"/>
    <w:rsid w:val="00517A06"/>
    <w:rsid w:val="00BC1C6E"/>
    <w:rsid w:val="00C52C4C"/>
    <w:rsid w:val="00C75836"/>
    <w:rsid w:val="00CC4677"/>
    <w:rsid w:val="00F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8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6863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68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68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8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rsid w:val="004C6863"/>
    <w:rPr>
      <w:color w:val="106BBE"/>
    </w:rPr>
  </w:style>
  <w:style w:type="character" w:customStyle="1" w:styleId="10">
    <w:name w:val="Заголовок 1 Знак"/>
    <w:basedOn w:val="a0"/>
    <w:link w:val="1"/>
    <w:rsid w:val="004C6863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8">
    <w:name w:val="Цветовое выделение"/>
    <w:rsid w:val="004C6863"/>
    <w:rPr>
      <w:b/>
      <w:color w:val="26282F"/>
    </w:rPr>
  </w:style>
  <w:style w:type="paragraph" w:customStyle="1" w:styleId="a9">
    <w:name w:val="Нормальный (таблица)"/>
    <w:basedOn w:val="a"/>
    <w:next w:val="a"/>
    <w:rsid w:val="004C68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a">
    <w:name w:val="Прижатый влево"/>
    <w:basedOn w:val="a"/>
    <w:next w:val="a"/>
    <w:rsid w:val="004C686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8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6863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68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68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8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rsid w:val="004C6863"/>
    <w:rPr>
      <w:color w:val="106BBE"/>
    </w:rPr>
  </w:style>
  <w:style w:type="character" w:customStyle="1" w:styleId="10">
    <w:name w:val="Заголовок 1 Знак"/>
    <w:basedOn w:val="a0"/>
    <w:link w:val="1"/>
    <w:rsid w:val="004C6863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8">
    <w:name w:val="Цветовое выделение"/>
    <w:rsid w:val="004C6863"/>
    <w:rPr>
      <w:b/>
      <w:color w:val="26282F"/>
    </w:rPr>
  </w:style>
  <w:style w:type="paragraph" w:customStyle="1" w:styleId="a9">
    <w:name w:val="Нормальный (таблица)"/>
    <w:basedOn w:val="a"/>
    <w:next w:val="a"/>
    <w:rsid w:val="004C68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a">
    <w:name w:val="Прижатый влево"/>
    <w:basedOn w:val="a"/>
    <w:next w:val="a"/>
    <w:rsid w:val="004C686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8068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5272</Words>
  <Characters>30052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5</cp:revision>
  <dcterms:created xsi:type="dcterms:W3CDTF">2024-08-13T11:41:00Z</dcterms:created>
  <dcterms:modified xsi:type="dcterms:W3CDTF">2024-08-28T08:00:00Z</dcterms:modified>
</cp:coreProperties>
</file>