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55C" w:rsidRPr="00340598" w:rsidRDefault="00816A8B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-9.75pt;margin-top:-13.5pt;width:540pt;height:789.9pt;z-index:251652096" filled="f" strokeweight="1.75pt"/>
        </w:pict>
      </w:r>
      <w:r w:rsidR="00AF655C" w:rsidRPr="00340598">
        <w:rPr>
          <w:sz w:val="28"/>
          <w:szCs w:val="28"/>
        </w:rPr>
        <w:t>Утверждено</w:t>
      </w:r>
    </w:p>
    <w:p w:rsidR="00AF655C" w:rsidRPr="00340598" w:rsidRDefault="00AF655C" w:rsidP="00340598">
      <w:pPr>
        <w:spacing w:line="360" w:lineRule="auto"/>
        <w:ind w:right="2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0598">
        <w:rPr>
          <w:sz w:val="28"/>
          <w:szCs w:val="28"/>
        </w:rPr>
        <w:t>постановлением Администрации</w:t>
      </w:r>
    </w:p>
    <w:p w:rsidR="00AF655C" w:rsidRPr="00340598" w:rsidRDefault="00AF655C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Тутаевского муниципального района</w:t>
      </w:r>
    </w:p>
    <w:p w:rsidR="00AF655C" w:rsidRDefault="00AF655C" w:rsidP="009A396C">
      <w:pPr>
        <w:pStyle w:val="Default"/>
        <w:spacing w:line="360" w:lineRule="auto"/>
        <w:ind w:right="233"/>
        <w:jc w:val="right"/>
        <w:rPr>
          <w:b/>
          <w:bCs/>
          <w:sz w:val="36"/>
          <w:szCs w:val="36"/>
        </w:rPr>
      </w:pPr>
      <w:r w:rsidRPr="00340598">
        <w:rPr>
          <w:rFonts w:ascii="Times New Roman" w:hAnsi="Times New Roman"/>
          <w:sz w:val="28"/>
          <w:szCs w:val="28"/>
        </w:rPr>
        <w:t xml:space="preserve">от </w:t>
      </w:r>
      <w:r w:rsidR="00816A8B">
        <w:rPr>
          <w:rFonts w:ascii="Times New Roman" w:hAnsi="Times New Roman"/>
          <w:sz w:val="28"/>
          <w:szCs w:val="28"/>
        </w:rPr>
        <w:t>24.06.2024</w:t>
      </w:r>
      <w:bookmarkStart w:id="0" w:name="_GoBack"/>
      <w:bookmarkEnd w:id="0"/>
      <w:r w:rsidRPr="00340598">
        <w:rPr>
          <w:rFonts w:ascii="Times New Roman" w:hAnsi="Times New Roman"/>
          <w:sz w:val="28"/>
          <w:szCs w:val="28"/>
        </w:rPr>
        <w:t xml:space="preserve"> №</w:t>
      </w:r>
      <w:r w:rsidR="00816A8B">
        <w:rPr>
          <w:rFonts w:ascii="Times New Roman" w:hAnsi="Times New Roman"/>
          <w:sz w:val="28"/>
          <w:szCs w:val="28"/>
        </w:rPr>
        <w:t>461-п</w:t>
      </w:r>
    </w:p>
    <w:p w:rsidR="00AF655C" w:rsidRDefault="00AF655C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СОДЕРЖАНИЕ</w:t>
      </w:r>
    </w:p>
    <w:p w:rsidR="00AF655C" w:rsidRDefault="00AF655C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AF655C" w:rsidRDefault="00AF655C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AF655C" w:rsidRDefault="00AF655C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AF655C" w:rsidRDefault="00AF655C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AF655C" w:rsidRDefault="00AF655C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AF655C" w:rsidRDefault="00AF655C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AF655C" w:rsidRDefault="00AF655C" w:rsidP="00E6389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color w:val="FFFFFF"/>
          <w:sz w:val="28"/>
          <w:szCs w:val="28"/>
        </w:rPr>
        <w:t xml:space="preserve"> </w:t>
      </w:r>
      <w:r>
        <w:rPr>
          <w:b/>
          <w:bCs/>
          <w:sz w:val="36"/>
          <w:szCs w:val="36"/>
        </w:rPr>
        <w:t>ПРОЕКТ МЕЖЕВАНИЯ ТЕРРИТОРИИ</w:t>
      </w:r>
    </w:p>
    <w:p w:rsidR="00AF655C" w:rsidRDefault="00AF655C" w:rsidP="00E63895">
      <w:pPr>
        <w:pStyle w:val="Default"/>
        <w:jc w:val="center"/>
        <w:rPr>
          <w:sz w:val="36"/>
          <w:szCs w:val="36"/>
        </w:rPr>
      </w:pPr>
    </w:p>
    <w:p w:rsidR="00AF655C" w:rsidRPr="008227D0" w:rsidRDefault="00AF655C" w:rsidP="008227D0">
      <w:pPr>
        <w:autoSpaceDE w:val="0"/>
        <w:autoSpaceDN w:val="0"/>
        <w:adjustRightInd w:val="0"/>
        <w:rPr>
          <w:color w:val="000000"/>
        </w:rPr>
      </w:pPr>
    </w:p>
    <w:p w:rsidR="00AF655C" w:rsidRDefault="00AF655C" w:rsidP="008227D0">
      <w:pPr>
        <w:autoSpaceDE w:val="0"/>
        <w:autoSpaceDN w:val="0"/>
        <w:adjustRightInd w:val="0"/>
      </w:pPr>
    </w:p>
    <w:p w:rsidR="00AF655C" w:rsidRPr="00E852A5" w:rsidRDefault="00AF655C" w:rsidP="00407F0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OLE_LINK1"/>
      <w:bookmarkStart w:id="2" w:name="OLE_LINK2"/>
      <w:r>
        <w:rPr>
          <w:rFonts w:ascii="Times New Roman" w:hAnsi="Times New Roman" w:cs="Times New Roman"/>
          <w:color w:val="auto"/>
          <w:sz w:val="28"/>
          <w:szCs w:val="28"/>
        </w:rPr>
        <w:t>земельных участков</w:t>
      </w:r>
      <w:r w:rsidRPr="00E852A5">
        <w:t xml:space="preserve"> </w:t>
      </w:r>
      <w:r w:rsidRPr="00E852A5">
        <w:rPr>
          <w:rFonts w:ascii="Times New Roman" w:hAnsi="Times New Roman" w:cs="Times New Roman"/>
          <w:color w:val="auto"/>
          <w:sz w:val="28"/>
          <w:szCs w:val="28"/>
        </w:rPr>
        <w:t>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852A5">
        <w:rPr>
          <w:rFonts w:ascii="Times New Roman" w:hAnsi="Times New Roman" w:cs="Times New Roman"/>
          <w:color w:val="auto"/>
          <w:sz w:val="28"/>
          <w:szCs w:val="28"/>
        </w:rPr>
        <w:t>кадастровым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r w:rsidRPr="00E852A5">
        <w:rPr>
          <w:rFonts w:ascii="Times New Roman" w:hAnsi="Times New Roman" w:cs="Times New Roman"/>
          <w:color w:val="auto"/>
          <w:sz w:val="28"/>
          <w:szCs w:val="28"/>
        </w:rPr>
        <w:t>номер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E852A5">
        <w:rPr>
          <w:rFonts w:ascii="Times New Roman" w:hAnsi="Times New Roman" w:cs="Times New Roman"/>
          <w:color w:val="auto"/>
          <w:sz w:val="28"/>
          <w:szCs w:val="28"/>
        </w:rPr>
        <w:t>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 </w:t>
      </w:r>
      <w:bookmarkStart w:id="3" w:name="_Hlk160626921"/>
      <w:bookmarkStart w:id="4" w:name="_Hlk158110808"/>
      <w:r w:rsidRPr="00BE7534">
        <w:rPr>
          <w:rFonts w:ascii="Times New Roman" w:hAnsi="Times New Roman" w:cs="Times New Roman"/>
          <w:color w:val="auto"/>
          <w:sz w:val="28"/>
          <w:szCs w:val="28"/>
        </w:rPr>
        <w:t>76:21:010202:394,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>76:21:010202:395,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>76:21:010202:396,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>прилегающих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>земель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>неразграниченной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>собственности</w:t>
      </w:r>
      <w:bookmarkEnd w:id="3"/>
    </w:p>
    <w:bookmarkEnd w:id="1"/>
    <w:bookmarkEnd w:id="2"/>
    <w:bookmarkEnd w:id="4"/>
    <w:p w:rsidR="00AF655C" w:rsidRDefault="00AF655C" w:rsidP="00766EE3">
      <w:pPr>
        <w:pStyle w:val="Default"/>
        <w:jc w:val="center"/>
        <w:rPr>
          <w:sz w:val="32"/>
          <w:szCs w:val="32"/>
        </w:rPr>
      </w:pPr>
    </w:p>
    <w:p w:rsidR="00AF655C" w:rsidRDefault="00AF655C" w:rsidP="00766EE3">
      <w:pPr>
        <w:pStyle w:val="Default"/>
        <w:jc w:val="center"/>
        <w:rPr>
          <w:sz w:val="32"/>
          <w:szCs w:val="32"/>
        </w:rPr>
      </w:pPr>
    </w:p>
    <w:p w:rsidR="00AF655C" w:rsidRDefault="00AF655C" w:rsidP="00E63895">
      <w:pPr>
        <w:pStyle w:val="Default"/>
        <w:jc w:val="center"/>
        <w:rPr>
          <w:b/>
          <w:bCs/>
          <w:sz w:val="36"/>
          <w:szCs w:val="36"/>
        </w:rPr>
      </w:pPr>
    </w:p>
    <w:p w:rsidR="00AF655C" w:rsidRDefault="00AF655C" w:rsidP="00E63895">
      <w:pPr>
        <w:pStyle w:val="Default"/>
        <w:jc w:val="center"/>
        <w:rPr>
          <w:b/>
          <w:bCs/>
          <w:sz w:val="36"/>
          <w:szCs w:val="36"/>
        </w:rPr>
      </w:pPr>
    </w:p>
    <w:p w:rsidR="00AF655C" w:rsidRPr="00A417EB" w:rsidRDefault="00AF655C" w:rsidP="00D347E1">
      <w:pPr>
        <w:rPr>
          <w:sz w:val="28"/>
          <w:szCs w:val="28"/>
        </w:rPr>
      </w:pPr>
      <w:r w:rsidRPr="004716DC">
        <w:rPr>
          <w:sz w:val="28"/>
          <w:szCs w:val="28"/>
        </w:rPr>
        <w:t xml:space="preserve">Заказчик: </w:t>
      </w:r>
      <w:proofErr w:type="spellStart"/>
      <w:r>
        <w:rPr>
          <w:sz w:val="28"/>
          <w:szCs w:val="28"/>
        </w:rPr>
        <w:t>Шепеляев</w:t>
      </w:r>
      <w:proofErr w:type="spellEnd"/>
      <w:r>
        <w:rPr>
          <w:sz w:val="28"/>
          <w:szCs w:val="28"/>
        </w:rPr>
        <w:t xml:space="preserve"> А.В.</w:t>
      </w:r>
    </w:p>
    <w:p w:rsidR="00AF655C" w:rsidRDefault="00AF655C" w:rsidP="00D347E1">
      <w:pPr>
        <w:rPr>
          <w:sz w:val="28"/>
          <w:szCs w:val="28"/>
        </w:rPr>
      </w:pPr>
    </w:p>
    <w:p w:rsidR="00AF655C" w:rsidRDefault="00AF655C" w:rsidP="00D347E1">
      <w:pPr>
        <w:rPr>
          <w:sz w:val="28"/>
          <w:szCs w:val="28"/>
        </w:rPr>
      </w:pPr>
    </w:p>
    <w:p w:rsidR="00AF655C" w:rsidRDefault="00AF655C" w:rsidP="00D347E1">
      <w:pPr>
        <w:rPr>
          <w:sz w:val="28"/>
          <w:szCs w:val="28"/>
        </w:rPr>
      </w:pPr>
    </w:p>
    <w:p w:rsidR="00AF655C" w:rsidRDefault="00AF655C" w:rsidP="00D347E1">
      <w:pPr>
        <w:rPr>
          <w:sz w:val="28"/>
          <w:szCs w:val="28"/>
        </w:rPr>
      </w:pPr>
    </w:p>
    <w:p w:rsidR="00AF655C" w:rsidRDefault="00AF655C" w:rsidP="00D347E1">
      <w:pPr>
        <w:rPr>
          <w:sz w:val="28"/>
          <w:szCs w:val="28"/>
        </w:rPr>
      </w:pPr>
    </w:p>
    <w:p w:rsidR="00AF655C" w:rsidRDefault="00AF655C" w:rsidP="00D347E1">
      <w:pPr>
        <w:rPr>
          <w:sz w:val="28"/>
          <w:szCs w:val="28"/>
        </w:rPr>
      </w:pPr>
    </w:p>
    <w:p w:rsidR="00AF655C" w:rsidRPr="004716DC" w:rsidRDefault="00AF655C" w:rsidP="00D347E1">
      <w:pPr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Pr="004716DC">
        <w:rPr>
          <w:sz w:val="28"/>
          <w:szCs w:val="28"/>
        </w:rPr>
        <w:t xml:space="preserve">иректор ООО «Фаза» </w:t>
      </w: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</w:t>
      </w:r>
      <w:r w:rsidRPr="004716DC">
        <w:rPr>
          <w:sz w:val="28"/>
          <w:szCs w:val="28"/>
        </w:rPr>
        <w:t>.</w:t>
      </w:r>
      <w:r>
        <w:rPr>
          <w:sz w:val="28"/>
          <w:szCs w:val="28"/>
        </w:rPr>
        <w:t xml:space="preserve"> А</w:t>
      </w:r>
      <w:r w:rsidRPr="004716D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716DC">
        <w:rPr>
          <w:sz w:val="28"/>
          <w:szCs w:val="28"/>
        </w:rPr>
        <w:t>Фомин</w:t>
      </w:r>
    </w:p>
    <w:p w:rsidR="00AF655C" w:rsidRDefault="00AF655C" w:rsidP="00E63895">
      <w:pPr>
        <w:rPr>
          <w:sz w:val="28"/>
          <w:szCs w:val="28"/>
        </w:rPr>
      </w:pPr>
    </w:p>
    <w:p w:rsidR="00AF655C" w:rsidRDefault="00AF655C" w:rsidP="00E63895">
      <w:pPr>
        <w:rPr>
          <w:sz w:val="28"/>
          <w:szCs w:val="28"/>
        </w:rPr>
      </w:pPr>
    </w:p>
    <w:p w:rsidR="00AF655C" w:rsidRPr="00D130AA" w:rsidRDefault="00AF655C" w:rsidP="00E63895">
      <w:pPr>
        <w:rPr>
          <w:sz w:val="28"/>
          <w:szCs w:val="28"/>
        </w:rPr>
      </w:pPr>
    </w:p>
    <w:p w:rsidR="00AF655C" w:rsidRPr="00D130AA" w:rsidRDefault="00AF655C" w:rsidP="00E63895">
      <w:pPr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jc w:val="center"/>
        <w:rPr>
          <w:sz w:val="28"/>
          <w:szCs w:val="28"/>
        </w:rPr>
      </w:pPr>
    </w:p>
    <w:p w:rsidR="00AF655C" w:rsidRDefault="00AF655C" w:rsidP="00E63895">
      <w:pPr>
        <w:tabs>
          <w:tab w:val="left" w:pos="708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24 г"/>
        </w:smartTagPr>
        <w:r>
          <w:rPr>
            <w:sz w:val="28"/>
            <w:szCs w:val="28"/>
          </w:rPr>
          <w:t>2024 г</w:t>
        </w:r>
      </w:smartTag>
      <w:r>
        <w:rPr>
          <w:sz w:val="28"/>
          <w:szCs w:val="28"/>
        </w:rPr>
        <w:t>.</w:t>
      </w:r>
    </w:p>
    <w:p w:rsidR="00AF655C" w:rsidRDefault="00AF655C" w:rsidP="006C3F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FA4243">
        <w:rPr>
          <w:b/>
          <w:sz w:val="28"/>
          <w:szCs w:val="28"/>
        </w:rPr>
        <w:lastRenderedPageBreak/>
        <w:t>Содержание</w:t>
      </w:r>
    </w:p>
    <w:p w:rsidR="00AF655C" w:rsidRPr="008A049B" w:rsidRDefault="00AF655C" w:rsidP="006C3FBC">
      <w:pPr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7566"/>
        <w:gridCol w:w="1196"/>
      </w:tblGrid>
      <w:tr w:rsidR="00AF655C" w:rsidRPr="004531E9" w:rsidTr="00895FD1">
        <w:tc>
          <w:tcPr>
            <w:tcW w:w="844" w:type="dxa"/>
            <w:vAlign w:val="center"/>
          </w:tcPr>
          <w:p w:rsidR="00AF655C" w:rsidRPr="004531E9" w:rsidRDefault="00AF655C" w:rsidP="00106414">
            <w:pPr>
              <w:jc w:val="center"/>
            </w:pPr>
            <w:r w:rsidRPr="004531E9">
              <w:t>№ п/п</w:t>
            </w:r>
          </w:p>
        </w:tc>
        <w:tc>
          <w:tcPr>
            <w:tcW w:w="7566" w:type="dxa"/>
            <w:vAlign w:val="center"/>
          </w:tcPr>
          <w:p w:rsidR="00AF655C" w:rsidRPr="004531E9" w:rsidRDefault="00AF655C" w:rsidP="00106414">
            <w:pPr>
              <w:jc w:val="center"/>
            </w:pPr>
            <w:r w:rsidRPr="004531E9">
              <w:t>Разделы проекта межевания</w:t>
            </w:r>
          </w:p>
        </w:tc>
        <w:tc>
          <w:tcPr>
            <w:tcW w:w="1196" w:type="dxa"/>
            <w:vAlign w:val="center"/>
          </w:tcPr>
          <w:p w:rsidR="00AF655C" w:rsidRPr="004531E9" w:rsidRDefault="00AF655C" w:rsidP="00106414">
            <w:pPr>
              <w:jc w:val="center"/>
            </w:pPr>
            <w:r w:rsidRPr="004531E9">
              <w:t>Номера листов</w:t>
            </w:r>
          </w:p>
        </w:tc>
      </w:tr>
      <w:tr w:rsidR="00AF655C" w:rsidRPr="004531E9" w:rsidTr="00895FD1">
        <w:tc>
          <w:tcPr>
            <w:tcW w:w="844" w:type="dxa"/>
            <w:vAlign w:val="center"/>
          </w:tcPr>
          <w:p w:rsidR="00AF655C" w:rsidRPr="00DD2863" w:rsidRDefault="00AF655C" w:rsidP="00106414">
            <w:pPr>
              <w:jc w:val="center"/>
            </w:pPr>
            <w:r w:rsidRPr="00DD2863">
              <w:t>1</w:t>
            </w:r>
          </w:p>
        </w:tc>
        <w:tc>
          <w:tcPr>
            <w:tcW w:w="7566" w:type="dxa"/>
          </w:tcPr>
          <w:p w:rsidR="00AF655C" w:rsidRPr="00DD2863" w:rsidRDefault="00AF655C" w:rsidP="00106414">
            <w:pPr>
              <w:jc w:val="center"/>
            </w:pPr>
            <w:r w:rsidRPr="00DD2863">
              <w:t>2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106414">
            <w:pPr>
              <w:jc w:val="center"/>
            </w:pPr>
            <w:r w:rsidRPr="00DD2863">
              <w:t>3</w:t>
            </w:r>
          </w:p>
        </w:tc>
      </w:tr>
      <w:tr w:rsidR="00AF655C" w:rsidRPr="004531E9" w:rsidTr="00895FD1"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3</w:t>
            </w:r>
          </w:p>
        </w:tc>
      </w:tr>
      <w:tr w:rsidR="00AF655C" w:rsidRPr="004531E9" w:rsidTr="00895FD1"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1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12379"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Pr="00DD2863">
              <w:rPr>
                <w:rFonts w:ascii="Times New Roman" w:hAnsi="Times New Roman"/>
                <w:sz w:val="24"/>
                <w:szCs w:val="24"/>
              </w:rPr>
              <w:t>часть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 w:rsidRPr="00DD2863">
              <w:t>4</w:t>
            </w:r>
          </w:p>
        </w:tc>
      </w:tr>
      <w:tr w:rsidR="00AF655C" w:rsidRPr="004531E9" w:rsidTr="00895FD1">
        <w:trPr>
          <w:trHeight w:val="211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 w:rsidRPr="00DD2863">
              <w:t>1.</w:t>
            </w:r>
            <w:r>
              <w:t>1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r w:rsidRPr="00DD2863">
              <w:t>Формирование, наименование, основные характеристики и</w:t>
            </w:r>
          </w:p>
          <w:p w:rsidR="00AF655C" w:rsidRPr="00DD2863" w:rsidRDefault="00AF655C" w:rsidP="00AE2F0D">
            <w:r w:rsidRPr="00DD2863">
              <w:t>назначение планируемых земельных участков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 w:rsidRPr="00DD2863">
              <w:t>5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 w:rsidRPr="00DD2863">
              <w:t>1.</w:t>
            </w:r>
            <w:r>
              <w:t>2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5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 w:rsidRPr="00DD2863">
              <w:t>1.</w:t>
            </w:r>
            <w:r>
              <w:t>3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379">
              <w:rPr>
                <w:rFonts w:ascii="Times New Roman" w:hAnsi="Times New Roman"/>
                <w:sz w:val="24"/>
                <w:szCs w:val="24"/>
              </w:rPr>
              <w:t>Перечень и сведения об образуемых земельных участках, в том числе возможные способы их образования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6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 w:rsidRPr="00DD2863">
              <w:t>1.</w:t>
            </w:r>
            <w:r>
              <w:t>4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6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 w:rsidRPr="00DD2863">
              <w:t>1.</w:t>
            </w:r>
            <w:r>
              <w:t>5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7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1.6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2F0D">
              <w:rPr>
                <w:rFonts w:ascii="Times New Roman" w:hAnsi="Times New Roman"/>
                <w:sz w:val="24"/>
                <w:szCs w:val="24"/>
              </w:rPr>
              <w:t xml:space="preserve">Схема земельного участка согласно Генеральному плану </w:t>
            </w:r>
            <w:r w:rsidRPr="00283C73">
              <w:rPr>
                <w:rFonts w:ascii="Times New Roman" w:hAnsi="Times New Roman"/>
                <w:sz w:val="24"/>
                <w:szCs w:val="24"/>
              </w:rPr>
              <w:t xml:space="preserve">городского поселения Тутаев </w:t>
            </w:r>
            <w:r w:rsidRPr="00AE2F0D">
              <w:rPr>
                <w:rFonts w:ascii="Times New Roman" w:hAnsi="Times New Roman"/>
                <w:sz w:val="24"/>
                <w:szCs w:val="24"/>
              </w:rPr>
              <w:t>ТМР ЯО</w:t>
            </w:r>
          </w:p>
        </w:tc>
        <w:tc>
          <w:tcPr>
            <w:tcW w:w="1196" w:type="dxa"/>
            <w:vAlign w:val="center"/>
          </w:tcPr>
          <w:p w:rsidR="00AF655C" w:rsidRDefault="00AF655C" w:rsidP="00AE2F0D">
            <w:pPr>
              <w:jc w:val="center"/>
            </w:pPr>
            <w:r>
              <w:t>8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1.7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2F0D">
              <w:rPr>
                <w:rFonts w:ascii="Times New Roman" w:hAnsi="Times New Roman"/>
                <w:sz w:val="24"/>
                <w:szCs w:val="24"/>
              </w:rPr>
              <w:t xml:space="preserve">Схема земельного участка согласно Правилам землепользования и застройки </w:t>
            </w:r>
            <w:r w:rsidRPr="00283C73">
              <w:rPr>
                <w:rFonts w:ascii="Times New Roman" w:hAnsi="Times New Roman"/>
                <w:sz w:val="24"/>
                <w:szCs w:val="24"/>
              </w:rPr>
              <w:t>городского поселения Тутаев ТМР ЯО</w:t>
            </w:r>
          </w:p>
        </w:tc>
        <w:tc>
          <w:tcPr>
            <w:tcW w:w="1196" w:type="dxa"/>
            <w:vAlign w:val="center"/>
          </w:tcPr>
          <w:p w:rsidR="00AF655C" w:rsidRDefault="00AF655C" w:rsidP="00AE2F0D">
            <w:pPr>
              <w:jc w:val="center"/>
            </w:pPr>
            <w:r>
              <w:t>9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412379" w:rsidRDefault="00AF655C" w:rsidP="00AE2F0D">
            <w:pPr>
              <w:jc w:val="center"/>
              <w:rPr>
                <w:bCs/>
              </w:rPr>
            </w:pPr>
            <w:r w:rsidRPr="00412379">
              <w:rPr>
                <w:bCs/>
              </w:rPr>
              <w:t>2</w:t>
            </w:r>
          </w:p>
        </w:tc>
        <w:tc>
          <w:tcPr>
            <w:tcW w:w="7566" w:type="dxa"/>
            <w:vAlign w:val="center"/>
          </w:tcPr>
          <w:p w:rsidR="00AF655C" w:rsidRPr="00412379" w:rsidRDefault="00AF655C" w:rsidP="00AE2F0D">
            <w:pPr>
              <w:rPr>
                <w:bCs/>
              </w:rPr>
            </w:pPr>
            <w:r>
              <w:rPr>
                <w:bCs/>
              </w:rPr>
              <w:t>Графическая часть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10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412379" w:rsidRDefault="00AF655C" w:rsidP="00AE2F0D">
            <w:pPr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7566" w:type="dxa"/>
            <w:vAlign w:val="center"/>
          </w:tcPr>
          <w:p w:rsidR="00AF655C" w:rsidRDefault="00AF655C" w:rsidP="00AE2F0D">
            <w:pPr>
              <w:rPr>
                <w:bCs/>
              </w:rPr>
            </w:pPr>
            <w:r w:rsidRPr="0037783F">
              <w:rPr>
                <w:bCs/>
              </w:rPr>
              <w:t>Чертеж межевания территории на КПТ</w:t>
            </w:r>
          </w:p>
        </w:tc>
        <w:tc>
          <w:tcPr>
            <w:tcW w:w="1196" w:type="dxa"/>
            <w:vAlign w:val="center"/>
          </w:tcPr>
          <w:p w:rsidR="00AF655C" w:rsidRDefault="00AF655C" w:rsidP="00AE2F0D">
            <w:pPr>
              <w:jc w:val="center"/>
            </w:pPr>
            <w:r>
              <w:t>11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Default="00AF655C" w:rsidP="00AE2F0D">
            <w:pPr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7566" w:type="dxa"/>
            <w:vAlign w:val="center"/>
          </w:tcPr>
          <w:p w:rsidR="00AF655C" w:rsidRPr="0037783F" w:rsidRDefault="00AF655C" w:rsidP="00AE2F0D">
            <w:pPr>
              <w:rPr>
                <w:bCs/>
              </w:rPr>
            </w:pPr>
            <w:r w:rsidRPr="0037783F">
              <w:rPr>
                <w:bCs/>
              </w:rPr>
              <w:t>Чертеж межевания территории на растровой подложке</w:t>
            </w:r>
          </w:p>
        </w:tc>
        <w:tc>
          <w:tcPr>
            <w:tcW w:w="1196" w:type="dxa"/>
            <w:vAlign w:val="center"/>
          </w:tcPr>
          <w:p w:rsidR="00AF655C" w:rsidRDefault="00AF655C" w:rsidP="00AE2F0D">
            <w:pPr>
              <w:jc w:val="center"/>
            </w:pPr>
            <w:r>
              <w:t>12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412379" w:rsidRDefault="00AF655C" w:rsidP="00AE2F0D">
            <w:pPr>
              <w:jc w:val="center"/>
              <w:rPr>
                <w:bCs/>
              </w:rPr>
            </w:pPr>
            <w:r w:rsidRPr="00412379">
              <w:rPr>
                <w:bCs/>
              </w:rPr>
              <w:t>3</w:t>
            </w:r>
          </w:p>
        </w:tc>
        <w:tc>
          <w:tcPr>
            <w:tcW w:w="7566" w:type="dxa"/>
            <w:vAlign w:val="center"/>
          </w:tcPr>
          <w:p w:rsidR="00AF655C" w:rsidRPr="00412379" w:rsidRDefault="00AF655C" w:rsidP="00AE2F0D">
            <w:pPr>
              <w:rPr>
                <w:bCs/>
              </w:rPr>
            </w:pPr>
            <w:r w:rsidRPr="00412379">
              <w:rPr>
                <w:bCs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13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  <w:rPr>
                <w:b/>
              </w:rPr>
            </w:pPr>
            <w:r w:rsidRPr="00DD2863">
              <w:t>3.1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AE2F0D">
            <w:pPr>
              <w:rPr>
                <w:b/>
              </w:rPr>
            </w:pPr>
            <w:r w:rsidRPr="00DD2863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14</w:t>
            </w:r>
          </w:p>
        </w:tc>
      </w:tr>
      <w:tr w:rsidR="00AF655C" w:rsidRPr="004531E9" w:rsidTr="00895FD1">
        <w:trPr>
          <w:trHeight w:val="70"/>
        </w:trPr>
        <w:tc>
          <w:tcPr>
            <w:tcW w:w="844" w:type="dxa"/>
            <w:vAlign w:val="center"/>
          </w:tcPr>
          <w:p w:rsidR="00AF655C" w:rsidRPr="00DD2863" w:rsidRDefault="00AF655C" w:rsidP="00AE2F0D">
            <w:pPr>
              <w:jc w:val="center"/>
            </w:pPr>
            <w:r>
              <w:t>3.2</w:t>
            </w:r>
          </w:p>
        </w:tc>
        <w:tc>
          <w:tcPr>
            <w:tcW w:w="7566" w:type="dxa"/>
            <w:vAlign w:val="center"/>
          </w:tcPr>
          <w:p w:rsidR="00AF655C" w:rsidRPr="00DD2863" w:rsidRDefault="00AF655C" w:rsidP="007910E0">
            <w:pPr>
              <w:autoSpaceDE w:val="0"/>
              <w:autoSpaceDN w:val="0"/>
              <w:adjustRightInd w:val="0"/>
              <w:jc w:val="both"/>
            </w:pPr>
            <w:r w:rsidRPr="007910E0">
              <w:t>Топографическая съемка</w:t>
            </w:r>
          </w:p>
        </w:tc>
        <w:tc>
          <w:tcPr>
            <w:tcW w:w="1196" w:type="dxa"/>
            <w:vAlign w:val="center"/>
          </w:tcPr>
          <w:p w:rsidR="00AF655C" w:rsidRDefault="00AF655C" w:rsidP="00AE2F0D">
            <w:pPr>
              <w:jc w:val="center"/>
            </w:pPr>
            <w:r>
              <w:t>15</w:t>
            </w:r>
          </w:p>
        </w:tc>
      </w:tr>
    </w:tbl>
    <w:p w:rsidR="00AF655C" w:rsidRDefault="00AF655C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AF655C" w:rsidRDefault="00AF655C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E63895">
      <w:pPr>
        <w:jc w:val="center"/>
        <w:rPr>
          <w:sz w:val="22"/>
          <w:szCs w:val="22"/>
        </w:rPr>
      </w:pPr>
    </w:p>
    <w:p w:rsidR="00AF655C" w:rsidRDefault="00AF655C" w:rsidP="008D2050">
      <w:pPr>
        <w:ind w:left="360"/>
        <w:jc w:val="center"/>
        <w:rPr>
          <w:b/>
          <w:sz w:val="28"/>
          <w:szCs w:val="28"/>
        </w:rPr>
      </w:pPr>
    </w:p>
    <w:p w:rsidR="00AF655C" w:rsidRDefault="00AF655C" w:rsidP="008D2050">
      <w:pPr>
        <w:ind w:left="360"/>
        <w:jc w:val="center"/>
        <w:rPr>
          <w:b/>
          <w:sz w:val="28"/>
          <w:szCs w:val="28"/>
        </w:rPr>
      </w:pPr>
    </w:p>
    <w:p w:rsidR="00AF655C" w:rsidRDefault="00AF655C" w:rsidP="008D2050">
      <w:pPr>
        <w:ind w:left="360"/>
        <w:jc w:val="center"/>
        <w:rPr>
          <w:b/>
          <w:sz w:val="28"/>
          <w:szCs w:val="28"/>
        </w:rPr>
      </w:pPr>
    </w:p>
    <w:p w:rsidR="00AF655C" w:rsidRDefault="00AF655C" w:rsidP="008D2050">
      <w:pPr>
        <w:ind w:left="360"/>
        <w:jc w:val="center"/>
        <w:rPr>
          <w:b/>
          <w:sz w:val="28"/>
          <w:szCs w:val="28"/>
        </w:rPr>
      </w:pPr>
    </w:p>
    <w:p w:rsidR="00AF655C" w:rsidRDefault="00AF655C" w:rsidP="008D2050">
      <w:pPr>
        <w:ind w:left="360"/>
        <w:jc w:val="center"/>
        <w:rPr>
          <w:b/>
          <w:sz w:val="28"/>
          <w:szCs w:val="28"/>
        </w:rPr>
      </w:pPr>
    </w:p>
    <w:p w:rsidR="00AF655C" w:rsidRDefault="00AF655C" w:rsidP="008D2050">
      <w:pPr>
        <w:ind w:left="360"/>
        <w:jc w:val="center"/>
        <w:rPr>
          <w:b/>
          <w:sz w:val="28"/>
          <w:szCs w:val="28"/>
        </w:rPr>
      </w:pPr>
    </w:p>
    <w:p w:rsidR="00AF655C" w:rsidRPr="00EF5EAE" w:rsidRDefault="00AF655C" w:rsidP="00BA1922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AF655C" w:rsidRPr="00407F04" w:rsidRDefault="00AF655C" w:rsidP="00407F04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4001EA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Pr="008B2DBD">
        <w:rPr>
          <w:rFonts w:ascii="Times New Roman" w:hAnsi="Times New Roman" w:cs="Times New Roman"/>
          <w:color w:val="auto"/>
          <w:sz w:val="28"/>
          <w:szCs w:val="28"/>
        </w:rPr>
        <w:t xml:space="preserve">земельных участков с кадастровыми номерами </w:t>
      </w:r>
      <w:r w:rsidRPr="00BE7534">
        <w:rPr>
          <w:rFonts w:ascii="Times New Roman" w:hAnsi="Times New Roman" w:cs="Times New Roman"/>
          <w:color w:val="auto"/>
          <w:sz w:val="28"/>
          <w:szCs w:val="28"/>
        </w:rPr>
        <w:t xml:space="preserve">76:21:010202:394, 76:21:010202:395, 76:21:010202:396, и прилегающих земель неразграниченной государственной собственности </w:t>
      </w:r>
      <w:r w:rsidRPr="00DD2863">
        <w:rPr>
          <w:rFonts w:ascii="Times New Roman" w:hAnsi="Times New Roman" w:cs="Times New Roman"/>
          <w:sz w:val="28"/>
          <w:szCs w:val="28"/>
        </w:rPr>
        <w:t>разработан в</w:t>
      </w:r>
      <w:r w:rsidRPr="004001EA">
        <w:rPr>
          <w:rFonts w:ascii="Times New Roman" w:hAnsi="Times New Roman" w:cs="Times New Roman"/>
          <w:sz w:val="28"/>
          <w:szCs w:val="28"/>
        </w:rPr>
        <w:t xml:space="preserve"> виде отдельного документа в соответствии с Постановлени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4001EA">
        <w:rPr>
          <w:rFonts w:ascii="Times New Roman" w:hAnsi="Times New Roman" w:cs="Times New Roman"/>
          <w:sz w:val="28"/>
          <w:szCs w:val="28"/>
        </w:rPr>
        <w:t xml:space="preserve"> Администрации Тутаевского муниципального района </w:t>
      </w:r>
      <w:r>
        <w:rPr>
          <w:rFonts w:ascii="Times New Roman" w:hAnsi="Times New Roman"/>
          <w:sz w:val="28"/>
          <w:szCs w:val="28"/>
        </w:rPr>
        <w:t>№ 128-п от 27.02</w:t>
      </w:r>
      <w:r w:rsidRPr="004527B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2024</w:t>
      </w:r>
      <w:r w:rsidRPr="004527B7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..</w:t>
      </w:r>
    </w:p>
    <w:p w:rsidR="00AF655C" w:rsidRPr="004001EA" w:rsidRDefault="00AF655C" w:rsidP="008227D0">
      <w:pPr>
        <w:pStyle w:val="Default"/>
        <w:ind w:right="-14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F655C" w:rsidRPr="008D2050" w:rsidRDefault="00AF655C" w:rsidP="00A417EB">
      <w:pPr>
        <w:pStyle w:val="Default"/>
        <w:ind w:right="-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градостроительной документации: </w:t>
      </w:r>
    </w:p>
    <w:p w:rsidR="00AF655C" w:rsidRPr="008D2050" w:rsidRDefault="00AF655C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>"Градостроительный кодекс Российской Федерации"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190-ФЗ от 29.12.2004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г. (ред. от </w:t>
      </w:r>
      <w:r>
        <w:rPr>
          <w:rFonts w:ascii="Times New Roman" w:hAnsi="Times New Roman"/>
          <w:sz w:val="28"/>
          <w:szCs w:val="28"/>
        </w:rPr>
        <w:t>25</w:t>
      </w:r>
      <w:r w:rsidRPr="00C560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C56058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3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AF655C" w:rsidRPr="008D2050" w:rsidRDefault="00AF655C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>"Земельный кодекс Российской Федерации"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136-ФЗ от 25.10.2001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г. (ред. от </w:t>
      </w:r>
      <w:r>
        <w:rPr>
          <w:rFonts w:ascii="Times New Roman" w:hAnsi="Times New Roman"/>
          <w:sz w:val="28"/>
          <w:szCs w:val="28"/>
        </w:rPr>
        <w:t>14</w:t>
      </w:r>
      <w:r w:rsidRPr="00C560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02</w:t>
      </w:r>
      <w:r w:rsidRPr="00C56058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4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:rsidR="00AF655C" w:rsidRPr="008D2050" w:rsidRDefault="00AF655C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Федеральный закон «О кадастровой деятельности» № 221-ФЗ от 24.07.2007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>;</w:t>
      </w:r>
    </w:p>
    <w:p w:rsidR="00AF655C" w:rsidRPr="00F96F20" w:rsidRDefault="00AF655C" w:rsidP="00F96F20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4654E2">
        <w:rPr>
          <w:rFonts w:ascii="Times New Roman" w:hAnsi="Times New Roman" w:cs="Times New Roman"/>
          <w:sz w:val="28"/>
          <w:szCs w:val="28"/>
        </w:rPr>
        <w:t>городского поселения Тутаев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 xml:space="preserve">, утвержденный Решением Муниципального совета городского поселения Тутаев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152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15.12.2022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F655C" w:rsidRPr="008D2050" w:rsidRDefault="00AF655C" w:rsidP="00F96F20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654E2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городского поселения Тутаев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>, утвержденные Решением Муниципального сов</w:t>
      </w:r>
      <w:r>
        <w:rPr>
          <w:rFonts w:ascii="Times New Roman" w:hAnsi="Times New Roman" w:cs="Times New Roman"/>
          <w:sz w:val="28"/>
          <w:szCs w:val="28"/>
        </w:rPr>
        <w:t>ета городского поселения Тутаев</w:t>
      </w:r>
      <w:r w:rsidRPr="008D2050"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153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15.12.2022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F655C" w:rsidRPr="008D2050" w:rsidRDefault="00AF655C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 утвержденный Приказом Минстроя России № 1034/</w:t>
      </w:r>
      <w:proofErr w:type="spellStart"/>
      <w:r w:rsidRPr="008D2050"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 w:cs="Times New Roman"/>
          <w:sz w:val="28"/>
          <w:szCs w:val="28"/>
        </w:rPr>
        <w:t xml:space="preserve">от 30.12.2016 г.; </w:t>
      </w:r>
    </w:p>
    <w:p w:rsidR="00AF655C" w:rsidRPr="008D2050" w:rsidRDefault="00AF655C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Требования государственных стандартов, соответствующих норм, правил и иных документов; </w:t>
      </w:r>
    </w:p>
    <w:p w:rsidR="00AF655C" w:rsidRPr="008D2050" w:rsidRDefault="00AF655C" w:rsidP="00A417EB">
      <w:pPr>
        <w:pStyle w:val="Default"/>
        <w:numPr>
          <w:ilvl w:val="0"/>
          <w:numId w:val="9"/>
        </w:numPr>
        <w:tabs>
          <w:tab w:val="clear" w:pos="1571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Иные законодательные акты Российской Федерации, Ярославской области, Тутаевского муниципального района в сфере градостроительного планирования. </w:t>
      </w:r>
    </w:p>
    <w:p w:rsidR="00AF655C" w:rsidRPr="008D2050" w:rsidRDefault="00AF655C" w:rsidP="00A417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F655C" w:rsidRPr="008D2050" w:rsidRDefault="00AF655C" w:rsidP="00A417EB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Состав и содержание Проекта соответствуют статье 43 Градостроительного кодекса Российской Федерации и Техническому заданию на проектирование.</w:t>
      </w:r>
    </w:p>
    <w:p w:rsidR="00AF655C" w:rsidRPr="004A3EC8" w:rsidRDefault="00AF655C" w:rsidP="00BA1922">
      <w:pPr>
        <w:pStyle w:val="a8"/>
        <w:spacing w:line="240" w:lineRule="auto"/>
        <w:ind w:left="0" w:right="284"/>
        <w:rPr>
          <w:rFonts w:ascii="Times New Roman" w:hAnsi="Times New Roman"/>
          <w:b/>
          <w:sz w:val="28"/>
          <w:szCs w:val="28"/>
        </w:rPr>
      </w:pPr>
    </w:p>
    <w:p w:rsidR="00AF655C" w:rsidRDefault="00AF655C" w:rsidP="003270BB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3EC8">
        <w:rPr>
          <w:rFonts w:ascii="Times New Roman" w:hAnsi="Times New Roman"/>
          <w:sz w:val="28"/>
          <w:szCs w:val="28"/>
        </w:rPr>
        <w:t xml:space="preserve">К </w:t>
      </w:r>
      <w:r w:rsidRPr="00BA1922">
        <w:rPr>
          <w:rFonts w:ascii="Times New Roman" w:hAnsi="Times New Roman"/>
          <w:b/>
          <w:bCs/>
          <w:sz w:val="28"/>
          <w:szCs w:val="28"/>
        </w:rPr>
        <w:t>задачам</w:t>
      </w:r>
      <w:r w:rsidRPr="004A3EC8">
        <w:rPr>
          <w:rFonts w:ascii="Times New Roman" w:hAnsi="Times New Roman"/>
          <w:sz w:val="28"/>
          <w:szCs w:val="28"/>
        </w:rPr>
        <w:t xml:space="preserve"> проекта межевания </w:t>
      </w:r>
      <w:r w:rsidRPr="003270BB">
        <w:rPr>
          <w:rFonts w:ascii="Times New Roman" w:hAnsi="Times New Roman"/>
          <w:sz w:val="28"/>
          <w:szCs w:val="28"/>
        </w:rPr>
        <w:t xml:space="preserve">территории относятся 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определение местоположения границ образуемых и изменяемых земельных участков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2B4BEE" w:rsidRDefault="00AF655C" w:rsidP="00BA1922">
      <w:pPr>
        <w:pStyle w:val="a8"/>
        <w:numPr>
          <w:ilvl w:val="0"/>
          <w:numId w:val="8"/>
        </w:numPr>
        <w:ind w:left="142" w:firstLine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Основная</w:t>
      </w:r>
      <w:r w:rsidRPr="00EF5EA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52"/>
          <w:szCs w:val="52"/>
        </w:rPr>
        <w:t>часть</w:t>
      </w: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Pr="006D2732" w:rsidRDefault="00AF655C" w:rsidP="00BA1922">
      <w:pPr>
        <w:ind w:left="360"/>
        <w:jc w:val="center"/>
        <w:rPr>
          <w:b/>
          <w:sz w:val="28"/>
          <w:szCs w:val="28"/>
        </w:rPr>
      </w:pPr>
    </w:p>
    <w:p w:rsidR="00AF655C" w:rsidRDefault="00AF655C" w:rsidP="00BA1922">
      <w:pPr>
        <w:rPr>
          <w:b/>
          <w:sz w:val="28"/>
          <w:szCs w:val="28"/>
        </w:rPr>
      </w:pPr>
    </w:p>
    <w:p w:rsidR="00AF655C" w:rsidRDefault="00AF655C" w:rsidP="00BA1922">
      <w:pPr>
        <w:rPr>
          <w:b/>
          <w:sz w:val="28"/>
          <w:szCs w:val="28"/>
        </w:rPr>
      </w:pPr>
    </w:p>
    <w:p w:rsidR="00AF655C" w:rsidRDefault="00AF655C" w:rsidP="00BA1922">
      <w:pPr>
        <w:rPr>
          <w:b/>
          <w:sz w:val="28"/>
          <w:szCs w:val="28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Default="00AF655C" w:rsidP="00BA1922">
      <w:pPr>
        <w:jc w:val="center"/>
        <w:rPr>
          <w:sz w:val="22"/>
          <w:szCs w:val="22"/>
        </w:rPr>
      </w:pPr>
    </w:p>
    <w:p w:rsidR="00AF655C" w:rsidRPr="00463F0D" w:rsidRDefault="00AF655C" w:rsidP="00BA1922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F655C" w:rsidRPr="001969D4" w:rsidRDefault="00AF655C" w:rsidP="001969D4">
      <w:pPr>
        <w:pStyle w:val="a8"/>
        <w:numPr>
          <w:ilvl w:val="1"/>
          <w:numId w:val="8"/>
        </w:numPr>
        <w:ind w:left="14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Формирование</w:t>
      </w:r>
      <w:r>
        <w:rPr>
          <w:rFonts w:ascii="Times New Roman" w:hAnsi="Times New Roman"/>
          <w:b/>
          <w:bCs/>
          <w:sz w:val="28"/>
          <w:szCs w:val="28"/>
        </w:rPr>
        <w:t>, н</w:t>
      </w:r>
      <w:r w:rsidRPr="004A3EC8">
        <w:rPr>
          <w:rFonts w:ascii="Times New Roman" w:hAnsi="Times New Roman"/>
          <w:b/>
          <w:sz w:val="28"/>
          <w:szCs w:val="28"/>
        </w:rPr>
        <w:t xml:space="preserve">аименование, основные характеристики </w:t>
      </w:r>
    </w:p>
    <w:p w:rsidR="00AF655C" w:rsidRPr="001969D4" w:rsidRDefault="00AF655C" w:rsidP="001969D4">
      <w:pPr>
        <w:pStyle w:val="a8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>назначение планируем</w:t>
      </w:r>
      <w:r>
        <w:rPr>
          <w:rFonts w:ascii="Times New Roman" w:hAnsi="Times New Roman"/>
          <w:b/>
          <w:sz w:val="28"/>
          <w:szCs w:val="28"/>
        </w:rPr>
        <w:t>ых</w:t>
      </w:r>
      <w:r w:rsidRPr="004A3EC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земельных </w:t>
      </w:r>
      <w:r w:rsidRPr="00BD741E">
        <w:rPr>
          <w:rFonts w:ascii="Times New Roman" w:hAnsi="Times New Roman"/>
          <w:b/>
          <w:sz w:val="28"/>
          <w:szCs w:val="28"/>
        </w:rPr>
        <w:t>участк</w:t>
      </w:r>
      <w:r>
        <w:rPr>
          <w:rFonts w:ascii="Times New Roman" w:hAnsi="Times New Roman"/>
          <w:b/>
          <w:sz w:val="28"/>
          <w:szCs w:val="28"/>
        </w:rPr>
        <w:t>ов</w:t>
      </w:r>
    </w:p>
    <w:p w:rsidR="00AF655C" w:rsidRPr="004A3EC8" w:rsidRDefault="00AF655C" w:rsidP="00407F04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Межевание территории осуществляется в границах </w:t>
      </w:r>
      <w:r>
        <w:rPr>
          <w:rFonts w:ascii="Times New Roman" w:hAnsi="Times New Roman"/>
          <w:sz w:val="28"/>
          <w:szCs w:val="28"/>
        </w:rPr>
        <w:t xml:space="preserve">кадастрового квартала 76:21:010202 в системе координат – МСК-76, 1 зона. </w:t>
      </w:r>
    </w:p>
    <w:p w:rsidR="00AF655C" w:rsidRDefault="00AF655C" w:rsidP="00E852A5">
      <w:pPr>
        <w:pStyle w:val="a8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результате п</w:t>
      </w:r>
      <w:r w:rsidRPr="004A3EC8">
        <w:rPr>
          <w:rFonts w:ascii="Times New Roman" w:hAnsi="Times New Roman"/>
          <w:bCs/>
          <w:sz w:val="28"/>
          <w:szCs w:val="28"/>
        </w:rPr>
        <w:t>роект</w:t>
      </w:r>
      <w:r>
        <w:rPr>
          <w:rFonts w:ascii="Times New Roman" w:hAnsi="Times New Roman"/>
          <w:bCs/>
          <w:sz w:val="28"/>
          <w:szCs w:val="28"/>
        </w:rPr>
        <w:t>а</w:t>
      </w:r>
      <w:r w:rsidRPr="004A3EC8">
        <w:rPr>
          <w:rFonts w:ascii="Times New Roman" w:hAnsi="Times New Roman"/>
          <w:bCs/>
          <w:sz w:val="28"/>
          <w:szCs w:val="28"/>
        </w:rPr>
        <w:t xml:space="preserve"> межевания территории образован земельны</w:t>
      </w:r>
      <w:r>
        <w:rPr>
          <w:rFonts w:ascii="Times New Roman" w:hAnsi="Times New Roman"/>
          <w:bCs/>
          <w:sz w:val="28"/>
          <w:szCs w:val="28"/>
        </w:rPr>
        <w:t>й</w:t>
      </w:r>
      <w:r w:rsidRPr="004A3EC8">
        <w:rPr>
          <w:rFonts w:ascii="Times New Roman" w:hAnsi="Times New Roman"/>
          <w:bCs/>
          <w:sz w:val="28"/>
          <w:szCs w:val="28"/>
        </w:rPr>
        <w:t xml:space="preserve"> участ</w:t>
      </w:r>
      <w:r>
        <w:rPr>
          <w:rFonts w:ascii="Times New Roman" w:hAnsi="Times New Roman"/>
          <w:bCs/>
          <w:sz w:val="28"/>
          <w:szCs w:val="28"/>
        </w:rPr>
        <w:t xml:space="preserve">ок путем перераспределения </w:t>
      </w:r>
      <w:r w:rsidRPr="008B2DBD">
        <w:rPr>
          <w:rFonts w:ascii="Times New Roman" w:hAnsi="Times New Roman"/>
          <w:bCs/>
          <w:sz w:val="28"/>
          <w:szCs w:val="28"/>
        </w:rPr>
        <w:t>земельных участков с кадастровыми номерами 76:21:</w:t>
      </w:r>
      <w:r>
        <w:rPr>
          <w:rFonts w:ascii="Times New Roman" w:hAnsi="Times New Roman"/>
          <w:bCs/>
          <w:sz w:val="28"/>
          <w:szCs w:val="28"/>
        </w:rPr>
        <w:t>010202</w:t>
      </w:r>
      <w:r w:rsidRPr="008B2DBD">
        <w:rPr>
          <w:rFonts w:ascii="Times New Roman" w:hAnsi="Times New Roman"/>
          <w:bCs/>
          <w:sz w:val="28"/>
          <w:szCs w:val="28"/>
        </w:rPr>
        <w:t>:3</w:t>
      </w:r>
      <w:r>
        <w:rPr>
          <w:rFonts w:ascii="Times New Roman" w:hAnsi="Times New Roman"/>
          <w:bCs/>
          <w:sz w:val="28"/>
          <w:szCs w:val="28"/>
        </w:rPr>
        <w:t>94</w:t>
      </w:r>
      <w:r w:rsidRPr="008B2DBD">
        <w:rPr>
          <w:rFonts w:ascii="Times New Roman" w:hAnsi="Times New Roman"/>
          <w:bCs/>
          <w:sz w:val="28"/>
          <w:szCs w:val="28"/>
        </w:rPr>
        <w:t>, 76:21:</w:t>
      </w:r>
      <w:r>
        <w:rPr>
          <w:rFonts w:ascii="Times New Roman" w:hAnsi="Times New Roman"/>
          <w:bCs/>
          <w:sz w:val="28"/>
          <w:szCs w:val="28"/>
        </w:rPr>
        <w:t>010202</w:t>
      </w:r>
      <w:r w:rsidRPr="008B2DBD">
        <w:rPr>
          <w:rFonts w:ascii="Times New Roman" w:hAnsi="Times New Roman"/>
          <w:bCs/>
          <w:sz w:val="28"/>
          <w:szCs w:val="28"/>
        </w:rPr>
        <w:t>:3</w:t>
      </w:r>
      <w:r>
        <w:rPr>
          <w:rFonts w:ascii="Times New Roman" w:hAnsi="Times New Roman"/>
          <w:bCs/>
          <w:sz w:val="28"/>
          <w:szCs w:val="28"/>
        </w:rPr>
        <w:t xml:space="preserve">95, </w:t>
      </w:r>
      <w:r w:rsidRPr="008B2DBD">
        <w:rPr>
          <w:rFonts w:ascii="Times New Roman" w:hAnsi="Times New Roman"/>
          <w:bCs/>
          <w:sz w:val="28"/>
          <w:szCs w:val="28"/>
        </w:rPr>
        <w:t>76:21:</w:t>
      </w:r>
      <w:r>
        <w:rPr>
          <w:rFonts w:ascii="Times New Roman" w:hAnsi="Times New Roman"/>
          <w:bCs/>
          <w:sz w:val="28"/>
          <w:szCs w:val="28"/>
        </w:rPr>
        <w:t>010202</w:t>
      </w:r>
      <w:r w:rsidRPr="008B2DBD">
        <w:rPr>
          <w:rFonts w:ascii="Times New Roman" w:hAnsi="Times New Roman"/>
          <w:bCs/>
          <w:sz w:val="28"/>
          <w:szCs w:val="28"/>
        </w:rPr>
        <w:t>:3</w:t>
      </w:r>
      <w:r>
        <w:rPr>
          <w:rFonts w:ascii="Times New Roman" w:hAnsi="Times New Roman"/>
          <w:bCs/>
          <w:sz w:val="28"/>
          <w:szCs w:val="28"/>
        </w:rPr>
        <w:t>96 и прилегающих земель неразграниченной государственной собственности.</w:t>
      </w:r>
    </w:p>
    <w:p w:rsidR="00AF655C" w:rsidRPr="00D55B92" w:rsidRDefault="00AF655C" w:rsidP="00E852A5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C12A59">
        <w:rPr>
          <w:rFonts w:ascii="Times New Roman" w:hAnsi="Times New Roman"/>
          <w:sz w:val="28"/>
          <w:szCs w:val="28"/>
        </w:rPr>
        <w:t xml:space="preserve">Согласно «Правилам </w:t>
      </w:r>
      <w:r w:rsidRPr="00F96F20">
        <w:rPr>
          <w:rFonts w:ascii="Times New Roman" w:hAnsi="Times New Roman"/>
          <w:sz w:val="28"/>
          <w:szCs w:val="28"/>
        </w:rPr>
        <w:t>землепользования и застройки городского поселения Тутаев Тутаевского муниципального района Ярославской области</w:t>
      </w:r>
      <w:r w:rsidRPr="00C12A59">
        <w:rPr>
          <w:rFonts w:ascii="Times New Roman" w:hAnsi="Times New Roman"/>
          <w:sz w:val="28"/>
          <w:szCs w:val="28"/>
        </w:rPr>
        <w:t xml:space="preserve">» и «Генеральному плану </w:t>
      </w:r>
      <w:r w:rsidRPr="00F96F20">
        <w:rPr>
          <w:rFonts w:ascii="Times New Roman" w:hAnsi="Times New Roman"/>
          <w:sz w:val="28"/>
          <w:szCs w:val="28"/>
        </w:rPr>
        <w:t>городского поселения Тутаев Тутаевского муниципального района Ярославской области</w:t>
      </w:r>
      <w:r w:rsidRPr="00C12A59">
        <w:rPr>
          <w:rFonts w:ascii="Times New Roman" w:hAnsi="Times New Roman"/>
          <w:sz w:val="28"/>
          <w:szCs w:val="28"/>
        </w:rPr>
        <w:t xml:space="preserve">» образуемый участок :ЗУ1 </w:t>
      </w:r>
      <w:r w:rsidRPr="00C12A59">
        <w:rPr>
          <w:rFonts w:ascii="Times New Roman" w:hAnsi="Times New Roman"/>
          <w:bCs/>
          <w:sz w:val="28"/>
          <w:szCs w:val="28"/>
        </w:rPr>
        <w:t>расположен</w:t>
      </w:r>
      <w:r w:rsidRPr="00C12A59">
        <w:rPr>
          <w:rFonts w:ascii="Times New Roman" w:hAnsi="Times New Roman"/>
          <w:sz w:val="28"/>
          <w:szCs w:val="28"/>
        </w:rPr>
        <w:t xml:space="preserve"> в территориальной зоне:</w:t>
      </w:r>
      <w:r w:rsidRPr="00C12A59">
        <w:rPr>
          <w:rFonts w:ascii="Times New Roman" w:hAnsi="Times New Roman"/>
          <w:bCs/>
          <w:sz w:val="28"/>
          <w:szCs w:val="28"/>
        </w:rPr>
        <w:t xml:space="preserve"> </w:t>
      </w:r>
      <w:r w:rsidRPr="00C12A59">
        <w:rPr>
          <w:rFonts w:ascii="Times New Roman" w:hAnsi="Times New Roman"/>
          <w:sz w:val="28"/>
          <w:szCs w:val="28"/>
        </w:rPr>
        <w:t>«</w:t>
      </w:r>
      <w:r w:rsidRPr="00CA7F37">
        <w:rPr>
          <w:rFonts w:ascii="Times New Roman" w:eastAsia="MS Mincho" w:hAnsi="Times New Roman"/>
          <w:sz w:val="28"/>
          <w:szCs w:val="28"/>
        </w:rPr>
        <w:t>Производственная зона</w:t>
      </w:r>
      <w:r w:rsidRPr="00C12A59">
        <w:rPr>
          <w:rFonts w:ascii="Times New Roman" w:hAnsi="Times New Roman"/>
          <w:bCs/>
          <w:noProof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(П</w:t>
      </w:r>
      <w:r w:rsidRPr="00C12A59">
        <w:rPr>
          <w:rFonts w:ascii="Times New Roman" w:hAnsi="Times New Roman"/>
          <w:sz w:val="28"/>
          <w:szCs w:val="28"/>
        </w:rPr>
        <w:t>),  категория земель: «</w:t>
      </w:r>
      <w:r w:rsidRPr="00C12A59">
        <w:rPr>
          <w:rFonts w:ascii="Times New Roman" w:hAnsi="Times New Roman"/>
          <w:bCs/>
          <w:sz w:val="28"/>
          <w:szCs w:val="28"/>
        </w:rPr>
        <w:t>земли населенных пунктов»:</w:t>
      </w:r>
      <w:r w:rsidRPr="00C12A59">
        <w:rPr>
          <w:rFonts w:ascii="Times New Roman" w:hAnsi="Times New Roman"/>
          <w:sz w:val="28"/>
          <w:szCs w:val="28"/>
        </w:rPr>
        <w:t xml:space="preserve"> </w:t>
      </w:r>
      <w:r w:rsidRPr="00C12A59">
        <w:rPr>
          <w:rFonts w:ascii="Times New Roman" w:hAnsi="Times New Roman"/>
          <w:bCs/>
          <w:sz w:val="28"/>
          <w:szCs w:val="28"/>
        </w:rPr>
        <w:t xml:space="preserve"> </w:t>
      </w:r>
      <w:r w:rsidRPr="00C12A59">
        <w:rPr>
          <w:rFonts w:ascii="Times New Roman" w:hAnsi="Times New Roman"/>
          <w:sz w:val="28"/>
          <w:szCs w:val="28"/>
        </w:rPr>
        <w:t xml:space="preserve">- :ЗУ1, площадь земельного участка </w:t>
      </w:r>
      <w:smartTag w:uri="urn:schemas-microsoft-com:office:smarttags" w:element="metricconverter">
        <w:smartTagPr>
          <w:attr w:name="ProductID" w:val="14 645 м2"/>
        </w:smartTagPr>
        <w:r>
          <w:rPr>
            <w:rFonts w:ascii="Times New Roman" w:hAnsi="Times New Roman"/>
            <w:sz w:val="28"/>
            <w:szCs w:val="28"/>
          </w:rPr>
          <w:t>14 645</w:t>
        </w:r>
        <w:r w:rsidRPr="00C12A59">
          <w:rPr>
            <w:rFonts w:ascii="Times New Roman" w:hAnsi="Times New Roman"/>
            <w:sz w:val="28"/>
            <w:szCs w:val="28"/>
          </w:rPr>
          <w:t xml:space="preserve"> м</w:t>
        </w:r>
        <w:r w:rsidRPr="00C12A59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C12A59">
        <w:rPr>
          <w:rFonts w:ascii="Times New Roman" w:hAnsi="Times New Roman"/>
          <w:sz w:val="28"/>
          <w:szCs w:val="28"/>
        </w:rPr>
        <w:t xml:space="preserve">, вид </w:t>
      </w:r>
      <w:r w:rsidRPr="00D55B92">
        <w:rPr>
          <w:rFonts w:ascii="Times New Roman" w:hAnsi="Times New Roman"/>
          <w:sz w:val="28"/>
          <w:szCs w:val="28"/>
        </w:rPr>
        <w:t>разрешенного использования - «</w:t>
      </w:r>
      <w:r>
        <w:rPr>
          <w:rFonts w:ascii="Times New Roman" w:hAnsi="Times New Roman"/>
          <w:sz w:val="28"/>
          <w:szCs w:val="28"/>
        </w:rPr>
        <w:t>Склад (6.9)»</w:t>
      </w:r>
      <w:r w:rsidRPr="00D55B92">
        <w:rPr>
          <w:rFonts w:ascii="Times New Roman" w:hAnsi="Times New Roman"/>
          <w:sz w:val="28"/>
          <w:szCs w:val="28"/>
        </w:rPr>
        <w:t xml:space="preserve">. </w:t>
      </w:r>
    </w:p>
    <w:p w:rsidR="00AF655C" w:rsidRPr="00D55B92" w:rsidRDefault="00AF655C" w:rsidP="00D55B9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B92">
        <w:rPr>
          <w:rFonts w:ascii="Times New Roman" w:hAnsi="Times New Roman" w:cs="Times New Roman"/>
          <w:sz w:val="28"/>
          <w:szCs w:val="28"/>
        </w:rPr>
        <w:t xml:space="preserve">Границы существующих земель земельных участков при разработке проекта межевания изменяются в соответствии с проектом. </w:t>
      </w:r>
    </w:p>
    <w:p w:rsidR="00AF655C" w:rsidRPr="000753FF" w:rsidRDefault="00AF655C" w:rsidP="00162BBE">
      <w:pPr>
        <w:widowControl w:val="0"/>
        <w:autoSpaceDE w:val="0"/>
        <w:autoSpaceDN w:val="0"/>
        <w:adjustRightInd w:val="0"/>
        <w:ind w:left="142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Образуемые</w:t>
      </w:r>
      <w:r w:rsidRPr="000753FF">
        <w:rPr>
          <w:sz w:val="28"/>
          <w:szCs w:val="28"/>
        </w:rPr>
        <w:t xml:space="preserve"> земельны</w:t>
      </w:r>
      <w:r>
        <w:rPr>
          <w:sz w:val="28"/>
          <w:szCs w:val="28"/>
        </w:rPr>
        <w:t>е участки</w:t>
      </w:r>
      <w:r w:rsidRPr="000753FF">
        <w:rPr>
          <w:sz w:val="28"/>
          <w:szCs w:val="28"/>
        </w:rPr>
        <w:t xml:space="preserve"> </w:t>
      </w:r>
      <w:r w:rsidRPr="003270BB">
        <w:rPr>
          <w:sz w:val="28"/>
          <w:szCs w:val="28"/>
        </w:rPr>
        <w:t>имеют</w:t>
      </w:r>
      <w:r w:rsidRPr="00463F0D">
        <w:rPr>
          <w:color w:val="FF0000"/>
          <w:sz w:val="28"/>
          <w:szCs w:val="28"/>
        </w:rPr>
        <w:t xml:space="preserve"> </w:t>
      </w:r>
      <w:r w:rsidRPr="000753FF">
        <w:rPr>
          <w:sz w:val="28"/>
          <w:szCs w:val="28"/>
        </w:rPr>
        <w:t xml:space="preserve">непосредственный доступ к земельным участкам </w:t>
      </w:r>
      <w:r w:rsidRPr="003270BB">
        <w:rPr>
          <w:sz w:val="28"/>
          <w:szCs w:val="28"/>
        </w:rPr>
        <w:t>территории</w:t>
      </w:r>
      <w:r w:rsidRPr="00463F0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общего пользования: (</w:t>
      </w:r>
      <w:r w:rsidRPr="00F2115A">
        <w:rPr>
          <w:color w:val="FF0000"/>
          <w:sz w:val="28"/>
          <w:szCs w:val="28"/>
        </w:rPr>
        <w:t>76:15:000000:46</w:t>
      </w:r>
      <w:r>
        <w:rPr>
          <w:sz w:val="28"/>
          <w:szCs w:val="28"/>
        </w:rPr>
        <w:t>).</w:t>
      </w:r>
    </w:p>
    <w:p w:rsidR="00AF655C" w:rsidRDefault="00AF655C" w:rsidP="005D3780">
      <w:pPr>
        <w:pStyle w:val="a8"/>
        <w:tabs>
          <w:tab w:val="left" w:pos="10065"/>
        </w:tabs>
        <w:ind w:left="0" w:right="282"/>
        <w:jc w:val="both"/>
        <w:rPr>
          <w:rFonts w:ascii="Times New Roman" w:hAnsi="Times New Roman"/>
          <w:sz w:val="24"/>
          <w:szCs w:val="24"/>
        </w:rPr>
      </w:pPr>
    </w:p>
    <w:p w:rsidR="00AF655C" w:rsidRDefault="00AF655C" w:rsidP="008D2050">
      <w:pPr>
        <w:pStyle w:val="a8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 w:rsidRPr="0083161D">
        <w:rPr>
          <w:rFonts w:ascii="Times New Roman" w:hAnsi="Times New Roman"/>
          <w:b/>
          <w:sz w:val="28"/>
          <w:szCs w:val="28"/>
        </w:rPr>
        <w:t xml:space="preserve"> Исходные данные для подготовки проекта межевания</w:t>
      </w:r>
    </w:p>
    <w:p w:rsidR="00AF655C" w:rsidRPr="0083161D" w:rsidRDefault="00AF655C" w:rsidP="00685975">
      <w:pPr>
        <w:pStyle w:val="a8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6066"/>
        <w:gridCol w:w="3573"/>
      </w:tblGrid>
      <w:tr w:rsidR="00AF655C" w:rsidRPr="008D2050" w:rsidTr="001125D8">
        <w:trPr>
          <w:trHeight w:val="467"/>
        </w:trPr>
        <w:tc>
          <w:tcPr>
            <w:tcW w:w="851" w:type="dxa"/>
            <w:vAlign w:val="center"/>
          </w:tcPr>
          <w:p w:rsidR="00AF655C" w:rsidRPr="004A3EC8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66" w:type="dxa"/>
            <w:vAlign w:val="center"/>
          </w:tcPr>
          <w:p w:rsidR="00AF655C" w:rsidRPr="004A3EC8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3573" w:type="dxa"/>
            <w:vAlign w:val="center"/>
          </w:tcPr>
          <w:p w:rsidR="00AF655C" w:rsidRPr="004A3EC8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Реквизиты документа</w:t>
            </w:r>
          </w:p>
        </w:tc>
      </w:tr>
      <w:tr w:rsidR="00AF655C" w:rsidRPr="008D2050" w:rsidTr="001125D8">
        <w:trPr>
          <w:trHeight w:val="315"/>
        </w:trPr>
        <w:tc>
          <w:tcPr>
            <w:tcW w:w="851" w:type="dxa"/>
            <w:vAlign w:val="center"/>
          </w:tcPr>
          <w:p w:rsidR="00AF655C" w:rsidRPr="004A3EC8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AF655C" w:rsidRPr="004A3EC8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:rsidR="00AF655C" w:rsidRPr="004A3EC8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F655C" w:rsidRPr="008D2050" w:rsidTr="00082F5D">
        <w:trPr>
          <w:trHeight w:val="944"/>
        </w:trPr>
        <w:tc>
          <w:tcPr>
            <w:tcW w:w="851" w:type="dxa"/>
            <w:vAlign w:val="center"/>
          </w:tcPr>
          <w:p w:rsidR="00AF655C" w:rsidRPr="004A3EC8" w:rsidRDefault="00AF655C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AF655C" w:rsidRPr="004A3EC8" w:rsidRDefault="00AF655C" w:rsidP="004A3EC8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:rsidR="00AF655C" w:rsidRPr="004A3EC8" w:rsidRDefault="00AF655C" w:rsidP="002D66DA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128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AF655C" w:rsidRPr="008D2050" w:rsidTr="001125D8">
        <w:trPr>
          <w:trHeight w:val="467"/>
        </w:trPr>
        <w:tc>
          <w:tcPr>
            <w:tcW w:w="851" w:type="dxa"/>
            <w:vAlign w:val="center"/>
          </w:tcPr>
          <w:p w:rsidR="00AF655C" w:rsidRPr="004A3EC8" w:rsidRDefault="00AF655C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  <w:vAlign w:val="center"/>
          </w:tcPr>
          <w:p w:rsidR="00AF655C" w:rsidRPr="004A3EC8" w:rsidRDefault="00AF655C" w:rsidP="00190E53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573" w:type="dxa"/>
            <w:vAlign w:val="center"/>
          </w:tcPr>
          <w:p w:rsidR="00AF655C" w:rsidRDefault="00AF655C" w:rsidP="00293463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городского поселения Тутаев </w:t>
            </w:r>
          </w:p>
          <w:p w:rsidR="00AF655C" w:rsidRPr="004A3EC8" w:rsidRDefault="00AF655C" w:rsidP="00293463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 xml:space="preserve">№ 152 от 15.12.2022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AF655C" w:rsidRPr="008D2050" w:rsidTr="001125D8">
        <w:trPr>
          <w:trHeight w:val="467"/>
        </w:trPr>
        <w:tc>
          <w:tcPr>
            <w:tcW w:w="851" w:type="dxa"/>
            <w:vAlign w:val="center"/>
          </w:tcPr>
          <w:p w:rsidR="00AF655C" w:rsidRPr="004A3EC8" w:rsidRDefault="00AF655C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  <w:vAlign w:val="center"/>
          </w:tcPr>
          <w:p w:rsidR="00AF655C" w:rsidRPr="004A3EC8" w:rsidRDefault="00AF655C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Правила землепользования и застройки городского поселения Тутаев Тутаевского муниципального района Ярославской области</w:t>
            </w:r>
          </w:p>
        </w:tc>
        <w:tc>
          <w:tcPr>
            <w:tcW w:w="3573" w:type="dxa"/>
            <w:vAlign w:val="center"/>
          </w:tcPr>
          <w:p w:rsidR="00AF655C" w:rsidRDefault="00AF655C" w:rsidP="002934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 Р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ешением Муниципального совета городского поселения Тутаев </w:t>
            </w:r>
          </w:p>
          <w:p w:rsidR="00AF655C" w:rsidRPr="004A3EC8" w:rsidRDefault="00AF655C" w:rsidP="0029346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№ 153 от 15.12.2022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</w:p>
        </w:tc>
      </w:tr>
      <w:tr w:rsidR="00AF655C" w:rsidRPr="008D2050" w:rsidTr="001125D8">
        <w:trPr>
          <w:trHeight w:val="70"/>
        </w:trPr>
        <w:tc>
          <w:tcPr>
            <w:tcW w:w="851" w:type="dxa"/>
            <w:vAlign w:val="center"/>
          </w:tcPr>
          <w:p w:rsidR="00AF655C" w:rsidRPr="004A3EC8" w:rsidRDefault="00AF655C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  <w:vAlign w:val="center"/>
          </w:tcPr>
          <w:p w:rsidR="00AF655C" w:rsidRPr="004A3EC8" w:rsidRDefault="00AF655C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573" w:type="dxa"/>
            <w:vAlign w:val="center"/>
          </w:tcPr>
          <w:p w:rsidR="00AF655C" w:rsidRPr="004A3EC8" w:rsidRDefault="00AF655C" w:rsidP="00190E5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КПТ</w:t>
            </w:r>
          </w:p>
        </w:tc>
      </w:tr>
    </w:tbl>
    <w:p w:rsidR="00AF655C" w:rsidRDefault="00AF655C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</w:p>
    <w:p w:rsidR="00AF655C" w:rsidRPr="003270BB" w:rsidRDefault="00AF655C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5D3780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.3</w:t>
      </w:r>
      <w:r w:rsidRPr="003270BB">
        <w:rPr>
          <w:rFonts w:ascii="Times New Roman" w:hAnsi="Times New Roman"/>
          <w:b/>
          <w:sz w:val="28"/>
          <w:szCs w:val="28"/>
        </w:rPr>
        <w:t xml:space="preserve"> Перечень и сведения </w:t>
      </w:r>
      <w:r>
        <w:rPr>
          <w:rFonts w:ascii="Times New Roman" w:hAnsi="Times New Roman"/>
          <w:b/>
          <w:sz w:val="28"/>
          <w:szCs w:val="28"/>
        </w:rPr>
        <w:t>об образуемых земельных участках</w:t>
      </w:r>
      <w:r w:rsidRPr="003270BB">
        <w:rPr>
          <w:rFonts w:ascii="Times New Roman" w:hAnsi="Times New Roman"/>
          <w:b/>
          <w:sz w:val="28"/>
          <w:szCs w:val="28"/>
        </w:rPr>
        <w:t>, в том числе возможные способы их образования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1734"/>
        <w:gridCol w:w="1384"/>
        <w:gridCol w:w="1134"/>
        <w:gridCol w:w="1134"/>
        <w:gridCol w:w="1701"/>
        <w:gridCol w:w="1276"/>
        <w:gridCol w:w="1588"/>
      </w:tblGrid>
      <w:tr w:rsidR="00AF655C" w:rsidRPr="008D2050" w:rsidTr="004A3EC8">
        <w:trPr>
          <w:trHeight w:val="325"/>
        </w:trPr>
        <w:tc>
          <w:tcPr>
            <w:tcW w:w="10490" w:type="dxa"/>
            <w:gridSpan w:val="8"/>
          </w:tcPr>
          <w:p w:rsidR="00AF655C" w:rsidRPr="004A3EC8" w:rsidRDefault="00AF655C" w:rsidP="004A3EC8">
            <w:pPr>
              <w:pStyle w:val="a8"/>
              <w:spacing w:after="0"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8316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Список образуем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AF655C" w:rsidRPr="008D2050" w:rsidTr="00007DDC">
        <w:trPr>
          <w:trHeight w:val="446"/>
        </w:trPr>
        <w:tc>
          <w:tcPr>
            <w:tcW w:w="539" w:type="dxa"/>
            <w:vAlign w:val="center"/>
          </w:tcPr>
          <w:p w:rsidR="00AF655C" w:rsidRPr="00D33E71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Align w:val="center"/>
          </w:tcPr>
          <w:p w:rsidR="00AF655C" w:rsidRPr="00D33E71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84" w:type="dxa"/>
            <w:vAlign w:val="center"/>
          </w:tcPr>
          <w:p w:rsidR="00AF655C" w:rsidRPr="00D33E71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кадастрового квартала</w:t>
            </w:r>
          </w:p>
        </w:tc>
        <w:tc>
          <w:tcPr>
            <w:tcW w:w="1134" w:type="dxa"/>
            <w:vAlign w:val="center"/>
          </w:tcPr>
          <w:p w:rsidR="00AF655C" w:rsidRPr="00007DDC" w:rsidRDefault="00AF655C" w:rsidP="00007DDC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Площадь участка в соответствии с проектом межевания, м</w:t>
            </w:r>
            <w:r w:rsidRPr="00007DD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AF655C" w:rsidRPr="00D33E71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vAlign w:val="center"/>
          </w:tcPr>
          <w:p w:rsidR="00AF655C" w:rsidRPr="00007DDC" w:rsidRDefault="00AF655C" w:rsidP="00895FD1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Вид разрешенного использования в соответствии с проектом межевания (разрешенное использование)</w:t>
            </w:r>
          </w:p>
        </w:tc>
        <w:tc>
          <w:tcPr>
            <w:tcW w:w="1276" w:type="dxa"/>
            <w:vAlign w:val="center"/>
          </w:tcPr>
          <w:p w:rsidR="00AF655C" w:rsidRPr="00D33E71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88" w:type="dxa"/>
            <w:vAlign w:val="center"/>
          </w:tcPr>
          <w:p w:rsidR="00AF655C" w:rsidRPr="00D33E71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E71">
              <w:rPr>
                <w:rFonts w:ascii="Times New Roman" w:hAnsi="Times New Roman"/>
                <w:sz w:val="20"/>
                <w:szCs w:val="20"/>
              </w:rPr>
              <w:t>Местоположе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D33E71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D33E71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AF655C" w:rsidRPr="008D2050" w:rsidTr="00007DDC">
        <w:trPr>
          <w:trHeight w:val="302"/>
        </w:trPr>
        <w:tc>
          <w:tcPr>
            <w:tcW w:w="539" w:type="dxa"/>
            <w:vAlign w:val="center"/>
          </w:tcPr>
          <w:p w:rsidR="00AF655C" w:rsidRPr="008D2050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AF655C" w:rsidRPr="008D2050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4" w:type="dxa"/>
            <w:vAlign w:val="center"/>
          </w:tcPr>
          <w:p w:rsidR="00AF655C" w:rsidRPr="008D2050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AF655C" w:rsidRPr="008D2050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AF655C" w:rsidRPr="008D2050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AF655C" w:rsidRPr="008D2050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AF655C" w:rsidRPr="008D2050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8" w:type="dxa"/>
            <w:vAlign w:val="center"/>
          </w:tcPr>
          <w:p w:rsidR="00AF655C" w:rsidRPr="008D2050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F655C" w:rsidRPr="00C26036" w:rsidTr="005432E9">
        <w:trPr>
          <w:trHeight w:val="446"/>
        </w:trPr>
        <w:tc>
          <w:tcPr>
            <w:tcW w:w="539" w:type="dxa"/>
            <w:vAlign w:val="center"/>
          </w:tcPr>
          <w:p w:rsidR="00AF655C" w:rsidRPr="00AE2716" w:rsidRDefault="00AF655C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71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vAlign w:val="center"/>
          </w:tcPr>
          <w:p w:rsidR="00AF655C" w:rsidRPr="00AE2716" w:rsidRDefault="00AF655C" w:rsidP="004A0826">
            <w:pPr>
              <w:jc w:val="center"/>
              <w:rPr>
                <w:sz w:val="20"/>
                <w:szCs w:val="20"/>
              </w:rPr>
            </w:pPr>
            <w:r w:rsidRPr="00F2115A">
              <w:rPr>
                <w:sz w:val="20"/>
                <w:szCs w:val="20"/>
              </w:rPr>
              <w:t>76:21:010202</w:t>
            </w:r>
            <w:r>
              <w:rPr>
                <w:sz w:val="20"/>
                <w:szCs w:val="20"/>
              </w:rPr>
              <w:t>:</w:t>
            </w:r>
            <w:r w:rsidRPr="00AE2716">
              <w:rPr>
                <w:sz w:val="20"/>
                <w:szCs w:val="20"/>
              </w:rPr>
              <w:t>ЗУ1</w:t>
            </w:r>
          </w:p>
        </w:tc>
        <w:tc>
          <w:tcPr>
            <w:tcW w:w="1384" w:type="dxa"/>
            <w:vAlign w:val="center"/>
          </w:tcPr>
          <w:p w:rsidR="00AF655C" w:rsidRPr="00AE2716" w:rsidRDefault="00AF655C" w:rsidP="004A0826">
            <w:pPr>
              <w:jc w:val="center"/>
              <w:rPr>
                <w:sz w:val="20"/>
                <w:szCs w:val="20"/>
              </w:rPr>
            </w:pPr>
            <w:r w:rsidRPr="00106A10">
              <w:rPr>
                <w:sz w:val="20"/>
                <w:szCs w:val="20"/>
              </w:rPr>
              <w:t>76:</w:t>
            </w:r>
            <w:r>
              <w:rPr>
                <w:sz w:val="20"/>
                <w:szCs w:val="20"/>
              </w:rPr>
              <w:t>21</w:t>
            </w:r>
            <w:r w:rsidRPr="00106A10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010202</w:t>
            </w:r>
          </w:p>
        </w:tc>
        <w:tc>
          <w:tcPr>
            <w:tcW w:w="1134" w:type="dxa"/>
            <w:vAlign w:val="center"/>
          </w:tcPr>
          <w:p w:rsidR="00AF655C" w:rsidRPr="00AE2716" w:rsidRDefault="00AF655C">
            <w:pPr>
              <w:jc w:val="center"/>
              <w:rPr>
                <w:sz w:val="20"/>
                <w:szCs w:val="20"/>
              </w:rPr>
            </w:pPr>
            <w:r w:rsidRPr="00F2115A">
              <w:rPr>
                <w:sz w:val="20"/>
                <w:szCs w:val="20"/>
              </w:rPr>
              <w:t>14 645</w:t>
            </w:r>
          </w:p>
        </w:tc>
        <w:tc>
          <w:tcPr>
            <w:tcW w:w="1134" w:type="dxa"/>
            <w:vAlign w:val="center"/>
          </w:tcPr>
          <w:p w:rsidR="00AF655C" w:rsidRPr="00AE2716" w:rsidRDefault="00AF655C" w:rsidP="004A0826">
            <w:pPr>
              <w:pStyle w:val="a8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716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:rsidR="00AF655C" w:rsidRPr="00AE2716" w:rsidRDefault="00AF655C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Склад (6.9)</w:t>
            </w:r>
          </w:p>
        </w:tc>
        <w:tc>
          <w:tcPr>
            <w:tcW w:w="1276" w:type="dxa"/>
            <w:vAlign w:val="center"/>
          </w:tcPr>
          <w:p w:rsidR="00AF655C" w:rsidRPr="00AE2716" w:rsidRDefault="00AF655C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716">
              <w:rPr>
                <w:rFonts w:ascii="Times New Roman" w:hAnsi="Times New Roman"/>
                <w:sz w:val="20"/>
                <w:szCs w:val="20"/>
              </w:rPr>
              <w:t>земли населен-</w:t>
            </w:r>
            <w:proofErr w:type="spellStart"/>
            <w:r w:rsidRPr="00AE2716"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r w:rsidRPr="00AE2716">
              <w:rPr>
                <w:rFonts w:ascii="Times New Roman" w:hAnsi="Times New Roman"/>
                <w:sz w:val="20"/>
                <w:szCs w:val="20"/>
              </w:rPr>
              <w:t xml:space="preserve"> пунктов</w:t>
            </w:r>
          </w:p>
        </w:tc>
        <w:tc>
          <w:tcPr>
            <w:tcW w:w="1588" w:type="dxa"/>
            <w:vAlign w:val="center"/>
          </w:tcPr>
          <w:p w:rsidR="00AF655C" w:rsidRPr="004B645E" w:rsidRDefault="00AF655C" w:rsidP="005432E9">
            <w:pPr>
              <w:jc w:val="center"/>
              <w:rPr>
                <w:sz w:val="20"/>
                <w:szCs w:val="20"/>
              </w:rPr>
            </w:pPr>
            <w:r w:rsidRPr="004B645E">
              <w:rPr>
                <w:sz w:val="20"/>
                <w:szCs w:val="20"/>
              </w:rPr>
              <w:t>Ярославская область, город Тутае</w:t>
            </w:r>
            <w:r>
              <w:rPr>
                <w:sz w:val="20"/>
                <w:szCs w:val="20"/>
              </w:rPr>
              <w:t>в</w:t>
            </w:r>
          </w:p>
        </w:tc>
      </w:tr>
    </w:tbl>
    <w:p w:rsidR="00AF655C" w:rsidRDefault="00AF655C"/>
    <w:p w:rsidR="00AF655C" w:rsidRPr="005D3780" w:rsidRDefault="00AF655C" w:rsidP="005D378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35025">
        <w:rPr>
          <w:color w:val="000000"/>
          <w:sz w:val="28"/>
          <w:szCs w:val="28"/>
          <w:shd w:val="clear" w:color="auto" w:fill="FFFFFF"/>
        </w:rPr>
        <w:t>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не образовано.</w:t>
      </w:r>
    </w:p>
    <w:p w:rsidR="00AF655C" w:rsidRPr="00290984" w:rsidRDefault="00AF655C" w:rsidP="00290984">
      <w:pPr>
        <w:ind w:firstLine="540"/>
        <w:jc w:val="center"/>
        <w:rPr>
          <w:b/>
          <w:color w:val="FF0000"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41"/>
        <w:gridCol w:w="1859"/>
        <w:gridCol w:w="2109"/>
        <w:gridCol w:w="4781"/>
      </w:tblGrid>
      <w:tr w:rsidR="00AF655C" w:rsidRPr="00535025" w:rsidTr="004A3EC8">
        <w:trPr>
          <w:trHeight w:val="338"/>
        </w:trPr>
        <w:tc>
          <w:tcPr>
            <w:tcW w:w="10490" w:type="dxa"/>
            <w:gridSpan w:val="4"/>
          </w:tcPr>
          <w:p w:rsidR="00AF655C" w:rsidRPr="009D752F" w:rsidRDefault="00AF655C" w:rsidP="004A3EC8">
            <w:pPr>
              <w:ind w:left="389"/>
              <w:rPr>
                <w:b/>
                <w:sz w:val="28"/>
                <w:szCs w:val="28"/>
              </w:rPr>
            </w:pPr>
            <w:r w:rsidRPr="009D752F">
              <w:rPr>
                <w:b/>
                <w:sz w:val="28"/>
                <w:szCs w:val="28"/>
              </w:rPr>
              <w:t>2</w:t>
            </w:r>
            <w:r w:rsidRPr="009D752F">
              <w:rPr>
                <w:sz w:val="28"/>
                <w:szCs w:val="28"/>
              </w:rPr>
              <w:t xml:space="preserve"> Сведения о частях границ образуемого земельного участка (начало):</w:t>
            </w:r>
          </w:p>
        </w:tc>
      </w:tr>
      <w:tr w:rsidR="00AF655C" w:rsidRPr="00535025" w:rsidTr="004A3EC8">
        <w:trPr>
          <w:trHeight w:val="338"/>
        </w:trPr>
        <w:tc>
          <w:tcPr>
            <w:tcW w:w="10490" w:type="dxa"/>
            <w:gridSpan w:val="4"/>
          </w:tcPr>
          <w:p w:rsidR="00AF655C" w:rsidRPr="009D752F" w:rsidRDefault="00AF655C" w:rsidP="00E852A5">
            <w:pPr>
              <w:tabs>
                <w:tab w:val="left" w:pos="3581"/>
              </w:tabs>
              <w:jc w:val="center"/>
              <w:rPr>
                <w:b/>
                <w:sz w:val="28"/>
                <w:szCs w:val="28"/>
              </w:rPr>
            </w:pPr>
            <w:r w:rsidRPr="003245D9">
              <w:rPr>
                <w:rStyle w:val="CharacterStyle11"/>
                <w:sz w:val="24"/>
              </w:rPr>
              <w:t>Обозначение земельного участка</w:t>
            </w:r>
            <w:r>
              <w:rPr>
                <w:rStyle w:val="CharacterStyle11"/>
                <w:sz w:val="24"/>
              </w:rPr>
              <w:t xml:space="preserve">: </w:t>
            </w:r>
            <w:r w:rsidRPr="00F868BB">
              <w:t>76:21:</w:t>
            </w:r>
            <w:r>
              <w:t>010202</w:t>
            </w:r>
            <w:r w:rsidRPr="00F868BB">
              <w:t>:ЗУ1</w:t>
            </w:r>
          </w:p>
        </w:tc>
      </w:tr>
      <w:tr w:rsidR="00AF655C" w:rsidRPr="00535025" w:rsidTr="00FA32AF">
        <w:trPr>
          <w:trHeight w:val="338"/>
        </w:trPr>
        <w:tc>
          <w:tcPr>
            <w:tcW w:w="3600" w:type="dxa"/>
            <w:gridSpan w:val="2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09" w:type="dxa"/>
            <w:vMerge w:val="restart"/>
            <w:vAlign w:val="center"/>
          </w:tcPr>
          <w:p w:rsidR="00AF655C" w:rsidRPr="009D752F" w:rsidRDefault="00AF655C" w:rsidP="00895FD1">
            <w:pPr>
              <w:jc w:val="center"/>
            </w:pPr>
            <w:r w:rsidRPr="009D752F">
              <w:t xml:space="preserve">Горизонтальное </w:t>
            </w:r>
            <w:proofErr w:type="spellStart"/>
            <w:r w:rsidRPr="009D752F">
              <w:t>проложение</w:t>
            </w:r>
            <w:proofErr w:type="spellEnd"/>
            <w:r w:rsidRPr="009D752F">
              <w:t xml:space="preserve"> (S), м</w:t>
            </w:r>
          </w:p>
        </w:tc>
        <w:tc>
          <w:tcPr>
            <w:tcW w:w="4781" w:type="dxa"/>
            <w:vMerge w:val="restart"/>
            <w:vAlign w:val="center"/>
          </w:tcPr>
          <w:p w:rsidR="00AF655C" w:rsidRPr="009D752F" w:rsidRDefault="00AF655C" w:rsidP="00895FD1">
            <w:pPr>
              <w:jc w:val="center"/>
            </w:pPr>
            <w:r w:rsidRPr="009D752F">
              <w:t>Описание прохождения части границы</w:t>
            </w:r>
          </w:p>
        </w:tc>
      </w:tr>
      <w:tr w:rsidR="00AF655C" w:rsidRPr="00535025" w:rsidTr="00FA32AF">
        <w:trPr>
          <w:trHeight w:val="413"/>
        </w:trPr>
        <w:tc>
          <w:tcPr>
            <w:tcW w:w="1741" w:type="dxa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от т.</w:t>
            </w:r>
          </w:p>
        </w:tc>
        <w:tc>
          <w:tcPr>
            <w:tcW w:w="1859" w:type="dxa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до т.</w:t>
            </w:r>
          </w:p>
        </w:tc>
        <w:tc>
          <w:tcPr>
            <w:tcW w:w="2109" w:type="dxa"/>
            <w:vMerge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1" w:type="dxa"/>
            <w:vMerge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655C" w:rsidRPr="00535025" w:rsidTr="00FA32AF">
        <w:trPr>
          <w:trHeight w:val="354"/>
        </w:trPr>
        <w:tc>
          <w:tcPr>
            <w:tcW w:w="1741" w:type="dxa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1" w:type="dxa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1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2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60,25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2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11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20,60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11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12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12,93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12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13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28,95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13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н1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16,00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н1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н2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114,26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н2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15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11,07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15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16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89,82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16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8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19,02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8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9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22,08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9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10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85,73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F655C" w:rsidRPr="00535025" w:rsidTr="00994C0F">
        <w:trPr>
          <w:trHeight w:val="322"/>
        </w:trPr>
        <w:tc>
          <w:tcPr>
            <w:tcW w:w="1741" w:type="dxa"/>
            <w:vAlign w:val="center"/>
          </w:tcPr>
          <w:p w:rsidR="00AF655C" w:rsidRDefault="00AF655C" w:rsidP="00F2115A">
            <w:pPr>
              <w:pStyle w:val="ParagraphStyle7"/>
              <w:rPr>
                <w:rStyle w:val="CharacterStyle7"/>
              </w:rPr>
            </w:pPr>
            <w:r>
              <w:rPr>
                <w:rStyle w:val="CharacterStyle7"/>
              </w:rPr>
              <w:t>10</w:t>
            </w:r>
          </w:p>
        </w:tc>
        <w:tc>
          <w:tcPr>
            <w:tcW w:w="1859" w:type="dxa"/>
            <w:vAlign w:val="center"/>
          </w:tcPr>
          <w:p w:rsidR="00AF655C" w:rsidRDefault="00AF655C" w:rsidP="00F2115A">
            <w:pPr>
              <w:pStyle w:val="ParagraphStyle9"/>
              <w:rPr>
                <w:rStyle w:val="CharacterStyle9"/>
              </w:rPr>
            </w:pPr>
            <w:r>
              <w:rPr>
                <w:rStyle w:val="CharacterStyle9"/>
              </w:rPr>
              <w:t>1</w:t>
            </w:r>
          </w:p>
        </w:tc>
        <w:tc>
          <w:tcPr>
            <w:tcW w:w="2109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12,47</w:t>
            </w:r>
          </w:p>
        </w:tc>
        <w:tc>
          <w:tcPr>
            <w:tcW w:w="4781" w:type="dxa"/>
          </w:tcPr>
          <w:p w:rsidR="00AF655C" w:rsidRDefault="00AF655C" w:rsidP="00F2115A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</w:tbl>
    <w:p w:rsidR="00AF655C" w:rsidRPr="00535025" w:rsidRDefault="00AF655C" w:rsidP="008A49CD">
      <w:pPr>
        <w:pStyle w:val="a8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:rsidR="00AF655C" w:rsidRPr="009D752F" w:rsidRDefault="00AF655C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.4</w:t>
      </w:r>
      <w:r w:rsidRPr="009D752F">
        <w:rPr>
          <w:rFonts w:ascii="Times New Roman" w:hAnsi="Times New Roman"/>
          <w:b/>
          <w:sz w:val="28"/>
          <w:szCs w:val="28"/>
        </w:rPr>
        <w:t xml:space="preserve"> Координаты поворотных точек границ</w:t>
      </w:r>
    </w:p>
    <w:p w:rsidR="00AF655C" w:rsidRPr="009D752F" w:rsidRDefault="00AF655C" w:rsidP="0083161D">
      <w:pPr>
        <w:pStyle w:val="a8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образуемого земельного участка</w:t>
      </w:r>
    </w:p>
    <w:tbl>
      <w:tblPr>
        <w:tblW w:w="10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"/>
        <w:gridCol w:w="3264"/>
        <w:gridCol w:w="3649"/>
        <w:gridCol w:w="3616"/>
      </w:tblGrid>
      <w:tr w:rsidR="00AF655C" w:rsidRPr="009D752F" w:rsidTr="008B2DBD">
        <w:trPr>
          <w:trHeight w:val="334"/>
        </w:trPr>
        <w:tc>
          <w:tcPr>
            <w:tcW w:w="10535" w:type="dxa"/>
            <w:gridSpan w:val="4"/>
            <w:vAlign w:val="center"/>
          </w:tcPr>
          <w:p w:rsidR="00AF655C" w:rsidRPr="00E852A5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2A5">
              <w:rPr>
                <w:rStyle w:val="CharacterStyle11"/>
                <w:sz w:val="24"/>
                <w:szCs w:val="24"/>
              </w:rPr>
              <w:t xml:space="preserve">Обозначение земельного участка: </w:t>
            </w:r>
            <w:r w:rsidRPr="0082235F">
              <w:rPr>
                <w:rFonts w:ascii="Times New Roman" w:hAnsi="Times New Roman"/>
                <w:sz w:val="24"/>
                <w:szCs w:val="24"/>
              </w:rPr>
              <w:t>76:21:</w:t>
            </w:r>
            <w:r>
              <w:rPr>
                <w:rFonts w:ascii="Times New Roman" w:hAnsi="Times New Roman"/>
                <w:sz w:val="24"/>
                <w:szCs w:val="24"/>
              </w:rPr>
              <w:t>010202</w:t>
            </w:r>
            <w:r w:rsidRPr="0082235F">
              <w:rPr>
                <w:rFonts w:ascii="Times New Roman" w:hAnsi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655C" w:rsidRPr="009D752F" w:rsidTr="00802EC6">
        <w:trPr>
          <w:trHeight w:val="334"/>
        </w:trPr>
        <w:tc>
          <w:tcPr>
            <w:tcW w:w="3270" w:type="dxa"/>
            <w:gridSpan w:val="2"/>
            <w:vMerge w:val="restart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7265" w:type="dxa"/>
            <w:gridSpan w:val="2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AF655C" w:rsidRPr="009D752F" w:rsidTr="00802EC6">
        <w:trPr>
          <w:trHeight w:val="334"/>
        </w:trPr>
        <w:tc>
          <w:tcPr>
            <w:tcW w:w="3270" w:type="dxa"/>
            <w:gridSpan w:val="2"/>
            <w:vMerge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9" w:type="dxa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616" w:type="dxa"/>
            <w:vAlign w:val="center"/>
          </w:tcPr>
          <w:p w:rsidR="00AF655C" w:rsidRPr="009D752F" w:rsidRDefault="00AF655C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1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400 643,54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1 309 060,83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2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400 656,49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1 309 119,67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11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400 660,92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1 309 139,79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12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400 657,54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1 309 152,27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13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400 663,89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1 309 180,51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н1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400 667,88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1 309 196,00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н2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400 555,43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1 309 216,24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15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400 553,11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1 309 205,42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16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400 535,99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1 309 117,25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8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400 554,55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1 309 113,08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9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400 550,34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1 309 091,41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10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400 631,31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1 309 063,24</w:t>
            </w:r>
          </w:p>
        </w:tc>
      </w:tr>
      <w:tr w:rsidR="00AF655C" w:rsidRPr="009D752F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:rsidR="00AF655C" w:rsidRDefault="00AF655C" w:rsidP="00F2115A">
            <w:pPr>
              <w:pStyle w:val="ParagraphStyle17"/>
              <w:rPr>
                <w:rStyle w:val="CharacterStyle17"/>
              </w:rPr>
            </w:pPr>
            <w:r>
              <w:rPr>
                <w:rStyle w:val="CharacterStyle17"/>
              </w:rPr>
              <w:t>1</w:t>
            </w:r>
          </w:p>
        </w:tc>
        <w:tc>
          <w:tcPr>
            <w:tcW w:w="3649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400 643,54</w:t>
            </w:r>
          </w:p>
        </w:tc>
        <w:tc>
          <w:tcPr>
            <w:tcW w:w="3616" w:type="dxa"/>
          </w:tcPr>
          <w:p w:rsidR="00AF655C" w:rsidRDefault="00AF655C" w:rsidP="00F2115A">
            <w:pPr>
              <w:pStyle w:val="ParagraphStyle18"/>
              <w:rPr>
                <w:rStyle w:val="CharacterStyle18"/>
                <w:szCs w:val="24"/>
              </w:rPr>
            </w:pPr>
            <w:r>
              <w:rPr>
                <w:rStyle w:val="CharacterStyle18"/>
                <w:szCs w:val="24"/>
              </w:rPr>
              <w:t>1 309 060,83</w:t>
            </w:r>
          </w:p>
        </w:tc>
      </w:tr>
    </w:tbl>
    <w:p w:rsidR="00AF655C" w:rsidRDefault="00AF655C" w:rsidP="00A4439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F655C" w:rsidRPr="00E73EF9" w:rsidRDefault="00AF655C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1.5 </w:t>
      </w:r>
      <w:r w:rsidRPr="004A3EC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4A3EC8">
        <w:rPr>
          <w:rFonts w:ascii="Times New Roman" w:hAnsi="Times New Roman"/>
          <w:b/>
          <w:bCs/>
          <w:sz w:val="28"/>
          <w:szCs w:val="28"/>
        </w:rPr>
        <w:t xml:space="preserve">о соответствии разработанной документации </w:t>
      </w:r>
    </w:p>
    <w:p w:rsidR="00AF655C" w:rsidRPr="004A3EC8" w:rsidRDefault="00AF655C" w:rsidP="00E73EF9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AF655C" w:rsidRPr="008307FD" w:rsidRDefault="00AF655C" w:rsidP="00D75F4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EC8">
        <w:tab/>
      </w:r>
      <w:r w:rsidRPr="008307FD">
        <w:rPr>
          <w:rFonts w:ascii="Times New Roman" w:hAnsi="Times New Roman" w:cs="Times New Roman"/>
          <w:sz w:val="28"/>
          <w:szCs w:val="28"/>
        </w:rPr>
        <w:t xml:space="preserve">Документация по межеванию образуемого земельного участка, расположенного по адресу: </w:t>
      </w:r>
      <w:r w:rsidRPr="00BA1DC9">
        <w:rPr>
          <w:rFonts w:ascii="Times New Roman" w:hAnsi="Times New Roman" w:cs="Times New Roman"/>
          <w:color w:val="auto"/>
          <w:sz w:val="28"/>
          <w:szCs w:val="28"/>
        </w:rPr>
        <w:t>Ярославская область, город Тутаев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307FD">
        <w:rPr>
          <w:rFonts w:ascii="Times New Roman" w:hAnsi="Times New Roman" w:cs="Times New Roman"/>
          <w:sz w:val="28"/>
          <w:szCs w:val="28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 в системе координат -  МСК-76, 1 зона.</w:t>
      </w:r>
    </w:p>
    <w:p w:rsidR="00AF655C" w:rsidRDefault="00AF655C" w:rsidP="00D75F4A">
      <w:pPr>
        <w:spacing w:line="276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территории формируемого земельного участка</w:t>
      </w:r>
      <w:r w:rsidRPr="003270B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расположены:</w:t>
      </w:r>
    </w:p>
    <w:p w:rsidR="00AF655C" w:rsidRPr="00BB5DE8" w:rsidRDefault="00AF655C" w:rsidP="001973BD">
      <w:pPr>
        <w:spacing w:line="276" w:lineRule="auto"/>
        <w:ind w:firstLine="851"/>
        <w:jc w:val="both"/>
        <w:rPr>
          <w:b/>
          <w:bCs/>
          <w:sz w:val="28"/>
          <w:szCs w:val="28"/>
        </w:rPr>
      </w:pPr>
      <w:r w:rsidRPr="00BB5DE8">
        <w:rPr>
          <w:b/>
          <w:bCs/>
          <w:sz w:val="28"/>
          <w:szCs w:val="28"/>
        </w:rPr>
        <w:t>Зона с особыми условиями использования территории</w:t>
      </w:r>
      <w:r>
        <w:rPr>
          <w:b/>
          <w:bCs/>
          <w:sz w:val="28"/>
          <w:szCs w:val="28"/>
        </w:rPr>
        <w:t xml:space="preserve"> </w:t>
      </w:r>
      <w:r w:rsidRPr="00F2115A">
        <w:rPr>
          <w:b/>
          <w:bCs/>
          <w:sz w:val="28"/>
          <w:szCs w:val="28"/>
        </w:rPr>
        <w:t>76:21-6.34</w:t>
      </w:r>
      <w:r>
        <w:rPr>
          <w:b/>
          <w:bCs/>
          <w:sz w:val="28"/>
          <w:szCs w:val="28"/>
        </w:rPr>
        <w:t xml:space="preserve"> - </w:t>
      </w:r>
      <w:r w:rsidRPr="001973BD">
        <w:rPr>
          <w:sz w:val="28"/>
          <w:szCs w:val="28"/>
        </w:rPr>
        <w:t>Охранная зона инженерных коммуникаций. Зона охраны искусственных объектов. Газопровод высокого давления.</w:t>
      </w:r>
      <w:r>
        <w:rPr>
          <w:b/>
          <w:bCs/>
          <w:sz w:val="28"/>
          <w:szCs w:val="28"/>
        </w:rPr>
        <w:t xml:space="preserve"> </w:t>
      </w:r>
    </w:p>
    <w:p w:rsidR="00AF655C" w:rsidRDefault="00AF655C" w:rsidP="00D75F4A">
      <w:pPr>
        <w:pStyle w:val="a8"/>
        <w:tabs>
          <w:tab w:val="left" w:pos="10065"/>
        </w:tabs>
        <w:spacing w:after="0" w:line="276" w:lineRule="auto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не расположены: </w:t>
      </w:r>
      <w:r w:rsidRPr="003270BB">
        <w:rPr>
          <w:rFonts w:ascii="Times New Roman" w:hAnsi="Times New Roman"/>
          <w:bCs/>
          <w:sz w:val="28"/>
          <w:szCs w:val="28"/>
        </w:rPr>
        <w:t xml:space="preserve">границ лесничеств, лесопарков, участков лесничеств, лесных кварталов, лесотаксационных выделов или частей лесотаксационных выделов, </w:t>
      </w:r>
      <w:r w:rsidRPr="001973BD">
        <w:rPr>
          <w:rFonts w:ascii="Times New Roman" w:hAnsi="Times New Roman"/>
          <w:bCs/>
          <w:sz w:val="28"/>
          <w:szCs w:val="28"/>
        </w:rPr>
        <w:t>особо охраняемых природных территорий.</w:t>
      </w:r>
    </w:p>
    <w:p w:rsidR="00AF655C" w:rsidRPr="002F24B6" w:rsidRDefault="00AF655C" w:rsidP="00D75F4A">
      <w:pPr>
        <w:spacing w:line="276" w:lineRule="auto"/>
        <w:ind w:right="-50" w:firstLine="709"/>
        <w:jc w:val="both"/>
        <w:rPr>
          <w:b/>
          <w:bCs/>
          <w:noProof/>
          <w:sz w:val="28"/>
          <w:szCs w:val="28"/>
        </w:rPr>
      </w:pPr>
      <w:r w:rsidRPr="002F24B6">
        <w:rPr>
          <w:b/>
          <w:bCs/>
          <w:noProof/>
          <w:sz w:val="28"/>
          <w:szCs w:val="28"/>
        </w:rPr>
        <w:t>Ограничения использования земельных участков и объектов капитальн</w:t>
      </w:r>
      <w:r w:rsidRPr="001973BD">
        <w:rPr>
          <w:b/>
          <w:bCs/>
          <w:noProof/>
          <w:sz w:val="28"/>
          <w:szCs w:val="28"/>
        </w:rPr>
        <w:t xml:space="preserve">ого строительства в границах </w:t>
      </w:r>
      <w:r w:rsidRPr="001973BD">
        <w:rPr>
          <w:b/>
          <w:bCs/>
          <w:sz w:val="28"/>
          <w:szCs w:val="28"/>
        </w:rPr>
        <w:t>охранной зоны инженерных коммуникаций</w:t>
      </w:r>
      <w:r w:rsidRPr="001973BD">
        <w:rPr>
          <w:b/>
          <w:bCs/>
          <w:noProof/>
          <w:sz w:val="28"/>
          <w:szCs w:val="28"/>
        </w:rPr>
        <w:t>.</w:t>
      </w:r>
    </w:p>
    <w:p w:rsidR="00AF655C" w:rsidRPr="00BB5DE8" w:rsidRDefault="00AF655C" w:rsidP="007227AD">
      <w:pPr>
        <w:spacing w:line="276" w:lineRule="auto"/>
        <w:ind w:firstLine="709"/>
        <w:rPr>
          <w:sz w:val="28"/>
          <w:szCs w:val="28"/>
        </w:rPr>
        <w:sectPr w:rsidR="00AF655C" w:rsidRPr="00BB5DE8" w:rsidSect="001C53C6">
          <w:pgSz w:w="11906" w:h="16838"/>
          <w:pgMar w:top="568" w:right="707" w:bottom="426" w:left="900" w:header="708" w:footer="708" w:gutter="0"/>
          <w:cols w:space="708"/>
          <w:docGrid w:linePitch="360"/>
        </w:sectPr>
      </w:pPr>
      <w:r>
        <w:rPr>
          <w:sz w:val="28"/>
          <w:szCs w:val="28"/>
        </w:rPr>
        <w:t>О</w:t>
      </w:r>
      <w:r w:rsidRPr="00BB5DE8">
        <w:rPr>
          <w:sz w:val="28"/>
          <w:szCs w:val="28"/>
        </w:rPr>
        <w:t>собы</w:t>
      </w:r>
      <w:r>
        <w:rPr>
          <w:sz w:val="28"/>
          <w:szCs w:val="28"/>
        </w:rPr>
        <w:t>е</w:t>
      </w:r>
      <w:r w:rsidRPr="00BB5DE8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BB5DE8">
        <w:rPr>
          <w:sz w:val="28"/>
          <w:szCs w:val="28"/>
        </w:rPr>
        <w:t xml:space="preserve"> использования земельных участков, расположенных в границах охранных зон</w:t>
      </w:r>
      <w:r>
        <w:rPr>
          <w:sz w:val="28"/>
          <w:szCs w:val="28"/>
        </w:rPr>
        <w:t xml:space="preserve"> </w:t>
      </w:r>
      <w:r w:rsidRPr="00BB5DE8">
        <w:rPr>
          <w:sz w:val="28"/>
          <w:szCs w:val="28"/>
        </w:rPr>
        <w:t>объектов газораспределительных сетей утверждены постановлением Правительства РФ от 20.11.2000 №878 "Об утверждении Правил охраны газораспределительных сетей"</w:t>
      </w:r>
      <w:r>
        <w:rPr>
          <w:sz w:val="28"/>
          <w:szCs w:val="28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062"/>
      </w:tblGrid>
      <w:tr w:rsidR="00AF655C" w:rsidTr="00647440">
        <w:tc>
          <w:tcPr>
            <w:tcW w:w="16062" w:type="dxa"/>
          </w:tcPr>
          <w:p w:rsidR="00AF655C" w:rsidRPr="00286077" w:rsidRDefault="00816A8B" w:rsidP="001330B4">
            <w:pPr>
              <w:ind w:left="720"/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75.65pt;margin-top:9pt;width:411.95pt;height:474.65pt;z-index:251656192" filled="f" stroked="f">
                  <v:textbox style="mso-next-textbox:#_x0000_s1027">
                    <w:txbxContent>
                      <w:p w:rsidR="00AF655C" w:rsidRDefault="00AF655C" w:rsidP="00615D83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  <w:p w:rsidR="00AF655C" w:rsidRDefault="00816A8B" w:rsidP="00615D83">
                        <w: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182.25pt;height:186.75pt">
                              <v:imagedata r:id="rId8" o:title=""/>
                            </v:shape>
                          </w:pict>
                        </w:r>
                        <w:r>
                          <w:pict>
                            <v:shape id="_x0000_i1028" type="#_x0000_t75" style="width:187.5pt;height:196.5pt">
                              <v:imagedata r:id="rId9" o:title=""/>
                            </v:shape>
                          </w:pict>
                        </w:r>
                      </w:p>
                      <w:p w:rsidR="00AF655C" w:rsidRPr="002F459C" w:rsidRDefault="00AF655C" w:rsidP="0011716D">
                        <w:pPr>
                          <w:rPr>
                            <w:u w:val="single"/>
                          </w:rPr>
                        </w:pPr>
                      </w:p>
                      <w:p w:rsidR="00AF655C" w:rsidRDefault="00AF655C" w:rsidP="00615D83"/>
                      <w:p w:rsidR="00AF655C" w:rsidRDefault="00AF655C" w:rsidP="00615D83"/>
                      <w:p w:rsidR="00AF655C" w:rsidRDefault="00AF655C" w:rsidP="00615D83">
                        <w:pPr>
                          <w:jc w:val="right"/>
                        </w:pPr>
                      </w:p>
                      <w:p w:rsidR="00AF655C" w:rsidRDefault="00816A8B" w:rsidP="001973BD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pict>
                            <v:shape id="Рисунок 1" o:spid="_x0000_i1030" type="#_x0000_t75" style="width:342.75pt;height:201pt;visibility:visible">
                              <v:imagedata r:id="rId1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AF655C">
              <w:t xml:space="preserve">1.6 </w:t>
            </w:r>
            <w:r w:rsidR="00AF655C" w:rsidRPr="00286077">
              <w:t>Схема земельного участка</w:t>
            </w:r>
            <w:r w:rsidR="00AF655C" w:rsidRPr="00286077">
              <w:rPr>
                <w:noProof/>
              </w:rPr>
              <w:t xml:space="preserve"> согласно </w:t>
            </w:r>
            <w:r w:rsidR="00AF655C" w:rsidRPr="00647440">
              <w:rPr>
                <w:shd w:val="clear" w:color="auto" w:fill="FFFFFF"/>
              </w:rPr>
              <w:t xml:space="preserve">Генеральному </w:t>
            </w:r>
            <w:r w:rsidR="00AF655C" w:rsidRPr="001330B4">
              <w:rPr>
                <w:shd w:val="clear" w:color="auto" w:fill="FFFFFF"/>
              </w:rPr>
              <w:t>плану</w:t>
            </w:r>
            <w:r w:rsidR="00AF655C" w:rsidRPr="001330B4">
              <w:rPr>
                <w:noProof/>
              </w:rPr>
              <w:t xml:space="preserve"> </w:t>
            </w:r>
            <w:r w:rsidR="00AF655C" w:rsidRPr="001330B4">
              <w:t xml:space="preserve">городского поселения Тутаев </w:t>
            </w:r>
            <w:r w:rsidR="00AF655C" w:rsidRPr="00286077">
              <w:t>ТМР ЯО</w:t>
            </w:r>
          </w:p>
        </w:tc>
      </w:tr>
      <w:tr w:rsidR="00AF655C" w:rsidTr="00C36ADE">
        <w:trPr>
          <w:trHeight w:val="11222"/>
        </w:trPr>
        <w:tc>
          <w:tcPr>
            <w:tcW w:w="16062" w:type="dxa"/>
          </w:tcPr>
          <w:p w:rsidR="00AF655C" w:rsidRPr="00647440" w:rsidRDefault="00816A8B" w:rsidP="00647440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w:pict>
                <v:shape id="_x0000_s1028" type="#_x0000_t202" style="position:absolute;left:0;text-align:left;margin-left:-11.3pt;margin-top:17.4pt;width:447.75pt;height:420.7pt;z-index:251659264;mso-wrap-style:none;mso-position-horizontal-relative:text;mso-position-vertical-relative:text" filled="f" stroked="f">
                  <v:textbox style="mso-next-textbox:#_x0000_s1028;mso-fit-shape-to-text:t">
                    <w:txbxContent>
                      <w:p w:rsidR="00AF655C" w:rsidRDefault="00816A8B" w:rsidP="00CE6EB4">
                        <w:r>
                          <w:pict>
                            <v:shape id="_x0000_i1032" type="#_x0000_t75" style="width:5in;height:471pt">
                              <v:imagedata r:id="rId1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AF655C" w:rsidP="00647440">
            <w:pPr>
              <w:jc w:val="both"/>
              <w:rPr>
                <w:rFonts w:ascii="Calibri" w:hAnsi="Calibri"/>
              </w:rPr>
            </w:pPr>
          </w:p>
          <w:p w:rsidR="00AF655C" w:rsidRPr="00647440" w:rsidRDefault="00816A8B" w:rsidP="00647440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216.05pt;margin-top:96.2pt;width:222.15pt;height:39.45pt;flip:y;z-index:251661312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oval id="_x0000_s1030" style="position:absolute;left:0;text-align:left;margin-left:162.3pt;margin-top:104pt;width:53.75pt;height:58.2pt;z-index:251660288" filled="f" strokeweight="1.75pt"/>
              </w:pict>
            </w:r>
            <w:r>
              <w:rPr>
                <w:noProof/>
              </w:rPr>
              <w:pict>
                <v:rect id="_x0000_s1031" style="position:absolute;left:0;text-align:left;margin-left:366.25pt;margin-top:246.75pt;width:206.9pt;height:27pt;z-index:251657216">
                  <v:textbox style="mso-next-textbox:#_x0000_s1031">
                    <w:txbxContent>
                      <w:p w:rsidR="00AF655C" w:rsidRDefault="00AF655C" w:rsidP="00615D83">
                        <w:pPr>
                          <w:jc w:val="center"/>
                        </w:pPr>
                        <w:r>
                          <w:t>Расположение земельного участка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_x0000_s1032" type="#_x0000_t32" style="position:absolute;left:0;text-align:left;margin-left:560.8pt;margin-top:135.7pt;width:30.25pt;height:111.15pt;flip:y;z-index:251658240" o:connectortype="straight">
                  <v:stroke endarrow="block"/>
                </v:shape>
              </w:pict>
            </w:r>
          </w:p>
        </w:tc>
      </w:tr>
    </w:tbl>
    <w:p w:rsidR="00AF655C" w:rsidRDefault="00AF655C" w:rsidP="00DA4BDD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062"/>
      </w:tblGrid>
      <w:tr w:rsidR="00AF655C" w:rsidTr="00647440">
        <w:tc>
          <w:tcPr>
            <w:tcW w:w="16062" w:type="dxa"/>
          </w:tcPr>
          <w:p w:rsidR="00AF655C" w:rsidRPr="00BB4275" w:rsidRDefault="00AF655C" w:rsidP="00647440">
            <w:pPr>
              <w:jc w:val="center"/>
            </w:pPr>
            <w:r>
              <w:t xml:space="preserve">1.7 </w:t>
            </w:r>
            <w:r w:rsidRPr="00BB4275">
              <w:t>Схема земельного участка</w:t>
            </w:r>
          </w:p>
          <w:p w:rsidR="00AF655C" w:rsidRPr="00647440" w:rsidRDefault="00816A8B" w:rsidP="0064744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pict>
                <v:shape id="_x0000_s1033" type="#_x0000_t202" style="position:absolute;left:0;text-align:left;margin-left:368.7pt;margin-top:10.5pt;width:6in;height:449.4pt;z-index:251653120" filled="f" stroked="f">
                  <v:textbox style="mso-next-textbox:#_x0000_s1033">
                    <w:txbxContent>
                      <w:p w:rsidR="00AF655C" w:rsidRPr="002F459C" w:rsidRDefault="00AF655C" w:rsidP="00C36ADE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  <w:p w:rsidR="00AF655C" w:rsidRDefault="00816A8B" w:rsidP="00C36ADE">
                        <w:r>
                          <w:pict>
                            <v:shape id="_x0000_i1034" type="#_x0000_t75" style="width:151.5pt;height:177pt">
                              <v:imagedata r:id="rId12" o:title=""/>
                            </v:shape>
                          </w:pict>
                        </w:r>
                        <w:r>
                          <w:pict>
                            <v:shape id="_x0000_i1036" type="#_x0000_t75" style="width:2in;height:168.75pt">
                              <v:imagedata r:id="rId13" o:title=""/>
                            </v:shape>
                          </w:pict>
                        </w:r>
                        <w:r>
                          <w:pict>
                            <v:shape id="_x0000_i1038" type="#_x0000_t75" style="width:117.75pt;height:173.25pt">
                              <v:imagedata r:id="rId14" o:title=""/>
                            </v:shape>
                          </w:pict>
                        </w:r>
                      </w:p>
                      <w:p w:rsidR="00AF655C" w:rsidRDefault="00AF655C" w:rsidP="00C36ADE"/>
                      <w:p w:rsidR="00AF655C" w:rsidRDefault="00AF655C" w:rsidP="001330B4">
                        <w:pPr>
                          <w:jc w:val="right"/>
                        </w:pPr>
                      </w:p>
                      <w:p w:rsidR="00AF655C" w:rsidRDefault="00816A8B" w:rsidP="00FB02BD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pict>
                            <v:shape id="_x0000_i1040" type="#_x0000_t75" style="width:369pt;height:221.25pt;visibility:visible">
                              <v:imagedata r:id="rId1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AF655C" w:rsidRPr="00647440">
              <w:rPr>
                <w:shd w:val="clear" w:color="auto" w:fill="FFFFFF"/>
              </w:rPr>
              <w:t xml:space="preserve">согласно </w:t>
            </w:r>
            <w:r w:rsidR="00AF655C" w:rsidRPr="00BB4275">
              <w:rPr>
                <w:noProof/>
              </w:rPr>
              <w:t>Правилам землепользования и застройки</w:t>
            </w:r>
            <w:r w:rsidR="00AF655C" w:rsidRPr="00647440">
              <w:rPr>
                <w:shd w:val="clear" w:color="auto" w:fill="FFFFFF"/>
              </w:rPr>
              <w:t xml:space="preserve"> </w:t>
            </w:r>
            <w:r w:rsidR="00AF655C" w:rsidRPr="001330B4">
              <w:t xml:space="preserve">городского поселения Тутаев </w:t>
            </w:r>
            <w:r w:rsidR="00AF655C" w:rsidRPr="00BB4275">
              <w:t>ТМР ЯО</w:t>
            </w:r>
          </w:p>
        </w:tc>
      </w:tr>
      <w:tr w:rsidR="00AF655C" w:rsidTr="00C36ADE">
        <w:trPr>
          <w:trHeight w:val="10065"/>
        </w:trPr>
        <w:tc>
          <w:tcPr>
            <w:tcW w:w="16062" w:type="dxa"/>
          </w:tcPr>
          <w:p w:rsidR="00AF655C" w:rsidRDefault="00AF655C" w:rsidP="00C36ADE">
            <w:pPr>
              <w:jc w:val="both"/>
            </w:pPr>
          </w:p>
          <w:p w:rsidR="00AF655C" w:rsidRDefault="00AF655C" w:rsidP="00C36ADE">
            <w:pPr>
              <w:jc w:val="both"/>
            </w:pPr>
          </w:p>
          <w:p w:rsidR="00AF655C" w:rsidRDefault="00AF655C" w:rsidP="00C36ADE">
            <w:pPr>
              <w:jc w:val="both"/>
            </w:pPr>
          </w:p>
          <w:p w:rsidR="00AF655C" w:rsidRPr="00647440" w:rsidRDefault="00816A8B" w:rsidP="00C36ADE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w:pict>
                <v:shape id="_x0000_s1034" type="#_x0000_t32" style="position:absolute;left:0;text-align:left;margin-left:225.65pt;margin-top:232.2pt;width:185.1pt;height:100.55pt;flip:y;z-index:251663360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oval id="_x0000_s1035" style="position:absolute;left:0;text-align:left;margin-left:171.9pt;margin-top:304.9pt;width:53.75pt;height:58.2pt;z-index:251662336" filled="f" strokeweight="1.75pt"/>
              </w:pict>
            </w:r>
            <w:r>
              <w:rPr>
                <w:noProof/>
              </w:rPr>
              <w:pict>
                <v:shape id="_x0000_s1036" type="#_x0000_t32" style="position:absolute;left:0;text-align:left;margin-left:579.3pt;margin-top:322.55pt;width:19.6pt;height:91.75pt;flip:y;z-index:25165516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rect id="_x0000_s1037" style="position:absolute;left:0;text-align:left;margin-left:372.7pt;margin-top:414.3pt;width:206.6pt;height:27pt;z-index:251654144">
                  <v:textbox style="mso-next-textbox:#_x0000_s1037">
                    <w:txbxContent>
                      <w:p w:rsidR="00AF655C" w:rsidRDefault="00AF655C" w:rsidP="00C36ADE">
                        <w:pPr>
                          <w:jc w:val="center"/>
                        </w:pPr>
                        <w:r>
                          <w:t>Расположение земельного участка</w:t>
                        </w:r>
                      </w:p>
                    </w:txbxContent>
                  </v:textbox>
                </v:rect>
              </w:pict>
            </w:r>
            <w:r>
              <w:pict>
                <v:shape id="_x0000_i1041" type="#_x0000_t75" style="width:363.75pt;height:454.5pt">
                  <v:imagedata r:id="rId16" o:title=""/>
                </v:shape>
              </w:pict>
            </w:r>
          </w:p>
        </w:tc>
      </w:tr>
    </w:tbl>
    <w:p w:rsidR="00AF655C" w:rsidRPr="00651542" w:rsidRDefault="00AF655C" w:rsidP="00DA4BDD">
      <w:pPr>
        <w:jc w:val="both"/>
        <w:sectPr w:rsidR="00AF655C" w:rsidRPr="00651542" w:rsidSect="00BB4275">
          <w:pgSz w:w="16838" w:h="11906" w:orient="landscape"/>
          <w:pgMar w:top="180" w:right="567" w:bottom="180" w:left="425" w:header="709" w:footer="709" w:gutter="0"/>
          <w:cols w:space="708"/>
          <w:docGrid w:linePitch="360"/>
        </w:sectPr>
      </w:pPr>
    </w:p>
    <w:p w:rsidR="00AF655C" w:rsidRDefault="00AF655C" w:rsidP="007A20D5">
      <w:pPr>
        <w:pStyle w:val="a8"/>
        <w:ind w:left="0"/>
        <w:rPr>
          <w:rFonts w:ascii="Times New Roman" w:hAnsi="Times New Roman"/>
          <w:b/>
          <w:sz w:val="52"/>
          <w:szCs w:val="52"/>
        </w:rPr>
      </w:pPr>
    </w:p>
    <w:p w:rsidR="00AF655C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Pr="004F43B8" w:rsidRDefault="00AF655C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2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Графическая часть</w:t>
      </w:r>
    </w:p>
    <w:p w:rsidR="00AF655C" w:rsidRDefault="00AF655C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  <w:t>2.1. Чертеж межевания территории на КПТ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82"/>
      </w:tblGrid>
      <w:tr w:rsidR="00AF655C" w:rsidTr="002E3C82">
        <w:trPr>
          <w:trHeight w:val="1551"/>
        </w:trPr>
        <w:tc>
          <w:tcPr>
            <w:tcW w:w="11182" w:type="dxa"/>
          </w:tcPr>
          <w:p w:rsidR="00AF655C" w:rsidRDefault="00AF655C" w:rsidP="002F1326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AF655C" w:rsidRDefault="00AF655C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B02BD">
              <w:rPr>
                <w:sz w:val="28"/>
                <w:szCs w:val="28"/>
              </w:rPr>
              <w:t xml:space="preserve">с кадастровыми номерами 76:21:010202:394, 76:21:010202:395, 76:21:010202:396, и прилегающих земель неразграниченной государственной собственности </w:t>
            </w:r>
          </w:p>
          <w:p w:rsidR="00AF655C" w:rsidRDefault="00AF655C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AF655C" w:rsidTr="006B55D6">
        <w:trPr>
          <w:trHeight w:val="64"/>
        </w:trPr>
        <w:tc>
          <w:tcPr>
            <w:tcW w:w="11182" w:type="dxa"/>
            <w:vAlign w:val="center"/>
          </w:tcPr>
          <w:p w:rsidR="00AF655C" w:rsidRDefault="00816A8B" w:rsidP="0011716D">
            <w:pPr>
              <w:jc w:val="center"/>
            </w:pPr>
            <w:r>
              <w:pict>
                <v:shape id="_x0000_i1042" type="#_x0000_t75" style="width:540.75pt;height:620.25pt">
                  <v:imagedata r:id="rId17" o:title="" croptop="8954f"/>
                </v:shape>
              </w:pict>
            </w:r>
          </w:p>
          <w:p w:rsidR="00AF655C" w:rsidRDefault="00AF655C" w:rsidP="0011716D">
            <w:pPr>
              <w:jc w:val="center"/>
            </w:pPr>
          </w:p>
          <w:p w:rsidR="00AF655C" w:rsidRPr="008C78A8" w:rsidRDefault="00AF655C" w:rsidP="0011716D">
            <w:pPr>
              <w:jc w:val="center"/>
            </w:pPr>
          </w:p>
        </w:tc>
      </w:tr>
    </w:tbl>
    <w:p w:rsidR="00AF655C" w:rsidRDefault="00AF655C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  <w:t>2.2. Чертеж межевания территории на растровой подложке</w:t>
      </w:r>
    </w:p>
    <w:tbl>
      <w:tblPr>
        <w:tblW w:w="108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66"/>
      </w:tblGrid>
      <w:tr w:rsidR="00AF655C" w:rsidTr="00C44D45">
        <w:trPr>
          <w:trHeight w:val="14222"/>
        </w:trPr>
        <w:tc>
          <w:tcPr>
            <w:tcW w:w="10866" w:type="dxa"/>
            <w:vAlign w:val="center"/>
          </w:tcPr>
          <w:p w:rsidR="00AF655C" w:rsidRPr="00C44D45" w:rsidRDefault="00816A8B" w:rsidP="00D64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</w:rPr>
            </w:pPr>
            <w:r>
              <w:pict>
                <v:shape id="_x0000_i1043" type="#_x0000_t75" style="width:540.75pt;height:618.75pt">
                  <v:imagedata r:id="rId18" o:title="" croptop="7997f"/>
                </v:shape>
              </w:pict>
            </w:r>
          </w:p>
        </w:tc>
      </w:tr>
    </w:tbl>
    <w:p w:rsidR="00AF655C" w:rsidRDefault="00AF655C" w:rsidP="002F1326">
      <w:pPr>
        <w:tabs>
          <w:tab w:val="left" w:pos="7087"/>
        </w:tabs>
        <w:rPr>
          <w:sz w:val="28"/>
          <w:szCs w:val="28"/>
        </w:rPr>
        <w:sectPr w:rsidR="00AF655C" w:rsidSect="00BA1922">
          <w:pgSz w:w="11906" w:h="16838"/>
          <w:pgMar w:top="567" w:right="851" w:bottom="899" w:left="851" w:header="709" w:footer="709" w:gutter="0"/>
          <w:cols w:space="708"/>
          <w:titlePg/>
          <w:docGrid w:linePitch="360"/>
        </w:sect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Default="00AF655C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AF655C" w:rsidRPr="004F43B8" w:rsidRDefault="00AF655C" w:rsidP="009A396C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3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Материалы по обоснованию</w:t>
      </w:r>
    </w:p>
    <w:p w:rsidR="00AF655C" w:rsidRDefault="00AF655C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F655C" w:rsidRDefault="00AF655C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F655C" w:rsidRDefault="00AF655C" w:rsidP="00C4425C">
      <w:pPr>
        <w:autoSpaceDE w:val="0"/>
        <w:autoSpaceDN w:val="0"/>
        <w:adjustRightInd w:val="0"/>
        <w:jc w:val="both"/>
        <w:rPr>
          <w:sz w:val="28"/>
          <w:szCs w:val="28"/>
        </w:rPr>
        <w:sectPr w:rsidR="00AF655C" w:rsidSect="008D2050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:rsidR="00AF655C" w:rsidRDefault="00AF655C" w:rsidP="009038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AF655C" w:rsidTr="00D649B9">
        <w:trPr>
          <w:trHeight w:val="1549"/>
        </w:trPr>
        <w:tc>
          <w:tcPr>
            <w:tcW w:w="11199" w:type="dxa"/>
          </w:tcPr>
          <w:p w:rsidR="00AF655C" w:rsidRDefault="00AF655C" w:rsidP="00C4425C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AF655C" w:rsidRDefault="00AF655C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B02BD">
              <w:rPr>
                <w:sz w:val="28"/>
                <w:szCs w:val="28"/>
              </w:rPr>
              <w:t xml:space="preserve">с кадастровыми номерами 76:21:010202:394, 76:21:010202:395, 76:21:010202:396, и прилегающих земель неразграниченной государственной собственности </w:t>
            </w:r>
          </w:p>
          <w:p w:rsidR="00AF655C" w:rsidRDefault="00AF655C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6EE3">
              <w:rPr>
                <w:sz w:val="28"/>
                <w:szCs w:val="28"/>
              </w:rPr>
              <w:t>Материалы по обоснованию проекта</w:t>
            </w:r>
          </w:p>
        </w:tc>
      </w:tr>
      <w:tr w:rsidR="00AF655C" w:rsidTr="00A948F0">
        <w:trPr>
          <w:trHeight w:val="13832"/>
        </w:trPr>
        <w:tc>
          <w:tcPr>
            <w:tcW w:w="11199" w:type="dxa"/>
            <w:vAlign w:val="center"/>
          </w:tcPr>
          <w:p w:rsidR="00AF655C" w:rsidRDefault="00816A8B" w:rsidP="00A948F0">
            <w:pPr>
              <w:jc w:val="center"/>
              <w:rPr>
                <w:sz w:val="28"/>
                <w:szCs w:val="28"/>
              </w:rPr>
            </w:pPr>
            <w:r>
              <w:pict>
                <v:shape id="_x0000_i1044" type="#_x0000_t75" style="width:540.75pt;height:620.25pt">
                  <v:imagedata r:id="rId17" o:title="" croptop="8954f"/>
                </v:shape>
              </w:pict>
            </w:r>
          </w:p>
        </w:tc>
      </w:tr>
    </w:tbl>
    <w:p w:rsidR="00AF655C" w:rsidRDefault="00AF655C" w:rsidP="009552B2">
      <w:pPr>
        <w:pStyle w:val="Default"/>
        <w:jc w:val="both"/>
      </w:pPr>
    </w:p>
    <w:p w:rsidR="00AF655C" w:rsidRDefault="00AF655C" w:rsidP="007910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C4425C">
        <w:rPr>
          <w:sz w:val="28"/>
          <w:szCs w:val="28"/>
        </w:rPr>
        <w:t xml:space="preserve"> </w:t>
      </w:r>
      <w:r>
        <w:rPr>
          <w:sz w:val="28"/>
          <w:szCs w:val="28"/>
        </w:rPr>
        <w:t>Топографическая съемка</w:t>
      </w:r>
    </w:p>
    <w:p w:rsidR="00AF655C" w:rsidRPr="008746F6" w:rsidRDefault="00816A8B" w:rsidP="009552B2">
      <w:pPr>
        <w:pStyle w:val="Default"/>
        <w:jc w:val="both"/>
      </w:pPr>
      <w:r>
        <w:pict>
          <v:shape id="_x0000_i1045" type="#_x0000_t75" style="width:555.75pt;height:786pt">
            <v:imagedata r:id="rId19" o:title=""/>
          </v:shape>
        </w:pict>
      </w:r>
    </w:p>
    <w:sectPr w:rsidR="00AF655C" w:rsidRPr="008746F6" w:rsidSect="00412379">
      <w:pgSz w:w="11907" w:h="16840" w:code="9"/>
      <w:pgMar w:top="426" w:right="2580" w:bottom="180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55C" w:rsidRDefault="00AF655C">
      <w:r>
        <w:separator/>
      </w:r>
    </w:p>
  </w:endnote>
  <w:endnote w:type="continuationSeparator" w:id="0">
    <w:p w:rsidR="00AF655C" w:rsidRDefault="00AF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55C" w:rsidRDefault="00AF655C">
      <w:r>
        <w:separator/>
      </w:r>
    </w:p>
  </w:footnote>
  <w:footnote w:type="continuationSeparator" w:id="0">
    <w:p w:rsidR="00AF655C" w:rsidRDefault="00AF6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EABC61"/>
    <w:multiLevelType w:val="hybridMultilevel"/>
    <w:tmpl w:val="F661840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DB7341A"/>
    <w:multiLevelType w:val="hybridMultilevel"/>
    <w:tmpl w:val="6EC83C7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</w:rPr>
    </w:lvl>
  </w:abstractNum>
  <w:abstractNum w:abstractNumId="3">
    <w:nsid w:val="07796002"/>
    <w:multiLevelType w:val="hybridMultilevel"/>
    <w:tmpl w:val="BF7A46D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13956D14"/>
    <w:multiLevelType w:val="hybridMultilevel"/>
    <w:tmpl w:val="AAD65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98631B"/>
    <w:multiLevelType w:val="multilevel"/>
    <w:tmpl w:val="B31CE7A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7">
    <w:nsid w:val="15C907CD"/>
    <w:multiLevelType w:val="hybridMultilevel"/>
    <w:tmpl w:val="D9BCC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795A3D"/>
    <w:multiLevelType w:val="hybridMultilevel"/>
    <w:tmpl w:val="844CE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B136815"/>
    <w:multiLevelType w:val="hybridMultilevel"/>
    <w:tmpl w:val="13CE431C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0">
    <w:nsid w:val="1C6D45A3"/>
    <w:multiLevelType w:val="hybridMultilevel"/>
    <w:tmpl w:val="A6D4B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EF12E2"/>
    <w:multiLevelType w:val="hybridMultilevel"/>
    <w:tmpl w:val="1C4AA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AF7F35"/>
    <w:multiLevelType w:val="hybridMultilevel"/>
    <w:tmpl w:val="05784D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FC50D73"/>
    <w:multiLevelType w:val="hybridMultilevel"/>
    <w:tmpl w:val="45EE22C0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5">
    <w:nsid w:val="53A522BC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5EA103E7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7">
    <w:nsid w:val="63336846"/>
    <w:multiLevelType w:val="hybridMultilevel"/>
    <w:tmpl w:val="451E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D03338"/>
    <w:multiLevelType w:val="multilevel"/>
    <w:tmpl w:val="4894A5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4"/>
  </w:num>
  <w:num w:numId="5">
    <w:abstractNumId w:val="12"/>
  </w:num>
  <w:num w:numId="6">
    <w:abstractNumId w:val="7"/>
  </w:num>
  <w:num w:numId="7">
    <w:abstractNumId w:val="18"/>
  </w:num>
  <w:num w:numId="8">
    <w:abstractNumId w:val="15"/>
  </w:num>
  <w:num w:numId="9">
    <w:abstractNumId w:val="4"/>
  </w:num>
  <w:num w:numId="10">
    <w:abstractNumId w:val="20"/>
  </w:num>
  <w:num w:numId="11">
    <w:abstractNumId w:val="8"/>
  </w:num>
  <w:num w:numId="12">
    <w:abstractNumId w:val="9"/>
  </w:num>
  <w:num w:numId="13">
    <w:abstractNumId w:val="10"/>
  </w:num>
  <w:num w:numId="14">
    <w:abstractNumId w:val="13"/>
  </w:num>
  <w:num w:numId="15">
    <w:abstractNumId w:val="11"/>
  </w:num>
  <w:num w:numId="16">
    <w:abstractNumId w:val="16"/>
  </w:num>
  <w:num w:numId="17">
    <w:abstractNumId w:val="2"/>
  </w:num>
  <w:num w:numId="18">
    <w:abstractNumId w:val="19"/>
  </w:num>
  <w:num w:numId="19">
    <w:abstractNumId w:val="6"/>
  </w:num>
  <w:num w:numId="20">
    <w:abstractNumId w:val="1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3895"/>
    <w:rsid w:val="000033CF"/>
    <w:rsid w:val="00007DDC"/>
    <w:rsid w:val="000121BF"/>
    <w:rsid w:val="00021C2A"/>
    <w:rsid w:val="0002293E"/>
    <w:rsid w:val="00031D10"/>
    <w:rsid w:val="00033F1D"/>
    <w:rsid w:val="00035A39"/>
    <w:rsid w:val="00044D00"/>
    <w:rsid w:val="0004573B"/>
    <w:rsid w:val="00045801"/>
    <w:rsid w:val="0004706D"/>
    <w:rsid w:val="000521AB"/>
    <w:rsid w:val="00070DB7"/>
    <w:rsid w:val="000753FF"/>
    <w:rsid w:val="000775D6"/>
    <w:rsid w:val="00077C6B"/>
    <w:rsid w:val="00082F5D"/>
    <w:rsid w:val="000866FA"/>
    <w:rsid w:val="00091592"/>
    <w:rsid w:val="000938D0"/>
    <w:rsid w:val="000959D7"/>
    <w:rsid w:val="000A1592"/>
    <w:rsid w:val="000A1906"/>
    <w:rsid w:val="000A50B5"/>
    <w:rsid w:val="000B2794"/>
    <w:rsid w:val="000B2E7F"/>
    <w:rsid w:val="000C1229"/>
    <w:rsid w:val="000C287C"/>
    <w:rsid w:val="000C37E1"/>
    <w:rsid w:val="000C44DA"/>
    <w:rsid w:val="000C6C7B"/>
    <w:rsid w:val="000D3003"/>
    <w:rsid w:val="000D49F3"/>
    <w:rsid w:val="000D6647"/>
    <w:rsid w:val="000D6681"/>
    <w:rsid w:val="000E0242"/>
    <w:rsid w:val="000E0B4F"/>
    <w:rsid w:val="000F5DFC"/>
    <w:rsid w:val="000F62B3"/>
    <w:rsid w:val="00104F20"/>
    <w:rsid w:val="00105A77"/>
    <w:rsid w:val="00106414"/>
    <w:rsid w:val="00106A10"/>
    <w:rsid w:val="001125D8"/>
    <w:rsid w:val="001132AD"/>
    <w:rsid w:val="00115F3D"/>
    <w:rsid w:val="00116392"/>
    <w:rsid w:val="0011716D"/>
    <w:rsid w:val="00130A41"/>
    <w:rsid w:val="001330B4"/>
    <w:rsid w:val="001378AC"/>
    <w:rsid w:val="00141C94"/>
    <w:rsid w:val="0014232B"/>
    <w:rsid w:val="00146233"/>
    <w:rsid w:val="001509BD"/>
    <w:rsid w:val="001566C5"/>
    <w:rsid w:val="00160DB8"/>
    <w:rsid w:val="00162BBE"/>
    <w:rsid w:val="00162BCF"/>
    <w:rsid w:val="00163DD9"/>
    <w:rsid w:val="00165F9B"/>
    <w:rsid w:val="0016628A"/>
    <w:rsid w:val="00167D72"/>
    <w:rsid w:val="00170F92"/>
    <w:rsid w:val="001734A4"/>
    <w:rsid w:val="00176F9F"/>
    <w:rsid w:val="0018248B"/>
    <w:rsid w:val="00182994"/>
    <w:rsid w:val="00183B38"/>
    <w:rsid w:val="00184C7C"/>
    <w:rsid w:val="001868A6"/>
    <w:rsid w:val="00190E53"/>
    <w:rsid w:val="001969D4"/>
    <w:rsid w:val="001973BD"/>
    <w:rsid w:val="001A12A9"/>
    <w:rsid w:val="001B4244"/>
    <w:rsid w:val="001C53C6"/>
    <w:rsid w:val="001C6656"/>
    <w:rsid w:val="001D1ED1"/>
    <w:rsid w:val="001E0DC8"/>
    <w:rsid w:val="001F1C3D"/>
    <w:rsid w:val="001F21B8"/>
    <w:rsid w:val="001F2B86"/>
    <w:rsid w:val="00201106"/>
    <w:rsid w:val="00215CF6"/>
    <w:rsid w:val="00217FCB"/>
    <w:rsid w:val="00221679"/>
    <w:rsid w:val="0022476C"/>
    <w:rsid w:val="00245EAE"/>
    <w:rsid w:val="00251F2F"/>
    <w:rsid w:val="00253505"/>
    <w:rsid w:val="002675F5"/>
    <w:rsid w:val="00276A2E"/>
    <w:rsid w:val="002832C3"/>
    <w:rsid w:val="00283C73"/>
    <w:rsid w:val="00286077"/>
    <w:rsid w:val="00290984"/>
    <w:rsid w:val="002925A4"/>
    <w:rsid w:val="00293463"/>
    <w:rsid w:val="00297227"/>
    <w:rsid w:val="002975EA"/>
    <w:rsid w:val="002A383E"/>
    <w:rsid w:val="002A4119"/>
    <w:rsid w:val="002A444B"/>
    <w:rsid w:val="002A72C4"/>
    <w:rsid w:val="002B3CBB"/>
    <w:rsid w:val="002B4BEE"/>
    <w:rsid w:val="002B74EB"/>
    <w:rsid w:val="002D43EE"/>
    <w:rsid w:val="002D66DA"/>
    <w:rsid w:val="002E34E8"/>
    <w:rsid w:val="002E3C82"/>
    <w:rsid w:val="002E60F1"/>
    <w:rsid w:val="002F07DC"/>
    <w:rsid w:val="002F1326"/>
    <w:rsid w:val="002F24B6"/>
    <w:rsid w:val="002F3ECE"/>
    <w:rsid w:val="002F459C"/>
    <w:rsid w:val="002F6CFA"/>
    <w:rsid w:val="002F7A62"/>
    <w:rsid w:val="002F7E96"/>
    <w:rsid w:val="00306D69"/>
    <w:rsid w:val="0031340F"/>
    <w:rsid w:val="00320AEF"/>
    <w:rsid w:val="003245D9"/>
    <w:rsid w:val="003270BB"/>
    <w:rsid w:val="00332097"/>
    <w:rsid w:val="00340598"/>
    <w:rsid w:val="00345327"/>
    <w:rsid w:val="00357B67"/>
    <w:rsid w:val="00363C98"/>
    <w:rsid w:val="00365486"/>
    <w:rsid w:val="00370A14"/>
    <w:rsid w:val="00374929"/>
    <w:rsid w:val="0037783F"/>
    <w:rsid w:val="00377E2F"/>
    <w:rsid w:val="00385262"/>
    <w:rsid w:val="00387A9E"/>
    <w:rsid w:val="00390520"/>
    <w:rsid w:val="00394291"/>
    <w:rsid w:val="003B3017"/>
    <w:rsid w:val="003C0C67"/>
    <w:rsid w:val="003C661C"/>
    <w:rsid w:val="003E0C4F"/>
    <w:rsid w:val="003E52FE"/>
    <w:rsid w:val="003F49CC"/>
    <w:rsid w:val="003F570B"/>
    <w:rsid w:val="004001EA"/>
    <w:rsid w:val="004012AB"/>
    <w:rsid w:val="00407F04"/>
    <w:rsid w:val="00412379"/>
    <w:rsid w:val="00417D80"/>
    <w:rsid w:val="004249ED"/>
    <w:rsid w:val="00426569"/>
    <w:rsid w:val="004301EC"/>
    <w:rsid w:val="00431459"/>
    <w:rsid w:val="004423F2"/>
    <w:rsid w:val="00446039"/>
    <w:rsid w:val="004463FF"/>
    <w:rsid w:val="00451B8D"/>
    <w:rsid w:val="004527B7"/>
    <w:rsid w:val="004531E9"/>
    <w:rsid w:val="004547D6"/>
    <w:rsid w:val="00455267"/>
    <w:rsid w:val="004579CA"/>
    <w:rsid w:val="00463F0D"/>
    <w:rsid w:val="004654E2"/>
    <w:rsid w:val="00470C0E"/>
    <w:rsid w:val="004716DC"/>
    <w:rsid w:val="004719AD"/>
    <w:rsid w:val="00472EF0"/>
    <w:rsid w:val="004739BD"/>
    <w:rsid w:val="004765EA"/>
    <w:rsid w:val="00486088"/>
    <w:rsid w:val="00486445"/>
    <w:rsid w:val="004956AF"/>
    <w:rsid w:val="004A0826"/>
    <w:rsid w:val="004A3EC8"/>
    <w:rsid w:val="004B043F"/>
    <w:rsid w:val="004B0B21"/>
    <w:rsid w:val="004B168B"/>
    <w:rsid w:val="004B2647"/>
    <w:rsid w:val="004B645E"/>
    <w:rsid w:val="004B78EC"/>
    <w:rsid w:val="004C0E13"/>
    <w:rsid w:val="004C3DA4"/>
    <w:rsid w:val="004C424D"/>
    <w:rsid w:val="004C621E"/>
    <w:rsid w:val="004E1E15"/>
    <w:rsid w:val="004E2E1B"/>
    <w:rsid w:val="004F43B8"/>
    <w:rsid w:val="004F6E8A"/>
    <w:rsid w:val="00500BB8"/>
    <w:rsid w:val="00502AE6"/>
    <w:rsid w:val="005049CF"/>
    <w:rsid w:val="00505920"/>
    <w:rsid w:val="0051020D"/>
    <w:rsid w:val="0051102B"/>
    <w:rsid w:val="0051339D"/>
    <w:rsid w:val="00513C52"/>
    <w:rsid w:val="00535025"/>
    <w:rsid w:val="0053520F"/>
    <w:rsid w:val="00540BB1"/>
    <w:rsid w:val="00540EAF"/>
    <w:rsid w:val="005420F5"/>
    <w:rsid w:val="005432E9"/>
    <w:rsid w:val="00543C18"/>
    <w:rsid w:val="00546E26"/>
    <w:rsid w:val="005474BE"/>
    <w:rsid w:val="0055547A"/>
    <w:rsid w:val="005557FF"/>
    <w:rsid w:val="00556349"/>
    <w:rsid w:val="00562597"/>
    <w:rsid w:val="00562C02"/>
    <w:rsid w:val="00565B82"/>
    <w:rsid w:val="005664F0"/>
    <w:rsid w:val="00576BEA"/>
    <w:rsid w:val="00577EE2"/>
    <w:rsid w:val="00584166"/>
    <w:rsid w:val="005927AF"/>
    <w:rsid w:val="005A1FCD"/>
    <w:rsid w:val="005A665F"/>
    <w:rsid w:val="005A7762"/>
    <w:rsid w:val="005B2D38"/>
    <w:rsid w:val="005B49D9"/>
    <w:rsid w:val="005C2049"/>
    <w:rsid w:val="005C30A3"/>
    <w:rsid w:val="005C68E9"/>
    <w:rsid w:val="005D300C"/>
    <w:rsid w:val="005D3780"/>
    <w:rsid w:val="005E3990"/>
    <w:rsid w:val="005F6906"/>
    <w:rsid w:val="005F7B03"/>
    <w:rsid w:val="00602DBF"/>
    <w:rsid w:val="006033E8"/>
    <w:rsid w:val="00605C96"/>
    <w:rsid w:val="00613774"/>
    <w:rsid w:val="00615D83"/>
    <w:rsid w:val="0061628A"/>
    <w:rsid w:val="006169A1"/>
    <w:rsid w:val="00616F37"/>
    <w:rsid w:val="006238EE"/>
    <w:rsid w:val="0063228B"/>
    <w:rsid w:val="00632C3A"/>
    <w:rsid w:val="00632F9D"/>
    <w:rsid w:val="0063448F"/>
    <w:rsid w:val="00637D59"/>
    <w:rsid w:val="00645F04"/>
    <w:rsid w:val="00646277"/>
    <w:rsid w:val="00647440"/>
    <w:rsid w:val="00650383"/>
    <w:rsid w:val="00651542"/>
    <w:rsid w:val="006623B4"/>
    <w:rsid w:val="00667BD9"/>
    <w:rsid w:val="00681474"/>
    <w:rsid w:val="00685975"/>
    <w:rsid w:val="00690DE3"/>
    <w:rsid w:val="00694F12"/>
    <w:rsid w:val="006A040C"/>
    <w:rsid w:val="006A5B66"/>
    <w:rsid w:val="006A5BC9"/>
    <w:rsid w:val="006B0631"/>
    <w:rsid w:val="006B06B6"/>
    <w:rsid w:val="006B2C51"/>
    <w:rsid w:val="006B3032"/>
    <w:rsid w:val="006B3599"/>
    <w:rsid w:val="006B55D6"/>
    <w:rsid w:val="006C204A"/>
    <w:rsid w:val="006C3FBC"/>
    <w:rsid w:val="006C44D4"/>
    <w:rsid w:val="006D15DA"/>
    <w:rsid w:val="006D2732"/>
    <w:rsid w:val="006E39D3"/>
    <w:rsid w:val="006F48DB"/>
    <w:rsid w:val="006F5861"/>
    <w:rsid w:val="0071196A"/>
    <w:rsid w:val="00715EAD"/>
    <w:rsid w:val="00721D76"/>
    <w:rsid w:val="00722685"/>
    <w:rsid w:val="007227AD"/>
    <w:rsid w:val="00723EDE"/>
    <w:rsid w:val="0072575C"/>
    <w:rsid w:val="00734892"/>
    <w:rsid w:val="007439E0"/>
    <w:rsid w:val="00747AA9"/>
    <w:rsid w:val="00750CDB"/>
    <w:rsid w:val="00754F79"/>
    <w:rsid w:val="00755965"/>
    <w:rsid w:val="00766EE3"/>
    <w:rsid w:val="0077695B"/>
    <w:rsid w:val="007831CA"/>
    <w:rsid w:val="00784185"/>
    <w:rsid w:val="007910E0"/>
    <w:rsid w:val="007947D8"/>
    <w:rsid w:val="007A20D5"/>
    <w:rsid w:val="007A61A5"/>
    <w:rsid w:val="007A65F4"/>
    <w:rsid w:val="007A6723"/>
    <w:rsid w:val="007B68E4"/>
    <w:rsid w:val="007C0938"/>
    <w:rsid w:val="007C0B5B"/>
    <w:rsid w:val="007C0DE5"/>
    <w:rsid w:val="007C30F0"/>
    <w:rsid w:val="007D3D00"/>
    <w:rsid w:val="007E153B"/>
    <w:rsid w:val="007E2A90"/>
    <w:rsid w:val="007E3042"/>
    <w:rsid w:val="007E6245"/>
    <w:rsid w:val="007E7F3A"/>
    <w:rsid w:val="007F3D65"/>
    <w:rsid w:val="007F7644"/>
    <w:rsid w:val="008006C0"/>
    <w:rsid w:val="00802EC6"/>
    <w:rsid w:val="00804D5B"/>
    <w:rsid w:val="00806C92"/>
    <w:rsid w:val="00810755"/>
    <w:rsid w:val="00811507"/>
    <w:rsid w:val="008146FA"/>
    <w:rsid w:val="00816A8B"/>
    <w:rsid w:val="0082235F"/>
    <w:rsid w:val="008227D0"/>
    <w:rsid w:val="008307FD"/>
    <w:rsid w:val="0083161D"/>
    <w:rsid w:val="00831749"/>
    <w:rsid w:val="00831A1B"/>
    <w:rsid w:val="00832043"/>
    <w:rsid w:val="00856905"/>
    <w:rsid w:val="008657D3"/>
    <w:rsid w:val="008715F9"/>
    <w:rsid w:val="00874668"/>
    <w:rsid w:val="008746F6"/>
    <w:rsid w:val="008809B5"/>
    <w:rsid w:val="00885825"/>
    <w:rsid w:val="00885DA7"/>
    <w:rsid w:val="00891C5D"/>
    <w:rsid w:val="00895FD1"/>
    <w:rsid w:val="008A022F"/>
    <w:rsid w:val="008A049B"/>
    <w:rsid w:val="008A49CD"/>
    <w:rsid w:val="008B136C"/>
    <w:rsid w:val="008B143E"/>
    <w:rsid w:val="008B2DBD"/>
    <w:rsid w:val="008B559F"/>
    <w:rsid w:val="008B70D6"/>
    <w:rsid w:val="008C386D"/>
    <w:rsid w:val="008C70AC"/>
    <w:rsid w:val="008C78A8"/>
    <w:rsid w:val="008D09C3"/>
    <w:rsid w:val="008D0CD3"/>
    <w:rsid w:val="008D1153"/>
    <w:rsid w:val="008D2050"/>
    <w:rsid w:val="008D7970"/>
    <w:rsid w:val="008E09FD"/>
    <w:rsid w:val="008E1C3A"/>
    <w:rsid w:val="008E7F02"/>
    <w:rsid w:val="008F1BF2"/>
    <w:rsid w:val="0090383D"/>
    <w:rsid w:val="00907EEA"/>
    <w:rsid w:val="00937875"/>
    <w:rsid w:val="00942889"/>
    <w:rsid w:val="009433F5"/>
    <w:rsid w:val="0095489F"/>
    <w:rsid w:val="009552B2"/>
    <w:rsid w:val="00955828"/>
    <w:rsid w:val="00955DC2"/>
    <w:rsid w:val="00960EDD"/>
    <w:rsid w:val="00961EA9"/>
    <w:rsid w:val="00964217"/>
    <w:rsid w:val="00964B26"/>
    <w:rsid w:val="009719A9"/>
    <w:rsid w:val="0098139D"/>
    <w:rsid w:val="00981E9F"/>
    <w:rsid w:val="00986DC5"/>
    <w:rsid w:val="00990E30"/>
    <w:rsid w:val="00994C0F"/>
    <w:rsid w:val="00996537"/>
    <w:rsid w:val="00996E8E"/>
    <w:rsid w:val="009A396C"/>
    <w:rsid w:val="009A59D8"/>
    <w:rsid w:val="009A69E5"/>
    <w:rsid w:val="009A6FF6"/>
    <w:rsid w:val="009C198D"/>
    <w:rsid w:val="009C2724"/>
    <w:rsid w:val="009C68DD"/>
    <w:rsid w:val="009C74A5"/>
    <w:rsid w:val="009D0217"/>
    <w:rsid w:val="009D5DF5"/>
    <w:rsid w:val="009D752F"/>
    <w:rsid w:val="009E3201"/>
    <w:rsid w:val="009E3C8E"/>
    <w:rsid w:val="009E74E4"/>
    <w:rsid w:val="009E7D58"/>
    <w:rsid w:val="009F19D9"/>
    <w:rsid w:val="00A05B9E"/>
    <w:rsid w:val="00A0672A"/>
    <w:rsid w:val="00A1132B"/>
    <w:rsid w:val="00A11B6B"/>
    <w:rsid w:val="00A1694D"/>
    <w:rsid w:val="00A17183"/>
    <w:rsid w:val="00A417EB"/>
    <w:rsid w:val="00A44392"/>
    <w:rsid w:val="00A60E51"/>
    <w:rsid w:val="00A64BCE"/>
    <w:rsid w:val="00A7267C"/>
    <w:rsid w:val="00A738B8"/>
    <w:rsid w:val="00A75FD2"/>
    <w:rsid w:val="00A760BA"/>
    <w:rsid w:val="00A77D7F"/>
    <w:rsid w:val="00A90613"/>
    <w:rsid w:val="00A93355"/>
    <w:rsid w:val="00A948F0"/>
    <w:rsid w:val="00A9505C"/>
    <w:rsid w:val="00AA4601"/>
    <w:rsid w:val="00AB3FE5"/>
    <w:rsid w:val="00AB4D8A"/>
    <w:rsid w:val="00AB7149"/>
    <w:rsid w:val="00AC57D5"/>
    <w:rsid w:val="00AD2731"/>
    <w:rsid w:val="00AD51E6"/>
    <w:rsid w:val="00AE2716"/>
    <w:rsid w:val="00AE2F0D"/>
    <w:rsid w:val="00AF0818"/>
    <w:rsid w:val="00AF1288"/>
    <w:rsid w:val="00AF62E1"/>
    <w:rsid w:val="00AF655C"/>
    <w:rsid w:val="00B031F2"/>
    <w:rsid w:val="00B1038B"/>
    <w:rsid w:val="00B164E9"/>
    <w:rsid w:val="00B21123"/>
    <w:rsid w:val="00B24421"/>
    <w:rsid w:val="00B279CE"/>
    <w:rsid w:val="00B27E30"/>
    <w:rsid w:val="00B45603"/>
    <w:rsid w:val="00B5267A"/>
    <w:rsid w:val="00B7497F"/>
    <w:rsid w:val="00B755E9"/>
    <w:rsid w:val="00B768D1"/>
    <w:rsid w:val="00B86136"/>
    <w:rsid w:val="00B92C61"/>
    <w:rsid w:val="00B940D4"/>
    <w:rsid w:val="00B97646"/>
    <w:rsid w:val="00BA1922"/>
    <w:rsid w:val="00BA1DC9"/>
    <w:rsid w:val="00BA3311"/>
    <w:rsid w:val="00BB4275"/>
    <w:rsid w:val="00BB5DE8"/>
    <w:rsid w:val="00BB65AA"/>
    <w:rsid w:val="00BC1FA6"/>
    <w:rsid w:val="00BC411B"/>
    <w:rsid w:val="00BC5F1B"/>
    <w:rsid w:val="00BD741E"/>
    <w:rsid w:val="00BE7534"/>
    <w:rsid w:val="00BF079C"/>
    <w:rsid w:val="00BF3AF1"/>
    <w:rsid w:val="00C07446"/>
    <w:rsid w:val="00C12246"/>
    <w:rsid w:val="00C12A59"/>
    <w:rsid w:val="00C147DB"/>
    <w:rsid w:val="00C17C53"/>
    <w:rsid w:val="00C20E2D"/>
    <w:rsid w:val="00C2153A"/>
    <w:rsid w:val="00C253B5"/>
    <w:rsid w:val="00C26036"/>
    <w:rsid w:val="00C331F6"/>
    <w:rsid w:val="00C34AE7"/>
    <w:rsid w:val="00C35C89"/>
    <w:rsid w:val="00C36ADE"/>
    <w:rsid w:val="00C41342"/>
    <w:rsid w:val="00C4425C"/>
    <w:rsid w:val="00C44D45"/>
    <w:rsid w:val="00C52570"/>
    <w:rsid w:val="00C52E18"/>
    <w:rsid w:val="00C551F7"/>
    <w:rsid w:val="00C56058"/>
    <w:rsid w:val="00C5740A"/>
    <w:rsid w:val="00C575F8"/>
    <w:rsid w:val="00C64897"/>
    <w:rsid w:val="00C67B61"/>
    <w:rsid w:val="00C82324"/>
    <w:rsid w:val="00C83445"/>
    <w:rsid w:val="00C90EFC"/>
    <w:rsid w:val="00C93C66"/>
    <w:rsid w:val="00C946E2"/>
    <w:rsid w:val="00C947F8"/>
    <w:rsid w:val="00CA7A35"/>
    <w:rsid w:val="00CA7F37"/>
    <w:rsid w:val="00CB3BF2"/>
    <w:rsid w:val="00CC17E1"/>
    <w:rsid w:val="00CC19BB"/>
    <w:rsid w:val="00CC2C50"/>
    <w:rsid w:val="00CD2B24"/>
    <w:rsid w:val="00CD3CE1"/>
    <w:rsid w:val="00CD6C44"/>
    <w:rsid w:val="00CD7E23"/>
    <w:rsid w:val="00CE0DBE"/>
    <w:rsid w:val="00CE0DD1"/>
    <w:rsid w:val="00CE6EB4"/>
    <w:rsid w:val="00CF0405"/>
    <w:rsid w:val="00D03F75"/>
    <w:rsid w:val="00D1192A"/>
    <w:rsid w:val="00D11953"/>
    <w:rsid w:val="00D130AA"/>
    <w:rsid w:val="00D149F4"/>
    <w:rsid w:val="00D20FFF"/>
    <w:rsid w:val="00D2569D"/>
    <w:rsid w:val="00D33E71"/>
    <w:rsid w:val="00D347E1"/>
    <w:rsid w:val="00D375E2"/>
    <w:rsid w:val="00D40D85"/>
    <w:rsid w:val="00D43900"/>
    <w:rsid w:val="00D5382D"/>
    <w:rsid w:val="00D55A15"/>
    <w:rsid w:val="00D55B92"/>
    <w:rsid w:val="00D6476E"/>
    <w:rsid w:val="00D649B9"/>
    <w:rsid w:val="00D7100F"/>
    <w:rsid w:val="00D72A1E"/>
    <w:rsid w:val="00D73C22"/>
    <w:rsid w:val="00D75F4A"/>
    <w:rsid w:val="00D84819"/>
    <w:rsid w:val="00D8703D"/>
    <w:rsid w:val="00D87626"/>
    <w:rsid w:val="00D87FEA"/>
    <w:rsid w:val="00D93230"/>
    <w:rsid w:val="00D952F4"/>
    <w:rsid w:val="00DA4BDD"/>
    <w:rsid w:val="00DB27B5"/>
    <w:rsid w:val="00DB4002"/>
    <w:rsid w:val="00DC5871"/>
    <w:rsid w:val="00DD1D8E"/>
    <w:rsid w:val="00DD2863"/>
    <w:rsid w:val="00DD3556"/>
    <w:rsid w:val="00DE2EC2"/>
    <w:rsid w:val="00DE52D9"/>
    <w:rsid w:val="00DE67D9"/>
    <w:rsid w:val="00E019F5"/>
    <w:rsid w:val="00E029C6"/>
    <w:rsid w:val="00E035DA"/>
    <w:rsid w:val="00E06A71"/>
    <w:rsid w:val="00E102EB"/>
    <w:rsid w:val="00E338AA"/>
    <w:rsid w:val="00E33EBE"/>
    <w:rsid w:val="00E460AC"/>
    <w:rsid w:val="00E50B9D"/>
    <w:rsid w:val="00E51EE8"/>
    <w:rsid w:val="00E5375A"/>
    <w:rsid w:val="00E63895"/>
    <w:rsid w:val="00E6631C"/>
    <w:rsid w:val="00E70A9A"/>
    <w:rsid w:val="00E7333C"/>
    <w:rsid w:val="00E73EF9"/>
    <w:rsid w:val="00E80DF7"/>
    <w:rsid w:val="00E820A7"/>
    <w:rsid w:val="00E852A5"/>
    <w:rsid w:val="00E86C91"/>
    <w:rsid w:val="00E91709"/>
    <w:rsid w:val="00E9270C"/>
    <w:rsid w:val="00E94CD4"/>
    <w:rsid w:val="00EA2A87"/>
    <w:rsid w:val="00EB1001"/>
    <w:rsid w:val="00EB2DB6"/>
    <w:rsid w:val="00EC20D5"/>
    <w:rsid w:val="00EC49D9"/>
    <w:rsid w:val="00EC714E"/>
    <w:rsid w:val="00EF48BF"/>
    <w:rsid w:val="00EF5EAE"/>
    <w:rsid w:val="00EF7F2E"/>
    <w:rsid w:val="00F05F83"/>
    <w:rsid w:val="00F20E04"/>
    <w:rsid w:val="00F2115A"/>
    <w:rsid w:val="00F23D22"/>
    <w:rsid w:val="00F25D9E"/>
    <w:rsid w:val="00F35F0C"/>
    <w:rsid w:val="00F459E4"/>
    <w:rsid w:val="00F45D25"/>
    <w:rsid w:val="00F6780D"/>
    <w:rsid w:val="00F74B51"/>
    <w:rsid w:val="00F75652"/>
    <w:rsid w:val="00F75CE9"/>
    <w:rsid w:val="00F7733B"/>
    <w:rsid w:val="00F868BB"/>
    <w:rsid w:val="00F91AA0"/>
    <w:rsid w:val="00F91E7E"/>
    <w:rsid w:val="00F92026"/>
    <w:rsid w:val="00F96F20"/>
    <w:rsid w:val="00FA1F81"/>
    <w:rsid w:val="00FA32AF"/>
    <w:rsid w:val="00FA4243"/>
    <w:rsid w:val="00FB02BD"/>
    <w:rsid w:val="00FB5C3F"/>
    <w:rsid w:val="00FC7F31"/>
    <w:rsid w:val="00FD5C40"/>
    <w:rsid w:val="00FD5F4C"/>
    <w:rsid w:val="00FE03C8"/>
    <w:rsid w:val="00FE2E62"/>
    <w:rsid w:val="00FE7416"/>
    <w:rsid w:val="00FF09CC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2"/>
    <o:shapelayout v:ext="edit">
      <o:idmap v:ext="edit" data="1"/>
      <o:rules v:ext="edit">
        <o:r id="V:Rule1" type="connector" idref="#_x0000_s1029"/>
        <o:r id="V:Rule2" type="connector" idref="#_x0000_s1032"/>
        <o:r id="V:Rule3" type="connector" idref="#_x0000_s1034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96E8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1E7E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20"/>
    </w:rPr>
  </w:style>
  <w:style w:type="paragraph" w:styleId="5">
    <w:name w:val="heading 5"/>
    <w:basedOn w:val="a"/>
    <w:next w:val="a0"/>
    <w:link w:val="50"/>
    <w:uiPriority w:val="99"/>
    <w:qFormat/>
    <w:rsid w:val="001125D8"/>
    <w:pPr>
      <w:tabs>
        <w:tab w:val="left" w:pos="1701"/>
      </w:tabs>
      <w:spacing w:before="240" w:after="60"/>
      <w:outlineLvl w:val="4"/>
    </w:pPr>
    <w:rPr>
      <w:rFonts w:ascii="Calibri" w:hAnsi="Calibri"/>
      <w:b/>
      <w:i/>
      <w:sz w:val="26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91E7E"/>
    <w:rPr>
      <w:rFonts w:ascii="Calibri Light" w:hAnsi="Calibri Light"/>
      <w:b/>
      <w:kern w:val="32"/>
      <w:sz w:val="32"/>
      <w:lang w:val="ru-RU"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1125D8"/>
    <w:rPr>
      <w:rFonts w:ascii="Calibri" w:hAnsi="Calibri"/>
      <w:b/>
      <w:i/>
      <w:sz w:val="26"/>
      <w:lang w:val="ru-RU" w:eastAsia="en-US"/>
    </w:rPr>
  </w:style>
  <w:style w:type="paragraph" w:customStyle="1" w:styleId="Default">
    <w:name w:val="Default"/>
    <w:uiPriority w:val="99"/>
    <w:rsid w:val="00E63895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D347E1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1"/>
    <w:link w:val="a4"/>
    <w:uiPriority w:val="99"/>
    <w:semiHidden/>
    <w:locked/>
    <w:rsid w:val="001A12A9"/>
    <w:rPr>
      <w:sz w:val="24"/>
    </w:rPr>
  </w:style>
  <w:style w:type="paragraph" w:styleId="a6">
    <w:name w:val="header"/>
    <w:basedOn w:val="a"/>
    <w:link w:val="a7"/>
    <w:uiPriority w:val="99"/>
    <w:rsid w:val="00340598"/>
    <w:pPr>
      <w:tabs>
        <w:tab w:val="center" w:pos="4677"/>
        <w:tab w:val="right" w:pos="9355"/>
      </w:tabs>
    </w:pPr>
    <w:rPr>
      <w:rFonts w:ascii="Calibri" w:hAnsi="Calibri"/>
      <w:sz w:val="22"/>
      <w:szCs w:val="20"/>
      <w:lang w:eastAsia="en-US"/>
    </w:rPr>
  </w:style>
  <w:style w:type="character" w:customStyle="1" w:styleId="a7">
    <w:name w:val="Верхний колонтитул Знак"/>
    <w:basedOn w:val="a1"/>
    <w:link w:val="a6"/>
    <w:uiPriority w:val="99"/>
    <w:locked/>
    <w:rsid w:val="00340598"/>
    <w:rPr>
      <w:rFonts w:ascii="Calibri" w:hAnsi="Calibri"/>
      <w:sz w:val="22"/>
      <w:lang w:val="ru-RU" w:eastAsia="en-US"/>
    </w:rPr>
  </w:style>
  <w:style w:type="paragraph" w:styleId="a8">
    <w:name w:val="List Paragraph"/>
    <w:basedOn w:val="a"/>
    <w:uiPriority w:val="99"/>
    <w:qFormat/>
    <w:rsid w:val="006C3FBC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Subtitle"/>
    <w:basedOn w:val="a"/>
    <w:link w:val="aa"/>
    <w:uiPriority w:val="99"/>
    <w:qFormat/>
    <w:rsid w:val="00104F20"/>
    <w:pPr>
      <w:jc w:val="center"/>
    </w:pPr>
    <w:rPr>
      <w:rFonts w:ascii="Cambria" w:hAnsi="Cambria"/>
      <w:szCs w:val="20"/>
    </w:rPr>
  </w:style>
  <w:style w:type="character" w:customStyle="1" w:styleId="aa">
    <w:name w:val="Подзаголовок Знак"/>
    <w:basedOn w:val="a1"/>
    <w:link w:val="a9"/>
    <w:uiPriority w:val="99"/>
    <w:locked/>
    <w:rsid w:val="001A12A9"/>
    <w:rPr>
      <w:rFonts w:ascii="Cambria" w:hAnsi="Cambria"/>
      <w:sz w:val="24"/>
    </w:rPr>
  </w:style>
  <w:style w:type="paragraph" w:customStyle="1" w:styleId="11">
    <w:name w:val="Обычный1"/>
    <w:basedOn w:val="a"/>
    <w:autoRedefine/>
    <w:uiPriority w:val="99"/>
    <w:rsid w:val="00A9505C"/>
    <w:pPr>
      <w:ind w:firstLine="567"/>
      <w:jc w:val="both"/>
    </w:pPr>
    <w:rPr>
      <w:rFonts w:ascii="Arial" w:hAnsi="Arial"/>
      <w:sz w:val="20"/>
      <w:szCs w:val="20"/>
    </w:rPr>
  </w:style>
  <w:style w:type="character" w:styleId="ab">
    <w:name w:val="Hyperlink"/>
    <w:basedOn w:val="a1"/>
    <w:uiPriority w:val="99"/>
    <w:rsid w:val="002F24B6"/>
    <w:rPr>
      <w:rFonts w:cs="Times New Roman"/>
      <w:color w:val="0000FF"/>
      <w:u w:val="single"/>
    </w:rPr>
  </w:style>
  <w:style w:type="paragraph" w:customStyle="1" w:styleId="a0">
    <w:name w:val="Абзац"/>
    <w:link w:val="ac"/>
    <w:uiPriority w:val="99"/>
    <w:rsid w:val="002F24B6"/>
    <w:pPr>
      <w:spacing w:before="120" w:after="60"/>
      <w:ind w:firstLine="567"/>
      <w:jc w:val="both"/>
    </w:pPr>
    <w:rPr>
      <w:szCs w:val="20"/>
    </w:rPr>
  </w:style>
  <w:style w:type="character" w:customStyle="1" w:styleId="ac">
    <w:name w:val="Абзац Знак"/>
    <w:link w:val="a0"/>
    <w:uiPriority w:val="99"/>
    <w:locked/>
    <w:rsid w:val="002F24B6"/>
    <w:rPr>
      <w:sz w:val="22"/>
      <w:lang w:val="ru-RU" w:eastAsia="ru-RU"/>
    </w:rPr>
  </w:style>
  <w:style w:type="paragraph" w:customStyle="1" w:styleId="Normal1">
    <w:name w:val="Normal1"/>
    <w:uiPriority w:val="99"/>
    <w:rsid w:val="00190E53"/>
    <w:rPr>
      <w:sz w:val="24"/>
      <w:szCs w:val="20"/>
    </w:rPr>
  </w:style>
  <w:style w:type="paragraph" w:customStyle="1" w:styleId="u">
    <w:name w:val="u"/>
    <w:basedOn w:val="a"/>
    <w:uiPriority w:val="99"/>
    <w:rsid w:val="001125D8"/>
    <w:pPr>
      <w:suppressAutoHyphens/>
      <w:ind w:firstLine="174"/>
      <w:jc w:val="both"/>
    </w:pPr>
    <w:rPr>
      <w:rFonts w:cs="Calibri"/>
      <w:color w:val="000000"/>
      <w:lang w:eastAsia="ar-SA"/>
    </w:rPr>
  </w:style>
  <w:style w:type="table" w:styleId="ad">
    <w:name w:val="Table Grid"/>
    <w:basedOn w:val="a2"/>
    <w:uiPriority w:val="99"/>
    <w:rsid w:val="00162BBE"/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7">
    <w:name w:val="ParagraphStyle7"/>
    <w:hidden/>
    <w:uiPriority w:val="99"/>
    <w:rsid w:val="00A77D7F"/>
    <w:pPr>
      <w:ind w:left="28" w:right="28"/>
      <w:jc w:val="center"/>
    </w:pPr>
    <w:rPr>
      <w:rFonts w:ascii="Calibri" w:hAnsi="Calibri"/>
    </w:rPr>
  </w:style>
  <w:style w:type="paragraph" w:customStyle="1" w:styleId="ParagraphStyle9">
    <w:name w:val="ParagraphStyle9"/>
    <w:hidden/>
    <w:uiPriority w:val="99"/>
    <w:rsid w:val="00A77D7F"/>
    <w:pPr>
      <w:ind w:left="28" w:right="28"/>
      <w:jc w:val="center"/>
    </w:pPr>
    <w:rPr>
      <w:rFonts w:ascii="Calibri" w:hAnsi="Calibri"/>
    </w:rPr>
  </w:style>
  <w:style w:type="paragraph" w:customStyle="1" w:styleId="ParagraphStyle20">
    <w:name w:val="ParagraphStyle20"/>
    <w:hidden/>
    <w:uiPriority w:val="99"/>
    <w:rsid w:val="00A77D7F"/>
    <w:pPr>
      <w:ind w:left="28" w:right="28"/>
      <w:jc w:val="center"/>
    </w:pPr>
    <w:rPr>
      <w:rFonts w:ascii="Calibri" w:hAnsi="Calibri"/>
    </w:rPr>
  </w:style>
  <w:style w:type="character" w:customStyle="1" w:styleId="CharacterStyle7">
    <w:name w:val="CharacterStyle7"/>
    <w:hidden/>
    <w:uiPriority w:val="99"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9">
    <w:name w:val="CharacterStyle9"/>
    <w:hidden/>
    <w:uiPriority w:val="99"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20">
    <w:name w:val="CharacterStyle20"/>
    <w:hidden/>
    <w:uiPriority w:val="99"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5">
    <w:name w:val="CharacterStyle5"/>
    <w:hidden/>
    <w:uiPriority w:val="99"/>
    <w:rsid w:val="00BC5F1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17">
    <w:name w:val="ParagraphStyle17"/>
    <w:hidden/>
    <w:uiPriority w:val="99"/>
    <w:rsid w:val="00106A10"/>
    <w:pPr>
      <w:ind w:left="62" w:right="56"/>
      <w:jc w:val="center"/>
    </w:pPr>
    <w:rPr>
      <w:rFonts w:ascii="Calibri" w:hAnsi="Calibri"/>
    </w:rPr>
  </w:style>
  <w:style w:type="paragraph" w:customStyle="1" w:styleId="ParagraphStyle18">
    <w:name w:val="ParagraphStyle18"/>
    <w:hidden/>
    <w:uiPriority w:val="99"/>
    <w:rsid w:val="00106A10"/>
    <w:pPr>
      <w:ind w:left="62" w:right="56"/>
      <w:jc w:val="center"/>
    </w:pPr>
    <w:rPr>
      <w:rFonts w:ascii="Calibri" w:hAnsi="Calibri"/>
    </w:rPr>
  </w:style>
  <w:style w:type="character" w:customStyle="1" w:styleId="CharacterStyle17">
    <w:name w:val="CharacterStyle17"/>
    <w:hidden/>
    <w:uiPriority w:val="99"/>
    <w:rsid w:val="00106A1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8">
    <w:name w:val="CharacterStyle18"/>
    <w:hidden/>
    <w:uiPriority w:val="99"/>
    <w:rsid w:val="00106A1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1">
    <w:name w:val="CharacterStyle11"/>
    <w:hidden/>
    <w:uiPriority w:val="99"/>
    <w:rsid w:val="00E852A5"/>
    <w:rPr>
      <w:rFonts w:ascii="Times New Roman" w:hAnsi="Times New Roman"/>
      <w:noProof/>
      <w:color w:val="000000"/>
      <w:sz w:val="22"/>
      <w:u w:val="none"/>
    </w:rPr>
  </w:style>
  <w:style w:type="paragraph" w:customStyle="1" w:styleId="ParagraphStyle16">
    <w:name w:val="ParagraphStyle16"/>
    <w:hidden/>
    <w:uiPriority w:val="99"/>
    <w:rsid w:val="00A948F0"/>
    <w:pPr>
      <w:ind w:left="62" w:right="56"/>
      <w:jc w:val="center"/>
    </w:pPr>
    <w:rPr>
      <w:rFonts w:ascii="Calibri" w:hAnsi="Calibri"/>
    </w:rPr>
  </w:style>
  <w:style w:type="character" w:customStyle="1" w:styleId="CharacterStyle16">
    <w:name w:val="CharacterStyle16"/>
    <w:hidden/>
    <w:uiPriority w:val="99"/>
    <w:rsid w:val="00A948F0"/>
    <w:rPr>
      <w:rFonts w:ascii="Times New Roman" w:hAnsi="Times New Roman"/>
      <w:noProof/>
      <w:color w:val="000000"/>
      <w:sz w:val="24"/>
      <w:u w:val="none"/>
    </w:rPr>
  </w:style>
  <w:style w:type="paragraph" w:customStyle="1" w:styleId="ParagraphStyle21">
    <w:name w:val="ParagraphStyle21"/>
    <w:hidden/>
    <w:uiPriority w:val="99"/>
    <w:rsid w:val="0082235F"/>
    <w:pPr>
      <w:ind w:left="62" w:right="56"/>
      <w:jc w:val="center"/>
    </w:pPr>
    <w:rPr>
      <w:rFonts w:ascii="Calibri" w:hAnsi="Calibri"/>
    </w:rPr>
  </w:style>
  <w:style w:type="paragraph" w:customStyle="1" w:styleId="ParagraphStyle22">
    <w:name w:val="ParagraphStyle22"/>
    <w:hidden/>
    <w:uiPriority w:val="99"/>
    <w:rsid w:val="0082235F"/>
    <w:pPr>
      <w:ind w:left="62" w:right="56"/>
      <w:jc w:val="center"/>
    </w:pPr>
    <w:rPr>
      <w:rFonts w:ascii="Calibri" w:hAnsi="Calibri"/>
    </w:rPr>
  </w:style>
  <w:style w:type="character" w:customStyle="1" w:styleId="CharacterStyle21">
    <w:name w:val="CharacterStyle21"/>
    <w:hidden/>
    <w:uiPriority w:val="99"/>
    <w:rsid w:val="0082235F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22">
    <w:name w:val="CharacterStyle22"/>
    <w:hidden/>
    <w:uiPriority w:val="99"/>
    <w:rsid w:val="0082235F"/>
    <w:rPr>
      <w:rFonts w:ascii="Times New Roman" w:hAnsi="Times New Roman"/>
      <w:noProof/>
      <w:color w:val="000000"/>
      <w:sz w:val="24"/>
      <w:u w:val="none"/>
    </w:rPr>
  </w:style>
  <w:style w:type="paragraph" w:styleId="ae">
    <w:name w:val="Balloon Text"/>
    <w:basedOn w:val="a"/>
    <w:link w:val="af"/>
    <w:uiPriority w:val="99"/>
    <w:semiHidden/>
    <w:unhideWhenUsed/>
    <w:locked/>
    <w:rsid w:val="00816A8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816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1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4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1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1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1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1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41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1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1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1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41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1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1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41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15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А</Company>
  <LinksUpToDate>false</LinksUpToDate>
  <CharactersWithSpaces>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/>
  <dc:creator>Кирилл</dc:creator>
  <cp:keywords/>
  <dc:description/>
  <cp:lastModifiedBy>prokofieva</cp:lastModifiedBy>
  <cp:revision>53</cp:revision>
  <cp:lastPrinted>2024-06-23T09:34:00Z</cp:lastPrinted>
  <dcterms:created xsi:type="dcterms:W3CDTF">2023-05-16T12:10:00Z</dcterms:created>
  <dcterms:modified xsi:type="dcterms:W3CDTF">2024-06-23T09:34:00Z</dcterms:modified>
</cp:coreProperties>
</file>