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47" w:rsidRPr="0056503E" w:rsidRDefault="00185D47" w:rsidP="00185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  <w:r w:rsidRPr="0056503E">
        <w:rPr>
          <w:b/>
          <w:bCs/>
          <w:sz w:val="27"/>
          <w:szCs w:val="27"/>
        </w:rPr>
        <w:t>ПРОТОКОЛ</w:t>
      </w:r>
    </w:p>
    <w:p w:rsidR="00185D47" w:rsidRPr="00A77C36" w:rsidRDefault="003A32C9" w:rsidP="00185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о</w:t>
      </w:r>
      <w:r w:rsidR="00A77C36" w:rsidRPr="00A77C36">
        <w:rPr>
          <w:bCs/>
          <w:sz w:val="27"/>
          <w:szCs w:val="27"/>
        </w:rPr>
        <w:t>бщественных обсуждений</w:t>
      </w:r>
    </w:p>
    <w:p w:rsidR="00185D47" w:rsidRPr="0056503E" w:rsidRDefault="00185D47" w:rsidP="00185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 xml:space="preserve">от </w:t>
      </w:r>
      <w:r w:rsidR="00E30165">
        <w:rPr>
          <w:bCs/>
          <w:sz w:val="27"/>
          <w:szCs w:val="27"/>
        </w:rPr>
        <w:t>24.06.2024</w:t>
      </w:r>
      <w:r w:rsidR="00474738">
        <w:rPr>
          <w:bCs/>
          <w:sz w:val="27"/>
          <w:szCs w:val="27"/>
        </w:rPr>
        <w:t xml:space="preserve"> г. № </w:t>
      </w:r>
      <w:r w:rsidR="00E30165">
        <w:rPr>
          <w:bCs/>
          <w:sz w:val="27"/>
          <w:szCs w:val="27"/>
        </w:rPr>
        <w:t>38</w:t>
      </w:r>
    </w:p>
    <w:p w:rsidR="00185D47" w:rsidRPr="0056503E" w:rsidRDefault="00185D47" w:rsidP="00AA5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7"/>
          <w:szCs w:val="27"/>
        </w:rPr>
      </w:pPr>
    </w:p>
    <w:p w:rsidR="00185D47" w:rsidRPr="000D774B" w:rsidRDefault="00185D47" w:rsidP="00205A23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6"/>
          <w:szCs w:val="26"/>
        </w:rPr>
      </w:pPr>
      <w:r w:rsidRPr="000D774B">
        <w:rPr>
          <w:bCs/>
          <w:sz w:val="26"/>
          <w:szCs w:val="26"/>
        </w:rPr>
        <w:t xml:space="preserve">1.Организатор  </w:t>
      </w:r>
      <w:r w:rsidR="00925D2B" w:rsidRPr="000D774B">
        <w:rPr>
          <w:bCs/>
          <w:sz w:val="26"/>
          <w:szCs w:val="26"/>
        </w:rPr>
        <w:t>общественных обсуждений</w:t>
      </w:r>
      <w:r w:rsidRPr="000D774B">
        <w:rPr>
          <w:bCs/>
          <w:sz w:val="26"/>
          <w:szCs w:val="26"/>
        </w:rPr>
        <w:t xml:space="preserve">: Управление   архитектуры  и градостроительства   Администрации  </w:t>
      </w:r>
      <w:proofErr w:type="spellStart"/>
      <w:r w:rsidRPr="000D774B">
        <w:rPr>
          <w:bCs/>
          <w:sz w:val="26"/>
          <w:szCs w:val="26"/>
        </w:rPr>
        <w:t>Тутаевского</w:t>
      </w:r>
      <w:proofErr w:type="spellEnd"/>
      <w:r w:rsidRPr="000D774B">
        <w:rPr>
          <w:bCs/>
          <w:sz w:val="26"/>
          <w:szCs w:val="26"/>
        </w:rPr>
        <w:t xml:space="preserve">  муниципального  района</w:t>
      </w:r>
    </w:p>
    <w:p w:rsidR="00185D47" w:rsidRPr="000D774B" w:rsidRDefault="00185D47" w:rsidP="00205A23">
      <w:pPr>
        <w:ind w:firstLine="709"/>
        <w:jc w:val="both"/>
        <w:rPr>
          <w:bCs/>
          <w:sz w:val="26"/>
          <w:szCs w:val="26"/>
        </w:rPr>
      </w:pPr>
    </w:p>
    <w:p w:rsidR="00185D47" w:rsidRPr="000D774B" w:rsidRDefault="00185D47" w:rsidP="00044831">
      <w:pPr>
        <w:ind w:firstLine="708"/>
        <w:jc w:val="both"/>
        <w:rPr>
          <w:sz w:val="26"/>
          <w:szCs w:val="26"/>
        </w:rPr>
      </w:pPr>
      <w:proofErr w:type="gramStart"/>
      <w:r w:rsidRPr="000D774B">
        <w:rPr>
          <w:bCs/>
          <w:sz w:val="26"/>
          <w:szCs w:val="26"/>
        </w:rPr>
        <w:t xml:space="preserve">2.Оповещение  о  начале  </w:t>
      </w:r>
      <w:r w:rsidR="00A77C36" w:rsidRPr="000D774B">
        <w:rPr>
          <w:bCs/>
          <w:sz w:val="26"/>
          <w:szCs w:val="26"/>
        </w:rPr>
        <w:t>общественных обсуждений</w:t>
      </w:r>
      <w:r w:rsidR="00C93470">
        <w:rPr>
          <w:bCs/>
          <w:sz w:val="26"/>
          <w:szCs w:val="26"/>
        </w:rPr>
        <w:t xml:space="preserve"> </w:t>
      </w:r>
      <w:r w:rsidR="0064545A" w:rsidRPr="0064545A">
        <w:rPr>
          <w:bCs/>
          <w:sz w:val="26"/>
          <w:szCs w:val="26"/>
        </w:rPr>
        <w:t>по проекту постановления Администрации ТМР «</w:t>
      </w:r>
      <w:r w:rsidR="00044831" w:rsidRPr="00044831">
        <w:rPr>
          <w:bCs/>
          <w:sz w:val="26"/>
          <w:szCs w:val="26"/>
        </w:rPr>
        <w:t>О предоставлении разрешения на отклонение</w:t>
      </w:r>
      <w:r w:rsidR="00044831">
        <w:rPr>
          <w:bCs/>
          <w:sz w:val="26"/>
          <w:szCs w:val="26"/>
        </w:rPr>
        <w:t xml:space="preserve"> </w:t>
      </w:r>
      <w:r w:rsidR="00044831" w:rsidRPr="00044831">
        <w:rPr>
          <w:bCs/>
          <w:sz w:val="26"/>
          <w:szCs w:val="26"/>
        </w:rPr>
        <w:t>от предельных  параметров разрешенного</w:t>
      </w:r>
      <w:r w:rsidR="00044831">
        <w:rPr>
          <w:bCs/>
          <w:sz w:val="26"/>
          <w:szCs w:val="26"/>
        </w:rPr>
        <w:t xml:space="preserve"> </w:t>
      </w:r>
      <w:r w:rsidR="00044831" w:rsidRPr="00044831">
        <w:rPr>
          <w:bCs/>
          <w:sz w:val="26"/>
          <w:szCs w:val="26"/>
        </w:rPr>
        <w:t>строительства, реконструкции объектов капитального</w:t>
      </w:r>
      <w:r w:rsidR="00044831">
        <w:rPr>
          <w:bCs/>
          <w:sz w:val="26"/>
          <w:szCs w:val="26"/>
        </w:rPr>
        <w:t xml:space="preserve"> </w:t>
      </w:r>
      <w:r w:rsidR="00044831" w:rsidRPr="00044831">
        <w:rPr>
          <w:bCs/>
          <w:sz w:val="26"/>
          <w:szCs w:val="26"/>
        </w:rPr>
        <w:t>строительства</w:t>
      </w:r>
      <w:r w:rsidR="0064545A" w:rsidRPr="0064545A">
        <w:rPr>
          <w:bCs/>
          <w:sz w:val="26"/>
          <w:szCs w:val="26"/>
        </w:rPr>
        <w:t xml:space="preserve">», </w:t>
      </w:r>
      <w:r w:rsidR="00365DE0">
        <w:rPr>
          <w:bCs/>
          <w:sz w:val="26"/>
          <w:szCs w:val="26"/>
        </w:rPr>
        <w:t>назначенных</w:t>
      </w:r>
      <w:r w:rsidR="0064545A" w:rsidRPr="0064545A">
        <w:rPr>
          <w:bCs/>
          <w:sz w:val="26"/>
          <w:szCs w:val="26"/>
        </w:rPr>
        <w:t xml:space="preserve"> постановлением </w:t>
      </w:r>
      <w:r w:rsidR="006960D2">
        <w:rPr>
          <w:bCs/>
          <w:sz w:val="26"/>
          <w:szCs w:val="26"/>
        </w:rPr>
        <w:t>Председател</w:t>
      </w:r>
      <w:r w:rsidR="009401F1">
        <w:rPr>
          <w:bCs/>
          <w:sz w:val="26"/>
          <w:szCs w:val="26"/>
        </w:rPr>
        <w:t>я</w:t>
      </w:r>
      <w:r w:rsidR="006960D2">
        <w:rPr>
          <w:bCs/>
          <w:sz w:val="26"/>
          <w:szCs w:val="26"/>
        </w:rPr>
        <w:t xml:space="preserve"> Муниципального Совета городского поселения Тутаев</w:t>
      </w:r>
      <w:r w:rsidR="0064545A" w:rsidRPr="0064545A">
        <w:rPr>
          <w:bCs/>
          <w:sz w:val="26"/>
          <w:szCs w:val="26"/>
        </w:rPr>
        <w:t xml:space="preserve"> от </w:t>
      </w:r>
      <w:r w:rsidR="00E30165">
        <w:rPr>
          <w:bCs/>
          <w:sz w:val="26"/>
          <w:szCs w:val="26"/>
        </w:rPr>
        <w:t>24.05</w:t>
      </w:r>
      <w:r w:rsidR="006960D2">
        <w:rPr>
          <w:bCs/>
          <w:sz w:val="26"/>
          <w:szCs w:val="26"/>
        </w:rPr>
        <w:t>.2024</w:t>
      </w:r>
      <w:r w:rsidR="0064545A" w:rsidRPr="0064545A">
        <w:rPr>
          <w:bCs/>
          <w:sz w:val="26"/>
          <w:szCs w:val="26"/>
        </w:rPr>
        <w:t xml:space="preserve"> №</w:t>
      </w:r>
      <w:r w:rsidR="00E30165">
        <w:rPr>
          <w:bCs/>
          <w:sz w:val="26"/>
          <w:szCs w:val="26"/>
        </w:rPr>
        <w:t>41</w:t>
      </w:r>
      <w:r w:rsidR="0064545A">
        <w:rPr>
          <w:bCs/>
          <w:sz w:val="26"/>
          <w:szCs w:val="26"/>
        </w:rPr>
        <w:t xml:space="preserve">, в отношении земельного участка с кадастровым номером  </w:t>
      </w:r>
      <w:r w:rsidR="00E30165" w:rsidRPr="00E30165">
        <w:rPr>
          <w:sz w:val="26"/>
          <w:szCs w:val="26"/>
        </w:rPr>
        <w:t xml:space="preserve">76:21:020118:3, площадью 1464 </w:t>
      </w:r>
      <w:proofErr w:type="spellStart"/>
      <w:r w:rsidR="00E30165" w:rsidRPr="00E30165">
        <w:rPr>
          <w:sz w:val="26"/>
          <w:szCs w:val="26"/>
        </w:rPr>
        <w:t>кв.м</w:t>
      </w:r>
      <w:proofErr w:type="spellEnd"/>
      <w:r w:rsidR="00E30165" w:rsidRPr="00E30165">
        <w:rPr>
          <w:sz w:val="26"/>
          <w:szCs w:val="26"/>
        </w:rPr>
        <w:t>., расположенного  по адресу:</w:t>
      </w:r>
      <w:proofErr w:type="gramEnd"/>
      <w:r w:rsidR="00E30165" w:rsidRPr="00E30165">
        <w:rPr>
          <w:sz w:val="26"/>
          <w:szCs w:val="26"/>
        </w:rPr>
        <w:t xml:space="preserve"> Ярославская область, </w:t>
      </w:r>
      <w:proofErr w:type="spellStart"/>
      <w:r w:rsidR="00E30165" w:rsidRPr="00E30165">
        <w:rPr>
          <w:sz w:val="26"/>
          <w:szCs w:val="26"/>
        </w:rPr>
        <w:t>г</w:t>
      </w:r>
      <w:proofErr w:type="gramStart"/>
      <w:r w:rsidR="00E30165" w:rsidRPr="00E30165">
        <w:rPr>
          <w:sz w:val="26"/>
          <w:szCs w:val="26"/>
        </w:rPr>
        <w:t>.Т</w:t>
      </w:r>
      <w:proofErr w:type="gramEnd"/>
      <w:r w:rsidR="00E30165" w:rsidRPr="00E30165">
        <w:rPr>
          <w:sz w:val="26"/>
          <w:szCs w:val="26"/>
        </w:rPr>
        <w:t>утаев</w:t>
      </w:r>
      <w:proofErr w:type="spellEnd"/>
      <w:r w:rsidR="00E30165" w:rsidRPr="00E30165">
        <w:rPr>
          <w:sz w:val="26"/>
          <w:szCs w:val="26"/>
        </w:rPr>
        <w:t xml:space="preserve">, </w:t>
      </w:r>
      <w:proofErr w:type="spellStart"/>
      <w:r w:rsidR="00E30165" w:rsidRPr="00E30165">
        <w:rPr>
          <w:sz w:val="26"/>
          <w:szCs w:val="26"/>
        </w:rPr>
        <w:t>ул</w:t>
      </w:r>
      <w:proofErr w:type="spellEnd"/>
      <w:r w:rsidR="00E30165" w:rsidRPr="00E30165">
        <w:rPr>
          <w:sz w:val="26"/>
          <w:szCs w:val="26"/>
        </w:rPr>
        <w:t xml:space="preserve"> Архангельская, д 36/109</w:t>
      </w:r>
      <w:r w:rsidR="0064545A">
        <w:rPr>
          <w:bCs/>
          <w:sz w:val="26"/>
          <w:szCs w:val="26"/>
        </w:rPr>
        <w:t xml:space="preserve">, </w:t>
      </w:r>
      <w:r w:rsidR="004C39DA" w:rsidRPr="000D774B">
        <w:rPr>
          <w:bCs/>
          <w:sz w:val="26"/>
          <w:szCs w:val="26"/>
        </w:rPr>
        <w:t>опубликовано в</w:t>
      </w:r>
      <w:r w:rsidR="00205A23" w:rsidRPr="000D774B">
        <w:rPr>
          <w:bCs/>
          <w:sz w:val="26"/>
          <w:szCs w:val="26"/>
        </w:rPr>
        <w:t xml:space="preserve"> </w:t>
      </w:r>
      <w:proofErr w:type="spellStart"/>
      <w:r w:rsidRPr="000D774B">
        <w:rPr>
          <w:bCs/>
          <w:sz w:val="26"/>
          <w:szCs w:val="26"/>
        </w:rPr>
        <w:t>Тутаевской</w:t>
      </w:r>
      <w:proofErr w:type="spellEnd"/>
      <w:r w:rsidRPr="000D774B">
        <w:rPr>
          <w:bCs/>
          <w:sz w:val="26"/>
          <w:szCs w:val="26"/>
        </w:rPr>
        <w:t xml:space="preserve">  массовой  м</w:t>
      </w:r>
      <w:r w:rsidR="00476587" w:rsidRPr="000D774B">
        <w:rPr>
          <w:bCs/>
          <w:sz w:val="26"/>
          <w:szCs w:val="26"/>
        </w:rPr>
        <w:t xml:space="preserve">униципальной  газете  «Берега» </w:t>
      </w:r>
      <w:r w:rsidRPr="000D774B">
        <w:rPr>
          <w:bCs/>
          <w:sz w:val="26"/>
          <w:szCs w:val="26"/>
        </w:rPr>
        <w:t xml:space="preserve">от </w:t>
      </w:r>
      <w:r w:rsidR="00E30165">
        <w:rPr>
          <w:bCs/>
          <w:sz w:val="26"/>
          <w:szCs w:val="26"/>
        </w:rPr>
        <w:t>30.05</w:t>
      </w:r>
      <w:r w:rsidR="006960D2">
        <w:rPr>
          <w:bCs/>
          <w:sz w:val="26"/>
          <w:szCs w:val="26"/>
        </w:rPr>
        <w:t>.2024</w:t>
      </w:r>
      <w:r w:rsidR="000D774B" w:rsidRPr="000D774B">
        <w:rPr>
          <w:bCs/>
          <w:sz w:val="26"/>
          <w:szCs w:val="26"/>
        </w:rPr>
        <w:t xml:space="preserve"> </w:t>
      </w:r>
      <w:r w:rsidRPr="000D774B">
        <w:rPr>
          <w:bCs/>
          <w:sz w:val="26"/>
          <w:szCs w:val="26"/>
        </w:rPr>
        <w:t xml:space="preserve">г. </w:t>
      </w:r>
      <w:r w:rsidR="00C46E08">
        <w:rPr>
          <w:bCs/>
          <w:sz w:val="26"/>
          <w:szCs w:val="26"/>
        </w:rPr>
        <w:t>№</w:t>
      </w:r>
      <w:r w:rsidR="00E30165">
        <w:rPr>
          <w:bCs/>
          <w:sz w:val="26"/>
          <w:szCs w:val="26"/>
        </w:rPr>
        <w:t>1</w:t>
      </w:r>
      <w:r w:rsidR="006960D2">
        <w:rPr>
          <w:bCs/>
          <w:sz w:val="26"/>
          <w:szCs w:val="26"/>
        </w:rPr>
        <w:t>9</w:t>
      </w:r>
      <w:r w:rsidRPr="000D774B">
        <w:rPr>
          <w:bCs/>
          <w:sz w:val="26"/>
          <w:szCs w:val="26"/>
        </w:rPr>
        <w:t>.</w:t>
      </w:r>
    </w:p>
    <w:p w:rsidR="001152A0" w:rsidRPr="000D774B" w:rsidRDefault="001152A0" w:rsidP="00205A23">
      <w:pPr>
        <w:ind w:firstLine="709"/>
        <w:jc w:val="both"/>
        <w:rPr>
          <w:bCs/>
          <w:sz w:val="26"/>
          <w:szCs w:val="26"/>
        </w:rPr>
      </w:pPr>
    </w:p>
    <w:p w:rsidR="001D4F5D" w:rsidRPr="000D774B" w:rsidRDefault="00185D47" w:rsidP="00205A23">
      <w:pPr>
        <w:ind w:firstLine="709"/>
        <w:jc w:val="both"/>
        <w:rPr>
          <w:bCs/>
          <w:sz w:val="26"/>
          <w:szCs w:val="26"/>
        </w:rPr>
      </w:pPr>
      <w:r w:rsidRPr="000D774B">
        <w:rPr>
          <w:bCs/>
          <w:sz w:val="26"/>
          <w:szCs w:val="26"/>
        </w:rPr>
        <w:t xml:space="preserve">3.Информация о сроке, в </w:t>
      </w:r>
      <w:r w:rsidR="0011057B" w:rsidRPr="000D774B">
        <w:rPr>
          <w:bCs/>
          <w:sz w:val="26"/>
          <w:szCs w:val="26"/>
        </w:rPr>
        <w:t>течение которого принимались</w:t>
      </w:r>
      <w:r w:rsidRPr="000D774B">
        <w:rPr>
          <w:bCs/>
          <w:sz w:val="26"/>
          <w:szCs w:val="26"/>
        </w:rPr>
        <w:t xml:space="preserve">  предложения  и  замечания  участников  </w:t>
      </w:r>
      <w:r w:rsidR="00A77C36" w:rsidRPr="000D774B">
        <w:rPr>
          <w:bCs/>
          <w:sz w:val="26"/>
          <w:szCs w:val="26"/>
        </w:rPr>
        <w:t>общественных обсуждений</w:t>
      </w:r>
      <w:r w:rsidRPr="000D774B">
        <w:rPr>
          <w:bCs/>
          <w:sz w:val="26"/>
          <w:szCs w:val="26"/>
        </w:rPr>
        <w:t xml:space="preserve">, о  территории, в пределах  которой  проводятся  </w:t>
      </w:r>
      <w:r w:rsidR="00925D2B" w:rsidRPr="000D774B">
        <w:rPr>
          <w:bCs/>
          <w:sz w:val="26"/>
          <w:szCs w:val="26"/>
        </w:rPr>
        <w:t>общественные обсуждения</w:t>
      </w:r>
      <w:r w:rsidRPr="000D774B">
        <w:rPr>
          <w:bCs/>
          <w:sz w:val="26"/>
          <w:szCs w:val="26"/>
        </w:rPr>
        <w:t xml:space="preserve">: с </w:t>
      </w:r>
      <w:r w:rsidR="00E30165" w:rsidRPr="00E30165">
        <w:rPr>
          <w:b/>
          <w:bCs/>
          <w:sz w:val="26"/>
          <w:szCs w:val="26"/>
        </w:rPr>
        <w:t>06.06.2024 г. по 20.06.2024</w:t>
      </w:r>
      <w:r w:rsidR="00E30165">
        <w:rPr>
          <w:b/>
          <w:bCs/>
          <w:sz w:val="26"/>
          <w:szCs w:val="26"/>
        </w:rPr>
        <w:t xml:space="preserve"> г.</w:t>
      </w:r>
      <w:r w:rsidR="00205A23" w:rsidRPr="000D774B">
        <w:rPr>
          <w:bCs/>
          <w:sz w:val="26"/>
          <w:szCs w:val="26"/>
        </w:rPr>
        <w:t xml:space="preserve">, </w:t>
      </w:r>
      <w:r w:rsidR="001D4F5D" w:rsidRPr="000D774B">
        <w:rPr>
          <w:bCs/>
          <w:sz w:val="26"/>
          <w:szCs w:val="26"/>
        </w:rPr>
        <w:t>Ярославская область, г.</w:t>
      </w:r>
      <w:r w:rsidR="00205A23" w:rsidRPr="000D774B">
        <w:rPr>
          <w:bCs/>
          <w:sz w:val="26"/>
          <w:szCs w:val="26"/>
        </w:rPr>
        <w:t xml:space="preserve"> </w:t>
      </w:r>
      <w:r w:rsidR="001D4F5D" w:rsidRPr="000D774B">
        <w:rPr>
          <w:bCs/>
          <w:sz w:val="26"/>
          <w:szCs w:val="26"/>
        </w:rPr>
        <w:t xml:space="preserve">Тутаев, ул. </w:t>
      </w:r>
      <w:r w:rsidR="00205A23" w:rsidRPr="000D774B">
        <w:rPr>
          <w:bCs/>
          <w:sz w:val="26"/>
          <w:szCs w:val="26"/>
        </w:rPr>
        <w:t>Луначарского, д. 105</w:t>
      </w:r>
      <w:r w:rsidR="001D4F5D" w:rsidRPr="000D774B">
        <w:rPr>
          <w:bCs/>
          <w:sz w:val="26"/>
          <w:szCs w:val="26"/>
        </w:rPr>
        <w:t>, кабинет №</w:t>
      </w:r>
      <w:r w:rsidR="00205A23" w:rsidRPr="000D774B">
        <w:rPr>
          <w:bCs/>
          <w:sz w:val="26"/>
          <w:szCs w:val="26"/>
        </w:rPr>
        <w:t>17</w:t>
      </w:r>
      <w:r w:rsidR="001D4F5D" w:rsidRPr="000D774B">
        <w:rPr>
          <w:bCs/>
          <w:sz w:val="26"/>
          <w:szCs w:val="26"/>
        </w:rPr>
        <w:t>, 2 этаж.</w:t>
      </w:r>
    </w:p>
    <w:p w:rsidR="001152A0" w:rsidRPr="000D774B" w:rsidRDefault="001152A0" w:rsidP="0020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6"/>
          <w:szCs w:val="26"/>
        </w:rPr>
      </w:pPr>
    </w:p>
    <w:p w:rsidR="00185D47" w:rsidRPr="000D774B" w:rsidRDefault="003F5417" w:rsidP="0020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6"/>
          <w:szCs w:val="26"/>
        </w:rPr>
      </w:pPr>
      <w:r w:rsidRPr="000D774B">
        <w:rPr>
          <w:bCs/>
          <w:sz w:val="26"/>
          <w:szCs w:val="26"/>
        </w:rPr>
        <w:t xml:space="preserve">4.Все </w:t>
      </w:r>
      <w:r w:rsidR="00185D47" w:rsidRPr="000D774B">
        <w:rPr>
          <w:bCs/>
          <w:sz w:val="26"/>
          <w:szCs w:val="26"/>
        </w:rPr>
        <w:t xml:space="preserve">предложения  и  замечания  участников </w:t>
      </w:r>
      <w:r w:rsidR="00A77C36" w:rsidRPr="000D774B">
        <w:rPr>
          <w:bCs/>
          <w:sz w:val="26"/>
          <w:szCs w:val="26"/>
        </w:rPr>
        <w:t>общественных обсуждений</w:t>
      </w:r>
      <w:r w:rsidR="00185D47" w:rsidRPr="000D774B">
        <w:rPr>
          <w:bCs/>
          <w:sz w:val="26"/>
          <w:szCs w:val="26"/>
        </w:rPr>
        <w:t>:</w:t>
      </w:r>
    </w:p>
    <w:p w:rsidR="00185D47" w:rsidRDefault="003F5417" w:rsidP="0020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0D774B">
        <w:rPr>
          <w:bCs/>
          <w:sz w:val="26"/>
          <w:szCs w:val="26"/>
        </w:rPr>
        <w:t>предложений и замечаний нет.</w:t>
      </w:r>
    </w:p>
    <w:p w:rsidR="006960D2" w:rsidRDefault="006960D2" w:rsidP="006960D2">
      <w:pPr>
        <w:ind w:firstLine="709"/>
        <w:jc w:val="both"/>
        <w:rPr>
          <w:bCs/>
          <w:sz w:val="26"/>
          <w:szCs w:val="26"/>
        </w:rPr>
      </w:pPr>
    </w:p>
    <w:p w:rsidR="006960D2" w:rsidRPr="000D774B" w:rsidRDefault="006960D2" w:rsidP="006960D2">
      <w:pPr>
        <w:ind w:firstLine="709"/>
        <w:jc w:val="both"/>
        <w:rPr>
          <w:bCs/>
          <w:sz w:val="26"/>
          <w:szCs w:val="26"/>
        </w:rPr>
      </w:pPr>
      <w:r w:rsidRPr="000D774B">
        <w:rPr>
          <w:bCs/>
          <w:sz w:val="26"/>
          <w:szCs w:val="26"/>
        </w:rPr>
        <w:t>5.Приложение  к  протоколу  общественных обсуждений слушаний:</w:t>
      </w:r>
    </w:p>
    <w:p w:rsidR="006960D2" w:rsidRPr="000D774B" w:rsidRDefault="006960D2" w:rsidP="006960D2">
      <w:pPr>
        <w:spacing w:line="280" w:lineRule="atLeast"/>
        <w:jc w:val="both"/>
        <w:rPr>
          <w:bCs/>
          <w:sz w:val="26"/>
          <w:szCs w:val="26"/>
        </w:rPr>
      </w:pPr>
      <w:r w:rsidRPr="000D774B">
        <w:rPr>
          <w:sz w:val="26"/>
          <w:szCs w:val="26"/>
        </w:rPr>
        <w:t xml:space="preserve">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обсуждений.  </w:t>
      </w:r>
    </w:p>
    <w:p w:rsidR="006960D2" w:rsidRPr="0056503E" w:rsidRDefault="006960D2" w:rsidP="00696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ab/>
      </w:r>
    </w:p>
    <w:p w:rsidR="006960D2" w:rsidRPr="000D774B" w:rsidRDefault="006960D2" w:rsidP="0020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1152A0" w:rsidRPr="000D774B" w:rsidRDefault="001152A0" w:rsidP="00205A23">
      <w:pPr>
        <w:ind w:firstLine="709"/>
        <w:jc w:val="both"/>
        <w:rPr>
          <w:bCs/>
          <w:sz w:val="26"/>
          <w:szCs w:val="26"/>
        </w:rPr>
      </w:pPr>
    </w:p>
    <w:p w:rsidR="003F5417" w:rsidRPr="0056503E" w:rsidRDefault="003F5417" w:rsidP="0020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185D47" w:rsidRPr="0056503E" w:rsidRDefault="00185D47" w:rsidP="0020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>Подпись: руководитель  организатора</w:t>
      </w:r>
    </w:p>
    <w:p w:rsidR="00C55D02" w:rsidRPr="0056503E" w:rsidRDefault="00474738" w:rsidP="00205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о</w:t>
      </w:r>
      <w:r w:rsidR="00A77C36">
        <w:rPr>
          <w:bCs/>
          <w:sz w:val="27"/>
          <w:szCs w:val="27"/>
        </w:rPr>
        <w:t>бщественных обсуждений</w:t>
      </w:r>
      <w:r w:rsidR="0037074E">
        <w:rPr>
          <w:bCs/>
          <w:sz w:val="27"/>
          <w:szCs w:val="27"/>
        </w:rPr>
        <w:t xml:space="preserve">                                                            </w:t>
      </w:r>
      <w:r>
        <w:rPr>
          <w:bCs/>
          <w:sz w:val="27"/>
          <w:szCs w:val="27"/>
        </w:rPr>
        <w:t xml:space="preserve">    </w:t>
      </w:r>
      <w:r w:rsidR="008D58B3" w:rsidRPr="0056503E">
        <w:rPr>
          <w:bCs/>
          <w:sz w:val="27"/>
          <w:szCs w:val="27"/>
        </w:rPr>
        <w:t>Е.Н. Касьянова</w:t>
      </w:r>
    </w:p>
    <w:p w:rsidR="00C55D02" w:rsidRPr="0056503E" w:rsidRDefault="00C55D02" w:rsidP="00C55D02"/>
    <w:p w:rsidR="004F6DB8" w:rsidRPr="0056503E" w:rsidRDefault="004F6DB8" w:rsidP="004F6DB8">
      <w:pPr>
        <w:ind w:left="-284"/>
      </w:pPr>
    </w:p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6960D2" w:rsidRDefault="004F6DB8" w:rsidP="004F6DB8">
      <w:pPr>
        <w:jc w:val="right"/>
        <w:rPr>
          <w:bCs/>
          <w:sz w:val="22"/>
          <w:szCs w:val="22"/>
        </w:rPr>
      </w:pPr>
      <w:r w:rsidRPr="006960D2">
        <w:rPr>
          <w:bCs/>
          <w:sz w:val="22"/>
          <w:szCs w:val="22"/>
        </w:rPr>
        <w:t xml:space="preserve">Приложение к протоколу </w:t>
      </w:r>
      <w:r w:rsidR="00925D2B" w:rsidRPr="006960D2">
        <w:rPr>
          <w:bCs/>
          <w:sz w:val="22"/>
          <w:szCs w:val="22"/>
        </w:rPr>
        <w:t>общественных обсуждений</w:t>
      </w:r>
    </w:p>
    <w:p w:rsidR="004F6DB8" w:rsidRPr="006960D2" w:rsidRDefault="00925D2B" w:rsidP="004F6DB8">
      <w:pPr>
        <w:jc w:val="right"/>
        <w:rPr>
          <w:bCs/>
          <w:sz w:val="22"/>
          <w:szCs w:val="22"/>
        </w:rPr>
      </w:pPr>
      <w:r w:rsidRPr="006960D2">
        <w:rPr>
          <w:bCs/>
          <w:sz w:val="22"/>
          <w:szCs w:val="22"/>
        </w:rPr>
        <w:t xml:space="preserve">от </w:t>
      </w:r>
      <w:r w:rsidR="00582DA2">
        <w:rPr>
          <w:bCs/>
          <w:sz w:val="22"/>
          <w:szCs w:val="22"/>
        </w:rPr>
        <w:t>24.06.</w:t>
      </w:r>
      <w:bookmarkStart w:id="0" w:name="_GoBack"/>
      <w:bookmarkEnd w:id="0"/>
      <w:r w:rsidR="00113FFF" w:rsidRPr="006960D2">
        <w:rPr>
          <w:bCs/>
          <w:sz w:val="22"/>
          <w:szCs w:val="22"/>
        </w:rPr>
        <w:t xml:space="preserve"> 20</w:t>
      </w:r>
      <w:r w:rsidRPr="006960D2">
        <w:rPr>
          <w:bCs/>
          <w:sz w:val="22"/>
          <w:szCs w:val="22"/>
        </w:rPr>
        <w:t>2</w:t>
      </w:r>
      <w:r w:rsidR="006960D2" w:rsidRPr="006960D2">
        <w:rPr>
          <w:bCs/>
          <w:sz w:val="22"/>
          <w:szCs w:val="22"/>
        </w:rPr>
        <w:t xml:space="preserve">4 </w:t>
      </w:r>
      <w:r w:rsidR="00113FFF" w:rsidRPr="006960D2">
        <w:rPr>
          <w:bCs/>
          <w:sz w:val="22"/>
          <w:szCs w:val="22"/>
        </w:rPr>
        <w:t>г. №</w:t>
      </w:r>
      <w:r w:rsidR="00582DA2">
        <w:rPr>
          <w:bCs/>
          <w:sz w:val="22"/>
          <w:szCs w:val="22"/>
        </w:rPr>
        <w:t>38</w:t>
      </w:r>
    </w:p>
    <w:p w:rsidR="004F6DB8" w:rsidRPr="006960D2" w:rsidRDefault="004F6DB8" w:rsidP="004F6DB8">
      <w:pPr>
        <w:jc w:val="right"/>
        <w:rPr>
          <w:bCs/>
          <w:sz w:val="26"/>
          <w:szCs w:val="26"/>
        </w:rPr>
      </w:pPr>
    </w:p>
    <w:p w:rsidR="004F6DB8" w:rsidRPr="006960D2" w:rsidRDefault="004F6DB8" w:rsidP="004F6DB8">
      <w:pPr>
        <w:jc w:val="right"/>
        <w:rPr>
          <w:bCs/>
          <w:sz w:val="26"/>
          <w:szCs w:val="26"/>
        </w:rPr>
      </w:pPr>
    </w:p>
    <w:p w:rsidR="004F6DB8" w:rsidRPr="006960D2" w:rsidRDefault="004F6DB8" w:rsidP="004F6DB8">
      <w:pPr>
        <w:jc w:val="center"/>
        <w:rPr>
          <w:bCs/>
          <w:sz w:val="26"/>
          <w:szCs w:val="26"/>
        </w:rPr>
      </w:pPr>
      <w:r w:rsidRPr="006960D2">
        <w:rPr>
          <w:bCs/>
          <w:sz w:val="26"/>
          <w:szCs w:val="26"/>
        </w:rPr>
        <w:t>Перечень</w:t>
      </w:r>
    </w:p>
    <w:p w:rsidR="004F6DB8" w:rsidRPr="006960D2" w:rsidRDefault="004F6DB8" w:rsidP="005160DF">
      <w:pPr>
        <w:jc w:val="both"/>
        <w:rPr>
          <w:sz w:val="26"/>
          <w:szCs w:val="26"/>
        </w:rPr>
      </w:pPr>
      <w:r w:rsidRPr="006960D2">
        <w:rPr>
          <w:sz w:val="26"/>
          <w:szCs w:val="26"/>
        </w:rPr>
        <w:t xml:space="preserve">принявших участие в рассмотрении на </w:t>
      </w:r>
      <w:r w:rsidR="00925D2B" w:rsidRPr="006960D2">
        <w:rPr>
          <w:sz w:val="26"/>
          <w:szCs w:val="26"/>
        </w:rPr>
        <w:t>общественных обсуждениях</w:t>
      </w:r>
      <w:r w:rsidRPr="006960D2">
        <w:rPr>
          <w:sz w:val="26"/>
          <w:szCs w:val="26"/>
        </w:rPr>
        <w:t xml:space="preserve"> проекта </w:t>
      </w:r>
      <w:r w:rsidRPr="006960D2">
        <w:rPr>
          <w:bCs/>
          <w:sz w:val="26"/>
          <w:szCs w:val="26"/>
        </w:rPr>
        <w:t>Постановления Администрации ТМР «</w:t>
      </w:r>
      <w:r w:rsidR="006960D2" w:rsidRPr="006960D2">
        <w:rPr>
          <w:sz w:val="26"/>
          <w:szCs w:val="26"/>
        </w:rPr>
        <w:t>О предоставлении разрешения на отклонение от предельных  параметров разрешенного строительства, реконструкции объектов капитального строительства</w:t>
      </w:r>
      <w:r w:rsidR="00113FFF" w:rsidRPr="006960D2">
        <w:rPr>
          <w:bCs/>
          <w:sz w:val="26"/>
          <w:szCs w:val="26"/>
        </w:rPr>
        <w:t>»</w:t>
      </w:r>
      <w:r w:rsidR="005160DF" w:rsidRPr="006960D2">
        <w:rPr>
          <w:sz w:val="26"/>
          <w:szCs w:val="26"/>
        </w:rPr>
        <w:t>.</w:t>
      </w:r>
    </w:p>
    <w:p w:rsidR="005160DF" w:rsidRDefault="005160DF" w:rsidP="005160DF">
      <w:pPr>
        <w:jc w:val="both"/>
        <w:rPr>
          <w:bCs/>
          <w:sz w:val="27"/>
          <w:szCs w:val="27"/>
        </w:rPr>
      </w:pPr>
    </w:p>
    <w:p w:rsidR="00962878" w:rsidRPr="0056503E" w:rsidRDefault="00962878" w:rsidP="005160DF">
      <w:pPr>
        <w:jc w:val="both"/>
        <w:rPr>
          <w:bCs/>
          <w:sz w:val="27"/>
          <w:szCs w:val="27"/>
        </w:rPr>
      </w:pPr>
    </w:p>
    <w:p w:rsidR="0040098F" w:rsidRPr="006960D2" w:rsidRDefault="0040098F" w:rsidP="00A77C36">
      <w:pPr>
        <w:jc w:val="both"/>
        <w:rPr>
          <w:bCs/>
          <w:sz w:val="26"/>
          <w:szCs w:val="26"/>
          <w:u w:val="single"/>
        </w:rPr>
      </w:pPr>
      <w:r w:rsidRPr="006960D2">
        <w:rPr>
          <w:bCs/>
          <w:sz w:val="26"/>
          <w:szCs w:val="26"/>
          <w:u w:val="single"/>
        </w:rPr>
        <w:t xml:space="preserve">Заявитель: </w:t>
      </w:r>
      <w:proofErr w:type="gramStart"/>
      <w:r w:rsidR="006960D2" w:rsidRPr="006960D2">
        <w:rPr>
          <w:bCs/>
          <w:sz w:val="26"/>
          <w:szCs w:val="26"/>
          <w:u w:val="single"/>
        </w:rPr>
        <w:t>Хабаров</w:t>
      </w:r>
      <w:proofErr w:type="gramEnd"/>
      <w:r w:rsidR="006960D2" w:rsidRPr="006960D2">
        <w:rPr>
          <w:bCs/>
          <w:sz w:val="26"/>
          <w:szCs w:val="26"/>
          <w:u w:val="single"/>
        </w:rPr>
        <w:t xml:space="preserve"> А.В.</w:t>
      </w:r>
    </w:p>
    <w:p w:rsidR="00705254" w:rsidRPr="006960D2" w:rsidRDefault="00705254" w:rsidP="004F6DB8">
      <w:pPr>
        <w:ind w:firstLine="708"/>
        <w:jc w:val="both"/>
        <w:rPr>
          <w:bCs/>
          <w:sz w:val="26"/>
          <w:szCs w:val="26"/>
          <w:u w:val="single"/>
        </w:rPr>
      </w:pPr>
    </w:p>
    <w:p w:rsidR="00705254" w:rsidRPr="006960D2" w:rsidRDefault="00705254" w:rsidP="004F6DB8">
      <w:pPr>
        <w:ind w:firstLine="708"/>
        <w:jc w:val="both"/>
        <w:rPr>
          <w:bCs/>
          <w:sz w:val="26"/>
          <w:szCs w:val="26"/>
          <w:u w:val="single"/>
        </w:rPr>
      </w:pPr>
    </w:p>
    <w:p w:rsidR="0040098F" w:rsidRPr="006960D2" w:rsidRDefault="0040098F" w:rsidP="004F6DB8">
      <w:pPr>
        <w:ind w:firstLine="708"/>
        <w:jc w:val="both"/>
        <w:rPr>
          <w:bCs/>
          <w:sz w:val="26"/>
          <w:szCs w:val="26"/>
        </w:rPr>
      </w:pPr>
    </w:p>
    <w:p w:rsidR="004F6DB8" w:rsidRPr="006960D2" w:rsidRDefault="004F6DB8" w:rsidP="004F6DB8">
      <w:pPr>
        <w:jc w:val="both"/>
        <w:rPr>
          <w:sz w:val="26"/>
          <w:szCs w:val="26"/>
        </w:rPr>
      </w:pPr>
    </w:p>
    <w:p w:rsidR="000D774B" w:rsidRPr="006960D2" w:rsidRDefault="000D774B" w:rsidP="004F6DB8">
      <w:pPr>
        <w:jc w:val="both"/>
        <w:rPr>
          <w:sz w:val="26"/>
          <w:szCs w:val="26"/>
        </w:rPr>
      </w:pPr>
      <w:proofErr w:type="gramStart"/>
      <w:r w:rsidRPr="006960D2">
        <w:rPr>
          <w:sz w:val="26"/>
          <w:szCs w:val="26"/>
        </w:rPr>
        <w:t xml:space="preserve">Сведения об участниках, принявших участие на общественных обсуждениях (Ф.И.О. (дата рождения), адрес места жительства (регистрации) – для физических лиц, </w:t>
      </w:r>
      <w:proofErr w:type="gramEnd"/>
    </w:p>
    <w:p w:rsidR="004F6DB8" w:rsidRPr="006960D2" w:rsidRDefault="000D774B" w:rsidP="004F6DB8">
      <w:pPr>
        <w:jc w:val="both"/>
        <w:rPr>
          <w:sz w:val="26"/>
          <w:szCs w:val="26"/>
        </w:rPr>
      </w:pPr>
      <w:r w:rsidRPr="006960D2">
        <w:rPr>
          <w:sz w:val="26"/>
          <w:szCs w:val="26"/>
        </w:rPr>
        <w:t>- наименование, ОГРН, место нахождения и адрес – для юридических лиц):</w:t>
      </w:r>
    </w:p>
    <w:p w:rsidR="000D774B" w:rsidRPr="006960D2" w:rsidRDefault="000D774B" w:rsidP="004F6DB8">
      <w:pPr>
        <w:jc w:val="both"/>
        <w:rPr>
          <w:sz w:val="26"/>
          <w:szCs w:val="26"/>
        </w:rPr>
      </w:pPr>
      <w:r w:rsidRPr="006960D2">
        <w:rPr>
          <w:sz w:val="26"/>
          <w:szCs w:val="26"/>
        </w:rPr>
        <w:t xml:space="preserve">участники не </w:t>
      </w:r>
      <w:proofErr w:type="gramStart"/>
      <w:r w:rsidRPr="006960D2">
        <w:rPr>
          <w:sz w:val="26"/>
          <w:szCs w:val="26"/>
        </w:rPr>
        <w:t>заявлялись</w:t>
      </w:r>
      <w:proofErr w:type="gramEnd"/>
      <w:r w:rsidRPr="006960D2">
        <w:rPr>
          <w:sz w:val="26"/>
          <w:szCs w:val="26"/>
        </w:rPr>
        <w:t>, замечаний и предложений не поступало.</w:t>
      </w:r>
    </w:p>
    <w:p w:rsidR="004F6DB8" w:rsidRPr="006960D2" w:rsidRDefault="004F6DB8" w:rsidP="004F6DB8">
      <w:pPr>
        <w:jc w:val="both"/>
        <w:rPr>
          <w:sz w:val="26"/>
          <w:szCs w:val="26"/>
        </w:rPr>
      </w:pPr>
    </w:p>
    <w:p w:rsidR="001152A0" w:rsidRPr="0056503E" w:rsidRDefault="001152A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29224E" w:rsidRPr="0056503E" w:rsidRDefault="0029224E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355845" w:rsidRDefault="00355845" w:rsidP="001152A0">
      <w:pPr>
        <w:jc w:val="both"/>
        <w:rPr>
          <w:b/>
          <w:bCs/>
          <w:sz w:val="27"/>
          <w:szCs w:val="27"/>
        </w:rPr>
      </w:pPr>
    </w:p>
    <w:p w:rsidR="00205A23" w:rsidRPr="0056503E" w:rsidRDefault="00205A23" w:rsidP="001152A0">
      <w:pPr>
        <w:jc w:val="both"/>
        <w:rPr>
          <w:sz w:val="27"/>
          <w:szCs w:val="27"/>
        </w:rPr>
      </w:pPr>
    </w:p>
    <w:p w:rsidR="001152A0" w:rsidRPr="006960D2" w:rsidRDefault="001152A0" w:rsidP="001152A0">
      <w:pPr>
        <w:jc w:val="both"/>
        <w:rPr>
          <w:sz w:val="26"/>
          <w:szCs w:val="26"/>
        </w:rPr>
      </w:pPr>
      <w:r w:rsidRPr="006960D2">
        <w:rPr>
          <w:sz w:val="26"/>
          <w:szCs w:val="26"/>
        </w:rPr>
        <w:t xml:space="preserve">Секретарь оргкомитета                                                    </w:t>
      </w:r>
      <w:r w:rsidR="00205A23" w:rsidRPr="006960D2">
        <w:rPr>
          <w:sz w:val="26"/>
          <w:szCs w:val="26"/>
        </w:rPr>
        <w:t xml:space="preserve">      </w:t>
      </w:r>
      <w:r w:rsidRPr="006960D2">
        <w:rPr>
          <w:sz w:val="26"/>
          <w:szCs w:val="26"/>
        </w:rPr>
        <w:t xml:space="preserve">         </w:t>
      </w:r>
      <w:proofErr w:type="spellStart"/>
      <w:r w:rsidR="004B748B" w:rsidRPr="006960D2">
        <w:rPr>
          <w:sz w:val="26"/>
          <w:szCs w:val="26"/>
        </w:rPr>
        <w:t>А.Г.Удовикина</w:t>
      </w:r>
      <w:proofErr w:type="spellEnd"/>
    </w:p>
    <w:p w:rsidR="005160DF" w:rsidRPr="0056503E" w:rsidRDefault="005160DF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1152A0" w:rsidRPr="0056503E" w:rsidRDefault="001152A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A81F00" w:rsidRPr="0056503E" w:rsidRDefault="00A81F00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C55D02" w:rsidRPr="0056503E" w:rsidRDefault="00C55D02" w:rsidP="004F6DB8"/>
    <w:sectPr w:rsidR="00C55D02" w:rsidRPr="0056503E" w:rsidSect="00AE319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EB6"/>
    <w:multiLevelType w:val="hybridMultilevel"/>
    <w:tmpl w:val="8D94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43"/>
    <w:rsid w:val="00011781"/>
    <w:rsid w:val="00027EF6"/>
    <w:rsid w:val="00043269"/>
    <w:rsid w:val="00044831"/>
    <w:rsid w:val="000525B8"/>
    <w:rsid w:val="000C27BF"/>
    <w:rsid w:val="000C7241"/>
    <w:rsid w:val="000D774B"/>
    <w:rsid w:val="000F0D96"/>
    <w:rsid w:val="0011057B"/>
    <w:rsid w:val="00112C10"/>
    <w:rsid w:val="00113FFF"/>
    <w:rsid w:val="001152A0"/>
    <w:rsid w:val="00116A4D"/>
    <w:rsid w:val="00117B5D"/>
    <w:rsid w:val="0012689D"/>
    <w:rsid w:val="001360F3"/>
    <w:rsid w:val="0014033D"/>
    <w:rsid w:val="00185D47"/>
    <w:rsid w:val="00197366"/>
    <w:rsid w:val="001D4F5D"/>
    <w:rsid w:val="001E22E3"/>
    <w:rsid w:val="00205A23"/>
    <w:rsid w:val="002244FF"/>
    <w:rsid w:val="00224987"/>
    <w:rsid w:val="00241C21"/>
    <w:rsid w:val="00281A84"/>
    <w:rsid w:val="0029224E"/>
    <w:rsid w:val="003070FA"/>
    <w:rsid w:val="0031658D"/>
    <w:rsid w:val="00322943"/>
    <w:rsid w:val="003505BF"/>
    <w:rsid w:val="00355845"/>
    <w:rsid w:val="00362C48"/>
    <w:rsid w:val="00364C77"/>
    <w:rsid w:val="00365DE0"/>
    <w:rsid w:val="0037074E"/>
    <w:rsid w:val="00385117"/>
    <w:rsid w:val="00395D39"/>
    <w:rsid w:val="003A1C2E"/>
    <w:rsid w:val="003A32C9"/>
    <w:rsid w:val="003A5423"/>
    <w:rsid w:val="003C2E9C"/>
    <w:rsid w:val="003D554C"/>
    <w:rsid w:val="003E3147"/>
    <w:rsid w:val="003F3BB9"/>
    <w:rsid w:val="003F5417"/>
    <w:rsid w:val="003F5DE8"/>
    <w:rsid w:val="0040098F"/>
    <w:rsid w:val="00401FB4"/>
    <w:rsid w:val="00435E3A"/>
    <w:rsid w:val="00474738"/>
    <w:rsid w:val="00476587"/>
    <w:rsid w:val="00487198"/>
    <w:rsid w:val="004B4A83"/>
    <w:rsid w:val="004B748B"/>
    <w:rsid w:val="004C39DA"/>
    <w:rsid w:val="004F2380"/>
    <w:rsid w:val="004F6DB8"/>
    <w:rsid w:val="005126B3"/>
    <w:rsid w:val="005160DF"/>
    <w:rsid w:val="00552E24"/>
    <w:rsid w:val="0055687D"/>
    <w:rsid w:val="0056503E"/>
    <w:rsid w:val="005709B7"/>
    <w:rsid w:val="00582DA2"/>
    <w:rsid w:val="005D2A4A"/>
    <w:rsid w:val="005D4570"/>
    <w:rsid w:val="005D7477"/>
    <w:rsid w:val="005F6088"/>
    <w:rsid w:val="00602565"/>
    <w:rsid w:val="00617E46"/>
    <w:rsid w:val="00632CB4"/>
    <w:rsid w:val="0064545A"/>
    <w:rsid w:val="006626C0"/>
    <w:rsid w:val="00692480"/>
    <w:rsid w:val="006960D2"/>
    <w:rsid w:val="006B7546"/>
    <w:rsid w:val="00705254"/>
    <w:rsid w:val="00726C5A"/>
    <w:rsid w:val="00754778"/>
    <w:rsid w:val="00766597"/>
    <w:rsid w:val="007669F6"/>
    <w:rsid w:val="007705C4"/>
    <w:rsid w:val="007711B6"/>
    <w:rsid w:val="007830EE"/>
    <w:rsid w:val="007941DB"/>
    <w:rsid w:val="007B1FBE"/>
    <w:rsid w:val="007C5238"/>
    <w:rsid w:val="007E0589"/>
    <w:rsid w:val="007F48E7"/>
    <w:rsid w:val="00833731"/>
    <w:rsid w:val="00851A7E"/>
    <w:rsid w:val="008817C3"/>
    <w:rsid w:val="008C234B"/>
    <w:rsid w:val="008C4D5C"/>
    <w:rsid w:val="008D58B3"/>
    <w:rsid w:val="008E4A8D"/>
    <w:rsid w:val="0092057A"/>
    <w:rsid w:val="00925D2B"/>
    <w:rsid w:val="0093764C"/>
    <w:rsid w:val="009401F1"/>
    <w:rsid w:val="00962878"/>
    <w:rsid w:val="009B58EE"/>
    <w:rsid w:val="009D7227"/>
    <w:rsid w:val="009F15DE"/>
    <w:rsid w:val="009F17D1"/>
    <w:rsid w:val="009F3930"/>
    <w:rsid w:val="00A20F19"/>
    <w:rsid w:val="00A77C36"/>
    <w:rsid w:val="00A81F00"/>
    <w:rsid w:val="00A94B71"/>
    <w:rsid w:val="00AA5BDF"/>
    <w:rsid w:val="00AC00B2"/>
    <w:rsid w:val="00AD6375"/>
    <w:rsid w:val="00AE3191"/>
    <w:rsid w:val="00B1396E"/>
    <w:rsid w:val="00B20D78"/>
    <w:rsid w:val="00B23493"/>
    <w:rsid w:val="00BE182B"/>
    <w:rsid w:val="00C1284A"/>
    <w:rsid w:val="00C46E08"/>
    <w:rsid w:val="00C55D02"/>
    <w:rsid w:val="00C66D96"/>
    <w:rsid w:val="00C7086E"/>
    <w:rsid w:val="00C87BB6"/>
    <w:rsid w:val="00C93470"/>
    <w:rsid w:val="00CA42FB"/>
    <w:rsid w:val="00CF2AB3"/>
    <w:rsid w:val="00D316A0"/>
    <w:rsid w:val="00D37E9B"/>
    <w:rsid w:val="00D40D88"/>
    <w:rsid w:val="00D817DF"/>
    <w:rsid w:val="00DA76A8"/>
    <w:rsid w:val="00DD1AEA"/>
    <w:rsid w:val="00DD6E1D"/>
    <w:rsid w:val="00DE2ED9"/>
    <w:rsid w:val="00E1085A"/>
    <w:rsid w:val="00E30165"/>
    <w:rsid w:val="00E35026"/>
    <w:rsid w:val="00E5159C"/>
    <w:rsid w:val="00E77417"/>
    <w:rsid w:val="00E8231A"/>
    <w:rsid w:val="00E84112"/>
    <w:rsid w:val="00E949E2"/>
    <w:rsid w:val="00E9502F"/>
    <w:rsid w:val="00EA22BD"/>
    <w:rsid w:val="00EC7A4F"/>
    <w:rsid w:val="00F25390"/>
    <w:rsid w:val="00F26288"/>
    <w:rsid w:val="00F27D61"/>
    <w:rsid w:val="00F36E3C"/>
    <w:rsid w:val="00F47E4A"/>
    <w:rsid w:val="00F500FE"/>
    <w:rsid w:val="00FB28B2"/>
    <w:rsid w:val="00FC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E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5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7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044831"/>
    <w:pPr>
      <w:spacing w:after="120"/>
    </w:pPr>
  </w:style>
  <w:style w:type="character" w:customStyle="1" w:styleId="a8">
    <w:name w:val="Основной текст Знак"/>
    <w:basedOn w:val="a0"/>
    <w:link w:val="a7"/>
    <w:rsid w:val="0004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E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5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7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044831"/>
    <w:pPr>
      <w:spacing w:after="120"/>
    </w:pPr>
  </w:style>
  <w:style w:type="character" w:customStyle="1" w:styleId="a8">
    <w:name w:val="Основной текст Знак"/>
    <w:basedOn w:val="a0"/>
    <w:link w:val="a7"/>
    <w:rsid w:val="0004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adm.tut@outlook.com</dc:creator>
  <cp:lastModifiedBy>koprov</cp:lastModifiedBy>
  <cp:revision>7</cp:revision>
  <cp:lastPrinted>2022-04-25T10:56:00Z</cp:lastPrinted>
  <dcterms:created xsi:type="dcterms:W3CDTF">2022-07-25T08:50:00Z</dcterms:created>
  <dcterms:modified xsi:type="dcterms:W3CDTF">2024-06-25T09:00:00Z</dcterms:modified>
</cp:coreProperties>
</file>