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DA314D">
        <w:rPr>
          <w:rFonts w:ascii="Times New Roman" w:hAnsi="Times New Roman" w:cs="Times New Roman"/>
          <w:sz w:val="24"/>
          <w:szCs w:val="24"/>
        </w:rPr>
        <w:t xml:space="preserve"> </w:t>
      </w:r>
      <w:r w:rsidR="00DA314D" w:rsidRPr="007A7EAD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2356C" w:rsidRDefault="006359DE" w:rsidP="0022356C">
      <w:pPr>
        <w:pStyle w:val="21"/>
        <w:spacing w:after="0" w:line="240" w:lineRule="auto"/>
        <w:ind w:left="0" w:firstLine="284"/>
        <w:jc w:val="both"/>
        <w:rPr>
          <w:sz w:val="24"/>
          <w:szCs w:val="24"/>
        </w:rPr>
      </w:pPr>
      <w:r w:rsidRPr="0022356C">
        <w:rPr>
          <w:sz w:val="24"/>
          <w:szCs w:val="24"/>
        </w:rPr>
        <w:t xml:space="preserve">1.1. </w:t>
      </w:r>
      <w:r w:rsidRPr="0022356C">
        <w:rPr>
          <w:bCs/>
          <w:sz w:val="24"/>
          <w:szCs w:val="24"/>
        </w:rPr>
        <w:t xml:space="preserve">Арендодатель </w:t>
      </w:r>
      <w:r w:rsidRPr="0022356C">
        <w:rPr>
          <w:sz w:val="24"/>
          <w:szCs w:val="24"/>
        </w:rPr>
        <w:t xml:space="preserve">предоставляет, а </w:t>
      </w:r>
      <w:r w:rsidRPr="0022356C">
        <w:rPr>
          <w:bCs/>
          <w:sz w:val="24"/>
          <w:szCs w:val="24"/>
        </w:rPr>
        <w:t>Арендатор</w:t>
      </w:r>
      <w:r w:rsidRPr="0022356C">
        <w:rPr>
          <w:sz w:val="24"/>
          <w:szCs w:val="24"/>
        </w:rPr>
        <w:t xml:space="preserve"> прини</w:t>
      </w:r>
      <w:r w:rsidR="00B9317A" w:rsidRPr="0022356C">
        <w:rPr>
          <w:sz w:val="24"/>
          <w:szCs w:val="24"/>
        </w:rPr>
        <w:t>мает в аренду земельный участок</w:t>
      </w:r>
      <w:r w:rsidRPr="0022356C">
        <w:rPr>
          <w:sz w:val="24"/>
          <w:szCs w:val="24"/>
        </w:rPr>
        <w:t xml:space="preserve"> с кадастровым номером </w:t>
      </w:r>
      <w:r w:rsidR="0022356C" w:rsidRPr="0022356C">
        <w:rPr>
          <w:sz w:val="24"/>
          <w:szCs w:val="24"/>
        </w:rPr>
        <w:t>76:15:022329:341</w:t>
      </w:r>
      <w:r w:rsidRPr="0022356C">
        <w:rPr>
          <w:sz w:val="24"/>
          <w:szCs w:val="24"/>
        </w:rPr>
        <w:t xml:space="preserve">, категория земель – земли населенных пунктов, разрешенное использование земельного участка – </w:t>
      </w:r>
      <w:r w:rsidR="0022356C" w:rsidRPr="0022356C">
        <w:rPr>
          <w:sz w:val="24"/>
          <w:szCs w:val="24"/>
        </w:rPr>
        <w:t>культурное развитие</w:t>
      </w:r>
      <w:r w:rsidRPr="0022356C">
        <w:rPr>
          <w:sz w:val="24"/>
          <w:szCs w:val="24"/>
        </w:rPr>
        <w:t xml:space="preserve">, </w:t>
      </w:r>
      <w:r w:rsidR="00E47993" w:rsidRPr="0022356C">
        <w:rPr>
          <w:sz w:val="24"/>
          <w:szCs w:val="24"/>
        </w:rPr>
        <w:t>расположенного</w:t>
      </w:r>
      <w:r w:rsidRPr="0022356C">
        <w:rPr>
          <w:sz w:val="24"/>
          <w:szCs w:val="24"/>
        </w:rPr>
        <w:t xml:space="preserve"> по адресу: </w:t>
      </w:r>
      <w:r w:rsidR="0022356C" w:rsidRPr="0022356C">
        <w:rPr>
          <w:sz w:val="24"/>
          <w:szCs w:val="24"/>
        </w:rPr>
        <w:t>152321, Российская Федерация, Ярославская область, Тутаевский муниципальный район, Константиновское сельское поселение, Константиновский п., Победы ул., земельный участок 1 а.</w:t>
      </w:r>
      <w:r w:rsidR="0078796D" w:rsidRPr="0022356C">
        <w:rPr>
          <w:sz w:val="24"/>
          <w:szCs w:val="24"/>
        </w:rPr>
        <w:t>,</w:t>
      </w:r>
      <w:r w:rsidR="004E495C" w:rsidRPr="0022356C">
        <w:rPr>
          <w:sz w:val="24"/>
          <w:szCs w:val="24"/>
        </w:rPr>
        <w:t xml:space="preserve"> </w:t>
      </w:r>
      <w:r w:rsidRPr="0022356C">
        <w:rPr>
          <w:sz w:val="24"/>
          <w:szCs w:val="24"/>
        </w:rPr>
        <w:t>общей площадью:</w:t>
      </w:r>
      <w:r w:rsidR="00A01676" w:rsidRPr="0022356C">
        <w:rPr>
          <w:sz w:val="24"/>
          <w:szCs w:val="24"/>
        </w:rPr>
        <w:t xml:space="preserve"> </w:t>
      </w:r>
      <w:r w:rsidR="0022356C">
        <w:rPr>
          <w:sz w:val="24"/>
          <w:szCs w:val="24"/>
        </w:rPr>
        <w:t>3700</w:t>
      </w:r>
      <w:r w:rsidR="00BE2261" w:rsidRPr="0022356C">
        <w:rPr>
          <w:sz w:val="24"/>
          <w:szCs w:val="24"/>
        </w:rPr>
        <w:t xml:space="preserve"> </w:t>
      </w:r>
      <w:r w:rsidRPr="0022356C">
        <w:rPr>
          <w:bCs/>
          <w:sz w:val="24"/>
          <w:szCs w:val="24"/>
        </w:rPr>
        <w:t>кв.м.</w:t>
      </w:r>
      <w:r w:rsidRPr="0022356C">
        <w:rPr>
          <w:sz w:val="24"/>
          <w:szCs w:val="24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427C2" w:rsidRDefault="00376017" w:rsidP="006427C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53076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427C2" w:rsidRPr="006427C2" w:rsidRDefault="006427C2" w:rsidP="006427C2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427C2">
        <w:rPr>
          <w:rFonts w:ascii="Times New Roman" w:hAnsi="Times New Roman" w:cs="Times New Roman"/>
          <w:bCs/>
          <w:sz w:val="24"/>
          <w:szCs w:val="24"/>
        </w:rPr>
        <w:t>- в</w:t>
      </w:r>
      <w:r w:rsidRPr="006427C2">
        <w:rPr>
          <w:rFonts w:ascii="Times New Roman" w:hAnsi="Times New Roman" w:cs="Times New Roman"/>
          <w:bCs/>
          <w:i/>
          <w:sz w:val="24"/>
          <w:szCs w:val="24"/>
        </w:rPr>
        <w:t xml:space="preserve"> непосредственной близости к земельному участку проходит кабельная канализация связи ПАО «Ростелеком». Охранная зона линий и сооружений связи (согласно Правил охраны линий и сооружений РФ, утвержденными Постановлением Правительства РФ от 09.06.1995 №578, п.4, охранная зона кабеля связи 2 метра по обе стороны от края трассы).При любых изменениях в границах земельного участка (возведение новых строений, установке новых конструкций, проведении работпо благоустройству территории и т.п.) проводить обязательное согласование работ с ПАО «Ростелеком» по адресу: г.Тутаев, ул.Дементьева, д.11, тел. 7-01-44.</w:t>
      </w:r>
    </w:p>
    <w:p w:rsidR="006427C2" w:rsidRPr="006427C2" w:rsidRDefault="006427C2" w:rsidP="006427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7C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6427C2">
        <w:rPr>
          <w:i/>
          <w:sz w:val="24"/>
          <w:szCs w:val="24"/>
        </w:rPr>
        <w:t>з</w:t>
      </w:r>
      <w:r w:rsidRPr="006427C2">
        <w:rPr>
          <w:rFonts w:ascii="Times New Roman" w:hAnsi="Times New Roman" w:cs="Times New Roman"/>
          <w:i/>
          <w:sz w:val="24"/>
          <w:szCs w:val="24"/>
        </w:rPr>
        <w:t>емельный участок полностью расположен в границе водоохранной зоны и прибрежной защитной Горьковского водохранилища. Ограничения установлены статьей 65 Водного кодекса Российской Федерации.</w:t>
      </w:r>
      <w:r w:rsidRPr="006427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Площадь земельного участка, покрываемая зоной с особыми условиями использования территории, составляет </w:t>
      </w:r>
      <w:r w:rsidRPr="006427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3700 </w:t>
      </w:r>
      <w:r w:rsidRPr="006427C2">
        <w:rPr>
          <w:rFonts w:ascii="Times New Roman" w:hAnsi="Times New Roman" w:cs="Times New Roman"/>
          <w:i/>
          <w:sz w:val="24"/>
          <w:szCs w:val="24"/>
        </w:rPr>
        <w:t>м</w:t>
      </w:r>
      <w:r w:rsidRPr="006427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427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8E6C14" w:rsidRDefault="008E6C14" w:rsidP="006427C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22356C" w:rsidRPr="0022356C">
        <w:rPr>
          <w:b/>
        </w:rPr>
        <w:t>28518 рублей 80 коп</w:t>
      </w:r>
      <w:r w:rsidR="0022356C" w:rsidRPr="0022356C">
        <w:rPr>
          <w:b/>
          <w:sz w:val="25"/>
          <w:szCs w:val="25"/>
        </w:rPr>
        <w:t>.</w:t>
      </w:r>
      <w:r w:rsidR="0022356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lastRenderedPageBreak/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>
        <w:rPr>
          <w:b/>
          <w:sz w:val="25"/>
          <w:szCs w:val="25"/>
        </w:rPr>
        <w:t xml:space="preserve"> </w:t>
      </w:r>
      <w:r w:rsidR="006427C2" w:rsidRPr="006427C2">
        <w:rPr>
          <w:b/>
          <w:sz w:val="25"/>
          <w:szCs w:val="25"/>
        </w:rPr>
        <w:t>66</w:t>
      </w:r>
      <w:r w:rsidR="00230A25" w:rsidRPr="006427C2">
        <w:rPr>
          <w:b/>
          <w:sz w:val="25"/>
          <w:szCs w:val="25"/>
        </w:rPr>
        <w:t xml:space="preserve"> месяцев</w:t>
      </w:r>
      <w:r w:rsidR="000E2EBE" w:rsidRPr="002A22A3">
        <w:rPr>
          <w:sz w:val="25"/>
          <w:szCs w:val="25"/>
        </w:rPr>
        <w:t xml:space="preserve"> </w:t>
      </w:r>
      <w:r w:rsidR="000436F7" w:rsidRPr="002A22A3">
        <w:rPr>
          <w:sz w:val="25"/>
          <w:szCs w:val="25"/>
        </w:rPr>
        <w:t>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DA314D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DA314D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DA314D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8E" w:rsidRDefault="004B288E">
      <w:r>
        <w:separator/>
      </w:r>
    </w:p>
  </w:endnote>
  <w:endnote w:type="continuationSeparator" w:id="1">
    <w:p w:rsidR="004B288E" w:rsidRDefault="004B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8E" w:rsidRDefault="004B288E">
      <w:r>
        <w:separator/>
      </w:r>
    </w:p>
  </w:footnote>
  <w:footnote w:type="continuationSeparator" w:id="1">
    <w:p w:rsidR="004B288E" w:rsidRDefault="004B2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4945"/>
    <w:rsid w:val="000453D9"/>
    <w:rsid w:val="0004725A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0F0F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2356C"/>
    <w:rsid w:val="00230A25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E75FE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0DE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6C62"/>
    <w:rsid w:val="004B1F85"/>
    <w:rsid w:val="004B200B"/>
    <w:rsid w:val="004B288E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0763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1DE2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27C2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E6C14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CEB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A9E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5926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0003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67EC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C787F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0AD4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314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13D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5926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223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2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38</cp:revision>
  <cp:lastPrinted>2023-07-26T11:28:00Z</cp:lastPrinted>
  <dcterms:created xsi:type="dcterms:W3CDTF">2019-06-07T06:44:00Z</dcterms:created>
  <dcterms:modified xsi:type="dcterms:W3CDTF">2024-01-30T11:17:00Z</dcterms:modified>
</cp:coreProperties>
</file>