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768" w:rsidRDefault="00A83768" w:rsidP="00A83768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2744470</wp:posOffset>
            </wp:positionH>
            <wp:positionV relativeFrom="paragraph">
              <wp:align>top</wp:align>
            </wp:positionV>
            <wp:extent cx="666750" cy="798830"/>
            <wp:effectExtent l="0" t="0" r="0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3768" w:rsidRDefault="00A83768" w:rsidP="00A83768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83768" w:rsidRDefault="00A83768" w:rsidP="00A83768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83768" w:rsidRDefault="00A83768" w:rsidP="00A83768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83768" w:rsidRDefault="00A83768" w:rsidP="00A83768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83768" w:rsidRDefault="00A83768" w:rsidP="00A83768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Тутаевского муниципального района</w:t>
      </w:r>
    </w:p>
    <w:p w:rsidR="00A83768" w:rsidRDefault="00A83768" w:rsidP="00A83768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83768" w:rsidRPr="00291BD0" w:rsidRDefault="00A83768" w:rsidP="00A83768">
      <w:pPr>
        <w:pStyle w:val="Heading"/>
        <w:tabs>
          <w:tab w:val="left" w:pos="3686"/>
        </w:tabs>
        <w:ind w:firstLine="709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 w:rsidRPr="00291BD0">
        <w:rPr>
          <w:rFonts w:ascii="Times New Roman" w:hAnsi="Times New Roman" w:cs="Times New Roman"/>
          <w:color w:val="000000"/>
          <w:sz w:val="40"/>
          <w:szCs w:val="40"/>
        </w:rPr>
        <w:t>ПОСТАНОВЛЕНИЕ</w:t>
      </w:r>
    </w:p>
    <w:p w:rsidR="00A83768" w:rsidRDefault="00A83768" w:rsidP="00A83768">
      <w:pPr>
        <w:ind w:firstLine="709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p w:rsidR="00A83768" w:rsidRPr="00291BD0" w:rsidRDefault="00705B21" w:rsidP="00A83768">
      <w:pPr>
        <w:rPr>
          <w:b/>
          <w:sz w:val="28"/>
          <w:szCs w:val="28"/>
        </w:rPr>
      </w:pPr>
      <w:r w:rsidRPr="00291BD0">
        <w:rPr>
          <w:b/>
          <w:sz w:val="28"/>
          <w:szCs w:val="28"/>
        </w:rPr>
        <w:t>о</w:t>
      </w:r>
      <w:r w:rsidR="00A83768" w:rsidRPr="00291BD0">
        <w:rPr>
          <w:b/>
          <w:sz w:val="28"/>
          <w:szCs w:val="28"/>
        </w:rPr>
        <w:t>т</w:t>
      </w:r>
      <w:r w:rsidRPr="00291BD0">
        <w:rPr>
          <w:b/>
          <w:sz w:val="28"/>
          <w:szCs w:val="28"/>
        </w:rPr>
        <w:t xml:space="preserve"> 24.02.2025</w:t>
      </w:r>
      <w:r w:rsidR="00A83768" w:rsidRPr="00291BD0">
        <w:rPr>
          <w:b/>
          <w:sz w:val="28"/>
          <w:szCs w:val="28"/>
        </w:rPr>
        <w:t xml:space="preserve"> № </w:t>
      </w:r>
      <w:r w:rsidRPr="00291BD0">
        <w:rPr>
          <w:b/>
          <w:sz w:val="28"/>
          <w:szCs w:val="28"/>
        </w:rPr>
        <w:t>146-п</w:t>
      </w:r>
    </w:p>
    <w:p w:rsidR="00A83768" w:rsidRPr="00291BD0" w:rsidRDefault="00A83768" w:rsidP="00A83768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8"/>
          <w:szCs w:val="28"/>
        </w:rPr>
      </w:pPr>
      <w:r w:rsidRPr="00291BD0">
        <w:rPr>
          <w:rFonts w:ascii="Times New Roman" w:eastAsia="Times New Roman" w:hAnsi="Times New Roman" w:cs="Times New Roman"/>
          <w:bCs w:val="0"/>
          <w:sz w:val="28"/>
          <w:szCs w:val="28"/>
        </w:rPr>
        <w:t>г. Тутаев</w:t>
      </w:r>
    </w:p>
    <w:p w:rsidR="00A83768" w:rsidRDefault="00A83768" w:rsidP="00A83768">
      <w:pPr>
        <w:rPr>
          <w:sz w:val="28"/>
          <w:szCs w:val="28"/>
        </w:rPr>
      </w:pPr>
    </w:p>
    <w:p w:rsidR="00A83768" w:rsidRDefault="009600AC" w:rsidP="00A83768">
      <w:pPr>
        <w:pStyle w:val="a3"/>
        <w:ind w:left="0"/>
      </w:pPr>
      <w:r>
        <w:t>О внесении  изменений  в Схему  образования</w:t>
      </w:r>
    </w:p>
    <w:p w:rsidR="009600AC" w:rsidRDefault="009600AC" w:rsidP="00A83768">
      <w:pPr>
        <w:pStyle w:val="a3"/>
        <w:ind w:left="0"/>
      </w:pPr>
      <w:r>
        <w:t>единых  избирательных  участков</w:t>
      </w:r>
    </w:p>
    <w:p w:rsidR="009600AC" w:rsidRDefault="009600AC" w:rsidP="00A83768">
      <w:pPr>
        <w:pStyle w:val="a3"/>
        <w:ind w:left="0"/>
      </w:pPr>
      <w:r>
        <w:t>на территории  Тутаевского  муниципального  района</w:t>
      </w:r>
    </w:p>
    <w:p w:rsidR="00A83768" w:rsidRDefault="00A83768" w:rsidP="00A83768">
      <w:pPr>
        <w:pStyle w:val="a3"/>
        <w:ind w:left="0"/>
      </w:pPr>
    </w:p>
    <w:p w:rsidR="00A83768" w:rsidRDefault="009600AC" w:rsidP="00A83768">
      <w:pPr>
        <w:pStyle w:val="a3"/>
        <w:ind w:left="0" w:firstLine="708"/>
        <w:jc w:val="both"/>
      </w:pPr>
      <w:r>
        <w:t xml:space="preserve">В соответствии со ст. 19 </w:t>
      </w:r>
      <w:r w:rsidR="00A83768">
        <w:t xml:space="preserve"> Федерального закона от 12.06.2022 № 67-ФЗ «Об основных  гарантиях избирательных прав и права на участие  в референдуме  граждан  Российской  Федерации»  Администрация  Тутаевского  муниципального  района</w:t>
      </w:r>
    </w:p>
    <w:p w:rsidR="00A83768" w:rsidRDefault="00A83768" w:rsidP="00A83768">
      <w:pPr>
        <w:pStyle w:val="a3"/>
        <w:ind w:left="0"/>
      </w:pPr>
    </w:p>
    <w:p w:rsidR="00A83768" w:rsidRDefault="00A83768" w:rsidP="00A83768">
      <w:pPr>
        <w:pStyle w:val="a3"/>
        <w:ind w:left="0"/>
      </w:pPr>
      <w:r>
        <w:tab/>
        <w:t>ПОСТАНОВЛЯЕТ:</w:t>
      </w:r>
    </w:p>
    <w:p w:rsidR="00A83768" w:rsidRDefault="00A83768" w:rsidP="00A83768">
      <w:pPr>
        <w:pStyle w:val="a3"/>
        <w:ind w:left="0"/>
      </w:pPr>
    </w:p>
    <w:p w:rsidR="005A371B" w:rsidRDefault="00A83768" w:rsidP="00A83768">
      <w:pPr>
        <w:pStyle w:val="a3"/>
        <w:ind w:left="0" w:firstLine="705"/>
        <w:jc w:val="both"/>
      </w:pPr>
      <w:r>
        <w:t>1.В</w:t>
      </w:r>
      <w:r w:rsidR="00C737EA">
        <w:t>нести  изменени</w:t>
      </w:r>
      <w:r w:rsidR="00863F55">
        <w:t>я  в Схему образования  единых  избирательных  участков  на  территории  Тутаевского  муниципального  района, утвержденную  постановлением  Администрации  Тутаевского муниципального  района  от 06.04.2018 г. № 210-п «Об образовании  избирательных  участков, участков референдума  на  территории  Тутаевского  муниципального  района», (Приложение 1 к постановлению  Администрации  Тутаевского  муниципального  района от 06.04.2018 г. № 210-п) в редакции  постановлений  Администрации  Тутаевского  муниципального  района  от 24.03.2023 № 202-п</w:t>
      </w:r>
      <w:proofErr w:type="gramStart"/>
      <w:r w:rsidR="00863F55">
        <w:t>,о</w:t>
      </w:r>
      <w:proofErr w:type="gramEnd"/>
      <w:r w:rsidR="00863F55">
        <w:t>т 01.02.2024 № 53-п, излож</w:t>
      </w:r>
      <w:r w:rsidR="005A371B">
        <w:t>ив  сведения  о местонахождении  избирательного  участка № 1534 в следующей  редакции:</w:t>
      </w:r>
    </w:p>
    <w:p w:rsidR="00A83768" w:rsidRDefault="005A371B" w:rsidP="005A371B">
      <w:pPr>
        <w:pStyle w:val="a3"/>
        <w:ind w:left="0" w:firstLine="705"/>
        <w:jc w:val="center"/>
      </w:pPr>
      <w:r>
        <w:t>«УИК № 1534</w:t>
      </w:r>
    </w:p>
    <w:p w:rsidR="005A371B" w:rsidRDefault="005A371B" w:rsidP="005A371B">
      <w:pPr>
        <w:pStyle w:val="a3"/>
        <w:ind w:left="0"/>
      </w:pPr>
      <w:r>
        <w:t xml:space="preserve">Помещение для  голосования  и нахождения  участковой  избирательной  комиссии – </w:t>
      </w:r>
      <w:proofErr w:type="spellStart"/>
      <w:r>
        <w:t>Чебаковский</w:t>
      </w:r>
      <w:proofErr w:type="spellEnd"/>
      <w:r>
        <w:t xml:space="preserve">  сельский  ок</w:t>
      </w:r>
      <w:r w:rsidR="0052451D">
        <w:t xml:space="preserve">руг, </w:t>
      </w:r>
      <w:proofErr w:type="spellStart"/>
      <w:r w:rsidR="0052451D">
        <w:t>п</w:t>
      </w:r>
      <w:proofErr w:type="gramStart"/>
      <w:r w:rsidR="0052451D">
        <w:t>.Н</w:t>
      </w:r>
      <w:proofErr w:type="gramEnd"/>
      <w:r w:rsidR="0052451D">
        <w:t>икульское</w:t>
      </w:r>
      <w:proofErr w:type="spellEnd"/>
      <w:r w:rsidR="0052451D">
        <w:t xml:space="preserve">, </w:t>
      </w:r>
      <w:proofErr w:type="spellStart"/>
      <w:r w:rsidR="0052451D">
        <w:t>ул.Центральная</w:t>
      </w:r>
      <w:proofErr w:type="spellEnd"/>
      <w:r w:rsidR="0052451D">
        <w:t xml:space="preserve">, д.15А, здание  Администрации </w:t>
      </w:r>
      <w:proofErr w:type="spellStart"/>
      <w:r w:rsidR="0052451D">
        <w:t>Чебаковского</w:t>
      </w:r>
      <w:proofErr w:type="spellEnd"/>
      <w:r w:rsidR="0052451D">
        <w:t xml:space="preserve">  сельского  поселения</w:t>
      </w:r>
    </w:p>
    <w:p w:rsidR="0052451D" w:rsidRDefault="0052451D" w:rsidP="0052451D">
      <w:pPr>
        <w:pStyle w:val="a3"/>
        <w:ind w:left="0"/>
        <w:jc w:val="center"/>
      </w:pPr>
      <w:r>
        <w:t>т.4-41-42</w:t>
      </w:r>
    </w:p>
    <w:p w:rsidR="0052451D" w:rsidRDefault="0052451D" w:rsidP="0052451D">
      <w:pPr>
        <w:pStyle w:val="a3"/>
        <w:ind w:left="0"/>
        <w:jc w:val="center"/>
      </w:pPr>
      <w:r>
        <w:t>Численность  избирателей – 490».</w:t>
      </w:r>
    </w:p>
    <w:p w:rsidR="0052451D" w:rsidRDefault="0052451D" w:rsidP="0052451D">
      <w:pPr>
        <w:pStyle w:val="a3"/>
        <w:ind w:left="0"/>
        <w:jc w:val="center"/>
      </w:pPr>
    </w:p>
    <w:p w:rsidR="0052451D" w:rsidRDefault="0052451D" w:rsidP="0052451D">
      <w:pPr>
        <w:pStyle w:val="a3"/>
        <w:ind w:left="0"/>
      </w:pPr>
      <w:r>
        <w:tab/>
        <w:t xml:space="preserve">2.Опубликовать  настоящее  постановление в </w:t>
      </w:r>
      <w:proofErr w:type="spellStart"/>
      <w:r>
        <w:t>Тутаевской</w:t>
      </w:r>
      <w:proofErr w:type="spellEnd"/>
      <w:r>
        <w:t xml:space="preserve">  массовой  муниципальной  газете  «Берега» и на официальном  сайте Администрации  Тутаевского  муниципального  района.</w:t>
      </w:r>
    </w:p>
    <w:p w:rsidR="00E65ACE" w:rsidRDefault="00E65ACE" w:rsidP="0052451D">
      <w:pPr>
        <w:pStyle w:val="a3"/>
        <w:ind w:left="0"/>
      </w:pPr>
    </w:p>
    <w:p w:rsidR="00E65ACE" w:rsidRDefault="00E65ACE" w:rsidP="00E65ACE">
      <w:pPr>
        <w:pStyle w:val="a3"/>
        <w:ind w:left="0"/>
        <w:jc w:val="center"/>
      </w:pPr>
      <w:r>
        <w:lastRenderedPageBreak/>
        <w:t>2</w:t>
      </w:r>
    </w:p>
    <w:p w:rsidR="00E65ACE" w:rsidRDefault="00E65ACE" w:rsidP="0052451D">
      <w:pPr>
        <w:pStyle w:val="a3"/>
        <w:ind w:left="0"/>
      </w:pPr>
    </w:p>
    <w:p w:rsidR="005A371B" w:rsidRDefault="0052451D" w:rsidP="005A371B">
      <w:pPr>
        <w:pStyle w:val="a3"/>
        <w:ind w:left="0"/>
      </w:pPr>
      <w:r>
        <w:tab/>
        <w:t xml:space="preserve">3.Контроль за  исполнением  настоящего  постановления возложить  на заместителя Главы  Администрации  ТМР по экономическим и финансовым  вопросам – директора  </w:t>
      </w:r>
      <w:proofErr w:type="spellStart"/>
      <w:r>
        <w:t>департаментоа</w:t>
      </w:r>
      <w:proofErr w:type="spellEnd"/>
      <w:r>
        <w:t xml:space="preserve">  финансов  Администрации  ТМР  </w:t>
      </w:r>
      <w:proofErr w:type="spellStart"/>
      <w:r>
        <w:t>Елаеву</w:t>
      </w:r>
      <w:proofErr w:type="spellEnd"/>
      <w:r>
        <w:t xml:space="preserve">  М.В.</w:t>
      </w:r>
    </w:p>
    <w:p w:rsidR="00A83768" w:rsidRDefault="00A83768" w:rsidP="00A83768">
      <w:pPr>
        <w:pStyle w:val="a3"/>
        <w:ind w:left="0" w:firstLine="705"/>
        <w:jc w:val="both"/>
      </w:pPr>
      <w:r>
        <w:t>4.Настоящее  постановление  вступает  в</w:t>
      </w:r>
      <w:r w:rsidR="0035377B">
        <w:t xml:space="preserve">  силу  с момента  опубликования</w:t>
      </w:r>
      <w:r>
        <w:t>.</w:t>
      </w:r>
    </w:p>
    <w:p w:rsidR="00A83768" w:rsidRDefault="00A83768" w:rsidP="00A83768">
      <w:pPr>
        <w:pStyle w:val="a3"/>
        <w:ind w:left="0" w:firstLine="705"/>
        <w:jc w:val="both"/>
      </w:pPr>
    </w:p>
    <w:p w:rsidR="00291BD0" w:rsidRDefault="00291BD0" w:rsidP="00A83768">
      <w:pPr>
        <w:pStyle w:val="a3"/>
        <w:ind w:left="0" w:firstLine="705"/>
        <w:jc w:val="both"/>
      </w:pPr>
    </w:p>
    <w:p w:rsidR="00A83768" w:rsidRDefault="00A83768" w:rsidP="00A83768">
      <w:pPr>
        <w:pStyle w:val="a3"/>
        <w:ind w:left="0" w:firstLine="705"/>
        <w:jc w:val="both"/>
      </w:pPr>
    </w:p>
    <w:p w:rsidR="00A83768" w:rsidRDefault="00A83768" w:rsidP="00291BD0">
      <w:pPr>
        <w:pStyle w:val="a3"/>
        <w:ind w:left="0"/>
        <w:jc w:val="both"/>
      </w:pPr>
      <w:r>
        <w:t>Глава Тутаевского</w:t>
      </w:r>
    </w:p>
    <w:p w:rsidR="00A83768" w:rsidRDefault="00A83768" w:rsidP="00291BD0">
      <w:pPr>
        <w:pStyle w:val="a3"/>
        <w:ind w:left="0"/>
        <w:jc w:val="both"/>
      </w:pPr>
      <w:r>
        <w:t xml:space="preserve">муниципального  района                                                    </w:t>
      </w:r>
      <w:r w:rsidR="00291BD0">
        <w:tab/>
      </w:r>
      <w:r w:rsidR="00291BD0">
        <w:tab/>
      </w:r>
      <w:r>
        <w:t xml:space="preserve">О.В. </w:t>
      </w:r>
      <w:proofErr w:type="spellStart"/>
      <w:r>
        <w:t>Низова</w:t>
      </w:r>
      <w:proofErr w:type="spellEnd"/>
      <w:r>
        <w:t xml:space="preserve">    </w:t>
      </w:r>
    </w:p>
    <w:p w:rsidR="00D446E9" w:rsidRPr="00706658" w:rsidRDefault="00D446E9">
      <w:pPr>
        <w:rPr>
          <w:sz w:val="28"/>
          <w:szCs w:val="28"/>
        </w:rPr>
      </w:pPr>
    </w:p>
    <w:sectPr w:rsidR="00D446E9" w:rsidRPr="00706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C58"/>
    <w:rsid w:val="00075C6E"/>
    <w:rsid w:val="00291BD0"/>
    <w:rsid w:val="00321C58"/>
    <w:rsid w:val="0035377B"/>
    <w:rsid w:val="0052451D"/>
    <w:rsid w:val="005A371B"/>
    <w:rsid w:val="00705B21"/>
    <w:rsid w:val="00706658"/>
    <w:rsid w:val="007905AF"/>
    <w:rsid w:val="00863F55"/>
    <w:rsid w:val="009600AC"/>
    <w:rsid w:val="00A83768"/>
    <w:rsid w:val="00C737EA"/>
    <w:rsid w:val="00D446E9"/>
    <w:rsid w:val="00E6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83768"/>
    <w:pPr>
      <w:ind w:left="705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A837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"/>
    <w:rsid w:val="00A8376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Heading">
    <w:name w:val="Heading"/>
    <w:uiPriority w:val="99"/>
    <w:rsid w:val="00A83768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83768"/>
    <w:pPr>
      <w:ind w:left="705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A837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"/>
    <w:rsid w:val="00A8376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Heading">
    <w:name w:val="Heading"/>
    <w:uiPriority w:val="99"/>
    <w:rsid w:val="00A83768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9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4</cp:revision>
  <cp:lastPrinted>2025-02-20T07:31:00Z</cp:lastPrinted>
  <dcterms:created xsi:type="dcterms:W3CDTF">2025-02-20T07:37:00Z</dcterms:created>
  <dcterms:modified xsi:type="dcterms:W3CDTF">2025-02-24T11:50:00Z</dcterms:modified>
</cp:coreProperties>
</file>