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B6365C">
              <w:rPr>
                <w:b/>
                <w:sz w:val="28"/>
                <w:szCs w:val="28"/>
                <w:lang w:eastAsia="ru-RU"/>
              </w:rPr>
              <w:t>25.04.2025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B6365C">
              <w:rPr>
                <w:b/>
                <w:sz w:val="28"/>
                <w:szCs w:val="28"/>
                <w:lang w:eastAsia="ru-RU"/>
              </w:rPr>
              <w:t>369-п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C037C4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О временном ограничении движения</w:t>
      </w:r>
      <w:r w:rsidR="00C037C4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7421A8" w:rsidRDefault="0028429D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на время проведения </w:t>
      </w:r>
      <w:r w:rsidR="003C73BC" w:rsidRPr="007D4160">
        <w:rPr>
          <w:rFonts w:ascii="Times New Roman" w:hAnsi="Times New Roman" w:cs="Times New Roman"/>
          <w:sz w:val="24"/>
          <w:szCs w:val="24"/>
        </w:rPr>
        <w:t>мероприяти</w:t>
      </w:r>
      <w:r w:rsidR="00C747EB">
        <w:rPr>
          <w:rFonts w:ascii="Times New Roman" w:hAnsi="Times New Roman" w:cs="Times New Roman"/>
          <w:sz w:val="24"/>
          <w:szCs w:val="24"/>
        </w:rPr>
        <w:t>я</w:t>
      </w:r>
      <w:r w:rsidR="007421A8">
        <w:rPr>
          <w:rFonts w:ascii="Times New Roman" w:hAnsi="Times New Roman" w:cs="Times New Roman"/>
          <w:sz w:val="24"/>
          <w:szCs w:val="24"/>
        </w:rPr>
        <w:t xml:space="preserve">, </w:t>
      </w:r>
      <w:r w:rsidR="003C73BC" w:rsidRPr="007D4160">
        <w:rPr>
          <w:rFonts w:ascii="Times New Roman" w:hAnsi="Times New Roman" w:cs="Times New Roman"/>
          <w:sz w:val="24"/>
          <w:szCs w:val="24"/>
        </w:rPr>
        <w:t>посвященн</w:t>
      </w:r>
      <w:r w:rsidR="00C747EB">
        <w:rPr>
          <w:rFonts w:ascii="Times New Roman" w:hAnsi="Times New Roman" w:cs="Times New Roman"/>
          <w:sz w:val="24"/>
          <w:szCs w:val="24"/>
        </w:rPr>
        <w:t>ого</w:t>
      </w:r>
    </w:p>
    <w:p w:rsidR="007421A8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80-й годовщине Победы</w:t>
      </w:r>
      <w:r w:rsidR="007421A8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в Великой</w:t>
      </w:r>
      <w:r w:rsidR="00C037C4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Отечественной войне</w:t>
      </w:r>
    </w:p>
    <w:p w:rsidR="003C73BC" w:rsidRDefault="003C73BC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>1941-1945 годов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F203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 xml:space="preserve">едеральным законом от 6 октября 2003 г. № 131-ФЗ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10 декабря 1995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F20358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307-п «Об утверждении Порядка осуществления временного</w:t>
      </w:r>
      <w:proofErr w:type="gramEnd"/>
      <w:r w:rsidRPr="0028429D">
        <w:rPr>
          <w:rFonts w:ascii="Times New Roman" w:hAnsi="Times New Roman" w:cs="Times New Roman"/>
          <w:sz w:val="28"/>
          <w:szCs w:val="28"/>
        </w:rPr>
        <w:t xml:space="preserve">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>на время проведения мероприяти</w:t>
      </w:r>
      <w:r w:rsidR="00C747EB">
        <w:rPr>
          <w:rFonts w:ascii="Times New Roman" w:hAnsi="Times New Roman" w:cs="Times New Roman"/>
          <w:sz w:val="28"/>
          <w:szCs w:val="28"/>
        </w:rPr>
        <w:t>я</w:t>
      </w:r>
      <w:r w:rsidR="00704A0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04A0D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="00704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A0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704A0D">
        <w:rPr>
          <w:rFonts w:ascii="Times New Roman" w:hAnsi="Times New Roman" w:cs="Times New Roman"/>
          <w:sz w:val="28"/>
          <w:szCs w:val="28"/>
        </w:rPr>
        <w:t xml:space="preserve"> звенит Победа!»</w:t>
      </w:r>
      <w:r w:rsidR="003C73BC"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="003C73BC"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 Великой Отечественной войне 1941-1945 годов</w:t>
      </w:r>
      <w:r w:rsidR="00C747EB">
        <w:rPr>
          <w:rFonts w:ascii="Times New Roman" w:hAnsi="Times New Roman" w:cs="Times New Roman"/>
          <w:sz w:val="28"/>
          <w:szCs w:val="28"/>
        </w:rPr>
        <w:t xml:space="preserve">, </w:t>
      </w:r>
      <w:r w:rsidRPr="007D41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D4160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D416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F203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21A8" w:rsidRDefault="0028429D" w:rsidP="006B781E">
      <w:pPr>
        <w:pStyle w:val="a7"/>
        <w:numPr>
          <w:ilvl w:val="0"/>
          <w:numId w:val="9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03F4">
        <w:rPr>
          <w:rFonts w:ascii="Times New Roman" w:hAnsi="Times New Roman" w:cs="Times New Roman"/>
          <w:sz w:val="28"/>
          <w:szCs w:val="28"/>
        </w:rPr>
        <w:t xml:space="preserve">Временно ограничить движение транспортных средств </w:t>
      </w:r>
      <w:r w:rsidR="007421A8">
        <w:rPr>
          <w:rFonts w:ascii="Times New Roman" w:hAnsi="Times New Roman" w:cs="Times New Roman"/>
          <w:sz w:val="28"/>
          <w:szCs w:val="28"/>
        </w:rPr>
        <w:t>на участк</w:t>
      </w:r>
      <w:r w:rsidR="003C4D75">
        <w:rPr>
          <w:rFonts w:ascii="Times New Roman" w:hAnsi="Times New Roman" w:cs="Times New Roman"/>
          <w:sz w:val="28"/>
          <w:szCs w:val="28"/>
        </w:rPr>
        <w:t>е</w:t>
      </w:r>
      <w:r w:rsidR="007421A8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3C4D75">
        <w:rPr>
          <w:rFonts w:ascii="Times New Roman" w:hAnsi="Times New Roman" w:cs="Times New Roman"/>
          <w:sz w:val="28"/>
          <w:szCs w:val="28"/>
        </w:rPr>
        <w:t>ой</w:t>
      </w:r>
      <w:r w:rsidR="007421A8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3C4D75">
        <w:rPr>
          <w:rFonts w:ascii="Times New Roman" w:hAnsi="Times New Roman" w:cs="Times New Roman"/>
          <w:sz w:val="28"/>
          <w:szCs w:val="28"/>
        </w:rPr>
        <w:t>и</w:t>
      </w:r>
      <w:r w:rsidR="007421A8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</w:t>
      </w:r>
      <w:r w:rsidR="007E7F5B" w:rsidRPr="007F03F4">
        <w:rPr>
          <w:rFonts w:ascii="Times New Roman" w:hAnsi="Times New Roman" w:cs="Times New Roman"/>
          <w:sz w:val="28"/>
          <w:szCs w:val="28"/>
        </w:rPr>
        <w:t>8</w:t>
      </w:r>
      <w:r w:rsidR="007F03F4">
        <w:rPr>
          <w:rFonts w:ascii="Times New Roman" w:hAnsi="Times New Roman" w:cs="Times New Roman"/>
          <w:sz w:val="28"/>
          <w:szCs w:val="28"/>
        </w:rPr>
        <w:t xml:space="preserve"> </w:t>
      </w:r>
      <w:r w:rsidR="003C73BC" w:rsidRPr="007F03F4">
        <w:rPr>
          <w:rFonts w:ascii="Times New Roman" w:hAnsi="Times New Roman" w:cs="Times New Roman"/>
          <w:sz w:val="28"/>
          <w:szCs w:val="28"/>
        </w:rPr>
        <w:t>мая 2025</w:t>
      </w:r>
      <w:r w:rsidRPr="007F03F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747E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E7F5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B781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до </w:t>
      </w:r>
      <w:r w:rsidR="00C747E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78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E7F5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часов на время проведения </w:t>
      </w:r>
      <w:r w:rsidR="003C73BC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</w:t>
      </w:r>
      <w:r w:rsidR="00C747E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3F4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«Сквозь года звенит Победа!»</w:t>
      </w:r>
      <w:r w:rsidR="003C73BC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</w:t>
      </w:r>
      <w:r w:rsidR="00C747E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C73BC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80-й годовщине Победы в Великой Отечественной войне</w:t>
      </w:r>
      <w:r w:rsidR="008B317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</w:t>
      </w:r>
      <w:r w:rsid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ороде </w:t>
      </w:r>
      <w:r w:rsidR="008B317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Тутаев</w:t>
      </w:r>
      <w:r w:rsid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5D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F20358">
        <w:rPr>
          <w:rFonts w:ascii="Times New Roman" w:hAnsi="Times New Roman" w:cs="Times New Roman"/>
          <w:color w:val="000000" w:themeColor="text1"/>
          <w:sz w:val="28"/>
          <w:szCs w:val="28"/>
        </w:rPr>
        <w:t>Братской могилы воинов</w:t>
      </w:r>
      <w:r w:rsidR="006B78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погибши</w:t>
      </w:r>
      <w:r w:rsidR="006B78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ран в эвакогоспитале города Тутаева </w:t>
      </w:r>
      <w:r w:rsidR="00704A0D">
        <w:rPr>
          <w:rFonts w:ascii="Times New Roman" w:hAnsi="Times New Roman" w:cs="Times New Roman"/>
          <w:color w:val="000000" w:themeColor="text1"/>
          <w:sz w:val="28"/>
          <w:szCs w:val="28"/>
        </w:rPr>
        <w:t>в годы Великой Отечественной войны 1941-1945</w:t>
      </w:r>
      <w:proofErr w:type="gramEnd"/>
      <w:r w:rsid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г.г. </w:t>
      </w:r>
      <w:r w:rsidR="00BB05DB"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(ул. Дементьева, старое кладбище) 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>по маршруту:</w:t>
      </w:r>
    </w:p>
    <w:p w:rsidR="00704A0D" w:rsidRDefault="00704A0D" w:rsidP="00704A0D">
      <w:pPr>
        <w:spacing w:after="0" w:line="25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7F0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дорожной сети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перекрестка напротив дома № 17 по проспекту 50-летия Победы </w:t>
      </w:r>
      <w:r w:rsidR="007421A8" w:rsidRPr="00620936">
        <w:rPr>
          <w:rFonts w:ascii="Times New Roman" w:hAnsi="Times New Roman" w:cs="Times New Roman"/>
          <w:sz w:val="28"/>
          <w:szCs w:val="28"/>
        </w:rPr>
        <w:t>(</w:t>
      </w:r>
      <w:r w:rsidR="007421A8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7421A8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7421A8">
        <w:rPr>
          <w:rFonts w:ascii="Times New Roman" w:hAnsi="Times New Roman" w:cs="Times New Roman"/>
          <w:sz w:val="28"/>
          <w:szCs w:val="28"/>
        </w:rPr>
        <w:t>ого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7421A8">
        <w:rPr>
          <w:rFonts w:ascii="Times New Roman" w:hAnsi="Times New Roman" w:cs="Times New Roman"/>
          <w:sz w:val="28"/>
          <w:szCs w:val="28"/>
        </w:rPr>
        <w:t>а (</w:t>
      </w:r>
      <w:r w:rsidR="007421A8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7421A8">
        <w:rPr>
          <w:rFonts w:ascii="Times New Roman" w:hAnsi="Times New Roman" w:cs="Times New Roman"/>
          <w:sz w:val="28"/>
          <w:szCs w:val="28"/>
        </w:rPr>
        <w:t>ой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или </w:t>
      </w:r>
      <w:r w:rsidR="007421A8" w:rsidRPr="00620936">
        <w:rPr>
          <w:rFonts w:ascii="Times New Roman" w:hAnsi="Times New Roman" w:cs="Times New Roman"/>
          <w:sz w:val="28"/>
          <w:szCs w:val="28"/>
        </w:rPr>
        <w:lastRenderedPageBreak/>
        <w:t>большегрузны</w:t>
      </w:r>
      <w:r w:rsidR="007421A8">
        <w:rPr>
          <w:rFonts w:ascii="Times New Roman" w:hAnsi="Times New Roman" w:cs="Times New Roman"/>
          <w:sz w:val="28"/>
          <w:szCs w:val="28"/>
        </w:rPr>
        <w:t>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7421A8">
        <w:rPr>
          <w:rFonts w:ascii="Times New Roman" w:hAnsi="Times New Roman" w:cs="Times New Roman"/>
          <w:sz w:val="28"/>
          <w:szCs w:val="28"/>
        </w:rPr>
        <w:t>ь)</w:t>
      </w:r>
      <w:r w:rsidR="007421A8" w:rsidRPr="00620936">
        <w:rPr>
          <w:rFonts w:ascii="Times New Roman" w:hAnsi="Times New Roman" w:cs="Times New Roman"/>
          <w:sz w:val="28"/>
          <w:szCs w:val="28"/>
        </w:rPr>
        <w:t>)</w:t>
      </w:r>
      <w:r w:rsidR="007421A8">
        <w:rPr>
          <w:rFonts w:ascii="Times New Roman" w:hAnsi="Times New Roman" w:cs="Times New Roman"/>
          <w:sz w:val="28"/>
          <w:szCs w:val="28"/>
        </w:rPr>
        <w:t xml:space="preserve"> 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>до пересечения с ул. Дементьева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1A8" w:rsidRPr="00620936">
        <w:rPr>
          <w:rFonts w:ascii="Times New Roman" w:hAnsi="Times New Roman" w:cs="Times New Roman"/>
          <w:sz w:val="28"/>
          <w:szCs w:val="28"/>
        </w:rPr>
        <w:t>(</w:t>
      </w:r>
      <w:r w:rsidR="007421A8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7421A8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7421A8">
        <w:rPr>
          <w:rFonts w:ascii="Times New Roman" w:hAnsi="Times New Roman" w:cs="Times New Roman"/>
          <w:sz w:val="28"/>
          <w:szCs w:val="28"/>
        </w:rPr>
        <w:t>ого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7421A8">
        <w:rPr>
          <w:rFonts w:ascii="Times New Roman" w:hAnsi="Times New Roman" w:cs="Times New Roman"/>
          <w:sz w:val="28"/>
          <w:szCs w:val="28"/>
        </w:rPr>
        <w:t>а (</w:t>
      </w:r>
      <w:r w:rsidR="007421A8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7421A8">
        <w:rPr>
          <w:rFonts w:ascii="Times New Roman" w:hAnsi="Times New Roman" w:cs="Times New Roman"/>
          <w:sz w:val="28"/>
          <w:szCs w:val="28"/>
        </w:rPr>
        <w:t>ой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7421A8">
        <w:rPr>
          <w:rFonts w:ascii="Times New Roman" w:hAnsi="Times New Roman" w:cs="Times New Roman"/>
          <w:sz w:val="28"/>
          <w:szCs w:val="28"/>
        </w:rPr>
        <w:t>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7421A8">
        <w:rPr>
          <w:rFonts w:ascii="Times New Roman" w:hAnsi="Times New Roman" w:cs="Times New Roman"/>
          <w:sz w:val="28"/>
          <w:szCs w:val="28"/>
        </w:rPr>
        <w:t>ь</w:t>
      </w:r>
      <w:r w:rsidR="007421A8" w:rsidRPr="00620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</w:p>
    <w:p w:rsidR="00703455" w:rsidRDefault="00704A0D" w:rsidP="00FE190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участок 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>доро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>жной сети,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проходящ</w:t>
      </w:r>
      <w:r w:rsidR="007421A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МОУ Лицей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>1 и МДОУ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5DB" w:rsidRPr="0070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«Лукошко», </w:t>
      </w:r>
      <w:r w:rsidR="007421A8" w:rsidRPr="00620936">
        <w:rPr>
          <w:rFonts w:ascii="Times New Roman" w:hAnsi="Times New Roman" w:cs="Times New Roman"/>
          <w:sz w:val="28"/>
          <w:szCs w:val="28"/>
        </w:rPr>
        <w:t>(</w:t>
      </w:r>
      <w:r w:rsidR="007421A8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7421A8" w:rsidRPr="00620936">
        <w:rPr>
          <w:rFonts w:ascii="Times New Roman" w:hAnsi="Times New Roman" w:cs="Times New Roman"/>
          <w:sz w:val="28"/>
          <w:szCs w:val="28"/>
        </w:rPr>
        <w:t>подвижн</w:t>
      </w:r>
      <w:r w:rsidR="007421A8">
        <w:rPr>
          <w:rFonts w:ascii="Times New Roman" w:hAnsi="Times New Roman" w:cs="Times New Roman"/>
          <w:sz w:val="28"/>
          <w:szCs w:val="28"/>
        </w:rPr>
        <w:t>ого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блокиратор</w:t>
      </w:r>
      <w:r w:rsidR="007421A8">
        <w:rPr>
          <w:rFonts w:ascii="Times New Roman" w:hAnsi="Times New Roman" w:cs="Times New Roman"/>
          <w:sz w:val="28"/>
          <w:szCs w:val="28"/>
        </w:rPr>
        <w:t>а (</w:t>
      </w:r>
      <w:r w:rsidR="007421A8" w:rsidRPr="00620936">
        <w:rPr>
          <w:rFonts w:ascii="Times New Roman" w:hAnsi="Times New Roman" w:cs="Times New Roman"/>
          <w:sz w:val="28"/>
          <w:szCs w:val="28"/>
        </w:rPr>
        <w:t>грузов</w:t>
      </w:r>
      <w:r w:rsidR="007421A8">
        <w:rPr>
          <w:rFonts w:ascii="Times New Roman" w:hAnsi="Times New Roman" w:cs="Times New Roman"/>
          <w:sz w:val="28"/>
          <w:szCs w:val="28"/>
        </w:rPr>
        <w:t>ой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или большегрузны</w:t>
      </w:r>
      <w:r w:rsidR="007421A8">
        <w:rPr>
          <w:rFonts w:ascii="Times New Roman" w:hAnsi="Times New Roman" w:cs="Times New Roman"/>
          <w:sz w:val="28"/>
          <w:szCs w:val="28"/>
        </w:rPr>
        <w:t>й</w:t>
      </w:r>
      <w:r w:rsidR="007421A8" w:rsidRPr="0062093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7421A8">
        <w:rPr>
          <w:rFonts w:ascii="Times New Roman" w:hAnsi="Times New Roman" w:cs="Times New Roman"/>
          <w:sz w:val="28"/>
          <w:szCs w:val="28"/>
        </w:rPr>
        <w:t>ь</w:t>
      </w:r>
      <w:r w:rsidR="007421A8" w:rsidRPr="00620936">
        <w:rPr>
          <w:rFonts w:ascii="Times New Roman" w:hAnsi="Times New Roman" w:cs="Times New Roman"/>
          <w:sz w:val="28"/>
          <w:szCs w:val="28"/>
        </w:rPr>
        <w:t>)</w:t>
      </w:r>
      <w:r w:rsidR="00FE1900">
        <w:rPr>
          <w:rFonts w:ascii="Times New Roman" w:hAnsi="Times New Roman" w:cs="Times New Roman"/>
          <w:sz w:val="28"/>
          <w:szCs w:val="28"/>
        </w:rPr>
        <w:t xml:space="preserve"> </w:t>
      </w:r>
      <w:r w:rsidR="00703455" w:rsidRPr="00F31504">
        <w:rPr>
          <w:rFonts w:ascii="Times New Roman" w:hAnsi="Times New Roman" w:cs="Times New Roman"/>
          <w:sz w:val="28"/>
          <w:szCs w:val="28"/>
        </w:rPr>
        <w:t>путем блокирования путей подъезда</w:t>
      </w:r>
      <w:r w:rsidR="00703455">
        <w:rPr>
          <w:rFonts w:ascii="Times New Roman" w:hAnsi="Times New Roman" w:cs="Times New Roman"/>
          <w:sz w:val="28"/>
          <w:szCs w:val="28"/>
        </w:rPr>
        <w:t xml:space="preserve"> </w:t>
      </w:r>
      <w:r w:rsidR="00703455" w:rsidRPr="00F31504">
        <w:rPr>
          <w:rFonts w:ascii="Times New Roman" w:hAnsi="Times New Roman" w:cs="Times New Roman"/>
          <w:sz w:val="28"/>
          <w:szCs w:val="28"/>
        </w:rPr>
        <w:t xml:space="preserve">на </w:t>
      </w:r>
      <w:r w:rsidR="00703455">
        <w:rPr>
          <w:rFonts w:ascii="Times New Roman" w:hAnsi="Times New Roman" w:cs="Times New Roman"/>
          <w:sz w:val="28"/>
          <w:szCs w:val="28"/>
        </w:rPr>
        <w:t>участок дороги при помощи блокираторов, с</w:t>
      </w:r>
      <w:r w:rsidR="00703455" w:rsidRPr="00F31504">
        <w:rPr>
          <w:rFonts w:ascii="Times New Roman" w:hAnsi="Times New Roman" w:cs="Times New Roman"/>
          <w:sz w:val="28"/>
          <w:szCs w:val="28"/>
        </w:rPr>
        <w:t xml:space="preserve"> установкой временных дорожных знаков 3.2. (движение запрещено).</w:t>
      </w:r>
      <w:proofErr w:type="gramEnd"/>
    </w:p>
    <w:p w:rsidR="0028429D" w:rsidRPr="007D4160" w:rsidRDefault="008B317B" w:rsidP="006B781E">
      <w:pPr>
        <w:tabs>
          <w:tab w:val="left" w:pos="1276"/>
        </w:tabs>
        <w:spacing w:after="0" w:line="25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</w:t>
      </w:r>
      <w:r w:rsidR="00704A0D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«Управление комплексного содержания территории </w:t>
      </w:r>
      <w:proofErr w:type="spellStart"/>
      <w:r w:rsidR="0028429D" w:rsidRPr="007D4160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муниципального района» (</w:t>
      </w:r>
      <w:r w:rsidRPr="007D4160">
        <w:rPr>
          <w:rFonts w:ascii="Times New Roman" w:hAnsi="Times New Roman" w:cs="Times New Roman"/>
          <w:sz w:val="28"/>
          <w:szCs w:val="28"/>
        </w:rPr>
        <w:t>Трубина Ю.А.</w:t>
      </w:r>
      <w:r w:rsidR="0028429D" w:rsidRPr="007D4160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8B317B" w:rsidRPr="007D4160" w:rsidRDefault="008B317B" w:rsidP="006B781E">
      <w:pPr>
        <w:tabs>
          <w:tab w:val="left" w:pos="1276"/>
        </w:tabs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704A0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7421A8">
        <w:rPr>
          <w:rFonts w:ascii="Times New Roman" w:hAnsi="Times New Roman" w:cs="Times New Roman"/>
          <w:sz w:val="28"/>
          <w:szCs w:val="28"/>
        </w:rPr>
        <w:t>временных дорожных знаков для информирования участников движения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и иных технических средств организации дорожного </w:t>
      </w:r>
      <w:r w:rsidR="007421A8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</w:t>
      </w:r>
      <w:r w:rsidRPr="007D4160">
        <w:rPr>
          <w:rFonts w:ascii="Times New Roman" w:hAnsi="Times New Roman" w:cs="Times New Roman"/>
          <w:sz w:val="28"/>
          <w:szCs w:val="28"/>
        </w:rPr>
        <w:t>на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>мероприяти</w:t>
      </w:r>
      <w:r w:rsidR="00C747EB">
        <w:rPr>
          <w:rFonts w:ascii="Times New Roman" w:hAnsi="Times New Roman" w:cs="Times New Roman"/>
          <w:sz w:val="28"/>
          <w:szCs w:val="28"/>
        </w:rPr>
        <w:t>я</w:t>
      </w:r>
      <w:r w:rsidR="00704A0D">
        <w:rPr>
          <w:rFonts w:ascii="Times New Roman" w:hAnsi="Times New Roman" w:cs="Times New Roman"/>
          <w:sz w:val="28"/>
          <w:szCs w:val="28"/>
        </w:rPr>
        <w:t xml:space="preserve"> «Сквозь года звенит Победа!»</w:t>
      </w:r>
      <w:r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</w:t>
      </w:r>
      <w:proofErr w:type="gramEnd"/>
      <w:r w:rsidRPr="007D4160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 1941-1945 годов.</w:t>
      </w:r>
    </w:p>
    <w:p w:rsidR="0028429D" w:rsidRDefault="0028429D" w:rsidP="006B781E">
      <w:pPr>
        <w:pStyle w:val="a7"/>
        <w:numPr>
          <w:ilvl w:val="1"/>
          <w:numId w:val="4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0D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704A0D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704A0D">
        <w:rPr>
          <w:rFonts w:ascii="Times New Roman" w:hAnsi="Times New Roman" w:cs="Times New Roman"/>
          <w:sz w:val="28"/>
          <w:szCs w:val="28"/>
        </w:rPr>
        <w:t>» введения</w:t>
      </w:r>
      <w:r w:rsidR="00704A0D" w:rsidRPr="00704A0D">
        <w:rPr>
          <w:rFonts w:ascii="Times New Roman" w:hAnsi="Times New Roman" w:cs="Times New Roman"/>
          <w:sz w:val="28"/>
          <w:szCs w:val="28"/>
        </w:rPr>
        <w:t xml:space="preserve"> </w:t>
      </w:r>
      <w:r w:rsidRPr="00704A0D"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4C1E00" w:rsidRPr="00704A0D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704A0D"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 w:rsidRPr="00704A0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04A0D"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:rsidR="0028429D" w:rsidRPr="00704A0D" w:rsidRDefault="0028429D" w:rsidP="006B781E">
      <w:pPr>
        <w:pStyle w:val="a7"/>
        <w:numPr>
          <w:ilvl w:val="0"/>
          <w:numId w:val="4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0D">
        <w:rPr>
          <w:rFonts w:ascii="Times New Roman" w:hAnsi="Times New Roman" w:cs="Times New Roman"/>
          <w:sz w:val="28"/>
          <w:szCs w:val="28"/>
        </w:rPr>
        <w:t xml:space="preserve">Управлению культуры и молодежной политики Администрации </w:t>
      </w:r>
      <w:proofErr w:type="spellStart"/>
      <w:r w:rsidRPr="00704A0D">
        <w:rPr>
          <w:rFonts w:ascii="Times New Roman" w:hAnsi="Times New Roman" w:cs="Times New Roman"/>
          <w:sz w:val="28"/>
          <w:szCs w:val="28"/>
        </w:rPr>
        <w:t>Т</w:t>
      </w:r>
      <w:r w:rsidR="00704A0D" w:rsidRPr="00704A0D">
        <w:rPr>
          <w:rFonts w:ascii="Times New Roman" w:hAnsi="Times New Roman" w:cs="Times New Roman"/>
          <w:sz w:val="28"/>
          <w:szCs w:val="28"/>
        </w:rPr>
        <w:t>утаевского</w:t>
      </w:r>
      <w:proofErr w:type="spellEnd"/>
      <w:r w:rsidR="00704A0D" w:rsidRPr="00704A0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04A0D">
        <w:rPr>
          <w:rFonts w:ascii="Times New Roman" w:hAnsi="Times New Roman" w:cs="Times New Roman"/>
          <w:sz w:val="28"/>
          <w:szCs w:val="28"/>
        </w:rPr>
        <w:t xml:space="preserve"> </w:t>
      </w:r>
      <w:r w:rsidRPr="00704A0D">
        <w:rPr>
          <w:rFonts w:ascii="Times New Roman" w:hAnsi="Times New Roman" w:cs="Times New Roman"/>
          <w:sz w:val="28"/>
          <w:szCs w:val="28"/>
        </w:rPr>
        <w:t>(Никанорова М.В.) обеспечить согласование:</w:t>
      </w:r>
    </w:p>
    <w:p w:rsidR="0028429D" w:rsidRDefault="008B317B" w:rsidP="006B781E">
      <w:pPr>
        <w:tabs>
          <w:tab w:val="left" w:pos="1276"/>
        </w:tabs>
        <w:spacing w:after="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3.1.</w:t>
      </w:r>
      <w:r w:rsidR="00704A0D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>С МО МВД России «</w:t>
      </w:r>
      <w:proofErr w:type="spellStart"/>
      <w:r w:rsidR="0028429D" w:rsidRPr="007D416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8429D" w:rsidRPr="007D4160">
        <w:rPr>
          <w:rFonts w:ascii="Times New Roman" w:hAnsi="Times New Roman" w:cs="Times New Roman"/>
          <w:sz w:val="28"/>
          <w:szCs w:val="28"/>
        </w:rPr>
        <w:t>» организаци</w:t>
      </w:r>
      <w:r w:rsidR="00704A0D">
        <w:rPr>
          <w:rFonts w:ascii="Times New Roman" w:hAnsi="Times New Roman" w:cs="Times New Roman"/>
          <w:sz w:val="28"/>
          <w:szCs w:val="28"/>
        </w:rPr>
        <w:t>ю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="00704A0D">
        <w:rPr>
          <w:rFonts w:ascii="Times New Roman" w:hAnsi="Times New Roman" w:cs="Times New Roman"/>
          <w:sz w:val="28"/>
          <w:szCs w:val="28"/>
        </w:rPr>
        <w:t xml:space="preserve">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порядка на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>мероприяти</w:t>
      </w:r>
      <w:r w:rsidR="00C747EB">
        <w:rPr>
          <w:rFonts w:ascii="Times New Roman" w:hAnsi="Times New Roman" w:cs="Times New Roman"/>
          <w:sz w:val="28"/>
          <w:szCs w:val="28"/>
        </w:rPr>
        <w:t>я</w:t>
      </w:r>
      <w:r w:rsidR="00704A0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04A0D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="00704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A0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704A0D">
        <w:rPr>
          <w:rFonts w:ascii="Times New Roman" w:hAnsi="Times New Roman" w:cs="Times New Roman"/>
          <w:sz w:val="28"/>
          <w:szCs w:val="28"/>
        </w:rPr>
        <w:t xml:space="preserve"> звенит Победа!»</w:t>
      </w:r>
      <w:r w:rsidRPr="007D4160">
        <w:rPr>
          <w:rFonts w:ascii="Times New Roman" w:hAnsi="Times New Roman" w:cs="Times New Roman"/>
          <w:sz w:val="28"/>
          <w:szCs w:val="28"/>
        </w:rPr>
        <w:t>, посвященн</w:t>
      </w:r>
      <w:r w:rsidR="00C747EB">
        <w:rPr>
          <w:rFonts w:ascii="Times New Roman" w:hAnsi="Times New Roman" w:cs="Times New Roman"/>
          <w:sz w:val="28"/>
          <w:szCs w:val="28"/>
        </w:rPr>
        <w:t>ого</w:t>
      </w:r>
      <w:r w:rsidRPr="007D4160">
        <w:rPr>
          <w:rFonts w:ascii="Times New Roman" w:hAnsi="Times New Roman" w:cs="Times New Roman"/>
          <w:sz w:val="28"/>
          <w:szCs w:val="28"/>
        </w:rPr>
        <w:t xml:space="preserve"> 80-й годовщине Победы в Великой Отечественной войне 1941-1945 годов</w:t>
      </w:r>
      <w:r w:rsidR="001514A4" w:rsidRPr="007D4160">
        <w:rPr>
          <w:rFonts w:ascii="Times New Roman" w:hAnsi="Times New Roman" w:cs="Times New Roman"/>
          <w:sz w:val="28"/>
          <w:szCs w:val="28"/>
        </w:rPr>
        <w:t>.</w:t>
      </w:r>
    </w:p>
    <w:p w:rsidR="0028429D" w:rsidRPr="00704A0D" w:rsidRDefault="0028429D" w:rsidP="006B781E">
      <w:pPr>
        <w:pStyle w:val="a7"/>
        <w:numPr>
          <w:ilvl w:val="0"/>
          <w:numId w:val="4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0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704A0D" w:rsidRPr="00704A0D">
        <w:rPr>
          <w:rFonts w:ascii="Times New Roman" w:hAnsi="Times New Roman" w:cs="Times New Roman"/>
          <w:sz w:val="28"/>
          <w:szCs w:val="28"/>
        </w:rPr>
        <w:t xml:space="preserve"> </w:t>
      </w:r>
      <w:r w:rsidRPr="00704A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04A0D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04A0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8429D" w:rsidRDefault="0028429D" w:rsidP="006B781E">
      <w:pPr>
        <w:pStyle w:val="a7"/>
        <w:numPr>
          <w:ilvl w:val="0"/>
          <w:numId w:val="8"/>
        </w:numPr>
        <w:tabs>
          <w:tab w:val="left" w:pos="1276"/>
        </w:tabs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A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4A0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278DF" w:rsidRPr="00704A0D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D278DF" w:rsidRPr="00704A0D">
        <w:rPr>
          <w:rFonts w:ascii="Times New Roman" w:hAnsi="Times New Roman" w:cs="Times New Roman"/>
          <w:sz w:val="28"/>
          <w:szCs w:val="28"/>
        </w:rPr>
        <w:t>Т</w:t>
      </w:r>
      <w:r w:rsidR="00704A0D">
        <w:rPr>
          <w:rFonts w:ascii="Times New Roman" w:hAnsi="Times New Roman" w:cs="Times New Roman"/>
          <w:sz w:val="28"/>
          <w:szCs w:val="28"/>
        </w:rPr>
        <w:t>утаевского</w:t>
      </w:r>
      <w:proofErr w:type="spellEnd"/>
      <w:r w:rsidR="00704A0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278DF" w:rsidRPr="00704A0D">
        <w:rPr>
          <w:rFonts w:ascii="Times New Roman" w:hAnsi="Times New Roman" w:cs="Times New Roman"/>
          <w:sz w:val="28"/>
          <w:szCs w:val="28"/>
        </w:rPr>
        <w:t xml:space="preserve"> по социальным вопросам Иванову Ольгу Николаевну.</w:t>
      </w:r>
    </w:p>
    <w:p w:rsidR="0028429D" w:rsidRPr="007D4160" w:rsidRDefault="0028429D" w:rsidP="006B781E">
      <w:pPr>
        <w:pStyle w:val="a7"/>
        <w:numPr>
          <w:ilvl w:val="0"/>
          <w:numId w:val="8"/>
        </w:numPr>
        <w:tabs>
          <w:tab w:val="left" w:pos="1276"/>
        </w:tabs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65C" w:rsidRDefault="00B6365C" w:rsidP="00B6365C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eastAsia="MS Mincho" w:hAnsi="Times New Roman" w:cs="Times New Roman"/>
          <w:sz w:val="28"/>
        </w:rPr>
        <w:t>Тутаевского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</w:p>
    <w:p w:rsidR="00B6365C" w:rsidRDefault="00B6365C" w:rsidP="00B6365C">
      <w:pPr>
        <w:pStyle w:val="a8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муниципального района</w:t>
      </w:r>
      <w:r>
        <w:rPr>
          <w:rFonts w:ascii="Times New Roman" w:eastAsia="MS Mincho" w:hAnsi="Times New Roman" w:cs="Times New Roman"/>
          <w:sz w:val="28"/>
        </w:rPr>
        <w:tab/>
        <w:t xml:space="preserve">                                                    О.В. </w:t>
      </w:r>
      <w:proofErr w:type="spellStart"/>
      <w:r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B6365C" w:rsidRDefault="00B6365C" w:rsidP="00B6365C">
      <w:pPr>
        <w:pStyle w:val="1"/>
        <w:jc w:val="both"/>
      </w:pPr>
    </w:p>
    <w:p w:rsidR="00C93CE2" w:rsidRDefault="00C93CE2" w:rsidP="00B6365C">
      <w:pPr>
        <w:pStyle w:val="1"/>
        <w:jc w:val="both"/>
      </w:pPr>
    </w:p>
    <w:sectPr w:rsidR="00C93CE2" w:rsidSect="005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37" w:rsidRDefault="00047437">
      <w:pPr>
        <w:spacing w:line="240" w:lineRule="auto"/>
      </w:pPr>
      <w:r>
        <w:separator/>
      </w:r>
    </w:p>
  </w:endnote>
  <w:endnote w:type="continuationSeparator" w:id="1">
    <w:p w:rsidR="00047437" w:rsidRDefault="00047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37" w:rsidRDefault="00047437">
      <w:pPr>
        <w:spacing w:after="0"/>
      </w:pPr>
      <w:r>
        <w:separator/>
      </w:r>
    </w:p>
  </w:footnote>
  <w:footnote w:type="continuationSeparator" w:id="1">
    <w:p w:rsidR="00047437" w:rsidRDefault="000474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DB62CC48"/>
    <w:lvl w:ilvl="0" w:tplc="38D6ED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4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40A82"/>
    <w:multiLevelType w:val="hybridMultilevel"/>
    <w:tmpl w:val="C7AEDB1A"/>
    <w:lvl w:ilvl="0" w:tplc="AA8096D4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C6C"/>
    <w:rsid w:val="00047437"/>
    <w:rsid w:val="000773E3"/>
    <w:rsid w:val="00087C6C"/>
    <w:rsid w:val="000C1048"/>
    <w:rsid w:val="000D385E"/>
    <w:rsid w:val="000D6466"/>
    <w:rsid w:val="000F2024"/>
    <w:rsid w:val="00114A3F"/>
    <w:rsid w:val="00125C32"/>
    <w:rsid w:val="001514A4"/>
    <w:rsid w:val="001A6D82"/>
    <w:rsid w:val="001C07EF"/>
    <w:rsid w:val="00271C30"/>
    <w:rsid w:val="0028429D"/>
    <w:rsid w:val="002B0CC6"/>
    <w:rsid w:val="002B12DA"/>
    <w:rsid w:val="00395305"/>
    <w:rsid w:val="003C4D75"/>
    <w:rsid w:val="003C73BC"/>
    <w:rsid w:val="0045259F"/>
    <w:rsid w:val="00480F30"/>
    <w:rsid w:val="00492393"/>
    <w:rsid w:val="004A3F7E"/>
    <w:rsid w:val="004C1E00"/>
    <w:rsid w:val="004C7D1D"/>
    <w:rsid w:val="00532B8E"/>
    <w:rsid w:val="00546DFE"/>
    <w:rsid w:val="005D05E7"/>
    <w:rsid w:val="0061373E"/>
    <w:rsid w:val="006414E1"/>
    <w:rsid w:val="00660226"/>
    <w:rsid w:val="006704E7"/>
    <w:rsid w:val="006B781E"/>
    <w:rsid w:val="006F5A86"/>
    <w:rsid w:val="00703455"/>
    <w:rsid w:val="00704A0D"/>
    <w:rsid w:val="007421A8"/>
    <w:rsid w:val="00757195"/>
    <w:rsid w:val="00776B0F"/>
    <w:rsid w:val="007C381A"/>
    <w:rsid w:val="007D4160"/>
    <w:rsid w:val="007E7F5B"/>
    <w:rsid w:val="007F03F4"/>
    <w:rsid w:val="00827B05"/>
    <w:rsid w:val="0084370E"/>
    <w:rsid w:val="00853353"/>
    <w:rsid w:val="008821D5"/>
    <w:rsid w:val="008838A0"/>
    <w:rsid w:val="008948A0"/>
    <w:rsid w:val="008B317B"/>
    <w:rsid w:val="008D3FAF"/>
    <w:rsid w:val="0091226C"/>
    <w:rsid w:val="00927536"/>
    <w:rsid w:val="00993337"/>
    <w:rsid w:val="009B4A12"/>
    <w:rsid w:val="009C7E96"/>
    <w:rsid w:val="009F2E4C"/>
    <w:rsid w:val="00A14094"/>
    <w:rsid w:val="00A35E3B"/>
    <w:rsid w:val="00A5164B"/>
    <w:rsid w:val="00AA2604"/>
    <w:rsid w:val="00B350DB"/>
    <w:rsid w:val="00B51397"/>
    <w:rsid w:val="00B52153"/>
    <w:rsid w:val="00B6365C"/>
    <w:rsid w:val="00BB05DB"/>
    <w:rsid w:val="00BB243A"/>
    <w:rsid w:val="00BE4183"/>
    <w:rsid w:val="00BF2082"/>
    <w:rsid w:val="00C037C4"/>
    <w:rsid w:val="00C14D0C"/>
    <w:rsid w:val="00C52A7E"/>
    <w:rsid w:val="00C64A39"/>
    <w:rsid w:val="00C71C57"/>
    <w:rsid w:val="00C747EB"/>
    <w:rsid w:val="00C93CE2"/>
    <w:rsid w:val="00CA3363"/>
    <w:rsid w:val="00CD0009"/>
    <w:rsid w:val="00D278DF"/>
    <w:rsid w:val="00D76589"/>
    <w:rsid w:val="00DE3297"/>
    <w:rsid w:val="00DF4702"/>
    <w:rsid w:val="00E019F1"/>
    <w:rsid w:val="00E03412"/>
    <w:rsid w:val="00E12B7A"/>
    <w:rsid w:val="00E23169"/>
    <w:rsid w:val="00E24416"/>
    <w:rsid w:val="00E31C28"/>
    <w:rsid w:val="00E4679B"/>
    <w:rsid w:val="00E9191F"/>
    <w:rsid w:val="00EC5069"/>
    <w:rsid w:val="00EE425C"/>
    <w:rsid w:val="00EF2A31"/>
    <w:rsid w:val="00F20358"/>
    <w:rsid w:val="00F218BD"/>
    <w:rsid w:val="00FD1F4D"/>
    <w:rsid w:val="00FE1900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FE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6D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6DF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546DF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546D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46D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46DFE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46DFE"/>
    <w:pPr>
      <w:ind w:left="720"/>
      <w:contextualSpacing/>
    </w:pPr>
  </w:style>
  <w:style w:type="paragraph" w:styleId="a8">
    <w:name w:val="Plain Text"/>
    <w:basedOn w:val="a"/>
    <w:link w:val="a9"/>
    <w:rsid w:val="00B636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6365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kanc-vs</cp:lastModifiedBy>
  <cp:revision>29</cp:revision>
  <cp:lastPrinted>2025-04-25T07:22:00Z</cp:lastPrinted>
  <dcterms:created xsi:type="dcterms:W3CDTF">2024-05-15T06:29:00Z</dcterms:created>
  <dcterms:modified xsi:type="dcterms:W3CDTF">2025-04-25T07:23:00Z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