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50" w:rsidRDefault="004C6E3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6265" cy="8032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9626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750" w:rsidRDefault="00181750">
      <w:pPr>
        <w:rPr>
          <w:b/>
        </w:rPr>
      </w:pPr>
    </w:p>
    <w:p w:rsidR="00181750" w:rsidRDefault="004C6E3B">
      <w:pPr>
        <w:pStyle w:val="10"/>
        <w:rPr>
          <w:b w:val="0"/>
          <w:sz w:val="28"/>
        </w:rPr>
      </w:pPr>
      <w:r>
        <w:rPr>
          <w:b w:val="0"/>
          <w:sz w:val="28"/>
        </w:rPr>
        <w:t>Администрация Тутаевского муниципального района</w:t>
      </w:r>
    </w:p>
    <w:p w:rsidR="00181750" w:rsidRDefault="00181750"/>
    <w:p w:rsidR="00181750" w:rsidRDefault="004C6E3B">
      <w:pPr>
        <w:pStyle w:val="10"/>
      </w:pPr>
      <w:r>
        <w:t>ПОСТАНОВЛЕНИЕ</w:t>
      </w:r>
    </w:p>
    <w:p w:rsidR="00181750" w:rsidRDefault="00181750">
      <w:pPr>
        <w:pStyle w:val="10"/>
        <w:jc w:val="left"/>
        <w:rPr>
          <w:b w:val="0"/>
          <w:sz w:val="32"/>
        </w:rPr>
      </w:pPr>
    </w:p>
    <w:p w:rsidR="00181750" w:rsidRDefault="00181750">
      <w:pPr>
        <w:rPr>
          <w:b/>
          <w:sz w:val="28"/>
        </w:rPr>
      </w:pPr>
    </w:p>
    <w:p w:rsidR="00181750" w:rsidRPr="00144F6B" w:rsidRDefault="00144F6B">
      <w:pPr>
        <w:rPr>
          <w:b/>
          <w:sz w:val="28"/>
        </w:rPr>
      </w:pPr>
      <w:r w:rsidRPr="00144F6B">
        <w:rPr>
          <w:b/>
          <w:sz w:val="28"/>
        </w:rPr>
        <w:t>от 01.10.2025</w:t>
      </w:r>
      <w:r w:rsidR="004C6E3B" w:rsidRPr="00144F6B">
        <w:rPr>
          <w:b/>
          <w:sz w:val="28"/>
        </w:rPr>
        <w:tab/>
        <w:t xml:space="preserve">№ </w:t>
      </w:r>
      <w:r w:rsidRPr="00144F6B">
        <w:rPr>
          <w:b/>
          <w:sz w:val="28"/>
        </w:rPr>
        <w:t>848-п</w:t>
      </w:r>
    </w:p>
    <w:p w:rsidR="00144F6B" w:rsidRPr="00144F6B" w:rsidRDefault="00144F6B">
      <w:pPr>
        <w:rPr>
          <w:b/>
          <w:sz w:val="28"/>
        </w:rPr>
      </w:pPr>
      <w:r w:rsidRPr="00144F6B">
        <w:rPr>
          <w:b/>
          <w:sz w:val="28"/>
        </w:rPr>
        <w:t>г</w:t>
      </w:r>
      <w:proofErr w:type="gramStart"/>
      <w:r w:rsidRPr="00144F6B">
        <w:rPr>
          <w:b/>
          <w:sz w:val="28"/>
        </w:rPr>
        <w:t>.Т</w:t>
      </w:r>
      <w:proofErr w:type="gramEnd"/>
      <w:r w:rsidRPr="00144F6B">
        <w:rPr>
          <w:b/>
          <w:sz w:val="28"/>
        </w:rPr>
        <w:t>утаев</w:t>
      </w:r>
    </w:p>
    <w:p w:rsidR="00181750" w:rsidRDefault="00181750">
      <w:pPr>
        <w:rPr>
          <w:sz w:val="28"/>
        </w:rPr>
      </w:pPr>
    </w:p>
    <w:p w:rsidR="00181750" w:rsidRDefault="004C6E3B">
      <w:pPr>
        <w:widowControl w:val="0"/>
        <w:rPr>
          <w:sz w:val="28"/>
        </w:rPr>
      </w:pPr>
      <w:r>
        <w:rPr>
          <w:sz w:val="28"/>
        </w:rPr>
        <w:t xml:space="preserve">О реорганизации </w:t>
      </w:r>
      <w:proofErr w:type="gramStart"/>
      <w:r>
        <w:rPr>
          <w:sz w:val="28"/>
        </w:rPr>
        <w:t>муниципальных</w:t>
      </w:r>
      <w:proofErr w:type="gramEnd"/>
    </w:p>
    <w:p w:rsidR="00181750" w:rsidRDefault="004C6E3B">
      <w:pPr>
        <w:widowControl w:val="0"/>
        <w:rPr>
          <w:sz w:val="28"/>
        </w:rPr>
      </w:pPr>
      <w:r>
        <w:rPr>
          <w:sz w:val="28"/>
        </w:rPr>
        <w:t xml:space="preserve">учреждений </w:t>
      </w:r>
    </w:p>
    <w:p w:rsidR="00181750" w:rsidRDefault="00181750">
      <w:pPr>
        <w:ind w:right="-29"/>
        <w:jc w:val="both"/>
        <w:rPr>
          <w:sz w:val="28"/>
        </w:rPr>
      </w:pPr>
    </w:p>
    <w:p w:rsidR="00181750" w:rsidRDefault="00181750">
      <w:pPr>
        <w:ind w:right="-29"/>
        <w:jc w:val="both"/>
        <w:rPr>
          <w:sz w:val="28"/>
        </w:rPr>
      </w:pPr>
    </w:p>
    <w:p w:rsidR="00181750" w:rsidRDefault="004C6E3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статьями 57 - 60 Гражданского кодекса Российской Федерации, Федеральным законом от 30 декабря 2020 года № 489-ФЗ «О молодежной политике в Российской Федерации», Федеральным законом                  от 29 декабря 2012 года № 273-ФЗ «Об образовании в Российской Федерации», Федеральным законом от 12 января 1996 года № 7-ФЗ «О некоммерческих организациях», на основании положительного заключения комиссии по проведению оценки последствий принятия решения о</w:t>
      </w:r>
      <w:proofErr w:type="gramEnd"/>
      <w:r>
        <w:rPr>
          <w:rFonts w:ascii="Times New Roman" w:hAnsi="Times New Roman"/>
          <w:sz w:val="28"/>
        </w:rPr>
        <w:t xml:space="preserve"> реорганизации муниципальной организации, образующей социальную инфраструктуру для детей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, руководствуясь Уставом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Ярославской области, Администрация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</w:t>
      </w:r>
    </w:p>
    <w:p w:rsidR="00181750" w:rsidRDefault="0018175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81750" w:rsidRDefault="004C6E3B">
      <w:pPr>
        <w:ind w:right="-29"/>
        <w:jc w:val="both"/>
        <w:rPr>
          <w:sz w:val="28"/>
        </w:rPr>
      </w:pPr>
      <w:r>
        <w:rPr>
          <w:sz w:val="28"/>
        </w:rPr>
        <w:t>ПОСТАНОВЛЯЕТ:</w:t>
      </w:r>
    </w:p>
    <w:p w:rsidR="00181750" w:rsidRDefault="00181750">
      <w:pPr>
        <w:ind w:right="-29"/>
        <w:jc w:val="both"/>
        <w:rPr>
          <w:sz w:val="28"/>
        </w:rPr>
      </w:pPr>
    </w:p>
    <w:p w:rsidR="00181750" w:rsidRDefault="004C6E3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Реорганизовать муниципальное учреждение «Социальное агентство «Молодежный центр «Галактика» (далее – реорганизуемое учреждение) в форме присоединения к нему муниципального учреждения дополнительного образования спортивной школы «Старт»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муниципального учреждения дополнительного образования детско-юношеской спортивной школы № 4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муниципального учреждения дополнительного образования спортивной школы № 1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района. </w:t>
      </w:r>
    </w:p>
    <w:p w:rsidR="00181750" w:rsidRDefault="004C6E3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наименование образуемого в результате реорганизации учреждения: муниципальное бюджетное учреждение «</w:t>
      </w:r>
      <w:r w:rsidR="00597FF8">
        <w:rPr>
          <w:rFonts w:ascii="Times New Roman" w:hAnsi="Times New Roman"/>
          <w:sz w:val="28"/>
        </w:rPr>
        <w:t>Детско-юношеская спортивная школа. Центр молодежной политики и спорта</w:t>
      </w:r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Тутаевского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(далее – Учреждение).</w:t>
      </w:r>
    </w:p>
    <w:p w:rsidR="00181750" w:rsidRDefault="004C6E3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Учреждение является правопреемником реорганизуемого и присоединяемых учреждений.</w:t>
      </w:r>
    </w:p>
    <w:p w:rsidR="00181750" w:rsidRDefault="004C6E3B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:rsidR="00181750" w:rsidRDefault="004C6E3B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Целями деятельности Учреждения являются оказание социальной помощи и поддержки молодежи и молодым семьям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округа, проведение межуровневых, муниципальных, районных мероприятий в целях профилактики правонарушений, безнадзорности, наркомании и алкоголизма посредством организации досуга, занятости молодежи, воспитания чувств патриотизма, развитие физической культуры и спорта, осуществление подготовки спортивного резерва для спортивных сборных команд Российской федерации 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округа, образовательная деятельность по дополнительным</w:t>
      </w:r>
      <w:proofErr w:type="gramEnd"/>
      <w:r>
        <w:rPr>
          <w:sz w:val="28"/>
        </w:rPr>
        <w:t xml:space="preserve"> общеобразовательным программам, развитие </w:t>
      </w:r>
      <w:proofErr w:type="spellStart"/>
      <w:proofErr w:type="gramStart"/>
      <w:r>
        <w:rPr>
          <w:sz w:val="28"/>
        </w:rPr>
        <w:t>детского-юношеского</w:t>
      </w:r>
      <w:proofErr w:type="spellEnd"/>
      <w:proofErr w:type="gramEnd"/>
      <w:r>
        <w:rPr>
          <w:sz w:val="28"/>
        </w:rPr>
        <w:t xml:space="preserve"> спорта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округе. </w:t>
      </w:r>
    </w:p>
    <w:p w:rsidR="00181750" w:rsidRDefault="004C6E3B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Определить, что функции и полномочия учредителя Учреждения от имени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 Ярославской области осуществляет Администрация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Ярославской области.</w:t>
      </w:r>
    </w:p>
    <w:p w:rsidR="00181750" w:rsidRDefault="004C6E3B">
      <w:pPr>
        <w:pStyle w:val="a8"/>
        <w:widowControl w:val="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7. Заместителю Главы Администрации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по социальным вопросам Ивановой О.Н.: </w:t>
      </w:r>
    </w:p>
    <w:p w:rsidR="00181750" w:rsidRDefault="004C6E3B">
      <w:pPr>
        <w:pStyle w:val="a8"/>
        <w:widowControl w:val="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- утвердить комплекс мероприятий по реорганизации юридических лиц в форме присоединения в соответствии с действующим законодательством;</w:t>
      </w:r>
    </w:p>
    <w:p w:rsidR="00181750" w:rsidRDefault="004C6E3B">
      <w:pPr>
        <w:pStyle w:val="a8"/>
        <w:widowControl w:val="0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181750" w:rsidRDefault="004C6E3B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реорганизуемого Учреждения утвердить штатное расписание Учреждения, вступающее в силу </w:t>
      </w:r>
      <w:proofErr w:type="gramStart"/>
      <w:r>
        <w:rPr>
          <w:sz w:val="28"/>
        </w:rPr>
        <w:t>с даты завершения</w:t>
      </w:r>
      <w:proofErr w:type="gramEnd"/>
      <w:r>
        <w:rPr>
          <w:sz w:val="28"/>
        </w:rPr>
        <w:t xml:space="preserve"> процедуры реорганизации.</w:t>
      </w:r>
    </w:p>
    <w:p w:rsidR="00181750" w:rsidRDefault="004C6E3B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сроки.</w:t>
      </w:r>
    </w:p>
    <w:p w:rsidR="00181750" w:rsidRDefault="004C6E3B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на официальном сайте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 Ярославской области.</w:t>
      </w:r>
    </w:p>
    <w:p w:rsidR="00181750" w:rsidRDefault="004C6E3B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по социальным вопросам Иванову О.Н.</w:t>
      </w:r>
    </w:p>
    <w:p w:rsidR="00181750" w:rsidRDefault="004C6E3B">
      <w:pPr>
        <w:pStyle w:val="a8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:rsidR="00181750" w:rsidRDefault="00181750">
      <w:pPr>
        <w:jc w:val="both"/>
        <w:rPr>
          <w:sz w:val="28"/>
        </w:rPr>
      </w:pPr>
    </w:p>
    <w:p w:rsidR="00181750" w:rsidRDefault="00181750">
      <w:pPr>
        <w:jc w:val="both"/>
        <w:rPr>
          <w:sz w:val="28"/>
        </w:rPr>
      </w:pPr>
    </w:p>
    <w:p w:rsidR="00181750" w:rsidRDefault="00181750">
      <w:pPr>
        <w:jc w:val="both"/>
        <w:rPr>
          <w:sz w:val="28"/>
        </w:rPr>
      </w:pPr>
    </w:p>
    <w:p w:rsidR="00181750" w:rsidRDefault="004C6E3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Тутаевского</w:t>
      </w:r>
      <w:proofErr w:type="spellEnd"/>
    </w:p>
    <w:p w:rsidR="00181750" w:rsidRDefault="004C6E3B">
      <w:pPr>
        <w:tabs>
          <w:tab w:val="left" w:pos="6480"/>
          <w:tab w:val="left" w:pos="6660"/>
        </w:tabs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О.В. </w:t>
      </w:r>
      <w:proofErr w:type="spellStart"/>
      <w:r>
        <w:rPr>
          <w:sz w:val="28"/>
        </w:rPr>
        <w:t>Низова</w:t>
      </w:r>
      <w:proofErr w:type="spellEnd"/>
    </w:p>
    <w:p w:rsidR="00181750" w:rsidRDefault="00181750">
      <w:pPr>
        <w:tabs>
          <w:tab w:val="left" w:pos="6480"/>
          <w:tab w:val="left" w:pos="6660"/>
        </w:tabs>
        <w:rPr>
          <w:sz w:val="28"/>
        </w:rPr>
      </w:pPr>
    </w:p>
    <w:p w:rsidR="00181750" w:rsidRDefault="00181750">
      <w:pPr>
        <w:tabs>
          <w:tab w:val="left" w:pos="142"/>
        </w:tabs>
        <w:rPr>
          <w:sz w:val="28"/>
        </w:rPr>
      </w:pPr>
    </w:p>
    <w:sectPr w:rsidR="00181750" w:rsidSect="00CB2DEF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338"/>
    <w:multiLevelType w:val="multilevel"/>
    <w:tmpl w:val="F4446552"/>
    <w:lvl w:ilvl="0">
      <w:start w:val="8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28B97EB9"/>
    <w:multiLevelType w:val="multilevel"/>
    <w:tmpl w:val="C1CC69C4"/>
    <w:lvl w:ilvl="0">
      <w:start w:val="1"/>
      <w:numFmt w:val="decimal"/>
      <w:lvlText w:val="%1."/>
      <w:lvlJc w:val="left"/>
      <w:pPr>
        <w:widowControl/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54"/>
  <w:characterSpacingControl w:val="doNotCompress"/>
  <w:compat/>
  <w:rsids>
    <w:rsidRoot w:val="00181750"/>
    <w:rsid w:val="00144F6B"/>
    <w:rsid w:val="00181750"/>
    <w:rsid w:val="004C6E3B"/>
    <w:rsid w:val="00597FF8"/>
    <w:rsid w:val="00CB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2DEF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CB2DEF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rsid w:val="00CB2DE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CB2D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2D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B2DEF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rsid w:val="00CB2DEF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2DE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2D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2DE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CB2DE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B2DEF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CB2D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2DE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2D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2DE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2D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2DEF"/>
    <w:rPr>
      <w:rFonts w:ascii="XO Thames" w:hAnsi="XO Thames"/>
      <w:sz w:val="28"/>
    </w:rPr>
  </w:style>
  <w:style w:type="paragraph" w:customStyle="1" w:styleId="12">
    <w:name w:val="Обычный1"/>
    <w:link w:val="13"/>
    <w:rsid w:val="00CB2DEF"/>
    <w:rPr>
      <w:rFonts w:ascii="Times New Roman" w:hAnsi="Times New Roman"/>
      <w:sz w:val="24"/>
    </w:rPr>
  </w:style>
  <w:style w:type="character" w:customStyle="1" w:styleId="13">
    <w:name w:val="Обычный1"/>
    <w:link w:val="12"/>
    <w:rsid w:val="00CB2DEF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CB2DE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B2DEF"/>
    <w:rPr>
      <w:rFonts w:ascii="Arial" w:hAnsi="Arial"/>
      <w:b/>
    </w:rPr>
  </w:style>
  <w:style w:type="paragraph" w:customStyle="1" w:styleId="Endnote">
    <w:name w:val="Endnote"/>
    <w:link w:val="Endnote0"/>
    <w:rsid w:val="00CB2DE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B2DE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B2DEF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sid w:val="00CB2DEF"/>
    <w:rPr>
      <w:rFonts w:ascii="Cambria" w:hAnsi="Cambria"/>
      <w:sz w:val="22"/>
    </w:rPr>
  </w:style>
  <w:style w:type="paragraph" w:customStyle="1" w:styleId="14">
    <w:name w:val="Гиперссылка1"/>
    <w:link w:val="15"/>
    <w:rsid w:val="00CB2DEF"/>
    <w:rPr>
      <w:color w:val="000080"/>
      <w:u w:val="single"/>
    </w:rPr>
  </w:style>
  <w:style w:type="character" w:customStyle="1" w:styleId="15">
    <w:name w:val="Гиперссылка1"/>
    <w:link w:val="14"/>
    <w:rsid w:val="00CB2DEF"/>
    <w:rPr>
      <w:color w:val="000080"/>
      <w:u w:val="single"/>
    </w:rPr>
  </w:style>
  <w:style w:type="paragraph" w:customStyle="1" w:styleId="16">
    <w:name w:val="Основной шрифт абзаца1"/>
    <w:rsid w:val="00CB2DEF"/>
  </w:style>
  <w:style w:type="paragraph" w:styleId="31">
    <w:name w:val="toc 3"/>
    <w:next w:val="a"/>
    <w:link w:val="32"/>
    <w:uiPriority w:val="39"/>
    <w:rsid w:val="00CB2D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2DE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B2DEF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CB2DEF"/>
    <w:rPr>
      <w:rFonts w:ascii="Times New Roman" w:hAnsi="Times New Roman"/>
      <w:b/>
      <w:caps/>
      <w:sz w:val="40"/>
    </w:rPr>
  </w:style>
  <w:style w:type="paragraph" w:customStyle="1" w:styleId="23">
    <w:name w:val="Гиперссылка2"/>
    <w:link w:val="a5"/>
    <w:rsid w:val="00CB2DEF"/>
    <w:rPr>
      <w:color w:val="0000FF"/>
      <w:u w:val="single"/>
    </w:rPr>
  </w:style>
  <w:style w:type="character" w:styleId="a5">
    <w:name w:val="Hyperlink"/>
    <w:link w:val="23"/>
    <w:rsid w:val="00CB2DEF"/>
    <w:rPr>
      <w:color w:val="0000FF"/>
      <w:u w:val="single"/>
    </w:rPr>
  </w:style>
  <w:style w:type="paragraph" w:customStyle="1" w:styleId="Footnote">
    <w:name w:val="Footnote"/>
    <w:link w:val="Footnote0"/>
    <w:rsid w:val="00CB2D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B2DE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B2DE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B2DEF"/>
    <w:rPr>
      <w:rFonts w:ascii="XO Thames" w:hAnsi="XO Thames"/>
      <w:b/>
      <w:sz w:val="28"/>
    </w:rPr>
  </w:style>
  <w:style w:type="paragraph" w:styleId="a6">
    <w:name w:val="footer"/>
    <w:basedOn w:val="a"/>
    <w:link w:val="a7"/>
    <w:rsid w:val="00CB2D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CB2DEF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B2DE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2DEF"/>
    <w:rPr>
      <w:rFonts w:ascii="XO Thames" w:hAnsi="XO Thames"/>
    </w:rPr>
  </w:style>
  <w:style w:type="paragraph" w:styleId="91">
    <w:name w:val="toc 9"/>
    <w:next w:val="a"/>
    <w:link w:val="92"/>
    <w:uiPriority w:val="39"/>
    <w:rsid w:val="00CB2DE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B2DE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B2DE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2DEF"/>
    <w:rPr>
      <w:rFonts w:ascii="XO Thames" w:hAnsi="XO Thames"/>
      <w:sz w:val="28"/>
    </w:rPr>
  </w:style>
  <w:style w:type="paragraph" w:customStyle="1" w:styleId="infoinfo-item-text">
    <w:name w:val="info__info-item-text"/>
    <w:basedOn w:val="19"/>
    <w:link w:val="infoinfo-item-text0"/>
    <w:rsid w:val="00CB2DEF"/>
  </w:style>
  <w:style w:type="character" w:customStyle="1" w:styleId="infoinfo-item-text0">
    <w:name w:val="info__info-item-text"/>
    <w:basedOn w:val="1a"/>
    <w:link w:val="infoinfo-item-text"/>
    <w:rsid w:val="00CB2DEF"/>
  </w:style>
  <w:style w:type="paragraph" w:styleId="a8">
    <w:name w:val="List Paragraph"/>
    <w:basedOn w:val="a"/>
    <w:link w:val="a9"/>
    <w:rsid w:val="00CB2DEF"/>
    <w:pPr>
      <w:ind w:left="708"/>
    </w:pPr>
  </w:style>
  <w:style w:type="character" w:customStyle="1" w:styleId="a9">
    <w:name w:val="Абзац списка Знак"/>
    <w:basedOn w:val="1"/>
    <w:link w:val="a8"/>
    <w:rsid w:val="00CB2DEF"/>
    <w:rPr>
      <w:rFonts w:ascii="Times New Roman" w:hAnsi="Times New Roman"/>
      <w:sz w:val="24"/>
    </w:rPr>
  </w:style>
  <w:style w:type="paragraph" w:customStyle="1" w:styleId="19">
    <w:name w:val="Основной шрифт абзаца1"/>
    <w:link w:val="1a"/>
    <w:rsid w:val="00CB2DEF"/>
  </w:style>
  <w:style w:type="character" w:customStyle="1" w:styleId="1a">
    <w:name w:val="Основной шрифт абзаца1"/>
    <w:link w:val="19"/>
    <w:rsid w:val="00CB2DEF"/>
  </w:style>
  <w:style w:type="paragraph" w:styleId="51">
    <w:name w:val="toc 5"/>
    <w:next w:val="a"/>
    <w:link w:val="52"/>
    <w:uiPriority w:val="39"/>
    <w:rsid w:val="00CB2D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2DEF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CB2DE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CB2DE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CB2D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CB2D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2DE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B2DEF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rsid w:val="00CB2DEF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CB2DEF"/>
    <w:rPr>
      <w:sz w:val="22"/>
    </w:rPr>
  </w:style>
  <w:style w:type="paragraph" w:styleId="ae">
    <w:name w:val="header"/>
    <w:basedOn w:val="a"/>
    <w:link w:val="af"/>
    <w:rsid w:val="00CB2DE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CB2DE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14">
    <w:name w:val="Гиперссылка1"/>
    <w:link w:val="15"/>
    <w:rPr>
      <w:color w:val="000080"/>
      <w:u w:val="single"/>
    </w:rPr>
  </w:style>
  <w:style w:type="character" w:customStyle="1" w:styleId="15">
    <w:name w:val="Гиперссылка1"/>
    <w:link w:val="14"/>
    <w:rPr>
      <w:color w:val="000080"/>
      <w:u w:val="single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nfoinfo-item-text">
    <w:name w:val="info__info-item-text"/>
    <w:basedOn w:val="19"/>
    <w:link w:val="infoinfo-item-text0"/>
  </w:style>
  <w:style w:type="character" w:customStyle="1" w:styleId="infoinfo-item-text0">
    <w:name w:val="info__info-item-text"/>
    <w:basedOn w:val="1a"/>
    <w:link w:val="infoinfo-item-text"/>
  </w:style>
  <w:style w:type="paragraph" w:styleId="a8">
    <w:name w:val="List Paragraph"/>
    <w:basedOn w:val="a"/>
    <w:link w:val="a9"/>
    <w:pPr>
      <w:ind w:left="708"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filatovae</dc:creator>
  <cp:lastModifiedBy>kanc-vs</cp:lastModifiedBy>
  <cp:revision>2</cp:revision>
  <cp:lastPrinted>2025-10-01T13:24:00Z</cp:lastPrinted>
  <dcterms:created xsi:type="dcterms:W3CDTF">2025-10-01T13:26:00Z</dcterms:created>
  <dcterms:modified xsi:type="dcterms:W3CDTF">2025-10-01T13:26:00Z</dcterms:modified>
</cp:coreProperties>
</file>