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  <w:gridCol w:w="9360"/>
      </w:tblGrid>
      <w:tr w:rsidR="005F1AA0" w:rsidRPr="003B09B5" w:rsidTr="005F1AA0">
        <w:trPr>
          <w:cantSplit/>
        </w:trPr>
        <w:tc>
          <w:tcPr>
            <w:tcW w:w="9360" w:type="dxa"/>
          </w:tcPr>
          <w:p w:rsidR="005F1AA0" w:rsidRPr="003B09B5" w:rsidRDefault="005F1AA0" w:rsidP="005F1AA0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3B09B5">
              <w:rPr>
                <w:rFonts w:ascii="Times New Roman" w:hAnsi="Times New Roman" w:cs="Times New Roman"/>
                <w:noProof/>
                <w:color w:val="auto"/>
                <w:sz w:val="32"/>
                <w:szCs w:val="32"/>
                <w:lang w:eastAsia="ru-RU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AA0" w:rsidRPr="003B09B5" w:rsidRDefault="005F1AA0" w:rsidP="005F1AA0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</w:pPr>
            <w:r w:rsidRPr="003B09B5">
              <w:rPr>
                <w:rFonts w:ascii="Times New Roman" w:hAnsi="Times New Roman" w:cs="Times New Roman"/>
                <w:b w:val="0"/>
                <w:color w:val="auto"/>
                <w:sz w:val="32"/>
                <w:szCs w:val="32"/>
              </w:rPr>
              <w:t>Администрация Тутаевского муниципального района</w:t>
            </w:r>
          </w:p>
          <w:p w:rsidR="005F1AA0" w:rsidRPr="003B09B5" w:rsidRDefault="005F1AA0" w:rsidP="005F1AA0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3B09B5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ПОСТАНОВЛЕНИЕ</w:t>
            </w:r>
          </w:p>
          <w:p w:rsidR="005F1AA0" w:rsidRPr="003B09B5" w:rsidRDefault="005F1AA0" w:rsidP="005F1AA0">
            <w:pPr>
              <w:jc w:val="center"/>
              <w:rPr>
                <w:b/>
                <w:sz w:val="32"/>
                <w:szCs w:val="32"/>
              </w:rPr>
            </w:pPr>
          </w:p>
          <w:p w:rsidR="005F1AA0" w:rsidRPr="00F43AFE" w:rsidRDefault="00F43AFE" w:rsidP="005F1AA0">
            <w:pPr>
              <w:rPr>
                <w:b/>
                <w:szCs w:val="28"/>
              </w:rPr>
            </w:pPr>
            <w:r w:rsidRPr="00F43AFE">
              <w:rPr>
                <w:b/>
                <w:szCs w:val="28"/>
              </w:rPr>
              <w:t>о</w:t>
            </w:r>
            <w:r w:rsidR="005F1AA0" w:rsidRPr="00F43AFE">
              <w:rPr>
                <w:b/>
                <w:szCs w:val="28"/>
              </w:rPr>
              <w:t>т</w:t>
            </w:r>
            <w:r w:rsidRPr="00F43AFE">
              <w:rPr>
                <w:b/>
                <w:szCs w:val="28"/>
              </w:rPr>
              <w:t xml:space="preserve"> 03.10.2025</w:t>
            </w:r>
            <w:r w:rsidR="005F1AA0" w:rsidRPr="00F43AFE">
              <w:rPr>
                <w:b/>
                <w:szCs w:val="28"/>
              </w:rPr>
              <w:t xml:space="preserve"> №</w:t>
            </w:r>
            <w:r w:rsidRPr="00F43AFE">
              <w:rPr>
                <w:b/>
                <w:szCs w:val="28"/>
              </w:rPr>
              <w:t>858-п</w:t>
            </w:r>
          </w:p>
          <w:p w:rsidR="005F1AA0" w:rsidRPr="003B09B5" w:rsidRDefault="005F1AA0" w:rsidP="005F1AA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</w:pPr>
            <w:r w:rsidRPr="00F43AFE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  <w:tc>
          <w:tcPr>
            <w:tcW w:w="9360" w:type="dxa"/>
          </w:tcPr>
          <w:p w:rsidR="005F1AA0" w:rsidRPr="003B09B5" w:rsidRDefault="005F1AA0" w:rsidP="00A44E5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5F1AA0" w:rsidRPr="003B09B5" w:rsidRDefault="005F1AA0" w:rsidP="005F1AA0">
      <w:pPr>
        <w:overflowPunct/>
        <w:autoSpaceDE/>
        <w:adjustRightInd/>
        <w:rPr>
          <w:szCs w:val="24"/>
        </w:rPr>
      </w:pPr>
    </w:p>
    <w:p w:rsidR="009234C9" w:rsidRPr="00F43AFE" w:rsidRDefault="00A44E5A" w:rsidP="009639ED">
      <w:pPr>
        <w:ind w:right="4394"/>
        <w:rPr>
          <w:sz w:val="24"/>
          <w:szCs w:val="24"/>
        </w:rPr>
      </w:pPr>
      <w:r w:rsidRPr="00F43AFE">
        <w:rPr>
          <w:sz w:val="24"/>
          <w:szCs w:val="24"/>
        </w:rPr>
        <w:t xml:space="preserve">Об утверждении муниципальной </w:t>
      </w:r>
      <w:r w:rsidR="009639ED" w:rsidRPr="00F43AFE">
        <w:rPr>
          <w:sz w:val="24"/>
          <w:szCs w:val="24"/>
        </w:rPr>
        <w:t>целевой</w:t>
      </w:r>
      <w:r w:rsidRPr="00F43AFE">
        <w:rPr>
          <w:sz w:val="24"/>
          <w:szCs w:val="24"/>
        </w:rPr>
        <w:t xml:space="preserve"> программы  Тутаев</w:t>
      </w:r>
      <w:r w:rsidR="004129A3" w:rsidRPr="00F43AFE">
        <w:rPr>
          <w:sz w:val="24"/>
          <w:szCs w:val="24"/>
        </w:rPr>
        <w:t>ского муниципального района</w:t>
      </w:r>
      <w:r w:rsidRPr="00F43AFE">
        <w:rPr>
          <w:sz w:val="24"/>
          <w:szCs w:val="24"/>
        </w:rPr>
        <w:t xml:space="preserve"> «</w:t>
      </w:r>
      <w:r w:rsidR="004129A3" w:rsidRPr="00F43AFE">
        <w:rPr>
          <w:sz w:val="24"/>
          <w:szCs w:val="24"/>
        </w:rPr>
        <w:t>Обеспечение безопасности населения</w:t>
      </w:r>
      <w:r w:rsidRPr="00F43AFE">
        <w:rPr>
          <w:sz w:val="24"/>
          <w:szCs w:val="24"/>
        </w:rPr>
        <w:t xml:space="preserve"> на водных объектах </w:t>
      </w:r>
      <w:r w:rsidR="004129A3" w:rsidRPr="00F43AFE">
        <w:rPr>
          <w:sz w:val="24"/>
          <w:szCs w:val="24"/>
        </w:rPr>
        <w:t>Тутаевского муниципального района</w:t>
      </w:r>
      <w:r w:rsidRPr="00F43AFE">
        <w:rPr>
          <w:sz w:val="24"/>
          <w:szCs w:val="24"/>
        </w:rPr>
        <w:t>» на 202</w:t>
      </w:r>
      <w:r w:rsidR="009639ED" w:rsidRPr="00F43AFE">
        <w:rPr>
          <w:sz w:val="24"/>
          <w:szCs w:val="24"/>
        </w:rPr>
        <w:t>5</w:t>
      </w:r>
      <w:r w:rsidRPr="00F43AFE">
        <w:rPr>
          <w:sz w:val="24"/>
          <w:szCs w:val="24"/>
        </w:rPr>
        <w:t>-202</w:t>
      </w:r>
      <w:r w:rsidR="009639ED" w:rsidRPr="00F43AFE">
        <w:rPr>
          <w:sz w:val="24"/>
          <w:szCs w:val="24"/>
        </w:rPr>
        <w:t xml:space="preserve">7 </w:t>
      </w:r>
      <w:r w:rsidRPr="00F43AFE">
        <w:rPr>
          <w:sz w:val="24"/>
          <w:szCs w:val="24"/>
        </w:rPr>
        <w:t>г</w:t>
      </w:r>
      <w:r w:rsidR="009639ED" w:rsidRPr="00F43AFE">
        <w:rPr>
          <w:sz w:val="24"/>
          <w:szCs w:val="24"/>
        </w:rPr>
        <w:t>г</w:t>
      </w:r>
      <w:r w:rsidR="00BB3A37" w:rsidRPr="00F43AFE">
        <w:rPr>
          <w:sz w:val="24"/>
          <w:szCs w:val="24"/>
        </w:rPr>
        <w:t>.</w:t>
      </w:r>
    </w:p>
    <w:p w:rsidR="009639ED" w:rsidRDefault="009639ED" w:rsidP="009639ED">
      <w:pPr>
        <w:ind w:right="4394"/>
        <w:rPr>
          <w:color w:val="000000" w:themeColor="text1"/>
          <w:szCs w:val="28"/>
        </w:rPr>
      </w:pPr>
    </w:p>
    <w:p w:rsidR="005F1AA0" w:rsidRPr="003B09B5" w:rsidRDefault="009639ED" w:rsidP="004129A3">
      <w:pPr>
        <w:ind w:right="-1" w:firstLine="709"/>
        <w:jc w:val="both"/>
        <w:rPr>
          <w:color w:val="000000"/>
          <w:szCs w:val="28"/>
        </w:rPr>
      </w:pPr>
      <w:proofErr w:type="gramStart"/>
      <w:r w:rsidRPr="004129A3">
        <w:rPr>
          <w:color w:val="000000" w:themeColor="text1"/>
          <w:szCs w:val="28"/>
        </w:rPr>
        <w:t xml:space="preserve">В соответствии с </w:t>
      </w:r>
      <w:hyperlink r:id="rId8" w:history="1">
        <w:r w:rsidRPr="004129A3">
          <w:rPr>
            <w:rStyle w:val="af0"/>
            <w:rFonts w:eastAsiaTheme="majorEastAsia"/>
            <w:color w:val="000000" w:themeColor="text1"/>
            <w:szCs w:val="28"/>
            <w:u w:val="none"/>
          </w:rPr>
          <w:t xml:space="preserve">Федеральным законом от </w:t>
        </w:r>
        <w:r w:rsidRPr="004129A3">
          <w:rPr>
            <w:szCs w:val="28"/>
          </w:rPr>
          <w:t xml:space="preserve">06.10.2003 № 131-ФЗ «Об общих принципах организации местного самоуправления в Российской Федерации», Федеральным законом от </w:t>
        </w:r>
        <w:r w:rsidRPr="004129A3">
          <w:rPr>
            <w:rStyle w:val="af0"/>
            <w:rFonts w:eastAsiaTheme="majorEastAsia"/>
            <w:color w:val="000000" w:themeColor="text1"/>
            <w:szCs w:val="28"/>
            <w:u w:val="none"/>
          </w:rPr>
          <w:t>21 декабря 1994 года N 68-ФЗ "О защите населения и территорий от чрезвычайных ситуаций природного и техногенного характера"</w:t>
        </w:r>
      </w:hyperlink>
      <w:r w:rsidRPr="004129A3">
        <w:rPr>
          <w:rStyle w:val="af0"/>
          <w:rFonts w:eastAsiaTheme="majorEastAsia"/>
          <w:color w:val="000000" w:themeColor="text1"/>
          <w:szCs w:val="28"/>
          <w:u w:val="none"/>
        </w:rPr>
        <w:t xml:space="preserve">, </w:t>
      </w:r>
      <w:r w:rsidR="004129A3" w:rsidRPr="004129A3">
        <w:rPr>
          <w:rStyle w:val="af0"/>
          <w:rFonts w:eastAsiaTheme="majorEastAsia"/>
          <w:color w:val="000000" w:themeColor="text1"/>
          <w:szCs w:val="28"/>
          <w:u w:val="none"/>
        </w:rPr>
        <w:t>на основ</w:t>
      </w:r>
      <w:r w:rsidR="00957895">
        <w:rPr>
          <w:rStyle w:val="af0"/>
          <w:rFonts w:eastAsiaTheme="majorEastAsia"/>
          <w:color w:val="000000" w:themeColor="text1"/>
          <w:szCs w:val="28"/>
          <w:u w:val="none"/>
        </w:rPr>
        <w:t>ании</w:t>
      </w:r>
      <w:r w:rsidRPr="004129A3">
        <w:rPr>
          <w:rStyle w:val="af0"/>
          <w:rFonts w:eastAsiaTheme="majorEastAsia"/>
          <w:color w:val="000000" w:themeColor="text1"/>
          <w:szCs w:val="28"/>
          <w:u w:val="none"/>
        </w:rPr>
        <w:t xml:space="preserve">Водного кодекса Российской Федерации, </w:t>
      </w:r>
      <w:r w:rsidRPr="004129A3">
        <w:rPr>
          <w:rFonts w:eastAsiaTheme="minorHAnsi"/>
          <w:szCs w:val="28"/>
        </w:rPr>
        <w:t>поручения Президента Российской Федерации от 22.02.2012 года № Пр-447</w:t>
      </w:r>
      <w:r w:rsidRPr="004129A3">
        <w:rPr>
          <w:rFonts w:eastAsiaTheme="minorHAnsi"/>
          <w:szCs w:val="28"/>
          <w:lang w:eastAsia="en-US"/>
        </w:rPr>
        <w:t>,</w:t>
      </w:r>
      <w:r w:rsidRPr="004129A3">
        <w:rPr>
          <w:color w:val="000000" w:themeColor="text1"/>
          <w:szCs w:val="28"/>
        </w:rPr>
        <w:t xml:space="preserve"> постановлени</w:t>
      </w:r>
      <w:r w:rsidR="00957895">
        <w:rPr>
          <w:color w:val="000000" w:themeColor="text1"/>
          <w:szCs w:val="28"/>
        </w:rPr>
        <w:t>я</w:t>
      </w:r>
      <w:r w:rsidRPr="004129A3">
        <w:rPr>
          <w:szCs w:val="28"/>
        </w:rPr>
        <w:t xml:space="preserve"> Администрации  Тутаевского муниципального района от 21.09.2021</w:t>
      </w:r>
      <w:r w:rsidRPr="003B09B5">
        <w:rPr>
          <w:szCs w:val="28"/>
        </w:rPr>
        <w:t xml:space="preserve"> г</w:t>
      </w:r>
      <w:r>
        <w:rPr>
          <w:szCs w:val="28"/>
        </w:rPr>
        <w:t>.</w:t>
      </w:r>
      <w:r w:rsidRPr="003B09B5">
        <w:rPr>
          <w:szCs w:val="28"/>
        </w:rPr>
        <w:t xml:space="preserve"> №715-п</w:t>
      </w:r>
      <w:proofErr w:type="gramEnd"/>
      <w:r w:rsidRPr="003B09B5">
        <w:rPr>
          <w:szCs w:val="28"/>
        </w:rPr>
        <w:t xml:space="preserve"> </w:t>
      </w:r>
      <w:r w:rsidRPr="003B09B5">
        <w:rPr>
          <w:szCs w:val="28"/>
          <w:shd w:val="clear" w:color="auto" w:fill="FFFFFF"/>
        </w:rPr>
        <w:t>«Об утверждении Положения о программно-целевом планировании в Тутаевском муниципальном районе и городском поселении Тутаев»</w:t>
      </w:r>
      <w:r>
        <w:rPr>
          <w:szCs w:val="28"/>
          <w:shd w:val="clear" w:color="auto" w:fill="FFFFFF"/>
        </w:rPr>
        <w:t>, а так же в</w:t>
      </w:r>
      <w:r w:rsidR="004C5D21" w:rsidRPr="003B09B5">
        <w:rPr>
          <w:rFonts w:eastAsiaTheme="minorHAnsi"/>
          <w:szCs w:val="28"/>
          <w:lang w:eastAsia="en-US"/>
        </w:rPr>
        <w:t xml:space="preserve"> целях реализации вопросов местного значения по организации и осуществлению мероприятий по обеспечению безопасности людей и предотвращению несчастных случаев на водных объектах, </w:t>
      </w:r>
      <w:r w:rsidR="009234C9" w:rsidRPr="003B09B5">
        <w:rPr>
          <w:szCs w:val="28"/>
        </w:rPr>
        <w:t xml:space="preserve"> Администрация  Тутаевского муниципального района</w:t>
      </w:r>
    </w:p>
    <w:p w:rsidR="005F1AA0" w:rsidRPr="003B09B5" w:rsidRDefault="005F1AA0" w:rsidP="005F1AA0">
      <w:pPr>
        <w:tabs>
          <w:tab w:val="left" w:pos="0"/>
        </w:tabs>
        <w:overflowPunct/>
        <w:ind w:firstLine="426"/>
        <w:jc w:val="both"/>
        <w:rPr>
          <w:bCs/>
          <w:sz w:val="26"/>
          <w:szCs w:val="26"/>
        </w:rPr>
      </w:pPr>
    </w:p>
    <w:p w:rsidR="00DB0A6F" w:rsidRPr="003B09B5" w:rsidRDefault="005F1AA0" w:rsidP="008F36E5">
      <w:pPr>
        <w:jc w:val="both"/>
        <w:rPr>
          <w:bCs/>
          <w:sz w:val="26"/>
          <w:szCs w:val="26"/>
        </w:rPr>
      </w:pPr>
      <w:r w:rsidRPr="003B09B5">
        <w:rPr>
          <w:bCs/>
          <w:sz w:val="26"/>
          <w:szCs w:val="26"/>
        </w:rPr>
        <w:t>ПОСТАНОВЛЯЕТ:</w:t>
      </w:r>
    </w:p>
    <w:p w:rsidR="00DB0A6F" w:rsidRPr="003B09B5" w:rsidRDefault="005F1AA0" w:rsidP="00EB7FA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B09B5">
        <w:rPr>
          <w:rFonts w:ascii="Times New Roman" w:eastAsia="Calibri" w:hAnsi="Times New Roman" w:cs="Times New Roman"/>
          <w:sz w:val="28"/>
          <w:szCs w:val="28"/>
        </w:rPr>
        <w:t>1.</w:t>
      </w:r>
      <w:r w:rsidR="004C5D21" w:rsidRPr="003B09B5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4C5D21" w:rsidRPr="003B09B5">
        <w:rPr>
          <w:rFonts w:ascii="Times New Roman" w:hAnsi="Times New Roman" w:cs="Times New Roman"/>
          <w:sz w:val="28"/>
          <w:szCs w:val="28"/>
        </w:rPr>
        <w:t>муниципальную</w:t>
      </w:r>
      <w:r w:rsidR="004129A3">
        <w:rPr>
          <w:rFonts w:ascii="Times New Roman" w:hAnsi="Times New Roman" w:cs="Times New Roman"/>
          <w:sz w:val="28"/>
          <w:szCs w:val="28"/>
        </w:rPr>
        <w:t xml:space="preserve"> целевую</w:t>
      </w:r>
      <w:r w:rsidR="004C5D21" w:rsidRPr="003B09B5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4129A3" w:rsidRPr="004129A3">
        <w:rPr>
          <w:rFonts w:ascii="Times New Roman" w:hAnsi="Times New Roman" w:cs="Times New Roman"/>
          <w:sz w:val="28"/>
          <w:szCs w:val="28"/>
        </w:rPr>
        <w:t>Тутаевского муниципального района  «Обеспечение безопасности населения на водных объектах Тутаевского муниципального района» на 2025-2027 г</w:t>
      </w:r>
      <w:r w:rsidR="00DB0A6F">
        <w:rPr>
          <w:rFonts w:ascii="Times New Roman" w:hAnsi="Times New Roman" w:cs="Times New Roman"/>
          <w:sz w:val="28"/>
          <w:szCs w:val="28"/>
        </w:rPr>
        <w:t>.</w:t>
      </w:r>
      <w:r w:rsidR="004129A3" w:rsidRPr="004129A3">
        <w:rPr>
          <w:rFonts w:ascii="Times New Roman" w:hAnsi="Times New Roman" w:cs="Times New Roman"/>
          <w:sz w:val="28"/>
          <w:szCs w:val="28"/>
        </w:rPr>
        <w:t>г</w:t>
      </w:r>
      <w:r w:rsidR="00957895">
        <w:rPr>
          <w:rFonts w:ascii="Times New Roman" w:hAnsi="Times New Roman" w:cs="Times New Roman"/>
          <w:sz w:val="28"/>
          <w:szCs w:val="28"/>
        </w:rPr>
        <w:t>.</w:t>
      </w:r>
    </w:p>
    <w:p w:rsidR="00DB0A6F" w:rsidRPr="004129A3" w:rsidRDefault="004129A3" w:rsidP="004129A3">
      <w:pPr>
        <w:ind w:right="-1"/>
        <w:jc w:val="both"/>
        <w:rPr>
          <w:szCs w:val="28"/>
        </w:rPr>
      </w:pPr>
      <w:r w:rsidRPr="004129A3">
        <w:rPr>
          <w:szCs w:val="28"/>
        </w:rPr>
        <w:t>2. Опубликовать данное постановление на официальном сайте Администрации Тутаевского муниципального района.</w:t>
      </w:r>
    </w:p>
    <w:p w:rsidR="004129A3" w:rsidRPr="004129A3" w:rsidRDefault="004129A3" w:rsidP="004129A3">
      <w:pPr>
        <w:ind w:right="-1"/>
        <w:jc w:val="both"/>
        <w:rPr>
          <w:szCs w:val="28"/>
        </w:rPr>
      </w:pPr>
      <w:r w:rsidRPr="004129A3">
        <w:rPr>
          <w:szCs w:val="28"/>
        </w:rPr>
        <w:t xml:space="preserve">    3. </w:t>
      </w:r>
      <w:proofErr w:type="gramStart"/>
      <w:r w:rsidRPr="004129A3">
        <w:rPr>
          <w:szCs w:val="28"/>
        </w:rPr>
        <w:t>Контроль за</w:t>
      </w:r>
      <w:proofErr w:type="gramEnd"/>
      <w:r w:rsidRPr="004129A3">
        <w:rPr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района по вопросам безопасности </w:t>
      </w:r>
      <w:proofErr w:type="spellStart"/>
      <w:r w:rsidRPr="004129A3">
        <w:rPr>
          <w:szCs w:val="28"/>
        </w:rPr>
        <w:t>Лашичеву</w:t>
      </w:r>
      <w:proofErr w:type="spellEnd"/>
      <w:r w:rsidRPr="004129A3">
        <w:rPr>
          <w:szCs w:val="28"/>
        </w:rPr>
        <w:t xml:space="preserve"> С.А. </w:t>
      </w:r>
    </w:p>
    <w:p w:rsidR="004129A3" w:rsidRPr="004129A3" w:rsidRDefault="004129A3" w:rsidP="008F36E5">
      <w:pPr>
        <w:ind w:right="-1" w:firstLine="284"/>
        <w:jc w:val="both"/>
        <w:rPr>
          <w:szCs w:val="28"/>
        </w:rPr>
      </w:pPr>
      <w:r w:rsidRPr="004129A3">
        <w:rPr>
          <w:szCs w:val="28"/>
        </w:rPr>
        <w:t>4. Постановление вступает в силу с момента подписания.</w:t>
      </w:r>
    </w:p>
    <w:p w:rsidR="004129A3" w:rsidRPr="004129A3" w:rsidRDefault="004129A3" w:rsidP="004129A3">
      <w:pPr>
        <w:ind w:right="-1"/>
        <w:jc w:val="both"/>
        <w:rPr>
          <w:szCs w:val="28"/>
        </w:rPr>
      </w:pPr>
    </w:p>
    <w:bookmarkEnd w:id="0"/>
    <w:p w:rsidR="00F43AFE" w:rsidRDefault="00F43AFE" w:rsidP="00F43AF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Временно </w:t>
      </w:r>
      <w:proofErr w:type="gramStart"/>
      <w:r>
        <w:rPr>
          <w:color w:val="000000"/>
          <w:szCs w:val="28"/>
        </w:rPr>
        <w:t>исполняющий</w:t>
      </w:r>
      <w:proofErr w:type="gramEnd"/>
      <w:r>
        <w:rPr>
          <w:color w:val="000000"/>
          <w:szCs w:val="28"/>
        </w:rPr>
        <w:t xml:space="preserve"> полномочия</w:t>
      </w:r>
    </w:p>
    <w:p w:rsidR="00F43AFE" w:rsidRPr="00C9752A" w:rsidRDefault="00F43AFE" w:rsidP="00F43AF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Главы </w:t>
      </w:r>
      <w:proofErr w:type="spellStart"/>
      <w:r>
        <w:rPr>
          <w:color w:val="000000"/>
          <w:szCs w:val="28"/>
        </w:rPr>
        <w:t>Тутаевского</w:t>
      </w:r>
      <w:proofErr w:type="spellEnd"/>
      <w:r>
        <w:rPr>
          <w:color w:val="000000"/>
          <w:szCs w:val="28"/>
        </w:rPr>
        <w:t xml:space="preserve">  муниципального округа                                Ю.В. </w:t>
      </w:r>
      <w:proofErr w:type="spellStart"/>
      <w:r>
        <w:rPr>
          <w:color w:val="000000"/>
          <w:szCs w:val="28"/>
        </w:rPr>
        <w:t>Губерова</w:t>
      </w:r>
      <w:proofErr w:type="spellEnd"/>
    </w:p>
    <w:p w:rsidR="001758A5" w:rsidRDefault="001758A5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F43AFE" w:rsidRDefault="00F43AFE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p w:rsidR="003F34F7" w:rsidRPr="003F34F7" w:rsidRDefault="003F34F7" w:rsidP="003F34F7">
      <w:pPr>
        <w:tabs>
          <w:tab w:val="left" w:pos="12049"/>
        </w:tabs>
        <w:overflowPunct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 w:rsidRPr="003F34F7">
        <w:rPr>
          <w:rFonts w:eastAsiaTheme="minorHAnsi"/>
          <w:sz w:val="24"/>
          <w:szCs w:val="24"/>
          <w:lang w:eastAsia="en-US"/>
        </w:rPr>
        <w:lastRenderedPageBreak/>
        <w:t xml:space="preserve">Приложение к Постановлению </w:t>
      </w:r>
    </w:p>
    <w:p w:rsidR="003F34F7" w:rsidRPr="003F34F7" w:rsidRDefault="00F43AFE" w:rsidP="003F34F7">
      <w:pPr>
        <w:tabs>
          <w:tab w:val="left" w:pos="12049"/>
        </w:tabs>
        <w:overflowPunct/>
        <w:autoSpaceDE/>
        <w:autoSpaceDN/>
        <w:adjustRightInd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о</w:t>
      </w:r>
      <w:r w:rsidR="003F34F7" w:rsidRPr="003F34F7">
        <w:rPr>
          <w:rFonts w:eastAsiaTheme="minorHAnsi"/>
          <w:sz w:val="24"/>
          <w:szCs w:val="24"/>
          <w:lang w:eastAsia="en-US"/>
        </w:rPr>
        <w:t>т</w:t>
      </w:r>
      <w:r>
        <w:rPr>
          <w:rFonts w:eastAsiaTheme="minorHAnsi"/>
          <w:sz w:val="24"/>
          <w:szCs w:val="24"/>
          <w:lang w:eastAsia="en-US"/>
        </w:rPr>
        <w:t xml:space="preserve"> 03.10.2025 </w:t>
      </w:r>
      <w:r w:rsidR="003F34F7" w:rsidRPr="003F34F7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>858-п</w:t>
      </w:r>
    </w:p>
    <w:p w:rsidR="009234C9" w:rsidRPr="003B09B5" w:rsidRDefault="009234C9" w:rsidP="005F1AA0">
      <w:pPr>
        <w:jc w:val="center"/>
        <w:rPr>
          <w:b/>
          <w:sz w:val="22"/>
        </w:rPr>
      </w:pPr>
    </w:p>
    <w:p w:rsidR="009234C9" w:rsidRPr="003B09B5" w:rsidRDefault="009234C9" w:rsidP="005F1AA0">
      <w:pPr>
        <w:jc w:val="center"/>
        <w:rPr>
          <w:b/>
          <w:sz w:val="22"/>
        </w:rPr>
      </w:pPr>
    </w:p>
    <w:p w:rsidR="003B09B5" w:rsidRPr="003B09B5" w:rsidRDefault="003B09B5" w:rsidP="003B09B5">
      <w:pPr>
        <w:tabs>
          <w:tab w:val="left" w:pos="12049"/>
        </w:tabs>
        <w:jc w:val="center"/>
        <w:rPr>
          <w:bCs/>
          <w:sz w:val="24"/>
          <w:szCs w:val="24"/>
        </w:rPr>
      </w:pPr>
    </w:p>
    <w:p w:rsidR="003B09B5" w:rsidRDefault="003B09B5" w:rsidP="003B09B5">
      <w:pPr>
        <w:tabs>
          <w:tab w:val="left" w:pos="12049"/>
        </w:tabs>
        <w:jc w:val="center"/>
        <w:rPr>
          <w:bCs/>
          <w:sz w:val="24"/>
          <w:szCs w:val="24"/>
        </w:rPr>
      </w:pPr>
      <w:r w:rsidRPr="003B09B5">
        <w:rPr>
          <w:bCs/>
          <w:sz w:val="24"/>
          <w:szCs w:val="24"/>
        </w:rPr>
        <w:t>ПАСПОРТ МУНИЦИПАЛЬНОЙ</w:t>
      </w:r>
      <w:r w:rsidR="005C626B">
        <w:rPr>
          <w:bCs/>
          <w:sz w:val="24"/>
          <w:szCs w:val="24"/>
        </w:rPr>
        <w:t xml:space="preserve"> ЦЕЛЕВОЙ</w:t>
      </w:r>
      <w:r w:rsidRPr="003B09B5">
        <w:rPr>
          <w:bCs/>
          <w:sz w:val="24"/>
          <w:szCs w:val="24"/>
        </w:rPr>
        <w:t xml:space="preserve"> ПРОГРАММЫ</w:t>
      </w:r>
    </w:p>
    <w:p w:rsidR="003B09B5" w:rsidRPr="003B09B5" w:rsidRDefault="005C626B" w:rsidP="003B09B5">
      <w:pPr>
        <w:tabs>
          <w:tab w:val="left" w:pos="12049"/>
        </w:tabs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ТУТАЕВСКОГО МУНИЦИПАЛЬНОГО РАЙОНА</w:t>
      </w:r>
    </w:p>
    <w:tbl>
      <w:tblPr>
        <w:tblStyle w:val="af9"/>
        <w:tblW w:w="0" w:type="auto"/>
        <w:tblLook w:val="04A0"/>
      </w:tblPr>
      <w:tblGrid>
        <w:gridCol w:w="9180"/>
      </w:tblGrid>
      <w:tr w:rsidR="003B09B5" w:rsidRPr="003B09B5" w:rsidTr="00A44E5A"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09B5" w:rsidRPr="005C626B" w:rsidRDefault="003B09B5" w:rsidP="005C626B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3B09B5">
              <w:rPr>
                <w:bCs/>
                <w:sz w:val="24"/>
                <w:szCs w:val="24"/>
                <w:vertAlign w:val="superscript"/>
              </w:rPr>
              <w:t>(</w:t>
            </w:r>
            <w:r w:rsidR="005C626B">
              <w:rPr>
                <w:bCs/>
                <w:sz w:val="24"/>
                <w:szCs w:val="24"/>
                <w:vertAlign w:val="superscript"/>
              </w:rPr>
              <w:t>наименование программы, без указания дат</w:t>
            </w:r>
            <w:r w:rsidRPr="003B09B5">
              <w:rPr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3B09B5" w:rsidRPr="003B09B5" w:rsidTr="00A44E5A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09B5" w:rsidRPr="005C626B" w:rsidRDefault="005C626B" w:rsidP="00BB3A37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5C626B">
              <w:rPr>
                <w:sz w:val="24"/>
                <w:szCs w:val="24"/>
              </w:rPr>
              <w:t>«Обеспечение безопасности населения на водных объектах Тутаевского муниципального района»</w:t>
            </w:r>
          </w:p>
        </w:tc>
      </w:tr>
    </w:tbl>
    <w:p w:rsidR="003B09B5" w:rsidRPr="003B09B5" w:rsidRDefault="003B09B5" w:rsidP="003B09B5">
      <w:pPr>
        <w:tabs>
          <w:tab w:val="left" w:pos="12049"/>
        </w:tabs>
        <w:jc w:val="center"/>
        <w:rPr>
          <w:bCs/>
          <w:sz w:val="24"/>
          <w:szCs w:val="24"/>
          <w:vertAlign w:val="superscript"/>
        </w:rPr>
      </w:pPr>
      <w:r w:rsidRPr="003B09B5">
        <w:rPr>
          <w:bCs/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Style w:val="af9"/>
        <w:tblW w:w="0" w:type="auto"/>
        <w:tblLook w:val="04A0"/>
      </w:tblPr>
      <w:tblGrid>
        <w:gridCol w:w="2376"/>
        <w:gridCol w:w="1671"/>
        <w:gridCol w:w="405"/>
        <w:gridCol w:w="1431"/>
        <w:gridCol w:w="1836"/>
        <w:gridCol w:w="1836"/>
      </w:tblGrid>
      <w:tr w:rsidR="00D72FFA" w:rsidRPr="003B09B5" w:rsidTr="00A44E5A">
        <w:tc>
          <w:tcPr>
            <w:tcW w:w="4452" w:type="dxa"/>
            <w:gridSpan w:val="3"/>
          </w:tcPr>
          <w:p w:rsidR="00D72FFA" w:rsidRPr="004F1339" w:rsidRDefault="00D72FFA" w:rsidP="00957895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4F1339">
              <w:rPr>
                <w:bCs/>
                <w:sz w:val="24"/>
                <w:szCs w:val="24"/>
              </w:rPr>
              <w:t>Наименование муниципальной программы (подпрограммой которой является настоящая целевая программа)</w:t>
            </w:r>
          </w:p>
        </w:tc>
        <w:tc>
          <w:tcPr>
            <w:tcW w:w="5103" w:type="dxa"/>
            <w:gridSpan w:val="3"/>
          </w:tcPr>
          <w:p w:rsidR="00D72FFA" w:rsidRPr="004F1339" w:rsidRDefault="00D72FFA" w:rsidP="00957895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4F1339">
              <w:rPr>
                <w:bCs/>
                <w:sz w:val="24"/>
                <w:szCs w:val="24"/>
              </w:rPr>
              <w:t>"Обеспечение безопасности населения Тутаевского муниципального района"</w:t>
            </w:r>
          </w:p>
        </w:tc>
      </w:tr>
      <w:tr w:rsidR="00D72FFA" w:rsidRPr="003B09B5" w:rsidTr="00A44E5A">
        <w:tc>
          <w:tcPr>
            <w:tcW w:w="4452" w:type="dxa"/>
            <w:gridSpan w:val="3"/>
          </w:tcPr>
          <w:p w:rsidR="00D72FFA" w:rsidRPr="004F1339" w:rsidRDefault="00D72FFA" w:rsidP="00957895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4F1339">
              <w:rPr>
                <w:bCs/>
                <w:sz w:val="24"/>
                <w:szCs w:val="24"/>
              </w:rPr>
              <w:t>Сведения об утверждении программы</w:t>
            </w:r>
          </w:p>
          <w:p w:rsidR="00D72FFA" w:rsidRPr="004F1339" w:rsidRDefault="00D72FFA" w:rsidP="00957895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4F1339">
              <w:rPr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103" w:type="dxa"/>
            <w:gridSpan w:val="3"/>
          </w:tcPr>
          <w:p w:rsidR="00D72FFA" w:rsidRPr="004F1339" w:rsidRDefault="00D72FFA" w:rsidP="00957895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</w:p>
        </w:tc>
      </w:tr>
      <w:tr w:rsidR="00D72FFA" w:rsidRPr="003B09B5" w:rsidTr="00A44E5A">
        <w:tc>
          <w:tcPr>
            <w:tcW w:w="4452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5103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proofErr w:type="spellStart"/>
            <w:r w:rsidRPr="00F240B3">
              <w:rPr>
                <w:sz w:val="24"/>
                <w:szCs w:val="24"/>
              </w:rPr>
              <w:t>Лашичева</w:t>
            </w:r>
            <w:proofErr w:type="spellEnd"/>
            <w:r w:rsidRPr="00F240B3">
              <w:rPr>
                <w:sz w:val="24"/>
                <w:szCs w:val="24"/>
              </w:rPr>
              <w:t xml:space="preserve"> Светлана Анатольевна - заместитель Главы Администрации Тутаевского муниципального района по вопросам безопасности, 8(48533) 2-16-52</w:t>
            </w:r>
          </w:p>
        </w:tc>
      </w:tr>
      <w:tr w:rsidR="00D72FFA" w:rsidRPr="003B09B5" w:rsidTr="00A44E5A">
        <w:tc>
          <w:tcPr>
            <w:tcW w:w="4452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103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 xml:space="preserve">Муниципальное учреждение «Единая дежурно-диспетчерская служба Тутаевского муниципального района» директор МУ «ЕДДС ТМР» </w:t>
            </w:r>
          </w:p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>Изюмов Александр Алексеевич, 8(48533) 2-02-06, 8-920-115-1598</w:t>
            </w:r>
          </w:p>
        </w:tc>
      </w:tr>
      <w:tr w:rsidR="00D72FFA" w:rsidRPr="003B09B5" w:rsidTr="00A44E5A">
        <w:tc>
          <w:tcPr>
            <w:tcW w:w="4452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103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>Изюмов Александр Алексеевич, 8(48533) 2-02-06, 8-920-115-1598</w:t>
            </w:r>
          </w:p>
        </w:tc>
      </w:tr>
      <w:tr w:rsidR="00D72FFA" w:rsidRPr="003B09B5" w:rsidTr="00A44E5A">
        <w:tc>
          <w:tcPr>
            <w:tcW w:w="4452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 w:rsidRPr="003B09B5">
              <w:rPr>
                <w:bCs/>
                <w:sz w:val="24"/>
                <w:szCs w:val="24"/>
              </w:rPr>
              <w:t>софинансируется</w:t>
            </w:r>
            <w:proofErr w:type="spellEnd"/>
            <w:r w:rsidRPr="003B09B5">
              <w:rPr>
                <w:bCs/>
                <w:sz w:val="24"/>
                <w:szCs w:val="24"/>
              </w:rPr>
              <w:t xml:space="preserve"> данная муниципальная программа </w:t>
            </w:r>
          </w:p>
        </w:tc>
        <w:tc>
          <w:tcPr>
            <w:tcW w:w="5103" w:type="dxa"/>
            <w:gridSpan w:val="3"/>
          </w:tcPr>
          <w:p w:rsidR="00D72FFA" w:rsidRDefault="00D72FFA" w:rsidP="00D72FF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D72FFA" w:rsidRDefault="00D72FFA" w:rsidP="00D72FF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D72FFA" w:rsidRPr="003B09B5" w:rsidRDefault="00D72FFA" w:rsidP="00D72FF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72FFA" w:rsidRPr="003B09B5" w:rsidTr="00A44E5A">
        <w:tc>
          <w:tcPr>
            <w:tcW w:w="4452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103" w:type="dxa"/>
            <w:gridSpan w:val="3"/>
          </w:tcPr>
          <w:p w:rsidR="00D72FFA" w:rsidRPr="003B09B5" w:rsidRDefault="00D72FFA" w:rsidP="00301952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202</w:t>
            </w:r>
            <w:r w:rsidR="00301952">
              <w:rPr>
                <w:bCs/>
                <w:sz w:val="24"/>
                <w:szCs w:val="24"/>
              </w:rPr>
              <w:t>5</w:t>
            </w:r>
            <w:r w:rsidRPr="003B09B5">
              <w:rPr>
                <w:bCs/>
                <w:sz w:val="24"/>
                <w:szCs w:val="24"/>
              </w:rPr>
              <w:t>-202</w:t>
            </w:r>
            <w:r w:rsidR="00301952">
              <w:rPr>
                <w:bCs/>
                <w:sz w:val="24"/>
                <w:szCs w:val="24"/>
              </w:rPr>
              <w:t>7</w:t>
            </w:r>
            <w:r w:rsidRPr="003B09B5">
              <w:rPr>
                <w:bCs/>
                <w:sz w:val="24"/>
                <w:szCs w:val="24"/>
              </w:rPr>
              <w:t>г</w:t>
            </w:r>
            <w:proofErr w:type="gramStart"/>
            <w:r w:rsidRPr="003B09B5">
              <w:rPr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D72FFA" w:rsidRPr="003B09B5" w:rsidTr="00A44E5A">
        <w:tc>
          <w:tcPr>
            <w:tcW w:w="4452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103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>Развитие системы защищённости населения и обеспечения безопасности в местах массового отдыха на водных объектах г.п. Тутаев.</w:t>
            </w:r>
          </w:p>
        </w:tc>
      </w:tr>
      <w:tr w:rsidR="00D72FFA" w:rsidRPr="003B09B5" w:rsidTr="00A44E5A">
        <w:tc>
          <w:tcPr>
            <w:tcW w:w="9555" w:type="dxa"/>
            <w:gridSpan w:val="6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D72FFA" w:rsidRPr="003B09B5" w:rsidTr="000C12F8">
        <w:trPr>
          <w:trHeight w:val="56"/>
        </w:trPr>
        <w:tc>
          <w:tcPr>
            <w:tcW w:w="2376" w:type="dxa"/>
          </w:tcPr>
          <w:p w:rsidR="00D72FFA" w:rsidRPr="003B09B5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71" w:type="dxa"/>
          </w:tcPr>
          <w:p w:rsidR="00D72FFA" w:rsidRPr="003B09B5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36" w:type="dxa"/>
            <w:gridSpan w:val="2"/>
          </w:tcPr>
          <w:p w:rsidR="00D72FFA" w:rsidRPr="003B09B5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3B09B5">
              <w:rPr>
                <w:bCs/>
                <w:sz w:val="24"/>
                <w:szCs w:val="24"/>
              </w:rPr>
              <w:t>202</w:t>
            </w:r>
            <w:r w:rsidR="00301952">
              <w:rPr>
                <w:bCs/>
                <w:sz w:val="24"/>
                <w:szCs w:val="24"/>
              </w:rPr>
              <w:t>5</w:t>
            </w:r>
            <w:r w:rsidRPr="003B09B5">
              <w:rPr>
                <w:bCs/>
                <w:sz w:val="24"/>
                <w:szCs w:val="24"/>
              </w:rPr>
              <w:t xml:space="preserve"> г.</w:t>
            </w:r>
          </w:p>
          <w:p w:rsidR="00D72FFA" w:rsidRPr="003B09B5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3B09B5">
              <w:rPr>
                <w:bCs/>
                <w:sz w:val="24"/>
                <w:szCs w:val="24"/>
                <w:lang w:val="en-US"/>
              </w:rPr>
              <w:t>(</w:t>
            </w:r>
            <w:r w:rsidRPr="003B09B5">
              <w:rPr>
                <w:bCs/>
                <w:sz w:val="24"/>
                <w:szCs w:val="24"/>
              </w:rPr>
              <w:t>1-ый год реализации</w:t>
            </w:r>
            <w:r w:rsidRPr="003B09B5"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836" w:type="dxa"/>
          </w:tcPr>
          <w:p w:rsidR="00D72FFA" w:rsidRPr="003B09B5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202</w:t>
            </w:r>
            <w:r w:rsidR="00301952">
              <w:rPr>
                <w:bCs/>
                <w:sz w:val="24"/>
                <w:szCs w:val="24"/>
              </w:rPr>
              <w:t>6</w:t>
            </w:r>
            <w:r w:rsidRPr="003B09B5">
              <w:rPr>
                <w:bCs/>
                <w:sz w:val="24"/>
                <w:szCs w:val="24"/>
              </w:rPr>
              <w:t xml:space="preserve"> г.</w:t>
            </w:r>
          </w:p>
          <w:p w:rsidR="00D72FFA" w:rsidRPr="003B09B5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  <w:lang w:val="en-US"/>
              </w:rPr>
              <w:t>(</w:t>
            </w:r>
            <w:r w:rsidRPr="003B09B5">
              <w:rPr>
                <w:bCs/>
                <w:sz w:val="24"/>
                <w:szCs w:val="24"/>
              </w:rPr>
              <w:t>2-ой год реализации</w:t>
            </w:r>
            <w:r w:rsidRPr="003B09B5"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836" w:type="dxa"/>
          </w:tcPr>
          <w:p w:rsidR="00D72FFA" w:rsidRPr="003B09B5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202</w:t>
            </w:r>
            <w:r w:rsidR="00301952">
              <w:rPr>
                <w:bCs/>
                <w:sz w:val="24"/>
                <w:szCs w:val="24"/>
              </w:rPr>
              <w:t>7</w:t>
            </w:r>
            <w:r w:rsidRPr="003B09B5">
              <w:rPr>
                <w:bCs/>
                <w:sz w:val="24"/>
                <w:szCs w:val="24"/>
              </w:rPr>
              <w:t xml:space="preserve"> г.</w:t>
            </w:r>
          </w:p>
          <w:p w:rsidR="00D72FFA" w:rsidRPr="003B09B5" w:rsidRDefault="00D72FFA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  <w:lang w:val="en-US"/>
              </w:rPr>
              <w:t>(</w:t>
            </w:r>
            <w:r w:rsidRPr="003B09B5">
              <w:rPr>
                <w:bCs/>
                <w:sz w:val="24"/>
                <w:szCs w:val="24"/>
              </w:rPr>
              <w:t xml:space="preserve">3-й год реализации </w:t>
            </w:r>
            <w:r w:rsidRPr="003B09B5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BB3A37" w:rsidRPr="003B09B5" w:rsidTr="000C12F8">
        <w:trPr>
          <w:trHeight w:val="56"/>
        </w:trPr>
        <w:tc>
          <w:tcPr>
            <w:tcW w:w="2376" w:type="dxa"/>
          </w:tcPr>
          <w:p w:rsidR="00BB3A37" w:rsidRPr="003B09B5" w:rsidRDefault="00BB3A37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671" w:type="dxa"/>
          </w:tcPr>
          <w:p w:rsidR="00BB3A37" w:rsidRPr="00F825B5" w:rsidRDefault="007A1A0C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58A5">
              <w:rPr>
                <w:rFonts w:eastAsia="Calibri"/>
                <w:bCs/>
                <w:sz w:val="24"/>
                <w:szCs w:val="24"/>
              </w:rPr>
              <w:t>3 434 000,00</w:t>
            </w:r>
          </w:p>
        </w:tc>
        <w:tc>
          <w:tcPr>
            <w:tcW w:w="1836" w:type="dxa"/>
            <w:gridSpan w:val="2"/>
          </w:tcPr>
          <w:p w:rsidR="00BB3A37" w:rsidRPr="001758A5" w:rsidRDefault="00BB3A37" w:rsidP="007954D6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758A5">
              <w:rPr>
                <w:rFonts w:eastAsia="Calibri"/>
                <w:bCs/>
                <w:sz w:val="24"/>
                <w:szCs w:val="24"/>
              </w:rPr>
              <w:t>3 434 000,00</w:t>
            </w:r>
          </w:p>
        </w:tc>
        <w:tc>
          <w:tcPr>
            <w:tcW w:w="1836" w:type="dxa"/>
          </w:tcPr>
          <w:p w:rsidR="00BB3A37" w:rsidRPr="001758A5" w:rsidRDefault="00BB3A37" w:rsidP="007954D6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758A5">
              <w:rPr>
                <w:rFonts w:eastAsia="Calibri"/>
                <w:bCs/>
                <w:sz w:val="24"/>
                <w:szCs w:val="24"/>
              </w:rPr>
              <w:t>3 700 000,00</w:t>
            </w:r>
          </w:p>
        </w:tc>
        <w:tc>
          <w:tcPr>
            <w:tcW w:w="1836" w:type="dxa"/>
          </w:tcPr>
          <w:p w:rsidR="00BB3A37" w:rsidRPr="001758A5" w:rsidRDefault="00BB3A37" w:rsidP="007954D6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758A5">
              <w:rPr>
                <w:rFonts w:eastAsia="Calibri"/>
                <w:bCs/>
                <w:sz w:val="24"/>
                <w:szCs w:val="24"/>
              </w:rPr>
              <w:t>4 000 000,00</w:t>
            </w:r>
          </w:p>
        </w:tc>
      </w:tr>
      <w:tr w:rsidR="00A806B2" w:rsidRPr="003B09B5" w:rsidTr="000C12F8">
        <w:trPr>
          <w:trHeight w:val="54"/>
        </w:trPr>
        <w:tc>
          <w:tcPr>
            <w:tcW w:w="2376" w:type="dxa"/>
          </w:tcPr>
          <w:p w:rsidR="00A806B2" w:rsidRPr="003B09B5" w:rsidRDefault="00A806B2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671" w:type="dxa"/>
          </w:tcPr>
          <w:p w:rsidR="00A806B2" w:rsidRPr="00F825B5" w:rsidRDefault="00A806B2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  <w:gridSpan w:val="2"/>
          </w:tcPr>
          <w:p w:rsidR="00A806B2" w:rsidRPr="001758A5" w:rsidRDefault="001758A5" w:rsidP="00A806B2">
            <w:pPr>
              <w:tabs>
                <w:tab w:val="left" w:pos="12049"/>
              </w:tabs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1758A5">
              <w:rPr>
                <w:rFonts w:eastAsia="Calibri"/>
                <w:bCs/>
                <w:strike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A806B2" w:rsidRPr="001758A5" w:rsidRDefault="001758A5" w:rsidP="00A806B2">
            <w:pPr>
              <w:tabs>
                <w:tab w:val="left" w:pos="12049"/>
              </w:tabs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1758A5">
              <w:rPr>
                <w:rFonts w:eastAsia="Calibri"/>
                <w:bCs/>
                <w:strike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A806B2" w:rsidRPr="001758A5" w:rsidRDefault="001758A5" w:rsidP="00A806B2">
            <w:pPr>
              <w:tabs>
                <w:tab w:val="left" w:pos="12049"/>
              </w:tabs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1758A5">
              <w:rPr>
                <w:rFonts w:eastAsia="Calibri"/>
                <w:bCs/>
                <w:strike/>
                <w:sz w:val="24"/>
                <w:szCs w:val="24"/>
              </w:rPr>
              <w:t>-</w:t>
            </w:r>
          </w:p>
        </w:tc>
      </w:tr>
      <w:tr w:rsidR="00301952" w:rsidRPr="003B09B5" w:rsidTr="000C12F8">
        <w:trPr>
          <w:trHeight w:val="54"/>
        </w:trPr>
        <w:tc>
          <w:tcPr>
            <w:tcW w:w="2376" w:type="dxa"/>
          </w:tcPr>
          <w:p w:rsidR="00301952" w:rsidRPr="003B09B5" w:rsidRDefault="00301952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671" w:type="dxa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  <w:gridSpan w:val="2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  <w:highlight w:val="yellow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</w:tr>
      <w:tr w:rsidR="00301952" w:rsidRPr="003B09B5" w:rsidTr="000C12F8">
        <w:trPr>
          <w:trHeight w:val="54"/>
        </w:trPr>
        <w:tc>
          <w:tcPr>
            <w:tcW w:w="2376" w:type="dxa"/>
          </w:tcPr>
          <w:p w:rsidR="00301952" w:rsidRPr="003B09B5" w:rsidRDefault="00301952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671" w:type="dxa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  <w:gridSpan w:val="2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  <w:highlight w:val="yellow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</w:tr>
      <w:tr w:rsidR="000C12F8" w:rsidRPr="003B09B5" w:rsidTr="000C12F8">
        <w:trPr>
          <w:trHeight w:val="54"/>
        </w:trPr>
        <w:tc>
          <w:tcPr>
            <w:tcW w:w="2376" w:type="dxa"/>
          </w:tcPr>
          <w:p w:rsidR="000C12F8" w:rsidRPr="000C12F8" w:rsidRDefault="000C12F8" w:rsidP="00A44E5A">
            <w:pPr>
              <w:tabs>
                <w:tab w:val="left" w:pos="12049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0C12F8">
              <w:rPr>
                <w:b/>
                <w:bCs/>
                <w:i/>
                <w:sz w:val="24"/>
                <w:szCs w:val="24"/>
              </w:rPr>
              <w:t>итого по бюджету</w:t>
            </w:r>
          </w:p>
        </w:tc>
        <w:tc>
          <w:tcPr>
            <w:tcW w:w="1671" w:type="dxa"/>
          </w:tcPr>
          <w:p w:rsidR="000C12F8" w:rsidRPr="00F825B5" w:rsidRDefault="007A1A0C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C12F8">
              <w:rPr>
                <w:rFonts w:eastAsia="Calibri"/>
                <w:b/>
                <w:bCs/>
                <w:sz w:val="24"/>
                <w:szCs w:val="24"/>
              </w:rPr>
              <w:t>3 434 000,00</w:t>
            </w:r>
          </w:p>
        </w:tc>
        <w:tc>
          <w:tcPr>
            <w:tcW w:w="1836" w:type="dxa"/>
            <w:gridSpan w:val="2"/>
          </w:tcPr>
          <w:p w:rsidR="000C12F8" w:rsidRPr="000C12F8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C12F8">
              <w:rPr>
                <w:rFonts w:eastAsia="Calibri"/>
                <w:b/>
                <w:bCs/>
                <w:sz w:val="24"/>
                <w:szCs w:val="24"/>
              </w:rPr>
              <w:t>3 434 000,00</w:t>
            </w:r>
          </w:p>
        </w:tc>
        <w:tc>
          <w:tcPr>
            <w:tcW w:w="1836" w:type="dxa"/>
          </w:tcPr>
          <w:p w:rsidR="000C12F8" w:rsidRPr="000C12F8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  <w:r w:rsidRPr="000C12F8">
              <w:rPr>
                <w:rFonts w:eastAsia="Calibri"/>
                <w:b/>
                <w:bCs/>
                <w:sz w:val="24"/>
                <w:szCs w:val="24"/>
              </w:rPr>
              <w:t>3 700 000,00</w:t>
            </w:r>
          </w:p>
        </w:tc>
        <w:tc>
          <w:tcPr>
            <w:tcW w:w="1836" w:type="dxa"/>
          </w:tcPr>
          <w:p w:rsidR="000C12F8" w:rsidRPr="000C12F8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C12F8">
              <w:rPr>
                <w:rFonts w:eastAsia="Calibri"/>
                <w:b/>
                <w:bCs/>
                <w:sz w:val="24"/>
                <w:szCs w:val="24"/>
              </w:rPr>
              <w:t>4 000 000,00</w:t>
            </w:r>
          </w:p>
        </w:tc>
      </w:tr>
      <w:tr w:rsidR="00301952" w:rsidRPr="003B09B5" w:rsidTr="000C12F8">
        <w:trPr>
          <w:trHeight w:val="54"/>
        </w:trPr>
        <w:tc>
          <w:tcPr>
            <w:tcW w:w="2376" w:type="dxa"/>
          </w:tcPr>
          <w:p w:rsidR="00301952" w:rsidRPr="003B09B5" w:rsidRDefault="00301952" w:rsidP="00A44E5A">
            <w:pPr>
              <w:tabs>
                <w:tab w:val="left" w:pos="12049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671" w:type="dxa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  <w:gridSpan w:val="2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  <w:highlight w:val="yellow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301952" w:rsidRPr="00F825B5" w:rsidRDefault="00301952" w:rsidP="0095789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825B5">
              <w:rPr>
                <w:sz w:val="24"/>
                <w:szCs w:val="24"/>
              </w:rPr>
              <w:t>-</w:t>
            </w:r>
          </w:p>
        </w:tc>
      </w:tr>
      <w:tr w:rsidR="000C12F8" w:rsidRPr="003B09B5" w:rsidTr="000C12F8">
        <w:trPr>
          <w:trHeight w:val="54"/>
        </w:trPr>
        <w:tc>
          <w:tcPr>
            <w:tcW w:w="2376" w:type="dxa"/>
          </w:tcPr>
          <w:p w:rsidR="000C12F8" w:rsidRPr="000C12F8" w:rsidRDefault="000C12F8" w:rsidP="000C12F8">
            <w:pPr>
              <w:tabs>
                <w:tab w:val="left" w:pos="12049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0C12F8">
              <w:rPr>
                <w:b/>
                <w:bCs/>
                <w:i/>
                <w:sz w:val="24"/>
                <w:szCs w:val="24"/>
              </w:rPr>
              <w:t>итого по программе</w:t>
            </w:r>
          </w:p>
        </w:tc>
        <w:tc>
          <w:tcPr>
            <w:tcW w:w="1671" w:type="dxa"/>
          </w:tcPr>
          <w:p w:rsidR="000C12F8" w:rsidRPr="00F825B5" w:rsidRDefault="007A1A0C" w:rsidP="00957895">
            <w:pPr>
              <w:tabs>
                <w:tab w:val="left" w:pos="120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C12F8">
              <w:rPr>
                <w:rFonts w:eastAsia="Calibri"/>
                <w:b/>
                <w:bCs/>
                <w:sz w:val="24"/>
                <w:szCs w:val="24"/>
              </w:rPr>
              <w:t>3 434 000,00</w:t>
            </w:r>
          </w:p>
        </w:tc>
        <w:tc>
          <w:tcPr>
            <w:tcW w:w="1836" w:type="dxa"/>
            <w:gridSpan w:val="2"/>
          </w:tcPr>
          <w:p w:rsidR="000C12F8" w:rsidRPr="000C12F8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C12F8">
              <w:rPr>
                <w:rFonts w:eastAsia="Calibri"/>
                <w:b/>
                <w:bCs/>
                <w:sz w:val="24"/>
                <w:szCs w:val="24"/>
              </w:rPr>
              <w:t>3 434 000,00</w:t>
            </w:r>
          </w:p>
        </w:tc>
        <w:tc>
          <w:tcPr>
            <w:tcW w:w="1836" w:type="dxa"/>
          </w:tcPr>
          <w:p w:rsidR="000C12F8" w:rsidRPr="000C12F8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  <w:r w:rsidRPr="000C12F8">
              <w:rPr>
                <w:rFonts w:eastAsia="Calibri"/>
                <w:b/>
                <w:bCs/>
                <w:sz w:val="24"/>
                <w:szCs w:val="24"/>
              </w:rPr>
              <w:t>3 700 000,00</w:t>
            </w:r>
          </w:p>
        </w:tc>
        <w:tc>
          <w:tcPr>
            <w:tcW w:w="1836" w:type="dxa"/>
          </w:tcPr>
          <w:p w:rsidR="000C12F8" w:rsidRPr="000C12F8" w:rsidRDefault="000C12F8" w:rsidP="00A806B2">
            <w:pPr>
              <w:tabs>
                <w:tab w:val="left" w:pos="12049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C12F8">
              <w:rPr>
                <w:rFonts w:eastAsia="Calibri"/>
                <w:b/>
                <w:bCs/>
                <w:sz w:val="24"/>
                <w:szCs w:val="24"/>
              </w:rPr>
              <w:t>4 000 000,00</w:t>
            </w:r>
          </w:p>
        </w:tc>
      </w:tr>
      <w:tr w:rsidR="00301952" w:rsidRPr="003B09B5" w:rsidTr="005C626B">
        <w:trPr>
          <w:trHeight w:val="231"/>
        </w:trPr>
        <w:tc>
          <w:tcPr>
            <w:tcW w:w="9555" w:type="dxa"/>
            <w:gridSpan w:val="6"/>
          </w:tcPr>
          <w:p w:rsidR="00301952" w:rsidRPr="003B09B5" w:rsidRDefault="00301952" w:rsidP="00A44E5A">
            <w:pPr>
              <w:tabs>
                <w:tab w:val="left" w:pos="1204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72FFA" w:rsidRPr="003B09B5" w:rsidTr="00A44E5A">
        <w:tc>
          <w:tcPr>
            <w:tcW w:w="4452" w:type="dxa"/>
            <w:gridSpan w:val="3"/>
          </w:tcPr>
          <w:p w:rsidR="00D72FFA" w:rsidRPr="003B09B5" w:rsidRDefault="000C12F8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D72FFA" w:rsidRPr="003B09B5">
              <w:rPr>
                <w:sz w:val="24"/>
                <w:szCs w:val="24"/>
              </w:rPr>
              <w:t>лектронный адрес размещения муниципальной программы в информационно-телекоммуникационной  сети «Интернет»</w:t>
            </w:r>
          </w:p>
        </w:tc>
        <w:tc>
          <w:tcPr>
            <w:tcW w:w="5103" w:type="dxa"/>
            <w:gridSpan w:val="3"/>
          </w:tcPr>
          <w:p w:rsidR="00D72FFA" w:rsidRPr="003B09B5" w:rsidRDefault="00D72FFA" w:rsidP="00A44E5A">
            <w:pPr>
              <w:tabs>
                <w:tab w:val="left" w:pos="12049"/>
              </w:tabs>
              <w:rPr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 xml:space="preserve">Официальный сайт Администрации </w:t>
            </w:r>
            <w:proofErr w:type="gramStart"/>
            <w:r w:rsidRPr="003B09B5">
              <w:rPr>
                <w:sz w:val="24"/>
                <w:szCs w:val="24"/>
                <w:lang w:val="en-US"/>
              </w:rPr>
              <w:t>T</w:t>
            </w:r>
            <w:proofErr w:type="gramEnd"/>
            <w:r w:rsidRPr="003B09B5">
              <w:rPr>
                <w:sz w:val="24"/>
                <w:szCs w:val="24"/>
              </w:rPr>
              <w:t>МР</w:t>
            </w:r>
          </w:p>
          <w:p w:rsidR="00D72FFA" w:rsidRPr="003B09B5" w:rsidRDefault="00D72FFA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sz w:val="24"/>
                <w:szCs w:val="24"/>
                <w:lang w:val="en-US"/>
              </w:rPr>
              <w:t>http</w:t>
            </w:r>
            <w:r w:rsidRPr="003B09B5">
              <w:rPr>
                <w:sz w:val="24"/>
                <w:szCs w:val="24"/>
              </w:rPr>
              <w:t xml:space="preserve">: </w:t>
            </w:r>
            <w:hyperlink r:id="rId9" w:history="1">
              <w:r w:rsidRPr="003B09B5">
                <w:rPr>
                  <w:rStyle w:val="af0"/>
                  <w:rFonts w:eastAsiaTheme="majorEastAsia"/>
                  <w:sz w:val="24"/>
                  <w:szCs w:val="24"/>
                  <w:lang w:val="en-US"/>
                </w:rPr>
                <w:t>http</w:t>
              </w:r>
              <w:r w:rsidRPr="003B09B5">
                <w:rPr>
                  <w:rStyle w:val="af0"/>
                  <w:rFonts w:eastAsiaTheme="majorEastAsia"/>
                  <w:sz w:val="24"/>
                  <w:szCs w:val="24"/>
                </w:rPr>
                <w:t>://</w:t>
              </w:r>
              <w:proofErr w:type="spellStart"/>
              <w:r w:rsidRPr="003B09B5">
                <w:rPr>
                  <w:rStyle w:val="af0"/>
                  <w:rFonts w:eastAsiaTheme="majorEastAsia"/>
                  <w:sz w:val="24"/>
                  <w:szCs w:val="24"/>
                  <w:lang w:val="en-US"/>
                </w:rPr>
                <w:t>admtmr</w:t>
              </w:r>
              <w:proofErr w:type="spellEnd"/>
              <w:r w:rsidRPr="003B09B5">
                <w:rPr>
                  <w:rStyle w:val="af0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Pr="003B09B5">
                <w:rPr>
                  <w:rStyle w:val="af0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  <w:r w:rsidRPr="003B09B5">
                <w:rPr>
                  <w:rStyle w:val="af0"/>
                  <w:rFonts w:eastAsiaTheme="majorEastAsia"/>
                  <w:sz w:val="24"/>
                  <w:szCs w:val="24"/>
                </w:rPr>
                <w:t>/</w:t>
              </w:r>
              <w:r w:rsidRPr="003B09B5">
                <w:rPr>
                  <w:rStyle w:val="af0"/>
                  <w:rFonts w:eastAsiaTheme="majorEastAsia"/>
                  <w:sz w:val="24"/>
                  <w:szCs w:val="24"/>
                  <w:lang w:val="en-US"/>
                </w:rPr>
                <w:t>city</w:t>
              </w:r>
              <w:r w:rsidRPr="003B09B5">
                <w:rPr>
                  <w:rStyle w:val="af0"/>
                  <w:rFonts w:eastAsiaTheme="majorEastAsia"/>
                  <w:sz w:val="24"/>
                  <w:szCs w:val="24"/>
                </w:rPr>
                <w:t>/</w:t>
              </w:r>
              <w:proofErr w:type="spellStart"/>
              <w:r w:rsidRPr="003B09B5">
                <w:rPr>
                  <w:rStyle w:val="af0"/>
                  <w:rFonts w:eastAsiaTheme="majorEastAsia"/>
                  <w:sz w:val="24"/>
                  <w:szCs w:val="24"/>
                  <w:lang w:val="en-US"/>
                </w:rPr>
                <w:t>strategicheskoe</w:t>
              </w:r>
              <w:proofErr w:type="spellEnd"/>
              <w:r w:rsidRPr="003B09B5">
                <w:rPr>
                  <w:rStyle w:val="af0"/>
                  <w:rFonts w:eastAsiaTheme="majorEastAsia"/>
                  <w:sz w:val="24"/>
                  <w:szCs w:val="24"/>
                </w:rPr>
                <w:t>-</w:t>
              </w:r>
              <w:proofErr w:type="spellStart"/>
              <w:r w:rsidRPr="003B09B5">
                <w:rPr>
                  <w:rStyle w:val="af0"/>
                  <w:rFonts w:eastAsiaTheme="majorEastAsia"/>
                  <w:sz w:val="24"/>
                  <w:szCs w:val="24"/>
                  <w:lang w:val="en-US"/>
                </w:rPr>
                <w:t>planirovanie</w:t>
              </w:r>
              <w:proofErr w:type="spellEnd"/>
              <w:r w:rsidRPr="003B09B5">
                <w:rPr>
                  <w:rStyle w:val="af0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Pr="003B09B5">
                <w:rPr>
                  <w:rStyle w:val="af0"/>
                  <w:rFonts w:eastAsiaTheme="majorEastAsia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</w:tc>
      </w:tr>
    </w:tbl>
    <w:p w:rsidR="000C12F8" w:rsidRDefault="000C12F8" w:rsidP="003B09B5">
      <w:pPr>
        <w:pStyle w:val="ConsPlusNonformat"/>
        <w:widowControl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B09B5" w:rsidRPr="003B09B5" w:rsidRDefault="003B09B5" w:rsidP="003B09B5">
      <w:pPr>
        <w:pStyle w:val="ConsPlusNonformat"/>
        <w:widowControl/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lastRenderedPageBreak/>
        <w:t>1. Общая характеристика сферы реализации  муниципальной программы</w:t>
      </w:r>
    </w:p>
    <w:p w:rsidR="003B09B5" w:rsidRPr="003B09B5" w:rsidRDefault="003B09B5" w:rsidP="003B09B5">
      <w:pPr>
        <w:ind w:left="568"/>
        <w:rPr>
          <w:sz w:val="24"/>
          <w:szCs w:val="24"/>
        </w:rPr>
      </w:pPr>
    </w:p>
    <w:p w:rsidR="003B09B5" w:rsidRPr="003B09B5" w:rsidRDefault="003B09B5" w:rsidP="003B09B5">
      <w:pPr>
        <w:tabs>
          <w:tab w:val="left" w:pos="12049"/>
        </w:tabs>
        <w:jc w:val="both"/>
        <w:rPr>
          <w:sz w:val="24"/>
          <w:szCs w:val="24"/>
        </w:rPr>
      </w:pPr>
      <w:proofErr w:type="gramStart"/>
      <w:r w:rsidRPr="003B09B5">
        <w:rPr>
          <w:sz w:val="24"/>
          <w:szCs w:val="24"/>
        </w:rPr>
        <w:t>Настоящая Программа разработана в целях реализации вопросов местного значения по организации и осуществлению мероприятий по обеспечению безопасности людей и предотвращению несчастных случаев на водных объектах на основе Водного Кодекса Российской Федерации, Федерального закона от 06 октября 2003 года №131-ФЗ "Об общих принципах организации местного самоуправления в Российской Федерации", Постановления Правительства Ярославской области от 22.12.2015 г. №1367-п «Об утверждении Плана мероприятий</w:t>
      </w:r>
      <w:proofErr w:type="gramEnd"/>
      <w:r w:rsidRPr="003B09B5">
        <w:rPr>
          <w:sz w:val="24"/>
          <w:szCs w:val="24"/>
        </w:rPr>
        <w:t xml:space="preserve"> по реализации Стратегии социально-экономического развития Ярославской области до 2025 года», а так же  поручения Президента Российской Федерации от 22 февраля 2012 года № Пр-447. </w:t>
      </w:r>
      <w:proofErr w:type="gramStart"/>
      <w:r w:rsidRPr="003B09B5">
        <w:rPr>
          <w:sz w:val="24"/>
          <w:szCs w:val="24"/>
        </w:rPr>
        <w:t>Требования к обеспечению безопасности людей на водных объектах, созданию общественных спасательных постов  в местах массового отдыха населения, обучению населения плаванию изложены в Правилах охраны жизни людей на водных объектах Ярославской области, утверждённых постановлением Администрации области от 22.05.2007 №164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</w:t>
      </w:r>
      <w:proofErr w:type="gramEnd"/>
      <w:r w:rsidRPr="003B09B5">
        <w:rPr>
          <w:sz w:val="24"/>
          <w:szCs w:val="24"/>
        </w:rPr>
        <w:t xml:space="preserve"> Ярославской области».</w:t>
      </w:r>
    </w:p>
    <w:p w:rsidR="003B09B5" w:rsidRPr="003B09B5" w:rsidRDefault="003B09B5" w:rsidP="003B09B5">
      <w:pPr>
        <w:widowControl w:val="0"/>
        <w:ind w:firstLine="426"/>
        <w:jc w:val="both"/>
        <w:rPr>
          <w:sz w:val="24"/>
          <w:szCs w:val="24"/>
        </w:rPr>
      </w:pPr>
      <w:proofErr w:type="gramStart"/>
      <w:r w:rsidRPr="003B09B5">
        <w:rPr>
          <w:color w:val="3C3C3C"/>
          <w:sz w:val="24"/>
          <w:szCs w:val="24"/>
        </w:rPr>
        <w:t xml:space="preserve">Актуальность проблемы определяется тем, что статистика гибели людей в купальный сезон на водных объектах Ярославской области за последние годы показывает неуклонное повышение количества погибших, что является свидетельством неэффективной работы практически всех уровней органов власти (в первую очередь МО, а также профильных </w:t>
      </w:r>
      <w:r w:rsidRPr="003B09B5">
        <w:rPr>
          <w:sz w:val="24"/>
          <w:szCs w:val="24"/>
        </w:rPr>
        <w:t>учреждений и общественных организаций) по проведению предупредительных мероприятий и мероприятий по обеспечению безопасности людей на водных объектах.</w:t>
      </w:r>
      <w:proofErr w:type="gramEnd"/>
      <w:r w:rsidRPr="003B09B5">
        <w:rPr>
          <w:sz w:val="24"/>
          <w:szCs w:val="24"/>
        </w:rPr>
        <w:t xml:space="preserve"> Так, </w:t>
      </w:r>
      <w:r w:rsidRPr="00BC1DB4">
        <w:rPr>
          <w:sz w:val="24"/>
          <w:szCs w:val="24"/>
          <w:shd w:val="clear" w:color="auto" w:fill="FFFFFF" w:themeFill="background1"/>
        </w:rPr>
        <w:t>за 202</w:t>
      </w:r>
      <w:r w:rsidR="00301952" w:rsidRPr="00BC1DB4">
        <w:rPr>
          <w:sz w:val="24"/>
          <w:szCs w:val="24"/>
          <w:shd w:val="clear" w:color="auto" w:fill="FFFFFF" w:themeFill="background1"/>
        </w:rPr>
        <w:t>4</w:t>
      </w:r>
      <w:r w:rsidRPr="00BC1DB4">
        <w:rPr>
          <w:sz w:val="24"/>
          <w:szCs w:val="24"/>
          <w:shd w:val="clear" w:color="auto" w:fill="FFFFFF" w:themeFill="background1"/>
        </w:rPr>
        <w:t xml:space="preserve"> года на водных объектах Ярославской области произошло </w:t>
      </w:r>
      <w:r w:rsidR="00F346BA" w:rsidRPr="00BC1DB4">
        <w:rPr>
          <w:sz w:val="24"/>
          <w:szCs w:val="24"/>
          <w:shd w:val="clear" w:color="auto" w:fill="FFFFFF" w:themeFill="background1"/>
        </w:rPr>
        <w:t>25</w:t>
      </w:r>
      <w:r w:rsidRPr="00BC1DB4">
        <w:rPr>
          <w:sz w:val="24"/>
          <w:szCs w:val="24"/>
          <w:shd w:val="clear" w:color="auto" w:fill="FFFFFF" w:themeFill="background1"/>
        </w:rPr>
        <w:t xml:space="preserve"> происшествий, в результате этого пострадало </w:t>
      </w:r>
      <w:r w:rsidR="00BC1DB4" w:rsidRPr="00BC1DB4">
        <w:rPr>
          <w:sz w:val="24"/>
          <w:szCs w:val="24"/>
          <w:shd w:val="clear" w:color="auto" w:fill="FFFFFF" w:themeFill="background1"/>
        </w:rPr>
        <w:t>38</w:t>
      </w:r>
      <w:r w:rsidRPr="00BC1DB4">
        <w:rPr>
          <w:sz w:val="24"/>
          <w:szCs w:val="24"/>
          <w:shd w:val="clear" w:color="auto" w:fill="FFFFFF" w:themeFill="background1"/>
        </w:rPr>
        <w:t xml:space="preserve"> человек, в т.ч. погибло </w:t>
      </w:r>
      <w:r w:rsidR="00F346BA" w:rsidRPr="00BC1DB4">
        <w:rPr>
          <w:sz w:val="24"/>
          <w:szCs w:val="24"/>
          <w:shd w:val="clear" w:color="auto" w:fill="FFFFFF" w:themeFill="background1"/>
        </w:rPr>
        <w:t>18</w:t>
      </w:r>
      <w:r w:rsidRPr="00BC1DB4">
        <w:rPr>
          <w:sz w:val="24"/>
          <w:szCs w:val="24"/>
          <w:shd w:val="clear" w:color="auto" w:fill="FFFFFF" w:themeFill="background1"/>
        </w:rPr>
        <w:t xml:space="preserve"> человек и спасено-2</w:t>
      </w:r>
      <w:r w:rsidR="00F346BA" w:rsidRPr="00BC1DB4">
        <w:rPr>
          <w:sz w:val="24"/>
          <w:szCs w:val="24"/>
          <w:shd w:val="clear" w:color="auto" w:fill="FFFFFF" w:themeFill="background1"/>
        </w:rPr>
        <w:t>0</w:t>
      </w:r>
      <w:r w:rsidRPr="00BC1DB4">
        <w:rPr>
          <w:sz w:val="24"/>
          <w:szCs w:val="24"/>
          <w:shd w:val="clear" w:color="auto" w:fill="FFFFFF" w:themeFill="background1"/>
        </w:rPr>
        <w:t xml:space="preserve">. </w:t>
      </w:r>
      <w:r w:rsidRPr="003B09B5">
        <w:rPr>
          <w:sz w:val="24"/>
          <w:szCs w:val="24"/>
        </w:rPr>
        <w:t xml:space="preserve">Анализ информации о состоянии безопасности граждан на водных объектах в Ярославской области показывает, что ситуация, сложившаяся в этой сфере, является неблагоприятной и требует незамедлительных решений. Происшествия происходят в местах, необорудованных для купания, а основными причинами – купание в состоянии алкогольного опьянения, отсутствие </w:t>
      </w:r>
      <w:proofErr w:type="gramStart"/>
      <w:r w:rsidRPr="003B09B5">
        <w:rPr>
          <w:sz w:val="24"/>
          <w:szCs w:val="24"/>
        </w:rPr>
        <w:t>контроля за</w:t>
      </w:r>
      <w:proofErr w:type="gramEnd"/>
      <w:r w:rsidRPr="003B09B5">
        <w:rPr>
          <w:sz w:val="24"/>
          <w:szCs w:val="24"/>
        </w:rPr>
        <w:t xml:space="preserve"> соблюдением требований по обеспечению безопасности людей на водных объектах со стороны органов местного самоуправления.</w:t>
      </w:r>
    </w:p>
    <w:p w:rsidR="003B09B5" w:rsidRPr="003B09B5" w:rsidRDefault="003B09B5" w:rsidP="003B09B5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t xml:space="preserve">На территории  г.п. Тутаев  водными объектами являются река Волга и впадающая в неё речка </w:t>
      </w:r>
      <w:proofErr w:type="spellStart"/>
      <w:r w:rsidRPr="003B09B5">
        <w:rPr>
          <w:rFonts w:ascii="Times New Roman" w:hAnsi="Times New Roman" w:cs="Times New Roman"/>
          <w:sz w:val="24"/>
          <w:szCs w:val="24"/>
        </w:rPr>
        <w:t>Рыкуша</w:t>
      </w:r>
      <w:proofErr w:type="spellEnd"/>
      <w:r w:rsidRPr="003B09B5">
        <w:rPr>
          <w:rFonts w:ascii="Times New Roman" w:hAnsi="Times New Roman" w:cs="Times New Roman"/>
          <w:sz w:val="24"/>
          <w:szCs w:val="24"/>
        </w:rPr>
        <w:t>.</w:t>
      </w:r>
    </w:p>
    <w:p w:rsidR="003B09B5" w:rsidRPr="003B09B5" w:rsidRDefault="003B09B5" w:rsidP="003B09B5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 xml:space="preserve">       Наличие водных объектов на территории муниципального образования привлекает отдыхающих, рыбаков-любителей, стихийно отдыхающих на водных объектах. На всех местах массового </w:t>
      </w:r>
      <w:proofErr w:type="gramStart"/>
      <w:r w:rsidRPr="003B09B5">
        <w:rPr>
          <w:sz w:val="24"/>
          <w:szCs w:val="24"/>
        </w:rPr>
        <w:t>отдыха</w:t>
      </w:r>
      <w:proofErr w:type="gramEnd"/>
      <w:r w:rsidRPr="003B09B5">
        <w:rPr>
          <w:sz w:val="24"/>
          <w:szCs w:val="24"/>
        </w:rPr>
        <w:t xml:space="preserve"> на водных объектах не организованно на должном уровне обучение населения, прежде всего детей, плаванию и приемам спасания на воде. В этой связи отмечается полная доступность стихийного купания граждан практически в любых водоемах района, что создает реальные предпосылки для несчастных случаев на воде. </w:t>
      </w:r>
      <w:r w:rsidRPr="003B09B5">
        <w:rPr>
          <w:sz w:val="24"/>
          <w:szCs w:val="24"/>
        </w:rPr>
        <w:br/>
        <w:t xml:space="preserve">        Следующий фактор, который определяет неблагоприятную ситуацию с безопасностью на водных объектах, является недостаточная профилактическая работа с населением района в этой сфере. Уровень проведения активной пропаганды по доведению мер безопасного поведения на воде остается низким, в СМИ публикации по этой тематике практически отсутствуют. Количество информационных материалов о правилах поведения на воде и оказания первой помощи пострадавшим, количестве происшествий, гибели людей и запрещенных местах для купания, размещаемых на терминальных комплексах остается невысокой.</w:t>
      </w:r>
    </w:p>
    <w:p w:rsidR="003B09B5" w:rsidRPr="003B09B5" w:rsidRDefault="003B09B5" w:rsidP="003B09B5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 xml:space="preserve">        Вышеперечисленные факторы негативно влияют на обеспечение безопасности людей и экологическую безопасность водных объектов.</w:t>
      </w:r>
    </w:p>
    <w:p w:rsidR="003B09B5" w:rsidRPr="003B09B5" w:rsidRDefault="003B09B5" w:rsidP="003B09B5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 xml:space="preserve">        Разрешение данных проблем позволит качественно и в лучшую сторону изменить сегодняшние положение дел в вопросах охраны жизни людей на водах и экологической безопасности водных объектов.</w:t>
      </w:r>
    </w:p>
    <w:p w:rsidR="003B09B5" w:rsidRPr="003B09B5" w:rsidRDefault="003B09B5" w:rsidP="003B09B5">
      <w:pPr>
        <w:jc w:val="both"/>
        <w:rPr>
          <w:sz w:val="24"/>
          <w:szCs w:val="24"/>
        </w:rPr>
      </w:pPr>
    </w:p>
    <w:p w:rsidR="003B09B5" w:rsidRPr="003B09B5" w:rsidRDefault="003B09B5" w:rsidP="003B09B5">
      <w:pPr>
        <w:ind w:left="568"/>
        <w:rPr>
          <w:sz w:val="24"/>
          <w:szCs w:val="24"/>
        </w:rPr>
        <w:sectPr w:rsidR="003B09B5" w:rsidRPr="003B09B5" w:rsidSect="008F36E5">
          <w:headerReference w:type="even" r:id="rId10"/>
          <w:headerReference w:type="first" r:id="rId11"/>
          <w:footerReference w:type="first" r:id="rId12"/>
          <w:pgSz w:w="11906" w:h="16838"/>
          <w:pgMar w:top="567" w:right="849" w:bottom="295" w:left="1276" w:header="1134" w:footer="0" w:gutter="0"/>
          <w:pgNumType w:start="1"/>
          <w:cols w:space="708"/>
          <w:docGrid w:linePitch="381"/>
        </w:sectPr>
      </w:pPr>
    </w:p>
    <w:p w:rsidR="003B09B5" w:rsidRPr="003B09B5" w:rsidRDefault="003B09B5" w:rsidP="003B09B5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lastRenderedPageBreak/>
        <w:t>2. Цель, задачи и целевые показатели муниципальной</w:t>
      </w:r>
      <w:r w:rsidR="005C626B">
        <w:rPr>
          <w:rFonts w:ascii="Times New Roman" w:hAnsi="Times New Roman" w:cs="Times New Roman"/>
          <w:sz w:val="24"/>
          <w:szCs w:val="24"/>
        </w:rPr>
        <w:t xml:space="preserve"> ц</w:t>
      </w:r>
      <w:r w:rsidR="00301952">
        <w:rPr>
          <w:rFonts w:ascii="Times New Roman" w:hAnsi="Times New Roman" w:cs="Times New Roman"/>
          <w:sz w:val="24"/>
          <w:szCs w:val="24"/>
        </w:rPr>
        <w:t>е</w:t>
      </w:r>
      <w:r w:rsidR="005C626B">
        <w:rPr>
          <w:rFonts w:ascii="Times New Roman" w:hAnsi="Times New Roman" w:cs="Times New Roman"/>
          <w:sz w:val="24"/>
          <w:szCs w:val="24"/>
        </w:rPr>
        <w:t>ле</w:t>
      </w:r>
      <w:r w:rsidR="00301952">
        <w:rPr>
          <w:rFonts w:ascii="Times New Roman" w:hAnsi="Times New Roman" w:cs="Times New Roman"/>
          <w:sz w:val="24"/>
          <w:szCs w:val="24"/>
        </w:rPr>
        <w:t>вой</w:t>
      </w:r>
      <w:r w:rsidRPr="003B09B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3B09B5" w:rsidRPr="003B09B5" w:rsidRDefault="003B09B5" w:rsidP="003B09B5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15134" w:type="dxa"/>
        <w:tblLook w:val="04A0"/>
      </w:tblPr>
      <w:tblGrid>
        <w:gridCol w:w="4219"/>
        <w:gridCol w:w="1697"/>
        <w:gridCol w:w="1985"/>
        <w:gridCol w:w="2297"/>
        <w:gridCol w:w="2268"/>
        <w:gridCol w:w="116"/>
        <w:gridCol w:w="2552"/>
      </w:tblGrid>
      <w:tr w:rsidR="003B09B5" w:rsidRPr="003B09B5" w:rsidTr="00301952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10915" w:type="dxa"/>
            <w:gridSpan w:val="6"/>
            <w:tcBorders>
              <w:bottom w:val="single" w:sz="4" w:space="0" w:color="auto"/>
            </w:tcBorders>
            <w:vAlign w:val="center"/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Развитие системы защищённости населения и обеспечения безопасности в местах массового отдыха на водных объектах г.п. Тутаев.</w:t>
            </w:r>
          </w:p>
        </w:tc>
      </w:tr>
      <w:tr w:rsidR="003B09B5" w:rsidRPr="003B09B5" w:rsidTr="00301952">
        <w:tc>
          <w:tcPr>
            <w:tcW w:w="151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Задачи и целевые показатели программы</w:t>
            </w:r>
          </w:p>
        </w:tc>
      </w:tr>
      <w:tr w:rsidR="003B09B5" w:rsidRPr="003B09B5" w:rsidTr="00301952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aa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  <w:p w:rsidR="003B09B5" w:rsidRPr="003B09B5" w:rsidRDefault="003B09B5" w:rsidP="00301952">
            <w:pPr>
              <w:pStyle w:val="aa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301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01952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  <w:proofErr w:type="gramStart"/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B09B5" w:rsidRPr="003B09B5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195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952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  <w:proofErr w:type="gramStart"/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B09B5" w:rsidRPr="003B09B5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19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01952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  <w:proofErr w:type="gramStart"/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B09B5" w:rsidRPr="003B09B5" w:rsidRDefault="003B09B5" w:rsidP="00301952">
            <w:pPr>
              <w:pStyle w:val="aa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195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B09B5" w:rsidRPr="003B09B5" w:rsidTr="00301952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rPr>
                <w:i/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людей.</w:t>
            </w:r>
          </w:p>
        </w:tc>
      </w:tr>
      <w:tr w:rsidR="003B09B5" w:rsidRPr="003B09B5" w:rsidTr="00FE1869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FE18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FE1869">
              <w:rPr>
                <w:rFonts w:ascii="Times New Roman" w:hAnsi="Times New Roman" w:cs="Times New Roman"/>
                <w:sz w:val="24"/>
                <w:szCs w:val="24"/>
              </w:rPr>
              <w:t>происшествий</w:t>
            </w: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 г.п. Тутаев в период купального сезона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>е</w:t>
            </w:r>
            <w:r w:rsidR="00FE1869">
              <w:rPr>
                <w:sz w:val="24"/>
                <w:szCs w:val="24"/>
              </w:rPr>
              <w:t>д</w:t>
            </w:r>
            <w:r w:rsidRPr="003B09B5">
              <w:rPr>
                <w:sz w:val="24"/>
                <w:szCs w:val="24"/>
              </w:rPr>
              <w:t>.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9B5" w:rsidRPr="003B09B5" w:rsidRDefault="00FE1869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9B5" w:rsidRPr="003B09B5" w:rsidRDefault="00FE1869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9B5" w:rsidRPr="003B09B5" w:rsidRDefault="00FE1869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9B5" w:rsidRPr="003B09B5" w:rsidRDefault="00FE1869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</w:tr>
      <w:tr w:rsidR="003B09B5" w:rsidRPr="003B09B5" w:rsidTr="00301952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pacing w:val="-4"/>
                <w:sz w:val="24"/>
                <w:szCs w:val="24"/>
                <w:lang w:bidi="en-US"/>
              </w:rPr>
              <w:t>Количество опубликованных в территориальных СМИ (газета «Берега») материалов и вышедших в эфир сюжетов (ТВТ «Люкс ТВ»)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  <w:r w:rsidRPr="003B09B5">
              <w:rPr>
                <w:sz w:val="24"/>
                <w:szCs w:val="24"/>
              </w:rPr>
              <w:t>ед.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01952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01952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01952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01952" w:rsidP="00A4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B09B5" w:rsidRPr="003B09B5" w:rsidRDefault="003B09B5" w:rsidP="00A44E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09B5" w:rsidRPr="003B09B5" w:rsidRDefault="003B09B5" w:rsidP="003B09B5">
      <w:pPr>
        <w:pStyle w:val="ConsPlusNonformat"/>
        <w:widowControl/>
        <w:tabs>
          <w:tab w:val="left" w:pos="1134"/>
        </w:tabs>
        <w:spacing w:before="24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3B09B5" w:rsidRPr="003B09B5" w:rsidRDefault="003B09B5" w:rsidP="003B09B5">
      <w:pPr>
        <w:pStyle w:val="ConsPlusNonformat"/>
        <w:widowControl/>
        <w:tabs>
          <w:tab w:val="left" w:pos="1134"/>
        </w:tabs>
        <w:spacing w:before="24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3B09B5" w:rsidRPr="003B09B5" w:rsidRDefault="003B09B5" w:rsidP="003B09B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4"/>
          <w:szCs w:val="24"/>
        </w:rPr>
        <w:sectPr w:rsidR="003B09B5" w:rsidRPr="003B09B5" w:rsidSect="00A44E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B09B5" w:rsidRPr="003B09B5" w:rsidRDefault="003B09B5" w:rsidP="003B09B5">
      <w:pPr>
        <w:pStyle w:val="ab"/>
        <w:tabs>
          <w:tab w:val="left" w:pos="12049"/>
        </w:tabs>
        <w:ind w:left="928"/>
        <w:jc w:val="center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lastRenderedPageBreak/>
        <w:t xml:space="preserve">3. Ресурсное обеспечение </w:t>
      </w:r>
      <w:r w:rsidR="00B04C9F">
        <w:rPr>
          <w:rFonts w:ascii="Times New Roman" w:hAnsi="Times New Roman" w:cs="Times New Roman"/>
          <w:sz w:val="24"/>
          <w:szCs w:val="24"/>
        </w:rPr>
        <w:t xml:space="preserve">и перечень мероприятий </w:t>
      </w:r>
      <w:r w:rsidRPr="003B09B5">
        <w:rPr>
          <w:rFonts w:ascii="Times New Roman" w:hAnsi="Times New Roman" w:cs="Times New Roman"/>
          <w:sz w:val="24"/>
          <w:szCs w:val="24"/>
        </w:rPr>
        <w:t>муниципальной</w:t>
      </w:r>
      <w:r w:rsidR="00B04C9F">
        <w:rPr>
          <w:rFonts w:ascii="Times New Roman" w:hAnsi="Times New Roman" w:cs="Times New Roman"/>
          <w:sz w:val="24"/>
          <w:szCs w:val="24"/>
        </w:rPr>
        <w:t xml:space="preserve"> целевой</w:t>
      </w:r>
      <w:r w:rsidRPr="003B09B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3B09B5" w:rsidRPr="003B09B5" w:rsidRDefault="003B09B5" w:rsidP="003B09B5">
      <w:pPr>
        <w:pStyle w:val="afb"/>
        <w:tabs>
          <w:tab w:val="clear" w:pos="4677"/>
        </w:tabs>
        <w:ind w:firstLine="0"/>
        <w:rPr>
          <w:rFonts w:cs="Times New Roman"/>
          <w:sz w:val="24"/>
          <w:szCs w:val="24"/>
        </w:rPr>
      </w:pPr>
      <w:r w:rsidRPr="003B09B5">
        <w:rPr>
          <w:rFonts w:cs="Times New Roman"/>
          <w:sz w:val="24"/>
          <w:szCs w:val="24"/>
        </w:rPr>
        <w:t xml:space="preserve">Основные мероприятия муниципальной </w:t>
      </w:r>
      <w:r w:rsidR="00F346BA">
        <w:rPr>
          <w:rFonts w:cs="Times New Roman"/>
          <w:sz w:val="24"/>
          <w:szCs w:val="24"/>
        </w:rPr>
        <w:t xml:space="preserve">целевой </w:t>
      </w:r>
      <w:r w:rsidRPr="003B09B5">
        <w:rPr>
          <w:rFonts w:cs="Times New Roman"/>
          <w:sz w:val="24"/>
          <w:szCs w:val="24"/>
        </w:rPr>
        <w:t>программы</w:t>
      </w:r>
    </w:p>
    <w:p w:rsidR="003B09B5" w:rsidRPr="003B09B5" w:rsidRDefault="003B09B5" w:rsidP="003B09B5">
      <w:pPr>
        <w:pStyle w:val="afb"/>
        <w:tabs>
          <w:tab w:val="clear" w:pos="4677"/>
        </w:tabs>
        <w:ind w:firstLine="0"/>
        <w:rPr>
          <w:rFonts w:cs="Times New Roman"/>
          <w:sz w:val="24"/>
          <w:szCs w:val="24"/>
        </w:rPr>
      </w:pPr>
    </w:p>
    <w:tbl>
      <w:tblPr>
        <w:tblStyle w:val="af9"/>
        <w:tblW w:w="14734" w:type="dxa"/>
        <w:tblLayout w:type="fixed"/>
        <w:tblLook w:val="04A0"/>
      </w:tblPr>
      <w:tblGrid>
        <w:gridCol w:w="3652"/>
        <w:gridCol w:w="1984"/>
        <w:gridCol w:w="2694"/>
        <w:gridCol w:w="1559"/>
        <w:gridCol w:w="2410"/>
        <w:gridCol w:w="2410"/>
        <w:gridCol w:w="25"/>
      </w:tblGrid>
      <w:tr w:rsidR="003B09B5" w:rsidRPr="003B09B5" w:rsidTr="00A44E5A">
        <w:trPr>
          <w:gridAfter w:val="1"/>
          <w:wAfter w:w="25" w:type="dxa"/>
        </w:trPr>
        <w:tc>
          <w:tcPr>
            <w:tcW w:w="14709" w:type="dxa"/>
            <w:gridSpan w:val="6"/>
          </w:tcPr>
          <w:p w:rsidR="003B09B5" w:rsidRPr="003B09B5" w:rsidRDefault="003B09B5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 w:rsidR="00FE1869">
              <w:rPr>
                <w:rFonts w:cs="Times New Roman"/>
                <w:sz w:val="24"/>
                <w:szCs w:val="24"/>
              </w:rPr>
              <w:t>5</w:t>
            </w:r>
            <w:r w:rsidRPr="003B09B5">
              <w:rPr>
                <w:rFonts w:cs="Times New Roman"/>
                <w:sz w:val="24"/>
                <w:szCs w:val="24"/>
              </w:rPr>
              <w:t xml:space="preserve"> год (1-ый год реализации)</w:t>
            </w:r>
          </w:p>
        </w:tc>
      </w:tr>
      <w:tr w:rsidR="003B09B5" w:rsidRPr="003B09B5" w:rsidTr="00A44E5A">
        <w:trPr>
          <w:gridAfter w:val="1"/>
          <w:wAfter w:w="25" w:type="dxa"/>
        </w:trPr>
        <w:tc>
          <w:tcPr>
            <w:tcW w:w="3652" w:type="dxa"/>
          </w:tcPr>
          <w:p w:rsidR="003B09B5" w:rsidRPr="003B09B5" w:rsidRDefault="003B09B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Наименование основного мероприятия программы</w:t>
            </w:r>
          </w:p>
        </w:tc>
        <w:tc>
          <w:tcPr>
            <w:tcW w:w="1984" w:type="dxa"/>
          </w:tcPr>
          <w:p w:rsidR="003B09B5" w:rsidRPr="003B09B5" w:rsidRDefault="003B09B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3B09B5" w:rsidRPr="003B09B5" w:rsidRDefault="003B09B5" w:rsidP="001758A5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3B09B5" w:rsidRPr="003B09B5" w:rsidRDefault="003B09B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3B09B5" w:rsidRPr="003B09B5" w:rsidRDefault="003B09B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3B09B5" w:rsidRPr="003B09B5" w:rsidTr="00A44E5A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3B09B5" w:rsidRPr="003B09B5" w:rsidRDefault="003B09B5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6FFE" w:rsidRDefault="00D56FFE" w:rsidP="00A806B2">
            <w:pPr>
              <w:rPr>
                <w:sz w:val="24"/>
                <w:szCs w:val="24"/>
              </w:rPr>
            </w:pPr>
            <w:r w:rsidRPr="001758A5">
              <w:rPr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  <w:p w:rsidR="00D56FFE" w:rsidRPr="003B09B5" w:rsidRDefault="00D56FFE" w:rsidP="00A806B2">
            <w:pPr>
              <w:rPr>
                <w:i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84"/>
        </w:trPr>
        <w:tc>
          <w:tcPr>
            <w:tcW w:w="3652" w:type="dxa"/>
            <w:vMerge w:val="restart"/>
          </w:tcPr>
          <w:p w:rsidR="00D56FFE" w:rsidRPr="003B09B5" w:rsidRDefault="00D56FFE" w:rsidP="00A44E5A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Содержание и организация деятельности аварийно-спасательных служб</w:t>
            </w:r>
          </w:p>
        </w:tc>
        <w:tc>
          <w:tcPr>
            <w:tcW w:w="1984" w:type="dxa"/>
            <w:vMerge w:val="restart"/>
          </w:tcPr>
          <w:p w:rsidR="00FE1869" w:rsidRPr="003B09B5" w:rsidRDefault="00FE1869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559" w:type="dxa"/>
          </w:tcPr>
          <w:p w:rsidR="00FE1869" w:rsidRPr="003B09B5" w:rsidRDefault="00E66D6F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3 434 000,00</w:t>
            </w:r>
          </w:p>
        </w:tc>
        <w:tc>
          <w:tcPr>
            <w:tcW w:w="2410" w:type="dxa"/>
            <w:vMerge w:val="restart"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Изюмов А.А.</w:t>
            </w:r>
          </w:p>
        </w:tc>
        <w:tc>
          <w:tcPr>
            <w:tcW w:w="2410" w:type="dxa"/>
            <w:vMerge w:val="restart"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снижение количества случаев гибели людей и обеспечение их безопасности на водных объектах в период купального сезона.</w:t>
            </w: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FE1869" w:rsidRPr="00E66D6F" w:rsidRDefault="001758A5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trike/>
                <w:sz w:val="24"/>
                <w:szCs w:val="24"/>
              </w:rPr>
            </w:pPr>
            <w:r>
              <w:rPr>
                <w:rFonts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FE1869" w:rsidRPr="003B09B5" w:rsidRDefault="00FE1869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FE1869" w:rsidRPr="003B09B5" w:rsidRDefault="00FE1869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559" w:type="dxa"/>
          </w:tcPr>
          <w:p w:rsidR="00FE1869" w:rsidRPr="003B09B5" w:rsidRDefault="008F0971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E66D6F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434000,00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FE1869" w:rsidRPr="003B09B5" w:rsidRDefault="00FE1869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E1869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1869" w:rsidRPr="003B09B5" w:rsidRDefault="00FE1869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559" w:type="dxa"/>
          </w:tcPr>
          <w:p w:rsidR="00FE1869" w:rsidRPr="003B09B5" w:rsidRDefault="008F0971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E66D6F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434000,00</w:t>
            </w: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869" w:rsidRPr="003B09B5" w:rsidRDefault="00FE1869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E9170B" w:rsidRPr="003B09B5" w:rsidTr="008F0971">
        <w:trPr>
          <w:gridAfter w:val="1"/>
          <w:wAfter w:w="25" w:type="dxa"/>
          <w:trHeight w:val="215"/>
        </w:trPr>
        <w:tc>
          <w:tcPr>
            <w:tcW w:w="14709" w:type="dxa"/>
            <w:gridSpan w:val="6"/>
          </w:tcPr>
          <w:p w:rsidR="00E9170B" w:rsidRPr="003B09B5" w:rsidRDefault="00E9170B" w:rsidP="00A44E5A">
            <w:pPr>
              <w:rPr>
                <w:i/>
                <w:sz w:val="24"/>
                <w:szCs w:val="24"/>
              </w:rPr>
            </w:pPr>
          </w:p>
        </w:tc>
      </w:tr>
      <w:tr w:rsidR="00E9170B" w:rsidRPr="003B09B5" w:rsidTr="00A44E5A">
        <w:trPr>
          <w:gridAfter w:val="1"/>
          <w:wAfter w:w="25" w:type="dxa"/>
        </w:trPr>
        <w:tc>
          <w:tcPr>
            <w:tcW w:w="14709" w:type="dxa"/>
            <w:gridSpan w:val="6"/>
          </w:tcPr>
          <w:p w:rsidR="00E9170B" w:rsidRPr="003B09B5" w:rsidRDefault="00E9170B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3B09B5">
              <w:rPr>
                <w:rFonts w:cs="Times New Roman"/>
                <w:sz w:val="24"/>
                <w:szCs w:val="24"/>
              </w:rPr>
              <w:t xml:space="preserve"> год (2-й год реализации</w:t>
            </w:r>
            <w:r w:rsidRPr="003B09B5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</w:tr>
      <w:tr w:rsidR="00E9170B" w:rsidRPr="003B09B5" w:rsidTr="00A44E5A">
        <w:trPr>
          <w:gridAfter w:val="1"/>
          <w:wAfter w:w="25" w:type="dxa"/>
        </w:trPr>
        <w:tc>
          <w:tcPr>
            <w:tcW w:w="3652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Наименование основного мероприятия программы</w:t>
            </w:r>
          </w:p>
        </w:tc>
        <w:tc>
          <w:tcPr>
            <w:tcW w:w="1984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E9170B" w:rsidRPr="003B09B5" w:rsidTr="00A44E5A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E9170B" w:rsidRPr="003B09B5" w:rsidRDefault="00E9170B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03B7" w:rsidRDefault="00BE03B7" w:rsidP="00A44E5A">
            <w:pPr>
              <w:rPr>
                <w:sz w:val="24"/>
                <w:szCs w:val="24"/>
              </w:rPr>
            </w:pPr>
          </w:p>
          <w:p w:rsidR="00BE03B7" w:rsidRDefault="00BE03B7" w:rsidP="00A44E5A">
            <w:pPr>
              <w:rPr>
                <w:sz w:val="24"/>
                <w:szCs w:val="24"/>
              </w:rPr>
            </w:pPr>
            <w:r w:rsidRPr="001758A5">
              <w:rPr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  <w:p w:rsidR="00BE03B7" w:rsidRPr="003B09B5" w:rsidRDefault="00BE03B7" w:rsidP="00A44E5A">
            <w:pPr>
              <w:rPr>
                <w:i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84"/>
        </w:trPr>
        <w:tc>
          <w:tcPr>
            <w:tcW w:w="3652" w:type="dxa"/>
            <w:vMerge w:val="restart"/>
          </w:tcPr>
          <w:p w:rsidR="008F0971" w:rsidRDefault="00A70D46" w:rsidP="00A70D46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Содержание и организация деятельности аварийно-спасательных служб</w:t>
            </w:r>
          </w:p>
          <w:p w:rsidR="001758A5" w:rsidRDefault="001758A5" w:rsidP="00A70D46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1758A5" w:rsidRPr="003B09B5" w:rsidRDefault="001758A5" w:rsidP="00A70D46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lastRenderedPageBreak/>
              <w:t>202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  <w:p w:rsidR="001758A5" w:rsidRDefault="001758A5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1758A5" w:rsidRDefault="001758A5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1758A5" w:rsidRDefault="001758A5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1758A5" w:rsidRPr="003B09B5" w:rsidRDefault="001758A5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lastRenderedPageBreak/>
              <w:t>бюджет поселения</w:t>
            </w:r>
          </w:p>
        </w:tc>
        <w:tc>
          <w:tcPr>
            <w:tcW w:w="1559" w:type="dxa"/>
          </w:tcPr>
          <w:p w:rsidR="008F0971" w:rsidRPr="007F2652" w:rsidRDefault="007F2652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1758A5">
              <w:rPr>
                <w:rFonts w:cs="Times New Roman"/>
                <w:sz w:val="24"/>
                <w:szCs w:val="24"/>
              </w:rPr>
              <w:t>3 700 000,00</w:t>
            </w:r>
          </w:p>
        </w:tc>
        <w:tc>
          <w:tcPr>
            <w:tcW w:w="2410" w:type="dxa"/>
            <w:vMerge w:val="restart"/>
          </w:tcPr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Изюмов А.А.</w:t>
            </w:r>
          </w:p>
          <w:p w:rsidR="001758A5" w:rsidRDefault="001758A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1758A5" w:rsidRDefault="001758A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1758A5" w:rsidRDefault="001758A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1758A5" w:rsidRPr="003B09B5" w:rsidRDefault="001758A5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lastRenderedPageBreak/>
              <w:t xml:space="preserve">снижение количества случаев гибели людей и обеспечение их </w:t>
            </w:r>
            <w:r w:rsidRPr="003B09B5">
              <w:rPr>
                <w:rFonts w:cs="Times New Roman"/>
                <w:sz w:val="24"/>
                <w:szCs w:val="24"/>
              </w:rPr>
              <w:lastRenderedPageBreak/>
              <w:t>безопасности на водных объектах в период купального сезона.</w:t>
            </w: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8F0971" w:rsidRPr="007F2652" w:rsidRDefault="001758A5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trike/>
                <w:sz w:val="24"/>
                <w:szCs w:val="24"/>
                <w:highlight w:val="yellow"/>
              </w:rPr>
            </w:pPr>
            <w:r w:rsidRPr="001758A5">
              <w:rPr>
                <w:rFonts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8F0971" w:rsidRPr="003B09B5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F0971" w:rsidRPr="003B09B5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559" w:type="dxa"/>
          </w:tcPr>
          <w:p w:rsidR="007F2652" w:rsidRPr="001758A5" w:rsidRDefault="007F2652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3 700 000,00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8F0971" w:rsidRPr="001758A5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E9170B" w:rsidRPr="003B09B5" w:rsidTr="00A44E5A">
        <w:trPr>
          <w:gridAfter w:val="1"/>
          <w:wAfter w:w="25" w:type="dxa"/>
          <w:trHeight w:val="411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2652" w:rsidRPr="001758A5" w:rsidRDefault="007F2652" w:rsidP="00A806B2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3 700 000,00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F90D57">
        <w:tc>
          <w:tcPr>
            <w:tcW w:w="147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0971" w:rsidRPr="003B09B5" w:rsidRDefault="008F0971" w:rsidP="00A44E5A">
            <w:pPr>
              <w:rPr>
                <w:i/>
                <w:sz w:val="24"/>
                <w:szCs w:val="24"/>
              </w:rPr>
            </w:pPr>
          </w:p>
        </w:tc>
      </w:tr>
      <w:tr w:rsidR="00E9170B" w:rsidRPr="003B09B5" w:rsidTr="00A44E5A">
        <w:trPr>
          <w:gridAfter w:val="1"/>
          <w:wAfter w:w="25" w:type="dxa"/>
        </w:trPr>
        <w:tc>
          <w:tcPr>
            <w:tcW w:w="14709" w:type="dxa"/>
            <w:gridSpan w:val="6"/>
          </w:tcPr>
          <w:p w:rsidR="00E9170B" w:rsidRPr="003B09B5" w:rsidRDefault="00E9170B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3B09B5">
              <w:rPr>
                <w:rFonts w:cs="Times New Roman"/>
                <w:sz w:val="24"/>
                <w:szCs w:val="24"/>
              </w:rPr>
              <w:t xml:space="preserve"> год (1-ый год реализации)</w:t>
            </w:r>
          </w:p>
        </w:tc>
      </w:tr>
      <w:tr w:rsidR="00E9170B" w:rsidRPr="003B09B5" w:rsidTr="00A44E5A">
        <w:trPr>
          <w:gridAfter w:val="1"/>
          <w:wAfter w:w="25" w:type="dxa"/>
        </w:trPr>
        <w:tc>
          <w:tcPr>
            <w:tcW w:w="3652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Наименование основного мероприятия программы</w:t>
            </w:r>
          </w:p>
        </w:tc>
        <w:tc>
          <w:tcPr>
            <w:tcW w:w="1984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53" w:type="dxa"/>
            <w:gridSpan w:val="2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10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</w:tcPr>
          <w:p w:rsidR="00E9170B" w:rsidRPr="003B09B5" w:rsidRDefault="00E9170B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Ожидаемый результат мероприятия</w:t>
            </w:r>
          </w:p>
        </w:tc>
      </w:tr>
      <w:tr w:rsidR="00E9170B" w:rsidRPr="003B09B5" w:rsidTr="00A44E5A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E9170B" w:rsidRPr="003B09B5" w:rsidRDefault="00E9170B" w:rsidP="00A44E5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B5">
              <w:rPr>
                <w:rFonts w:ascii="Times New Roman" w:hAnsi="Times New Roman" w:cs="Times New Roman"/>
                <w:sz w:val="24"/>
                <w:szCs w:val="24"/>
              </w:rPr>
              <w:t>Задача 1: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71524" w:rsidRPr="001758A5" w:rsidRDefault="00F71524" w:rsidP="00F71524">
            <w:pPr>
              <w:rPr>
                <w:sz w:val="24"/>
                <w:szCs w:val="24"/>
              </w:rPr>
            </w:pPr>
            <w:r w:rsidRPr="001758A5">
              <w:rPr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  <w:p w:rsidR="00F71524" w:rsidRPr="001758A5" w:rsidRDefault="00F71524" w:rsidP="00A44E5A">
            <w:pPr>
              <w:rPr>
                <w:i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84"/>
        </w:trPr>
        <w:tc>
          <w:tcPr>
            <w:tcW w:w="3652" w:type="dxa"/>
            <w:vMerge w:val="restart"/>
          </w:tcPr>
          <w:p w:rsidR="008F0971" w:rsidRPr="003B09B5" w:rsidRDefault="00A70D46" w:rsidP="00A70D46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Содержание и организация деятельности аварийно-спасательных служб</w:t>
            </w:r>
          </w:p>
        </w:tc>
        <w:tc>
          <w:tcPr>
            <w:tcW w:w="1984" w:type="dxa"/>
            <w:vMerge w:val="restart"/>
          </w:tcPr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Pr="003B09B5" w:rsidRDefault="008F0971" w:rsidP="00FE1869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559" w:type="dxa"/>
          </w:tcPr>
          <w:p w:rsidR="008F0971" w:rsidRPr="001758A5" w:rsidRDefault="00A74547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4 000 000,00</w:t>
            </w:r>
          </w:p>
        </w:tc>
        <w:tc>
          <w:tcPr>
            <w:tcW w:w="2410" w:type="dxa"/>
            <w:vMerge w:val="restart"/>
          </w:tcPr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Изюмов А.А.</w:t>
            </w:r>
          </w:p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B09B5">
              <w:rPr>
                <w:rFonts w:cs="Times New Roman"/>
                <w:sz w:val="24"/>
                <w:szCs w:val="24"/>
              </w:rPr>
              <w:t>снижение количества случаев гибели людей и обеспечение их безопасности на водных объектах в период купального сезона.</w:t>
            </w: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</w:tcPr>
          <w:p w:rsidR="00A74547" w:rsidRPr="001758A5" w:rsidRDefault="00A74547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:rsidR="008F0971" w:rsidRPr="001758A5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F0971" w:rsidRPr="001758A5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sz w:val="24"/>
                <w:szCs w:val="24"/>
              </w:rPr>
            </w:pPr>
            <w:r w:rsidRPr="003B09B5">
              <w:rPr>
                <w:bCs/>
                <w:sz w:val="24"/>
                <w:szCs w:val="24"/>
              </w:rPr>
              <w:t>итого по бюджету мероприятия</w:t>
            </w:r>
          </w:p>
        </w:tc>
        <w:tc>
          <w:tcPr>
            <w:tcW w:w="1559" w:type="dxa"/>
          </w:tcPr>
          <w:p w:rsidR="00A74547" w:rsidRPr="001758A5" w:rsidRDefault="00A74547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4 000 000,00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8F0971" w:rsidRPr="001758A5" w:rsidRDefault="008F0971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F0971" w:rsidRPr="003B09B5" w:rsidTr="00A44E5A">
        <w:trPr>
          <w:gridAfter w:val="1"/>
          <w:wAfter w:w="25" w:type="dxa"/>
          <w:trHeight w:val="79"/>
        </w:trPr>
        <w:tc>
          <w:tcPr>
            <w:tcW w:w="3652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971" w:rsidRPr="003B09B5" w:rsidRDefault="008F0971" w:rsidP="00A44E5A">
            <w:pPr>
              <w:tabs>
                <w:tab w:val="left" w:pos="12049"/>
              </w:tabs>
              <w:rPr>
                <w:bCs/>
                <w:i/>
                <w:sz w:val="24"/>
                <w:szCs w:val="24"/>
              </w:rPr>
            </w:pPr>
            <w:r w:rsidRPr="003B09B5">
              <w:rPr>
                <w:bCs/>
                <w:i/>
                <w:sz w:val="24"/>
                <w:szCs w:val="24"/>
              </w:rPr>
              <w:t>итого по мероприятию</w:t>
            </w:r>
          </w:p>
        </w:tc>
        <w:tc>
          <w:tcPr>
            <w:tcW w:w="1559" w:type="dxa"/>
          </w:tcPr>
          <w:p w:rsidR="00A74547" w:rsidRPr="001758A5" w:rsidRDefault="00A74547" w:rsidP="00635238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758A5">
              <w:rPr>
                <w:rFonts w:cs="Times New Roman"/>
                <w:sz w:val="24"/>
                <w:szCs w:val="24"/>
              </w:rPr>
              <w:t>4 000 000,00</w:t>
            </w: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971" w:rsidRPr="003B09B5" w:rsidRDefault="008F0971" w:rsidP="00A44E5A">
            <w:pPr>
              <w:pStyle w:val="afb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A74547" w:rsidRDefault="00A74547" w:rsidP="003B09B5">
      <w:pPr>
        <w:rPr>
          <w:sz w:val="24"/>
          <w:szCs w:val="24"/>
        </w:rPr>
        <w:sectPr w:rsidR="00A74547" w:rsidSect="003B09B5">
          <w:pgSz w:w="16838" w:h="11906" w:orient="landscape"/>
          <w:pgMar w:top="1418" w:right="284" w:bottom="566" w:left="1134" w:header="708" w:footer="708" w:gutter="0"/>
          <w:cols w:space="708"/>
          <w:docGrid w:linePitch="381"/>
        </w:sectPr>
      </w:pPr>
    </w:p>
    <w:p w:rsidR="003B09B5" w:rsidRPr="003B09B5" w:rsidRDefault="003B09B5" w:rsidP="003B09B5">
      <w:pPr>
        <w:rPr>
          <w:sz w:val="24"/>
          <w:szCs w:val="24"/>
        </w:rPr>
      </w:pPr>
    </w:p>
    <w:p w:rsidR="00F346BA" w:rsidRPr="003B09B5" w:rsidRDefault="00F346BA" w:rsidP="00F346BA">
      <w:pPr>
        <w:pStyle w:val="ab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B09B5">
        <w:rPr>
          <w:rFonts w:ascii="Times New Roman" w:hAnsi="Times New Roman" w:cs="Times New Roman"/>
          <w:sz w:val="24"/>
          <w:szCs w:val="24"/>
        </w:rPr>
        <w:t>4. Механизм реализации программы  и ее ожидаемые конечные результаты</w:t>
      </w:r>
    </w:p>
    <w:p w:rsidR="00F346BA" w:rsidRPr="003B09B5" w:rsidRDefault="00F346BA" w:rsidP="00F346BA">
      <w:pPr>
        <w:ind w:left="568"/>
        <w:jc w:val="center"/>
        <w:rPr>
          <w:i/>
          <w:sz w:val="24"/>
          <w:szCs w:val="24"/>
        </w:rPr>
      </w:pPr>
    </w:p>
    <w:p w:rsidR="00F346BA" w:rsidRPr="003B09B5" w:rsidRDefault="00F346BA" w:rsidP="00F346BA">
      <w:pPr>
        <w:ind w:firstLine="567"/>
        <w:jc w:val="both"/>
        <w:rPr>
          <w:sz w:val="24"/>
          <w:szCs w:val="24"/>
        </w:rPr>
      </w:pPr>
      <w:r w:rsidRPr="003B09B5">
        <w:rPr>
          <w:sz w:val="24"/>
          <w:szCs w:val="24"/>
        </w:rPr>
        <w:t xml:space="preserve">Текущее управление Программой и оперативный </w:t>
      </w:r>
      <w:proofErr w:type="gramStart"/>
      <w:r w:rsidRPr="003B09B5">
        <w:rPr>
          <w:sz w:val="24"/>
          <w:szCs w:val="24"/>
        </w:rPr>
        <w:t>контроль за</w:t>
      </w:r>
      <w:proofErr w:type="gramEnd"/>
      <w:r w:rsidRPr="003B09B5">
        <w:rPr>
          <w:sz w:val="24"/>
          <w:szCs w:val="24"/>
        </w:rPr>
        <w:t xml:space="preserve"> ходом ее реализации обеспечиваются МУ «ЕДДС Тутаевского МР», которая осуществляет: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>-сбор и систематизацию статистической и аналитической информации о реализации Программных мероприятий;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>-мониторинг результатов реализации Программных мероприятий;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>-расчет выполнения показателей и индикаторов для оценки реализации Программы.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iCs/>
          <w:sz w:val="24"/>
          <w:szCs w:val="24"/>
        </w:rPr>
        <w:t xml:space="preserve">        Система</w:t>
      </w:r>
      <w:r w:rsidRPr="003B09B5">
        <w:rPr>
          <w:sz w:val="24"/>
          <w:szCs w:val="24"/>
        </w:rPr>
        <w:t>мероприятий и механизмы реализации настоящей Программы сформированы в соответствии с ее основным целями и состоит из мероприятий направленных на достижение целей и мероприятий по обеспечению эффективной реализации положений настоящей Программы.</w:t>
      </w:r>
    </w:p>
    <w:p w:rsidR="00F346BA" w:rsidRPr="003B09B5" w:rsidRDefault="00F346BA" w:rsidP="00F346BA">
      <w:pPr>
        <w:jc w:val="both"/>
        <w:rPr>
          <w:bCs/>
          <w:sz w:val="24"/>
          <w:szCs w:val="24"/>
        </w:rPr>
      </w:pPr>
      <w:r w:rsidRPr="003B09B5">
        <w:rPr>
          <w:bCs/>
          <w:sz w:val="24"/>
          <w:szCs w:val="24"/>
        </w:rPr>
        <w:t xml:space="preserve">         По предварительным оценкам реализации программных мероприятий должна привести:</w:t>
      </w:r>
    </w:p>
    <w:p w:rsidR="00F346BA" w:rsidRPr="003B09B5" w:rsidRDefault="00F346BA" w:rsidP="00F346BA">
      <w:pPr>
        <w:widowControl w:val="0"/>
        <w:ind w:right="66"/>
        <w:jc w:val="both"/>
        <w:rPr>
          <w:sz w:val="24"/>
          <w:szCs w:val="24"/>
        </w:rPr>
      </w:pPr>
      <w:r w:rsidRPr="003B09B5">
        <w:rPr>
          <w:sz w:val="24"/>
          <w:szCs w:val="24"/>
        </w:rPr>
        <w:t>-к снижению количества случаев гибели людей и обеспечению их безопасности на водных объектах в период купального сезона;</w:t>
      </w:r>
    </w:p>
    <w:p w:rsidR="00F346BA" w:rsidRPr="003B09B5" w:rsidRDefault="00F346BA" w:rsidP="00F346BA">
      <w:pPr>
        <w:jc w:val="both"/>
        <w:rPr>
          <w:sz w:val="24"/>
          <w:szCs w:val="24"/>
        </w:rPr>
      </w:pPr>
      <w:r w:rsidRPr="003B09B5">
        <w:rPr>
          <w:sz w:val="24"/>
          <w:szCs w:val="24"/>
        </w:rPr>
        <w:t>-участие общественности в профилактических мероприятиях по обеспечению безопасности граждан на водных объектах</w:t>
      </w:r>
      <w:r w:rsidRPr="003B09B5">
        <w:rPr>
          <w:color w:val="000000"/>
          <w:sz w:val="24"/>
          <w:szCs w:val="24"/>
        </w:rPr>
        <w:t>;</w:t>
      </w:r>
    </w:p>
    <w:p w:rsidR="00F346BA" w:rsidRPr="003B09B5" w:rsidRDefault="00F346BA" w:rsidP="00F346BA">
      <w:pPr>
        <w:widowControl w:val="0"/>
        <w:ind w:right="66"/>
        <w:jc w:val="both"/>
        <w:rPr>
          <w:sz w:val="24"/>
          <w:szCs w:val="24"/>
        </w:rPr>
      </w:pPr>
      <w:r w:rsidRPr="003B09B5">
        <w:rPr>
          <w:sz w:val="24"/>
          <w:szCs w:val="24"/>
        </w:rPr>
        <w:t>- обеспечение постоянного мониторинга оперативной обстановки в местах массового отдыха населения на водных объектах.</w:t>
      </w:r>
    </w:p>
    <w:p w:rsidR="003B09B5" w:rsidRPr="003B09B5" w:rsidRDefault="003B09B5" w:rsidP="003B09B5">
      <w:pPr>
        <w:ind w:left="568"/>
        <w:jc w:val="center"/>
        <w:rPr>
          <w:sz w:val="24"/>
          <w:szCs w:val="24"/>
        </w:rPr>
      </w:pPr>
    </w:p>
    <w:p w:rsidR="003B09B5" w:rsidRPr="003B09B5" w:rsidRDefault="003B09B5" w:rsidP="003B09B5">
      <w:pPr>
        <w:ind w:left="568"/>
        <w:jc w:val="center"/>
        <w:rPr>
          <w:sz w:val="24"/>
          <w:szCs w:val="24"/>
        </w:rPr>
      </w:pPr>
    </w:p>
    <w:p w:rsidR="003B09B5" w:rsidRPr="003B09B5" w:rsidRDefault="003B09B5" w:rsidP="003B09B5">
      <w:pPr>
        <w:ind w:left="568"/>
        <w:jc w:val="center"/>
        <w:rPr>
          <w:sz w:val="24"/>
          <w:szCs w:val="24"/>
        </w:rPr>
      </w:pPr>
    </w:p>
    <w:p w:rsidR="00CB1EA1" w:rsidRPr="003B09B5" w:rsidRDefault="00CB1EA1" w:rsidP="003B09B5">
      <w:pPr>
        <w:pStyle w:val="aa"/>
        <w:rPr>
          <w:rFonts w:ascii="Times New Roman" w:hAnsi="Times New Roman" w:cs="Times New Roman"/>
        </w:rPr>
      </w:pPr>
    </w:p>
    <w:sectPr w:rsidR="00CB1EA1" w:rsidRPr="003B09B5" w:rsidSect="00A74547">
      <w:pgSz w:w="11906" w:h="16838"/>
      <w:pgMar w:top="28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771" w:rsidRDefault="007B6771">
      <w:r>
        <w:separator/>
      </w:r>
    </w:p>
  </w:endnote>
  <w:endnote w:type="continuationSeparator" w:id="1">
    <w:p w:rsidR="007B6771" w:rsidRDefault="007B6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408622"/>
      <w:docPartObj>
        <w:docPartGallery w:val="Page Numbers (Bottom of Page)"/>
        <w:docPartUnique/>
      </w:docPartObj>
    </w:sdtPr>
    <w:sdtContent>
      <w:p w:rsidR="00A806B2" w:rsidRDefault="005A353C">
        <w:pPr>
          <w:pStyle w:val="afd"/>
          <w:jc w:val="center"/>
        </w:pPr>
      </w:p>
    </w:sdtContent>
  </w:sdt>
  <w:p w:rsidR="00A806B2" w:rsidRDefault="00A806B2">
    <w:pPr>
      <w:pStyle w:val="a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B2" w:rsidRDefault="00A806B2">
    <w:pPr>
      <w:pStyle w:val="a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B2" w:rsidRDefault="00A806B2">
    <w:pPr>
      <w:pStyle w:val="af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2983744"/>
      <w:docPartObj>
        <w:docPartGallery w:val="Page Numbers (Bottom of Page)"/>
        <w:docPartUnique/>
      </w:docPartObj>
    </w:sdtPr>
    <w:sdtContent>
      <w:p w:rsidR="00A806B2" w:rsidRDefault="005A353C">
        <w:pPr>
          <w:pStyle w:val="afd"/>
          <w:jc w:val="center"/>
        </w:pPr>
      </w:p>
    </w:sdtContent>
  </w:sdt>
  <w:p w:rsidR="00A806B2" w:rsidRDefault="00A806B2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771" w:rsidRDefault="007B6771">
      <w:r>
        <w:separator/>
      </w:r>
    </w:p>
  </w:footnote>
  <w:footnote w:type="continuationSeparator" w:id="1">
    <w:p w:rsidR="007B6771" w:rsidRDefault="007B6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111486"/>
      <w:docPartObj>
        <w:docPartGallery w:val="Page Numbers (Top of Page)"/>
        <w:docPartUnique/>
      </w:docPartObj>
    </w:sdtPr>
    <w:sdtContent>
      <w:p w:rsidR="00A806B2" w:rsidRDefault="005A353C" w:rsidP="00A44E5A">
        <w:pPr>
          <w:pStyle w:val="afb"/>
        </w:pPr>
        <w:r>
          <w:fldChar w:fldCharType="begin"/>
        </w:r>
        <w:r w:rsidR="00A806B2">
          <w:instrText xml:space="preserve"> PAGE   \* MERGEFORMAT </w:instrText>
        </w:r>
        <w:r>
          <w:fldChar w:fldCharType="separate"/>
        </w:r>
        <w:r w:rsidR="00A806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06B2" w:rsidRDefault="00A806B2" w:rsidP="00A44E5A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242183"/>
      <w:docPartObj>
        <w:docPartGallery w:val="Page Numbers (Top of Page)"/>
        <w:docPartUnique/>
      </w:docPartObj>
    </w:sdtPr>
    <w:sdtContent>
      <w:p w:rsidR="00A806B2" w:rsidRDefault="005A353C">
        <w:pPr>
          <w:pStyle w:val="afb"/>
        </w:pPr>
        <w:r>
          <w:fldChar w:fldCharType="begin"/>
        </w:r>
        <w:r w:rsidR="00A806B2">
          <w:instrText>PAGE   \* MERGEFORMAT</w:instrText>
        </w:r>
        <w:r>
          <w:fldChar w:fldCharType="separate"/>
        </w:r>
        <w:r w:rsidR="00A806B2">
          <w:rPr>
            <w:noProof/>
          </w:rPr>
          <w:t>1</w:t>
        </w:r>
        <w:r>
          <w:fldChar w:fldCharType="end"/>
        </w:r>
      </w:p>
    </w:sdtContent>
  </w:sdt>
  <w:p w:rsidR="00A806B2" w:rsidRDefault="00A806B2">
    <w:pPr>
      <w:pStyle w:val="af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3066611"/>
      <w:docPartObj>
        <w:docPartGallery w:val="Page Numbers (Top of Page)"/>
        <w:docPartUnique/>
      </w:docPartObj>
    </w:sdtPr>
    <w:sdtContent>
      <w:p w:rsidR="00A806B2" w:rsidRDefault="005A353C">
        <w:pPr>
          <w:pStyle w:val="afb"/>
        </w:pPr>
        <w:r>
          <w:fldChar w:fldCharType="begin"/>
        </w:r>
        <w:r w:rsidR="00A806B2">
          <w:instrText>PAGE   \* MERGEFORMAT</w:instrText>
        </w:r>
        <w:r>
          <w:fldChar w:fldCharType="separate"/>
        </w:r>
        <w:r w:rsidR="00A806B2">
          <w:rPr>
            <w:noProof/>
          </w:rPr>
          <w:t>8</w:t>
        </w:r>
        <w:r>
          <w:fldChar w:fldCharType="end"/>
        </w:r>
      </w:p>
    </w:sdtContent>
  </w:sdt>
  <w:p w:rsidR="00A806B2" w:rsidRDefault="00A806B2" w:rsidP="00A44E5A">
    <w:pPr>
      <w:pStyle w:val="af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853779"/>
      <w:docPartObj>
        <w:docPartGallery w:val="Page Numbers (Top of Page)"/>
        <w:docPartUnique/>
      </w:docPartObj>
    </w:sdtPr>
    <w:sdtContent>
      <w:p w:rsidR="00A806B2" w:rsidRDefault="005A353C">
        <w:pPr>
          <w:pStyle w:val="afb"/>
        </w:pPr>
        <w:r>
          <w:fldChar w:fldCharType="begin"/>
        </w:r>
        <w:r w:rsidR="00A806B2">
          <w:instrText>PAGE   \* MERGEFORMAT</w:instrText>
        </w:r>
        <w:r>
          <w:fldChar w:fldCharType="separate"/>
        </w:r>
        <w:r w:rsidR="00F43AFE">
          <w:rPr>
            <w:noProof/>
          </w:rPr>
          <w:t>7</w:t>
        </w:r>
        <w:r>
          <w:fldChar w:fldCharType="end"/>
        </w:r>
      </w:p>
    </w:sdtContent>
  </w:sdt>
  <w:p w:rsidR="00A806B2" w:rsidRPr="000F270F" w:rsidRDefault="00A806B2" w:rsidP="00A44E5A">
    <w:pPr>
      <w:pStyle w:val="af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7587459"/>
      <w:docPartObj>
        <w:docPartGallery w:val="Page Numbers (Top of Page)"/>
        <w:docPartUnique/>
      </w:docPartObj>
    </w:sdtPr>
    <w:sdtContent>
      <w:p w:rsidR="00A806B2" w:rsidRDefault="00A806B2" w:rsidP="00A44E5A">
        <w:pPr>
          <w:pStyle w:val="afb"/>
        </w:pPr>
        <w:r>
          <w:t>4</w:t>
        </w:r>
      </w:p>
    </w:sdtContent>
  </w:sdt>
  <w:p w:rsidR="00A806B2" w:rsidRPr="00703CF7" w:rsidRDefault="00A806B2" w:rsidP="00A44E5A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5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13"/>
  </w:num>
  <w:num w:numId="9">
    <w:abstractNumId w:val="14"/>
  </w:num>
  <w:num w:numId="10">
    <w:abstractNumId w:val="21"/>
  </w:num>
  <w:num w:numId="11">
    <w:abstractNumId w:val="28"/>
  </w:num>
  <w:num w:numId="12">
    <w:abstractNumId w:val="11"/>
  </w:num>
  <w:num w:numId="13">
    <w:abstractNumId w:val="3"/>
  </w:num>
  <w:num w:numId="14">
    <w:abstractNumId w:val="1"/>
  </w:num>
  <w:num w:numId="15">
    <w:abstractNumId w:val="20"/>
  </w:num>
  <w:num w:numId="16">
    <w:abstractNumId w:val="7"/>
  </w:num>
  <w:num w:numId="17">
    <w:abstractNumId w:val="26"/>
  </w:num>
  <w:num w:numId="18">
    <w:abstractNumId w:val="27"/>
  </w:num>
  <w:num w:numId="19">
    <w:abstractNumId w:val="0"/>
  </w:num>
  <w:num w:numId="20">
    <w:abstractNumId w:val="22"/>
  </w:num>
  <w:num w:numId="21">
    <w:abstractNumId w:val="15"/>
  </w:num>
  <w:num w:numId="22">
    <w:abstractNumId w:val="23"/>
  </w:num>
  <w:num w:numId="23">
    <w:abstractNumId w:val="2"/>
  </w:num>
  <w:num w:numId="24">
    <w:abstractNumId w:val="25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4"/>
  </w:num>
  <w:num w:numId="30">
    <w:abstractNumId w:val="19"/>
    <w:lvlOverride w:ilvl="0">
      <w:startOverride w:val="3"/>
    </w:lvlOverride>
    <w:lvlOverride w:ilvl="1">
      <w:startOverride w:val="5"/>
    </w:lvlOverride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B90"/>
    <w:rsid w:val="000334B7"/>
    <w:rsid w:val="000C12F8"/>
    <w:rsid w:val="00107A6D"/>
    <w:rsid w:val="001758A5"/>
    <w:rsid w:val="00184805"/>
    <w:rsid w:val="001A224C"/>
    <w:rsid w:val="001D752E"/>
    <w:rsid w:val="00290AC5"/>
    <w:rsid w:val="00290FF7"/>
    <w:rsid w:val="002F1408"/>
    <w:rsid w:val="002F5ABF"/>
    <w:rsid w:val="00301952"/>
    <w:rsid w:val="0039461C"/>
    <w:rsid w:val="003A1BA0"/>
    <w:rsid w:val="003B09B5"/>
    <w:rsid w:val="003D4296"/>
    <w:rsid w:val="003D5ED4"/>
    <w:rsid w:val="003D61D4"/>
    <w:rsid w:val="003F34F7"/>
    <w:rsid w:val="003F423D"/>
    <w:rsid w:val="004129A3"/>
    <w:rsid w:val="004C5D21"/>
    <w:rsid w:val="004F7B9A"/>
    <w:rsid w:val="005118CC"/>
    <w:rsid w:val="005369B5"/>
    <w:rsid w:val="00574406"/>
    <w:rsid w:val="005A353C"/>
    <w:rsid w:val="005C626B"/>
    <w:rsid w:val="005D3AB9"/>
    <w:rsid w:val="005F1AA0"/>
    <w:rsid w:val="006C0A38"/>
    <w:rsid w:val="0078633C"/>
    <w:rsid w:val="007A1A0C"/>
    <w:rsid w:val="007B15CF"/>
    <w:rsid w:val="007B1686"/>
    <w:rsid w:val="007B6771"/>
    <w:rsid w:val="007F2652"/>
    <w:rsid w:val="0085642A"/>
    <w:rsid w:val="008B1BC3"/>
    <w:rsid w:val="008F0971"/>
    <w:rsid w:val="008F36E5"/>
    <w:rsid w:val="00904E17"/>
    <w:rsid w:val="009234C9"/>
    <w:rsid w:val="00924A77"/>
    <w:rsid w:val="00957895"/>
    <w:rsid w:val="009639ED"/>
    <w:rsid w:val="00A44E5A"/>
    <w:rsid w:val="00A70D46"/>
    <w:rsid w:val="00A74547"/>
    <w:rsid w:val="00A806B2"/>
    <w:rsid w:val="00B04C9F"/>
    <w:rsid w:val="00B360E3"/>
    <w:rsid w:val="00BA2F77"/>
    <w:rsid w:val="00BB3A37"/>
    <w:rsid w:val="00BC1DB4"/>
    <w:rsid w:val="00BC4B90"/>
    <w:rsid w:val="00BE03B7"/>
    <w:rsid w:val="00C049F0"/>
    <w:rsid w:val="00CA0150"/>
    <w:rsid w:val="00CB1EA1"/>
    <w:rsid w:val="00D56FFE"/>
    <w:rsid w:val="00D71D76"/>
    <w:rsid w:val="00D72FFA"/>
    <w:rsid w:val="00DB0A6F"/>
    <w:rsid w:val="00E32B16"/>
    <w:rsid w:val="00E545D2"/>
    <w:rsid w:val="00E66D6F"/>
    <w:rsid w:val="00E9170B"/>
    <w:rsid w:val="00EA2BC8"/>
    <w:rsid w:val="00EB0336"/>
    <w:rsid w:val="00EB7FAF"/>
    <w:rsid w:val="00F04669"/>
    <w:rsid w:val="00F04B49"/>
    <w:rsid w:val="00F2186A"/>
    <w:rsid w:val="00F32CF9"/>
    <w:rsid w:val="00F346BA"/>
    <w:rsid w:val="00F37E90"/>
    <w:rsid w:val="00F43AFE"/>
    <w:rsid w:val="00F660B9"/>
    <w:rsid w:val="00F71524"/>
    <w:rsid w:val="00FE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S-Appendix"/>
    <w:basedOn w:val="a"/>
    <w:next w:val="a"/>
    <w:link w:val="10"/>
    <w:uiPriority w:val="99"/>
    <w:qFormat/>
    <w:rsid w:val="00F2186A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aliases w:val="S-Heading 3"/>
    <w:basedOn w:val="a"/>
    <w:next w:val="a"/>
    <w:link w:val="30"/>
    <w:uiPriority w:val="9"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-Appendix Знак"/>
    <w:basedOn w:val="a0"/>
    <w:link w:val="1"/>
    <w:uiPriority w:val="99"/>
    <w:rsid w:val="00E3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2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S-Heading 3 Знак"/>
    <w:basedOn w:val="a0"/>
    <w:link w:val="3"/>
    <w:uiPriority w:val="9"/>
    <w:rsid w:val="00E32B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2B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2B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32B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32B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2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2B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2B16"/>
    <w:pPr>
      <w:overflowPunct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5"/>
    <w:link w:val="a6"/>
    <w:uiPriority w:val="10"/>
    <w:qFormat/>
    <w:rsid w:val="00F2186A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4"/>
    <w:uiPriority w:val="10"/>
    <w:rsid w:val="00E3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7"/>
    <w:link w:val="a8"/>
    <w:uiPriority w:val="11"/>
    <w:qFormat/>
    <w:rsid w:val="00F2186A"/>
    <w:pPr>
      <w:numPr>
        <w:ilvl w:val="1"/>
      </w:numPr>
      <w:overflowPunct/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5"/>
    <w:uiPriority w:val="11"/>
    <w:rsid w:val="00E32B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78633C"/>
    <w:rPr>
      <w:i/>
      <w:iCs/>
    </w:rPr>
  </w:style>
  <w:style w:type="paragraph" w:styleId="aa">
    <w:name w:val="No Spacing"/>
    <w:uiPriority w:val="1"/>
    <w:qFormat/>
    <w:rsid w:val="0078633C"/>
    <w:pPr>
      <w:spacing w:after="0" w:line="240" w:lineRule="auto"/>
    </w:p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"/>
    <w:basedOn w:val="a"/>
    <w:link w:val="ac"/>
    <w:uiPriority w:val="34"/>
    <w:qFormat/>
    <w:rsid w:val="00F2186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basedOn w:val="a0"/>
    <w:link w:val="ab"/>
    <w:uiPriority w:val="34"/>
    <w:locked/>
    <w:rsid w:val="00E32B16"/>
  </w:style>
  <w:style w:type="paragraph" w:styleId="a7">
    <w:name w:val="Body Text"/>
    <w:basedOn w:val="a"/>
    <w:link w:val="ad"/>
    <w:uiPriority w:val="99"/>
    <w:unhideWhenUsed/>
    <w:rsid w:val="00F2186A"/>
    <w:pPr>
      <w:overflowPunct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7"/>
    <w:uiPriority w:val="99"/>
    <w:rsid w:val="00F2186A"/>
    <w:rPr>
      <w:lang w:eastAsia="ar-SA"/>
    </w:rPr>
  </w:style>
  <w:style w:type="paragraph" w:customStyle="1" w:styleId="c2">
    <w:name w:val="c2"/>
    <w:basedOn w:val="a"/>
    <w:rsid w:val="005F1AA0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F1A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A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5F1AA0"/>
    <w:pPr>
      <w:overflowPunct/>
      <w:autoSpaceDE/>
      <w:autoSpaceDN/>
      <w:adjustRightInd/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5F1A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5F1AA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3B09B5"/>
    <w:rPr>
      <w:color w:val="3242E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firstLine="709"/>
      <w:jc w:val="both"/>
    </w:pPr>
    <w:rPr>
      <w:rFonts w:ascii="Courier New" w:hAnsi="Courier New" w:cs="Courier New"/>
      <w:color w:val="332E2D"/>
      <w:spacing w:val="12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09B5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B09B5"/>
    <w:rPr>
      <w:b/>
      <w:bCs/>
    </w:rPr>
  </w:style>
  <w:style w:type="paragraph" w:styleId="af3">
    <w:name w:val="Normal (Web)"/>
    <w:basedOn w:val="a"/>
    <w:uiPriority w:val="99"/>
    <w:unhideWhenUsed/>
    <w:rsid w:val="003B09B5"/>
    <w:pPr>
      <w:overflowPunct/>
      <w:autoSpaceDE/>
      <w:autoSpaceDN/>
      <w:adjustRightInd/>
      <w:spacing w:before="33" w:after="33"/>
      <w:ind w:firstLine="709"/>
      <w:jc w:val="both"/>
    </w:pPr>
    <w:rPr>
      <w:rFonts w:ascii="Arial" w:hAnsi="Arial" w:cs="Arial"/>
      <w:color w:val="332E2D"/>
      <w:spacing w:val="2"/>
      <w:sz w:val="24"/>
      <w:szCs w:val="24"/>
    </w:rPr>
  </w:style>
  <w:style w:type="character" w:styleId="af4">
    <w:name w:val="annotation reference"/>
    <w:basedOn w:val="a0"/>
    <w:unhideWhenUsed/>
    <w:rsid w:val="003B09B5"/>
    <w:rPr>
      <w:sz w:val="16"/>
      <w:szCs w:val="16"/>
    </w:rPr>
  </w:style>
  <w:style w:type="paragraph" w:styleId="af5">
    <w:name w:val="annotation text"/>
    <w:basedOn w:val="a"/>
    <w:link w:val="af6"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6">
    <w:name w:val="Текст примечания Знак"/>
    <w:basedOn w:val="a0"/>
    <w:link w:val="af5"/>
    <w:rsid w:val="003B09B5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9B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9B5"/>
    <w:rPr>
      <w:rFonts w:ascii="Times New Roman" w:hAnsi="Times New Roman"/>
      <w:b/>
      <w:bCs/>
      <w:sz w:val="20"/>
      <w:szCs w:val="20"/>
    </w:rPr>
  </w:style>
  <w:style w:type="table" w:styleId="af9">
    <w:name w:val="Table Grid"/>
    <w:basedOn w:val="a1"/>
    <w:uiPriority w:val="59"/>
    <w:rsid w:val="003B0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B0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"/>
    <w:next w:val="a"/>
    <w:uiPriority w:val="99"/>
    <w:rsid w:val="003B09B5"/>
    <w:pPr>
      <w:overflowPunct/>
      <w:spacing w:line="201" w:lineRule="atLeast"/>
      <w:ind w:firstLine="709"/>
      <w:jc w:val="both"/>
    </w:pPr>
    <w:rPr>
      <w:rFonts w:ascii="Franklin Gothic Book" w:eastAsiaTheme="minorHAnsi" w:hAnsi="Franklin Gothic Book" w:cstheme="minorBidi"/>
      <w:sz w:val="24"/>
      <w:szCs w:val="24"/>
      <w:lang w:eastAsia="en-US"/>
    </w:rPr>
  </w:style>
  <w:style w:type="paragraph" w:customStyle="1" w:styleId="Pa6">
    <w:name w:val="Pa6"/>
    <w:basedOn w:val="a"/>
    <w:next w:val="a"/>
    <w:uiPriority w:val="99"/>
    <w:rsid w:val="003B09B5"/>
    <w:pPr>
      <w:overflowPunct/>
      <w:spacing w:line="161" w:lineRule="atLeast"/>
      <w:ind w:firstLine="709"/>
      <w:jc w:val="both"/>
    </w:pPr>
    <w:rPr>
      <w:rFonts w:ascii="Franklin Gothic Book" w:eastAsiaTheme="minorHAnsi" w:hAnsi="Franklin Gothic Book" w:cstheme="minorBidi"/>
      <w:sz w:val="24"/>
      <w:szCs w:val="24"/>
      <w:lang w:eastAsia="en-US"/>
    </w:rPr>
  </w:style>
  <w:style w:type="character" w:customStyle="1" w:styleId="A70">
    <w:name w:val="A7"/>
    <w:uiPriority w:val="99"/>
    <w:rsid w:val="003B09B5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3B09B5"/>
    <w:rPr>
      <w:rFonts w:cs="Franklin Gothic Book"/>
      <w:color w:val="000000"/>
      <w:sz w:val="20"/>
      <w:szCs w:val="20"/>
    </w:rPr>
  </w:style>
  <w:style w:type="character" w:styleId="afa">
    <w:name w:val="Placeholder Text"/>
    <w:basedOn w:val="a0"/>
    <w:uiPriority w:val="99"/>
    <w:semiHidden/>
    <w:rsid w:val="003B09B5"/>
    <w:rPr>
      <w:color w:val="808080"/>
    </w:rPr>
  </w:style>
  <w:style w:type="paragraph" w:styleId="afb">
    <w:name w:val="header"/>
    <w:basedOn w:val="a"/>
    <w:link w:val="afc"/>
    <w:uiPriority w:val="99"/>
    <w:unhideWhenUsed/>
    <w:rsid w:val="003B09B5"/>
    <w:pPr>
      <w:tabs>
        <w:tab w:val="center" w:pos="4677"/>
        <w:tab w:val="right" w:pos="9355"/>
      </w:tabs>
      <w:overflowPunct/>
      <w:autoSpaceDE/>
      <w:autoSpaceDN/>
      <w:adjustRightInd/>
      <w:ind w:firstLine="709"/>
      <w:jc w:val="center"/>
    </w:pPr>
    <w:rPr>
      <w:rFonts w:eastAsiaTheme="minorHAnsi" w:cstheme="minorBidi"/>
      <w:szCs w:val="22"/>
      <w:lang w:eastAsia="en-US"/>
    </w:rPr>
  </w:style>
  <w:style w:type="character" w:customStyle="1" w:styleId="afc">
    <w:name w:val="Верхний колонтитул Знак"/>
    <w:basedOn w:val="a0"/>
    <w:link w:val="afb"/>
    <w:uiPriority w:val="99"/>
    <w:rsid w:val="003B09B5"/>
    <w:rPr>
      <w:rFonts w:ascii="Times New Roman" w:hAnsi="Times New Roman"/>
      <w:sz w:val="28"/>
    </w:rPr>
  </w:style>
  <w:style w:type="paragraph" w:styleId="afd">
    <w:name w:val="footer"/>
    <w:basedOn w:val="a"/>
    <w:link w:val="afe"/>
    <w:uiPriority w:val="99"/>
    <w:unhideWhenUsed/>
    <w:rsid w:val="003B09B5"/>
    <w:pPr>
      <w:tabs>
        <w:tab w:val="center" w:pos="4677"/>
        <w:tab w:val="right" w:pos="9355"/>
      </w:tabs>
      <w:overflowPunct/>
      <w:autoSpaceDE/>
      <w:autoSpaceDN/>
      <w:adjustRightInd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fe">
    <w:name w:val="Нижний колонтитул Знак"/>
    <w:basedOn w:val="a0"/>
    <w:link w:val="afd"/>
    <w:uiPriority w:val="99"/>
    <w:rsid w:val="003B09B5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3B0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3B09B5"/>
    <w:pPr>
      <w:widowControl w:val="0"/>
      <w:overflowPunct/>
      <w:spacing w:after="120" w:line="480" w:lineRule="auto"/>
      <w:ind w:left="283" w:firstLine="720"/>
      <w:jc w:val="both"/>
    </w:pPr>
    <w:rPr>
      <w:color w:val="323232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B09B5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"/>
    <w:uiPriority w:val="99"/>
    <w:rsid w:val="003B09B5"/>
    <w:pPr>
      <w:widowControl w:val="0"/>
      <w:tabs>
        <w:tab w:val="num" w:pos="1361"/>
      </w:tabs>
      <w:overflowPunct/>
      <w:autoSpaceDE/>
      <w:autoSpaceDN/>
      <w:adjustRightInd/>
      <w:spacing w:before="60"/>
      <w:ind w:left="1361" w:hanging="794"/>
      <w:jc w:val="both"/>
    </w:pPr>
    <w:rPr>
      <w:rFonts w:ascii="Bookman Old Style" w:hAnsi="Bookman Old Style" w:cs="Bookman Old Style"/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3B09B5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3B09B5"/>
    <w:rPr>
      <w:vertAlign w:val="superscript"/>
    </w:rPr>
  </w:style>
  <w:style w:type="paragraph" w:customStyle="1" w:styleId="11">
    <w:name w:val="Обычный1"/>
    <w:rsid w:val="003B09B5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3B09B5"/>
    <w:rPr>
      <w:sz w:val="20"/>
      <w:szCs w:val="18"/>
    </w:rPr>
  </w:style>
  <w:style w:type="character" w:customStyle="1" w:styleId="13">
    <w:name w:val="Основной шрифт абзаца1"/>
    <w:rsid w:val="003B09B5"/>
  </w:style>
  <w:style w:type="paragraph" w:styleId="aff2">
    <w:name w:val="endnote text"/>
    <w:basedOn w:val="a"/>
    <w:link w:val="aff3"/>
    <w:uiPriority w:val="99"/>
    <w:semiHidden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3B09B5"/>
    <w:rPr>
      <w:rFonts w:ascii="Times New Roman" w:hAnsi="Times New Roman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3B09B5"/>
    <w:rPr>
      <w:vertAlign w:val="superscript"/>
    </w:rPr>
  </w:style>
  <w:style w:type="paragraph" w:styleId="aff5">
    <w:name w:val="Revision"/>
    <w:hidden/>
    <w:uiPriority w:val="99"/>
    <w:semiHidden/>
    <w:rsid w:val="003B09B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3B0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S-Appendix"/>
    <w:basedOn w:val="a"/>
    <w:next w:val="a"/>
    <w:link w:val="10"/>
    <w:uiPriority w:val="99"/>
    <w:qFormat/>
    <w:rsid w:val="00F2186A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aliases w:val="S-Heading 3"/>
    <w:basedOn w:val="a"/>
    <w:next w:val="a"/>
    <w:link w:val="30"/>
    <w:uiPriority w:val="9"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86A"/>
    <w:pPr>
      <w:keepNext/>
      <w:keepLines/>
      <w:overflowPunct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-Appendix Знак"/>
    <w:basedOn w:val="a0"/>
    <w:link w:val="1"/>
    <w:uiPriority w:val="99"/>
    <w:rsid w:val="00E3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2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S-Heading 3 Знак"/>
    <w:basedOn w:val="a0"/>
    <w:link w:val="3"/>
    <w:uiPriority w:val="9"/>
    <w:rsid w:val="00E32B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2B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2B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32B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32B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2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2B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2B16"/>
    <w:pPr>
      <w:overflowPunct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5"/>
    <w:link w:val="a6"/>
    <w:uiPriority w:val="10"/>
    <w:qFormat/>
    <w:rsid w:val="00F2186A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4"/>
    <w:uiPriority w:val="10"/>
    <w:rsid w:val="00E3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7"/>
    <w:link w:val="a8"/>
    <w:uiPriority w:val="11"/>
    <w:qFormat/>
    <w:rsid w:val="00F2186A"/>
    <w:pPr>
      <w:numPr>
        <w:ilvl w:val="1"/>
      </w:numPr>
      <w:overflowPunct/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5"/>
    <w:uiPriority w:val="11"/>
    <w:rsid w:val="00E32B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78633C"/>
    <w:rPr>
      <w:i/>
      <w:iCs/>
    </w:rPr>
  </w:style>
  <w:style w:type="paragraph" w:styleId="aa">
    <w:name w:val="No Spacing"/>
    <w:uiPriority w:val="1"/>
    <w:qFormat/>
    <w:rsid w:val="0078633C"/>
    <w:pPr>
      <w:spacing w:after="0" w:line="240" w:lineRule="auto"/>
    </w:p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"/>
    <w:basedOn w:val="a"/>
    <w:link w:val="ac"/>
    <w:uiPriority w:val="34"/>
    <w:qFormat/>
    <w:rsid w:val="00F2186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basedOn w:val="a0"/>
    <w:link w:val="ab"/>
    <w:uiPriority w:val="34"/>
    <w:locked/>
    <w:rsid w:val="00E32B16"/>
  </w:style>
  <w:style w:type="paragraph" w:styleId="a7">
    <w:name w:val="Body Text"/>
    <w:basedOn w:val="a"/>
    <w:link w:val="ad"/>
    <w:uiPriority w:val="99"/>
    <w:unhideWhenUsed/>
    <w:rsid w:val="00F2186A"/>
    <w:pPr>
      <w:overflowPunct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7"/>
    <w:uiPriority w:val="99"/>
    <w:rsid w:val="00F2186A"/>
    <w:rPr>
      <w:lang w:eastAsia="ar-SA"/>
    </w:rPr>
  </w:style>
  <w:style w:type="paragraph" w:customStyle="1" w:styleId="c2">
    <w:name w:val="c2"/>
    <w:basedOn w:val="a"/>
    <w:rsid w:val="005F1AA0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F1A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AA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5F1AA0"/>
    <w:pPr>
      <w:overflowPunct/>
      <w:autoSpaceDE/>
      <w:autoSpaceDN/>
      <w:adjustRightInd/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5F1A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5F1AA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3B09B5"/>
    <w:rPr>
      <w:color w:val="3242E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firstLine="709"/>
      <w:jc w:val="both"/>
    </w:pPr>
    <w:rPr>
      <w:rFonts w:ascii="Courier New" w:hAnsi="Courier New" w:cs="Courier New"/>
      <w:color w:val="332E2D"/>
      <w:spacing w:val="12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09B5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B09B5"/>
    <w:rPr>
      <w:b/>
      <w:bCs/>
    </w:rPr>
  </w:style>
  <w:style w:type="paragraph" w:styleId="af3">
    <w:name w:val="Normal (Web)"/>
    <w:basedOn w:val="a"/>
    <w:uiPriority w:val="99"/>
    <w:unhideWhenUsed/>
    <w:rsid w:val="003B09B5"/>
    <w:pPr>
      <w:overflowPunct/>
      <w:autoSpaceDE/>
      <w:autoSpaceDN/>
      <w:adjustRightInd/>
      <w:spacing w:before="33" w:after="33"/>
      <w:ind w:firstLine="709"/>
      <w:jc w:val="both"/>
    </w:pPr>
    <w:rPr>
      <w:rFonts w:ascii="Arial" w:hAnsi="Arial" w:cs="Arial"/>
      <w:color w:val="332E2D"/>
      <w:spacing w:val="2"/>
      <w:sz w:val="24"/>
      <w:szCs w:val="24"/>
    </w:rPr>
  </w:style>
  <w:style w:type="character" w:styleId="af4">
    <w:name w:val="annotation reference"/>
    <w:basedOn w:val="a0"/>
    <w:unhideWhenUsed/>
    <w:rsid w:val="003B09B5"/>
    <w:rPr>
      <w:sz w:val="16"/>
      <w:szCs w:val="16"/>
    </w:rPr>
  </w:style>
  <w:style w:type="paragraph" w:styleId="af5">
    <w:name w:val="annotation text"/>
    <w:basedOn w:val="a"/>
    <w:link w:val="af6"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6">
    <w:name w:val="Текст примечания Знак"/>
    <w:basedOn w:val="a0"/>
    <w:link w:val="af5"/>
    <w:rsid w:val="003B09B5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9B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9B5"/>
    <w:rPr>
      <w:rFonts w:ascii="Times New Roman" w:hAnsi="Times New Roman"/>
      <w:b/>
      <w:bCs/>
      <w:sz w:val="20"/>
      <w:szCs w:val="20"/>
    </w:rPr>
  </w:style>
  <w:style w:type="table" w:styleId="af9">
    <w:name w:val="Table Grid"/>
    <w:basedOn w:val="a1"/>
    <w:uiPriority w:val="59"/>
    <w:rsid w:val="003B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B0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"/>
    <w:next w:val="a"/>
    <w:uiPriority w:val="99"/>
    <w:rsid w:val="003B09B5"/>
    <w:pPr>
      <w:overflowPunct/>
      <w:spacing w:line="201" w:lineRule="atLeast"/>
      <w:ind w:firstLine="709"/>
      <w:jc w:val="both"/>
    </w:pPr>
    <w:rPr>
      <w:rFonts w:ascii="Franklin Gothic Book" w:eastAsiaTheme="minorHAnsi" w:hAnsi="Franklin Gothic Book" w:cstheme="minorBidi"/>
      <w:sz w:val="24"/>
      <w:szCs w:val="24"/>
      <w:lang w:eastAsia="en-US"/>
    </w:rPr>
  </w:style>
  <w:style w:type="paragraph" w:customStyle="1" w:styleId="Pa6">
    <w:name w:val="Pa6"/>
    <w:basedOn w:val="a"/>
    <w:next w:val="a"/>
    <w:uiPriority w:val="99"/>
    <w:rsid w:val="003B09B5"/>
    <w:pPr>
      <w:overflowPunct/>
      <w:spacing w:line="161" w:lineRule="atLeast"/>
      <w:ind w:firstLine="709"/>
      <w:jc w:val="both"/>
    </w:pPr>
    <w:rPr>
      <w:rFonts w:ascii="Franklin Gothic Book" w:eastAsiaTheme="minorHAnsi" w:hAnsi="Franklin Gothic Book" w:cstheme="minorBidi"/>
      <w:sz w:val="24"/>
      <w:szCs w:val="24"/>
      <w:lang w:eastAsia="en-US"/>
    </w:rPr>
  </w:style>
  <w:style w:type="character" w:customStyle="1" w:styleId="A70">
    <w:name w:val="A7"/>
    <w:uiPriority w:val="99"/>
    <w:rsid w:val="003B09B5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3B09B5"/>
    <w:rPr>
      <w:rFonts w:cs="Franklin Gothic Book"/>
      <w:color w:val="000000"/>
      <w:sz w:val="20"/>
      <w:szCs w:val="20"/>
    </w:rPr>
  </w:style>
  <w:style w:type="character" w:styleId="afa">
    <w:name w:val="Placeholder Text"/>
    <w:basedOn w:val="a0"/>
    <w:uiPriority w:val="99"/>
    <w:semiHidden/>
    <w:rsid w:val="003B09B5"/>
    <w:rPr>
      <w:color w:val="808080"/>
    </w:rPr>
  </w:style>
  <w:style w:type="paragraph" w:styleId="afb">
    <w:name w:val="header"/>
    <w:basedOn w:val="a"/>
    <w:link w:val="afc"/>
    <w:uiPriority w:val="99"/>
    <w:unhideWhenUsed/>
    <w:rsid w:val="003B09B5"/>
    <w:pPr>
      <w:tabs>
        <w:tab w:val="center" w:pos="4677"/>
        <w:tab w:val="right" w:pos="9355"/>
      </w:tabs>
      <w:overflowPunct/>
      <w:autoSpaceDE/>
      <w:autoSpaceDN/>
      <w:adjustRightInd/>
      <w:ind w:firstLine="709"/>
      <w:jc w:val="center"/>
    </w:pPr>
    <w:rPr>
      <w:rFonts w:eastAsiaTheme="minorHAnsi" w:cstheme="minorBidi"/>
      <w:szCs w:val="22"/>
      <w:lang w:eastAsia="en-US"/>
    </w:rPr>
  </w:style>
  <w:style w:type="character" w:customStyle="1" w:styleId="afc">
    <w:name w:val="Верхний колонтитул Знак"/>
    <w:basedOn w:val="a0"/>
    <w:link w:val="afb"/>
    <w:uiPriority w:val="99"/>
    <w:rsid w:val="003B09B5"/>
    <w:rPr>
      <w:rFonts w:ascii="Times New Roman" w:hAnsi="Times New Roman"/>
      <w:sz w:val="28"/>
    </w:rPr>
  </w:style>
  <w:style w:type="paragraph" w:styleId="afd">
    <w:name w:val="footer"/>
    <w:basedOn w:val="a"/>
    <w:link w:val="afe"/>
    <w:uiPriority w:val="99"/>
    <w:unhideWhenUsed/>
    <w:rsid w:val="003B09B5"/>
    <w:pPr>
      <w:tabs>
        <w:tab w:val="center" w:pos="4677"/>
        <w:tab w:val="right" w:pos="9355"/>
      </w:tabs>
      <w:overflowPunct/>
      <w:autoSpaceDE/>
      <w:autoSpaceDN/>
      <w:adjustRightInd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fe">
    <w:name w:val="Нижний колонтитул Знак"/>
    <w:basedOn w:val="a0"/>
    <w:link w:val="afd"/>
    <w:uiPriority w:val="99"/>
    <w:rsid w:val="003B09B5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3B0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3B09B5"/>
    <w:pPr>
      <w:widowControl w:val="0"/>
      <w:overflowPunct/>
      <w:spacing w:after="120" w:line="480" w:lineRule="auto"/>
      <w:ind w:left="283" w:firstLine="720"/>
      <w:jc w:val="both"/>
    </w:pPr>
    <w:rPr>
      <w:color w:val="323232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B09B5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"/>
    <w:uiPriority w:val="99"/>
    <w:rsid w:val="003B09B5"/>
    <w:pPr>
      <w:widowControl w:val="0"/>
      <w:tabs>
        <w:tab w:val="num" w:pos="1361"/>
      </w:tabs>
      <w:overflowPunct/>
      <w:autoSpaceDE/>
      <w:autoSpaceDN/>
      <w:adjustRightInd/>
      <w:spacing w:before="60"/>
      <w:ind w:left="1361" w:hanging="794"/>
      <w:jc w:val="both"/>
    </w:pPr>
    <w:rPr>
      <w:rFonts w:ascii="Bookman Old Style" w:hAnsi="Bookman Old Style" w:cs="Bookman Old Style"/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3B09B5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3B09B5"/>
    <w:rPr>
      <w:vertAlign w:val="superscript"/>
    </w:rPr>
  </w:style>
  <w:style w:type="paragraph" w:customStyle="1" w:styleId="11">
    <w:name w:val="Обычный1"/>
    <w:rsid w:val="003B09B5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3B09B5"/>
    <w:rPr>
      <w:sz w:val="20"/>
      <w:szCs w:val="18"/>
    </w:rPr>
  </w:style>
  <w:style w:type="character" w:customStyle="1" w:styleId="13">
    <w:name w:val="Основной шрифт абзаца1"/>
    <w:rsid w:val="003B09B5"/>
  </w:style>
  <w:style w:type="paragraph" w:styleId="aff2">
    <w:name w:val="endnote text"/>
    <w:basedOn w:val="a"/>
    <w:link w:val="aff3"/>
    <w:uiPriority w:val="99"/>
    <w:semiHidden/>
    <w:unhideWhenUsed/>
    <w:rsid w:val="003B09B5"/>
    <w:pPr>
      <w:overflowPunct/>
      <w:autoSpaceDE/>
      <w:autoSpaceDN/>
      <w:adjustRightInd/>
      <w:ind w:firstLine="709"/>
      <w:jc w:val="both"/>
    </w:pPr>
    <w:rPr>
      <w:rFonts w:eastAsiaTheme="minorHAnsi" w:cstheme="minorBidi"/>
      <w:sz w:val="20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3B09B5"/>
    <w:rPr>
      <w:rFonts w:ascii="Times New Roman" w:hAnsi="Times New Roman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3B09B5"/>
    <w:rPr>
      <w:vertAlign w:val="superscript"/>
    </w:rPr>
  </w:style>
  <w:style w:type="paragraph" w:styleId="aff5">
    <w:name w:val="Revision"/>
    <w:hidden/>
    <w:uiPriority w:val="99"/>
    <w:semiHidden/>
    <w:rsid w:val="003B09B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3B0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935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tmr.ru/city/strategicheskoe-planirovanie.php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Mechanic</dc:creator>
  <cp:keywords/>
  <dc:description/>
  <cp:lastModifiedBy>kanc-vs</cp:lastModifiedBy>
  <cp:revision>50</cp:revision>
  <cp:lastPrinted>2025-10-03T07:46:00Z</cp:lastPrinted>
  <dcterms:created xsi:type="dcterms:W3CDTF">2020-11-02T07:17:00Z</dcterms:created>
  <dcterms:modified xsi:type="dcterms:W3CDTF">2025-10-03T07:48:00Z</dcterms:modified>
</cp:coreProperties>
</file>