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Приложение</w:t>
      </w:r>
    </w:p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к постановлению Администрации</w:t>
      </w:r>
    </w:p>
    <w:p w:rsidR="002A7210" w:rsidRPr="0004149F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>Тутаевского муниципального района</w:t>
      </w:r>
    </w:p>
    <w:p w:rsidR="002A7210" w:rsidRDefault="002A7210" w:rsidP="002A7210">
      <w:pPr>
        <w:jc w:val="right"/>
        <w:rPr>
          <w:color w:val="000000"/>
          <w:sz w:val="28"/>
          <w:szCs w:val="28"/>
        </w:rPr>
      </w:pPr>
      <w:r w:rsidRPr="0004149F">
        <w:rPr>
          <w:color w:val="000000"/>
          <w:sz w:val="28"/>
          <w:szCs w:val="28"/>
        </w:rPr>
        <w:t xml:space="preserve">от </w:t>
      </w:r>
      <w:r w:rsidR="005735DC">
        <w:rPr>
          <w:color w:val="000000"/>
          <w:sz w:val="28"/>
          <w:szCs w:val="28"/>
        </w:rPr>
        <w:t xml:space="preserve">07.03.2025 </w:t>
      </w:r>
      <w:r w:rsidRPr="0004149F">
        <w:rPr>
          <w:color w:val="000000"/>
          <w:sz w:val="28"/>
          <w:szCs w:val="28"/>
        </w:rPr>
        <w:t xml:space="preserve"> № </w:t>
      </w:r>
      <w:r w:rsidR="005735DC">
        <w:rPr>
          <w:color w:val="000000"/>
          <w:sz w:val="28"/>
          <w:szCs w:val="28"/>
        </w:rPr>
        <w:t>208-п</w:t>
      </w:r>
    </w:p>
    <w:p w:rsidR="00633465" w:rsidRPr="00AD09EA" w:rsidRDefault="00633465" w:rsidP="00F73112">
      <w:pPr>
        <w:jc w:val="right"/>
        <w:rPr>
          <w:sz w:val="20"/>
          <w:szCs w:val="20"/>
          <w:lang w:eastAsia="en-US"/>
        </w:rPr>
      </w:pPr>
      <w:r w:rsidRPr="00AD09EA">
        <w:rPr>
          <w:sz w:val="20"/>
          <w:szCs w:val="20"/>
          <w:lang w:eastAsia="en-US"/>
        </w:rPr>
        <w:br/>
      </w:r>
      <w:bookmarkStart w:id="0" w:name="_GoBack"/>
      <w:bookmarkEnd w:id="0"/>
    </w:p>
    <w:p w:rsidR="00633465" w:rsidRPr="002A7210" w:rsidRDefault="00633465" w:rsidP="00633465">
      <w:pPr>
        <w:jc w:val="center"/>
        <w:rPr>
          <w:b/>
          <w:sz w:val="28"/>
          <w:szCs w:val="28"/>
          <w:lang w:eastAsia="en-US"/>
        </w:rPr>
      </w:pPr>
      <w:r w:rsidRPr="002A7210">
        <w:rPr>
          <w:b/>
          <w:sz w:val="28"/>
          <w:szCs w:val="28"/>
          <w:lang w:eastAsia="en-US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2A7210">
        <w:rPr>
          <w:b/>
          <w:sz w:val="28"/>
          <w:szCs w:val="28"/>
          <w:lang w:eastAsia="en-US"/>
        </w:rPr>
        <w:t>Тутаевского муниципального района</w:t>
      </w:r>
      <w:r w:rsidR="00053AED" w:rsidRPr="002A7210">
        <w:rPr>
          <w:b/>
          <w:sz w:val="28"/>
          <w:szCs w:val="28"/>
          <w:lang w:eastAsia="en-US"/>
        </w:rPr>
        <w:t>.</w:t>
      </w:r>
    </w:p>
    <w:p w:rsidR="00633465" w:rsidRPr="00AD09EA" w:rsidRDefault="00633465" w:rsidP="00633465">
      <w:pPr>
        <w:jc w:val="center"/>
        <w:rPr>
          <w:sz w:val="20"/>
          <w:szCs w:val="20"/>
          <w:lang w:eastAsia="en-US"/>
        </w:rPr>
      </w:pPr>
    </w:p>
    <w:p w:rsidR="00633465" w:rsidRPr="00AD09EA" w:rsidRDefault="00633465" w:rsidP="00633465">
      <w:pPr>
        <w:tabs>
          <w:tab w:val="left" w:pos="426"/>
        </w:tabs>
        <w:jc w:val="center"/>
        <w:rPr>
          <w:b/>
          <w:sz w:val="20"/>
          <w:szCs w:val="20"/>
          <w:lang w:eastAsia="en-US"/>
        </w:rPr>
      </w:pPr>
      <w:r w:rsidRPr="00AD09EA">
        <w:rPr>
          <w:b/>
          <w:sz w:val="20"/>
          <w:szCs w:val="20"/>
          <w:lang w:eastAsia="en-US"/>
        </w:rPr>
        <w:t>1.</w:t>
      </w:r>
      <w:r w:rsidRPr="002A7210">
        <w:rPr>
          <w:b/>
          <w:sz w:val="28"/>
          <w:szCs w:val="28"/>
          <w:lang w:eastAsia="en-US"/>
        </w:rPr>
        <w:tab/>
        <w:t>Общие положения</w:t>
      </w:r>
    </w:p>
    <w:p w:rsidR="00633465" w:rsidRPr="00AD09EA" w:rsidRDefault="00633465" w:rsidP="00633465">
      <w:pPr>
        <w:tabs>
          <w:tab w:val="left" w:pos="426"/>
        </w:tabs>
        <w:jc w:val="both"/>
        <w:rPr>
          <w:sz w:val="20"/>
          <w:szCs w:val="20"/>
          <w:lang w:eastAsia="en-US"/>
        </w:rPr>
      </w:pP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AD09EA">
        <w:rPr>
          <w:sz w:val="20"/>
          <w:szCs w:val="20"/>
          <w:lang w:eastAsia="en-US"/>
        </w:rPr>
        <w:t>1.1.</w:t>
      </w:r>
      <w:r w:rsidRPr="00AD09EA">
        <w:rPr>
          <w:sz w:val="20"/>
          <w:szCs w:val="20"/>
          <w:lang w:eastAsia="en-US"/>
        </w:rPr>
        <w:tab/>
      </w:r>
      <w:proofErr w:type="gramStart"/>
      <w:r w:rsidRPr="002A7210">
        <w:rPr>
          <w:sz w:val="28"/>
          <w:szCs w:val="28"/>
          <w:lang w:eastAsia="en-US"/>
        </w:rPr>
        <w:t xml:space="preserve">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2A7210">
        <w:rPr>
          <w:sz w:val="28"/>
          <w:szCs w:val="28"/>
          <w:lang w:eastAsia="en-US"/>
        </w:rPr>
        <w:t>Тутаевского муниципального района</w:t>
      </w:r>
      <w:r w:rsidRPr="002A7210">
        <w:rPr>
          <w:sz w:val="28"/>
          <w:szCs w:val="28"/>
          <w:lang w:eastAsia="en-US"/>
        </w:rPr>
        <w:t xml:space="preserve"> (далее – Регламент) разработан в соответствии с Земельным кодексом Российской Федерации, Федеральным з</w:t>
      </w:r>
      <w:r w:rsidR="002A7210">
        <w:rPr>
          <w:sz w:val="28"/>
          <w:szCs w:val="28"/>
          <w:lang w:eastAsia="en-US"/>
        </w:rPr>
        <w:t>аконом № 221-ФЗ от 24.07.2007</w:t>
      </w:r>
      <w:r w:rsidR="002A7210">
        <w:rPr>
          <w:sz w:val="28"/>
          <w:szCs w:val="28"/>
          <w:lang w:eastAsia="en-US"/>
        </w:rPr>
        <w:br/>
      </w:r>
      <w:r w:rsidRPr="002A7210">
        <w:rPr>
          <w:sz w:val="28"/>
          <w:szCs w:val="28"/>
          <w:lang w:eastAsia="en-US"/>
        </w:rPr>
        <w:t>«О кадастровой деятельности» (далее – Закон о кадастровой деятельности) и Постановлением Правительства Ярославской облас</w:t>
      </w:r>
      <w:r w:rsidR="002A7210">
        <w:rPr>
          <w:sz w:val="28"/>
          <w:szCs w:val="28"/>
          <w:lang w:eastAsia="en-US"/>
        </w:rPr>
        <w:t xml:space="preserve">ти № 251-п от 11.03.2015 </w:t>
      </w:r>
      <w:r w:rsidRPr="002A7210">
        <w:rPr>
          <w:sz w:val="28"/>
          <w:szCs w:val="28"/>
          <w:lang w:eastAsia="en-US"/>
        </w:rPr>
        <w:t>«Об утверждении Типового регламента работы согласительной комиссии по согласованию</w:t>
      </w:r>
      <w:proofErr w:type="gramEnd"/>
      <w:r w:rsidRPr="002A7210">
        <w:rPr>
          <w:sz w:val="28"/>
          <w:szCs w:val="28"/>
          <w:lang w:eastAsia="en-US"/>
        </w:rPr>
        <w:t xml:space="preserve"> местоположения границ земельных участков при выполнении комплексных кадастровых работ на территории Ярославской области»,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053AED" w:rsidRPr="002A7210">
        <w:rPr>
          <w:sz w:val="28"/>
          <w:szCs w:val="28"/>
          <w:lang w:eastAsia="en-US"/>
        </w:rPr>
        <w:t>Тутаевского муниципал</w:t>
      </w:r>
      <w:r w:rsidR="002A7210">
        <w:rPr>
          <w:sz w:val="28"/>
          <w:szCs w:val="28"/>
          <w:lang w:eastAsia="en-US"/>
        </w:rPr>
        <w:t>ьного района</w:t>
      </w:r>
      <w:r w:rsidRPr="002A7210">
        <w:rPr>
          <w:sz w:val="28"/>
          <w:szCs w:val="28"/>
          <w:lang w:eastAsia="en-US"/>
        </w:rPr>
        <w:t xml:space="preserve"> (далее – </w:t>
      </w:r>
      <w:proofErr w:type="gramStart"/>
      <w:r w:rsidRPr="002A7210">
        <w:rPr>
          <w:sz w:val="28"/>
          <w:szCs w:val="28"/>
          <w:lang w:eastAsia="en-US"/>
        </w:rPr>
        <w:t>согласительная</w:t>
      </w:r>
      <w:proofErr w:type="gramEnd"/>
      <w:r w:rsidRPr="002A7210">
        <w:rPr>
          <w:sz w:val="28"/>
          <w:szCs w:val="28"/>
          <w:lang w:eastAsia="en-US"/>
        </w:rPr>
        <w:t xml:space="preserve"> комиссия).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1.2.</w:t>
      </w:r>
      <w:r w:rsidRPr="002A7210">
        <w:rPr>
          <w:sz w:val="28"/>
          <w:szCs w:val="28"/>
          <w:lang w:eastAsia="en-US"/>
        </w:rPr>
        <w:tab/>
        <w:t>Целью работы согласительной комиссии является согласование местоположения границ земельных участков, являющихся объектами комплексных кадастровых работ и расположенных в границах территории выполнения данных работ, согласно требованиям действующего законодательства.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1.3.</w:t>
      </w:r>
      <w:r w:rsidRPr="002A7210">
        <w:rPr>
          <w:sz w:val="28"/>
          <w:szCs w:val="28"/>
          <w:lang w:eastAsia="en-US"/>
        </w:rPr>
        <w:tab/>
        <w:t xml:space="preserve">Согласительная комиссия формируется администрацией </w:t>
      </w:r>
      <w:r w:rsidR="00053AED" w:rsidRPr="002A7210">
        <w:rPr>
          <w:sz w:val="28"/>
          <w:szCs w:val="28"/>
          <w:lang w:eastAsia="en-US"/>
        </w:rPr>
        <w:t>Тутаевского</w:t>
      </w:r>
      <w:r w:rsidRPr="002A7210">
        <w:rPr>
          <w:sz w:val="28"/>
          <w:szCs w:val="28"/>
          <w:lang w:eastAsia="en-US"/>
        </w:rPr>
        <w:t xml:space="preserve"> муниципального района Ярославской области,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Состав согласительной комиссии утверждается сформировавшим ее органом. Замена членов согласительной комиссии допускается по решению сформировавшего ее органа.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1.4.</w:t>
      </w:r>
      <w:r w:rsidRPr="002A7210">
        <w:rPr>
          <w:sz w:val="28"/>
          <w:szCs w:val="28"/>
          <w:lang w:eastAsia="en-US"/>
        </w:rPr>
        <w:tab/>
        <w:t>В состав согласительной комиссии включаются по одному представителю:</w:t>
      </w:r>
    </w:p>
    <w:p w:rsidR="00633465" w:rsidRPr="002A7210" w:rsidRDefault="00633465" w:rsidP="00633465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Министерства </w:t>
      </w:r>
      <w:proofErr w:type="gramStart"/>
      <w:r w:rsidRPr="002A7210">
        <w:rPr>
          <w:sz w:val="28"/>
          <w:szCs w:val="28"/>
          <w:lang w:eastAsia="en-US"/>
        </w:rPr>
        <w:t>имущественных</w:t>
      </w:r>
      <w:proofErr w:type="gramEnd"/>
      <w:r w:rsidRPr="002A7210">
        <w:rPr>
          <w:sz w:val="28"/>
          <w:szCs w:val="28"/>
          <w:lang w:eastAsia="en-US"/>
        </w:rPr>
        <w:t xml:space="preserve"> отношений Ярославской области;</w:t>
      </w:r>
    </w:p>
    <w:p w:rsidR="00053AED" w:rsidRPr="002A7210" w:rsidRDefault="00053AED" w:rsidP="00053AED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lastRenderedPageBreak/>
        <w:t>Управления Федеральной службы государственной регистрации, кадастра и картографии по Ярославской области;</w:t>
      </w:r>
    </w:p>
    <w:p w:rsidR="00053AED" w:rsidRPr="002A7210" w:rsidRDefault="00053AED" w:rsidP="00633465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2A7210">
        <w:rPr>
          <w:sz w:val="28"/>
          <w:szCs w:val="28"/>
          <w:lang w:eastAsia="en-US"/>
        </w:rPr>
        <w:t xml:space="preserve">Отдела управления земельным фондом и взаимодействия с органами власти Межрегионального территориального управления Федерального агентства по </w:t>
      </w:r>
      <w:r w:rsidRPr="002A7210">
        <w:rPr>
          <w:sz w:val="28"/>
          <w:szCs w:val="28"/>
        </w:rPr>
        <w:t>управлению государственным имуществом во Владимирской, Ивановской, Костромской и Ярославской областях;</w:t>
      </w:r>
      <w:proofErr w:type="gramEnd"/>
    </w:p>
    <w:p w:rsidR="00633465" w:rsidRPr="002A7210" w:rsidRDefault="00053AED" w:rsidP="00633465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Управления архитектуры и градостроительства Администрации Тутаевского муниципального района</w:t>
      </w:r>
      <w:r w:rsidR="00633465" w:rsidRPr="002A7210">
        <w:rPr>
          <w:sz w:val="28"/>
          <w:szCs w:val="28"/>
          <w:lang w:eastAsia="en-US"/>
        </w:rPr>
        <w:t>;</w:t>
      </w:r>
    </w:p>
    <w:p w:rsidR="00633465" w:rsidRPr="002A7210" w:rsidRDefault="00053AED" w:rsidP="00633465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Управления муниципального имущества Администрации Тутаевского муниципального района</w:t>
      </w:r>
      <w:r w:rsidR="00633465" w:rsidRPr="002A7210">
        <w:rPr>
          <w:sz w:val="28"/>
          <w:szCs w:val="28"/>
          <w:lang w:eastAsia="en-US"/>
        </w:rPr>
        <w:t>;</w:t>
      </w:r>
    </w:p>
    <w:p w:rsidR="00633465" w:rsidRPr="002A7210" w:rsidRDefault="00053AED" w:rsidP="00633465">
      <w:pPr>
        <w:numPr>
          <w:ilvl w:val="0"/>
          <w:numId w:val="33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Ассоциации </w:t>
      </w:r>
      <w:r w:rsidR="00E40297">
        <w:rPr>
          <w:sz w:val="28"/>
          <w:szCs w:val="28"/>
          <w:lang w:eastAsia="en-US"/>
        </w:rPr>
        <w:t>«С</w:t>
      </w:r>
      <w:r w:rsidR="002A7210">
        <w:rPr>
          <w:sz w:val="28"/>
          <w:szCs w:val="28"/>
          <w:lang w:eastAsia="en-US"/>
        </w:rPr>
        <w:t>аморегулируемая организация кадастровых инженеров»</w:t>
      </w:r>
      <w:r w:rsidRPr="002A7210">
        <w:rPr>
          <w:sz w:val="28"/>
          <w:szCs w:val="28"/>
          <w:lang w:eastAsia="en-US"/>
        </w:rPr>
        <w:t>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1.5.</w:t>
      </w:r>
      <w:r w:rsidRPr="002A7210">
        <w:rPr>
          <w:sz w:val="28"/>
          <w:szCs w:val="28"/>
          <w:lang w:eastAsia="en-US"/>
        </w:rPr>
        <w:tab/>
        <w:t>В состав согласительной комиссии наряду с представителями, указанными в пункте 1.4 Регламента, включаются:</w:t>
      </w:r>
    </w:p>
    <w:p w:rsidR="00633465" w:rsidRPr="002A7210" w:rsidRDefault="00633465" w:rsidP="00633465">
      <w:pPr>
        <w:numPr>
          <w:ilvl w:val="0"/>
          <w:numId w:val="34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2A7210">
        <w:rPr>
          <w:sz w:val="28"/>
          <w:szCs w:val="28"/>
          <w:lang w:eastAsia="en-US"/>
        </w:rPr>
        <w:t>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товарищества) либо членов потребительского кооператива (жилищного, жилищно-строительного или гаражного) либо иного гражданско-правового сообщества, указанного в пункте 3 части 6 статьи 42.2 Закона о кадастровой деятельности, – в случае, если выполнение комплексных кадастровых работ финансируется за счет бюджетных средств;</w:t>
      </w:r>
      <w:proofErr w:type="gramEnd"/>
    </w:p>
    <w:p w:rsidR="00633465" w:rsidRPr="002A7210" w:rsidRDefault="00633465" w:rsidP="00633465">
      <w:pPr>
        <w:numPr>
          <w:ilvl w:val="0"/>
          <w:numId w:val="34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заказчики комплексных кадастровых работ (их представитель) – в случае, если выполнение таких работ финансируется за счет внебюджетных средств.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1.6.</w:t>
      </w:r>
      <w:r w:rsidRPr="002A7210">
        <w:rPr>
          <w:sz w:val="28"/>
          <w:szCs w:val="28"/>
          <w:lang w:eastAsia="en-US"/>
        </w:rPr>
        <w:tab/>
        <w:t xml:space="preserve">Председателем согласительной комиссии является </w:t>
      </w:r>
      <w:r w:rsidR="00BD6F3F">
        <w:rPr>
          <w:sz w:val="28"/>
          <w:szCs w:val="28"/>
          <w:lang w:eastAsia="en-US"/>
        </w:rPr>
        <w:t>заместитель</w:t>
      </w:r>
      <w:r w:rsidR="002A7210">
        <w:rPr>
          <w:sz w:val="28"/>
          <w:szCs w:val="28"/>
          <w:lang w:eastAsia="en-US"/>
        </w:rPr>
        <w:t xml:space="preserve"> Главы </w:t>
      </w:r>
      <w:r w:rsidR="00BD6F3F">
        <w:rPr>
          <w:sz w:val="28"/>
          <w:szCs w:val="28"/>
          <w:lang w:eastAsia="en-US"/>
        </w:rPr>
        <w:t xml:space="preserve">Администрации </w:t>
      </w:r>
      <w:r w:rsidR="002A7210">
        <w:rPr>
          <w:sz w:val="28"/>
          <w:szCs w:val="28"/>
          <w:lang w:eastAsia="en-US"/>
        </w:rPr>
        <w:t xml:space="preserve">Тутаевского муниципального района по имущественным вопросам – </w:t>
      </w:r>
      <w:r w:rsidR="00BD6F3F">
        <w:rPr>
          <w:sz w:val="28"/>
          <w:szCs w:val="28"/>
          <w:lang w:eastAsia="en-US"/>
        </w:rPr>
        <w:t>начальник</w:t>
      </w:r>
      <w:r w:rsidR="002A7210">
        <w:rPr>
          <w:sz w:val="28"/>
          <w:szCs w:val="28"/>
          <w:lang w:eastAsia="en-US"/>
        </w:rPr>
        <w:t xml:space="preserve"> управления муниципального имущества Администрации Тутаевского муниципального района</w:t>
      </w:r>
      <w:r w:rsidRPr="002A7210">
        <w:rPr>
          <w:sz w:val="28"/>
          <w:szCs w:val="28"/>
          <w:lang w:eastAsia="en-US"/>
        </w:rPr>
        <w:t>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Секретарем согласительной комиссии является </w:t>
      </w:r>
      <w:r w:rsidR="002A7210">
        <w:rPr>
          <w:sz w:val="28"/>
          <w:szCs w:val="28"/>
          <w:lang w:eastAsia="en-US"/>
        </w:rPr>
        <w:t>начальник отдела учета и аренды земель управления муниципального имущества Администрации Тутаевского муниципального района</w:t>
      </w:r>
      <w:r w:rsidRPr="002A7210">
        <w:rPr>
          <w:sz w:val="28"/>
          <w:szCs w:val="28"/>
          <w:lang w:eastAsia="en-US"/>
        </w:rPr>
        <w:t>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1.7.</w:t>
      </w:r>
      <w:r w:rsidRPr="002A7210">
        <w:rPr>
          <w:sz w:val="28"/>
          <w:szCs w:val="28"/>
          <w:lang w:eastAsia="en-US"/>
        </w:rPr>
        <w:tab/>
        <w:t>Согласительная комиссия является органом, уполномоченным принимать решения по вопросам, отнесенным к ее компетенции.</w:t>
      </w:r>
    </w:p>
    <w:p w:rsidR="00633465" w:rsidRPr="002A7210" w:rsidRDefault="00633465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426"/>
        </w:tabs>
        <w:jc w:val="center"/>
        <w:rPr>
          <w:b/>
          <w:sz w:val="28"/>
          <w:szCs w:val="28"/>
          <w:lang w:eastAsia="en-US"/>
        </w:rPr>
      </w:pPr>
      <w:r w:rsidRPr="002A7210">
        <w:rPr>
          <w:b/>
          <w:sz w:val="28"/>
          <w:szCs w:val="28"/>
          <w:lang w:eastAsia="en-US"/>
        </w:rPr>
        <w:t>2.</w:t>
      </w:r>
      <w:r w:rsidRPr="002A7210">
        <w:rPr>
          <w:b/>
          <w:sz w:val="28"/>
          <w:szCs w:val="28"/>
          <w:lang w:eastAsia="en-US"/>
        </w:rPr>
        <w:tab/>
        <w:t>Полномочия согласительной комиссии</w:t>
      </w:r>
    </w:p>
    <w:p w:rsidR="00633465" w:rsidRPr="002A7210" w:rsidRDefault="00633465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2.1.</w:t>
      </w:r>
      <w:r w:rsidRPr="002A7210">
        <w:rPr>
          <w:sz w:val="28"/>
          <w:szCs w:val="28"/>
          <w:lang w:eastAsia="en-US"/>
        </w:rPr>
        <w:tab/>
        <w:t>Рассмотрение возражений лиц относительно местоположения границ земельных участков, обладающих смежными земельными участками на праве:</w:t>
      </w:r>
    </w:p>
    <w:p w:rsidR="00633465" w:rsidRPr="002A7210" w:rsidRDefault="00633465" w:rsidP="00633465">
      <w:pPr>
        <w:numPr>
          <w:ilvl w:val="0"/>
          <w:numId w:val="35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собственности (за исключением случаев, если такие смежные земельные участки, находящиеся в государственной или муниципальной собственности, предоставлены гражданам в пожизненное наследуемое владение, постоянное (бессрочное) пользование либо юридическим лицам, не </w:t>
      </w:r>
      <w:r w:rsidRPr="002A7210">
        <w:rPr>
          <w:sz w:val="28"/>
          <w:szCs w:val="28"/>
          <w:lang w:eastAsia="en-US"/>
        </w:rPr>
        <w:lastRenderedPageBreak/>
        <w:t>являющимся государственными или муниципальными учреждениями либо казенными предприятиями, в постоянное (бессрочное) пользование);</w:t>
      </w:r>
    </w:p>
    <w:p w:rsidR="00633465" w:rsidRPr="002A7210" w:rsidRDefault="00633465" w:rsidP="00633465">
      <w:pPr>
        <w:numPr>
          <w:ilvl w:val="0"/>
          <w:numId w:val="35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пожизненного наследуемого владения;</w:t>
      </w:r>
    </w:p>
    <w:p w:rsidR="00633465" w:rsidRPr="002A7210" w:rsidRDefault="00633465" w:rsidP="00633465">
      <w:pPr>
        <w:numPr>
          <w:ilvl w:val="0"/>
          <w:numId w:val="35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постоянного (бессрочного) пользования (за исключением случаев, если такие смежные земельные участки предоставлены государственным или муниципальным учреждениям, казенным предприятиям, органам государственной власти или органам местного самоуправления в постоянное (бессрочное) пользование);</w:t>
      </w:r>
    </w:p>
    <w:p w:rsidR="00633465" w:rsidRPr="002A7210" w:rsidRDefault="00633465" w:rsidP="00633465">
      <w:pPr>
        <w:numPr>
          <w:ilvl w:val="0"/>
          <w:numId w:val="35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2.2.</w:t>
      </w:r>
      <w:r w:rsidRPr="002A7210">
        <w:rPr>
          <w:sz w:val="28"/>
          <w:szCs w:val="28"/>
          <w:lang w:eastAsia="en-US"/>
        </w:rPr>
        <w:tab/>
      </w:r>
      <w:proofErr w:type="gramStart"/>
      <w:r w:rsidRPr="002A7210">
        <w:rPr>
          <w:sz w:val="28"/>
          <w:szCs w:val="28"/>
          <w:lang w:eastAsia="en-US"/>
        </w:rPr>
        <w:t>Подготовка заключения согласительной комиссии о результатах рассмотрения возражений заинтересованных лиц, указанных в пункте 2.1 раздела 2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 (далее – заключение согласительной комиссии).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2.3.</w:t>
      </w:r>
      <w:r w:rsidRPr="002A7210">
        <w:rPr>
          <w:sz w:val="28"/>
          <w:szCs w:val="28"/>
          <w:lang w:eastAsia="en-US"/>
        </w:rPr>
        <w:tab/>
        <w:t>Оформление акта согласования местоположения границ при выполнении комплексных кадастровых работ.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2.4.</w:t>
      </w:r>
      <w:r w:rsidRPr="002A7210">
        <w:rPr>
          <w:sz w:val="28"/>
          <w:szCs w:val="28"/>
          <w:lang w:eastAsia="en-US"/>
        </w:rPr>
        <w:tab/>
        <w:t>Разъяснение заинтересованным лицам, указанным в пункте 2.1 данного раздела Регламента, возможности разрешения земельного спора о местоположении границ земельных участков в судебном порядке.</w:t>
      </w:r>
    </w:p>
    <w:p w:rsidR="00633465" w:rsidRPr="002A7210" w:rsidRDefault="00633465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426"/>
        </w:tabs>
        <w:jc w:val="center"/>
        <w:rPr>
          <w:b/>
          <w:sz w:val="28"/>
          <w:szCs w:val="28"/>
          <w:lang w:eastAsia="en-US"/>
        </w:rPr>
      </w:pPr>
      <w:r w:rsidRPr="002A7210">
        <w:rPr>
          <w:b/>
          <w:sz w:val="28"/>
          <w:szCs w:val="28"/>
          <w:lang w:eastAsia="en-US"/>
        </w:rPr>
        <w:t>3.</w:t>
      </w:r>
      <w:r w:rsidRPr="002A7210">
        <w:rPr>
          <w:b/>
          <w:sz w:val="28"/>
          <w:szCs w:val="28"/>
          <w:lang w:eastAsia="en-US"/>
        </w:rPr>
        <w:tab/>
        <w:t>Порядок работы согласительной комиссии</w:t>
      </w:r>
    </w:p>
    <w:p w:rsidR="00633465" w:rsidRPr="002A7210" w:rsidRDefault="00633465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3.1.</w:t>
      </w:r>
      <w:r w:rsidRPr="002A7210">
        <w:rPr>
          <w:sz w:val="28"/>
          <w:szCs w:val="28"/>
          <w:lang w:eastAsia="en-US"/>
        </w:rPr>
        <w:tab/>
        <w:t>Начало работы согласительной комиссии указывается в извещении о проведении заседания согласительной комиссии по вопросу согласования местоположения границ земельных участков.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3.2.</w:t>
      </w:r>
      <w:r w:rsidRPr="002A7210">
        <w:rPr>
          <w:sz w:val="28"/>
          <w:szCs w:val="28"/>
          <w:lang w:eastAsia="en-US"/>
        </w:rPr>
        <w:tab/>
        <w:t xml:space="preserve">Извещение о проведении заседания согласительной комиссии по вопросу согласования местоположения границ земельных участков, </w:t>
      </w:r>
      <w:proofErr w:type="gramStart"/>
      <w:r w:rsidRPr="002A7210">
        <w:rPr>
          <w:sz w:val="28"/>
          <w:szCs w:val="28"/>
          <w:lang w:eastAsia="en-US"/>
        </w:rPr>
        <w:t>содержащее</w:t>
      </w:r>
      <w:proofErr w:type="gramEnd"/>
      <w:r w:rsidRPr="002A7210">
        <w:rPr>
          <w:sz w:val="28"/>
          <w:szCs w:val="28"/>
          <w:lang w:eastAsia="en-US"/>
        </w:rPr>
        <w:t xml:space="preserve">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в случае, если выполнение комплексных кадастровых работ финансируется за счет бюджетных средств, или органом, уполномоченным на утверждение карты-плана территории, в случае, если выполнение комплексных кадастровых работ финансируется за счет внебюджетных средств, способами, установленными Законом о кадастровой деятельности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 Примерная форма и содержание извещения о проведении заседания согласительной комиссии по вопросу согласования местоположения границ земельных участков устанавливаются органом нормативно-правового регулирования в сфере кадастровых отношений.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2A7210">
        <w:rPr>
          <w:sz w:val="28"/>
          <w:szCs w:val="28"/>
          <w:lang w:eastAsia="en-US"/>
        </w:rPr>
        <w:t>Заказчик комплексных кадастровых работ в случае, если выполнение комплексных кадастровых работ финансируется за счет бюджетных средств, или орган, уполномоченный на утверждение карты-плана территории, в случае, если выполнение комплексных кадастровых работ финансируется за счет внебюджетных средств, направляет в согласительную комиссию проект карты-плана территории с указанным в настоящем пункте Регламента извещением о проведении заседания согласительной комиссии.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3.3.</w:t>
      </w:r>
      <w:r w:rsidRPr="002A7210">
        <w:rPr>
          <w:sz w:val="28"/>
          <w:szCs w:val="28"/>
          <w:lang w:eastAsia="en-US"/>
        </w:rPr>
        <w:tab/>
        <w:t>Согласительная комиссия правомочна проводить заседания, если на ее заседании присутствует две трети от установленного числа ее членов.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3.4.</w:t>
      </w:r>
      <w:r w:rsidRPr="002A7210">
        <w:rPr>
          <w:sz w:val="28"/>
          <w:szCs w:val="28"/>
          <w:lang w:eastAsia="en-US"/>
        </w:rPr>
        <w:tab/>
        <w:t>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При равенстве голосов решающим является голос председателя согласительной комиссии.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3.5.</w:t>
      </w:r>
      <w:r w:rsidRPr="002A7210">
        <w:rPr>
          <w:sz w:val="28"/>
          <w:szCs w:val="28"/>
          <w:lang w:eastAsia="en-US"/>
        </w:rPr>
        <w:tab/>
        <w:t xml:space="preserve">Заседание согласительной комиссии по вопросу согласования местоположения границ земельных участков </w:t>
      </w:r>
      <w:proofErr w:type="gramStart"/>
      <w:r w:rsidRPr="002A7210">
        <w:rPr>
          <w:sz w:val="28"/>
          <w:szCs w:val="28"/>
          <w:lang w:eastAsia="en-US"/>
        </w:rPr>
        <w:t>организует и ведет</w:t>
      </w:r>
      <w:proofErr w:type="gramEnd"/>
      <w:r w:rsidRPr="002A7210">
        <w:rPr>
          <w:sz w:val="28"/>
          <w:szCs w:val="28"/>
          <w:lang w:eastAsia="en-US"/>
        </w:rPr>
        <w:t xml:space="preserve"> председатель, а в его отсутствие заместитель председателя согласительной комиссии.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3.6.</w:t>
      </w:r>
      <w:r w:rsidRPr="002A7210">
        <w:rPr>
          <w:sz w:val="28"/>
          <w:szCs w:val="28"/>
          <w:lang w:eastAsia="en-US"/>
        </w:rPr>
        <w:tab/>
        <w:t>Техническое обеспечение деятельности согласительной комиссии и ведение протокола осуществляются секретарем согласительной комиссии.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3.7.</w:t>
      </w:r>
      <w:r w:rsidRPr="002A7210">
        <w:rPr>
          <w:sz w:val="28"/>
          <w:szCs w:val="28"/>
          <w:lang w:eastAsia="en-US"/>
        </w:rPr>
        <w:tab/>
        <w:t>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3.8.</w:t>
      </w:r>
      <w:r w:rsidRPr="002A7210">
        <w:rPr>
          <w:sz w:val="28"/>
          <w:szCs w:val="28"/>
          <w:lang w:eastAsia="en-US"/>
        </w:rPr>
        <w:tab/>
      </w:r>
      <w:proofErr w:type="gramStart"/>
      <w:r w:rsidRPr="002A7210">
        <w:rPr>
          <w:sz w:val="28"/>
          <w:szCs w:val="28"/>
          <w:lang w:eastAsia="en-US"/>
        </w:rPr>
        <w:t>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данных работ, согласительная комиссия проводит заседание по вопросу согласования местоположения границ земельных участков, на которое в установленном пунктом 3.2 данного раздела Регламента порядке приглашаются заинтересованные лица, указанные в пункте 2.1 раздела 2 Регламента, и исполнитель комплексных кадастровых работ.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3.9.</w:t>
      </w:r>
      <w:r w:rsidRPr="002A7210">
        <w:rPr>
          <w:sz w:val="28"/>
          <w:szCs w:val="28"/>
          <w:lang w:eastAsia="en-US"/>
        </w:rPr>
        <w:tab/>
        <w:t>На заседании согласительной комиссии по вопросу согласования местоположения границ земельных участков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3.10.</w:t>
      </w:r>
      <w:r w:rsidRPr="002A7210">
        <w:rPr>
          <w:sz w:val="28"/>
          <w:szCs w:val="28"/>
          <w:lang w:eastAsia="en-US"/>
        </w:rPr>
        <w:tab/>
        <w:t xml:space="preserve">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Законом о кадастровой деятельности.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3.11.</w:t>
      </w:r>
      <w:r w:rsidRPr="002A7210">
        <w:rPr>
          <w:sz w:val="28"/>
          <w:szCs w:val="28"/>
          <w:lang w:eastAsia="en-US"/>
        </w:rPr>
        <w:tab/>
        <w:t xml:space="preserve"> </w:t>
      </w:r>
      <w:proofErr w:type="gramStart"/>
      <w:r w:rsidRPr="002A7210">
        <w:rPr>
          <w:sz w:val="28"/>
          <w:szCs w:val="28"/>
          <w:lang w:eastAsia="en-US"/>
        </w:rPr>
        <w:t xml:space="preserve">Возражения заинтересованного лица, определенного в пункте 2.1 раздела 2 Регламента, относительно местоположения границ земельных участков, сведения Единого государственного реестра недвижимости о которых не соответствуют установленным на основании Федерального </w:t>
      </w:r>
      <w:r w:rsidR="002A7210">
        <w:rPr>
          <w:sz w:val="28"/>
          <w:szCs w:val="28"/>
          <w:lang w:eastAsia="en-US"/>
        </w:rPr>
        <w:t>закона № 218-ФЗ от 13.07.2015</w:t>
      </w:r>
      <w:r w:rsidRPr="002A7210">
        <w:rPr>
          <w:sz w:val="28"/>
          <w:szCs w:val="28"/>
          <w:lang w:eastAsia="en-US"/>
        </w:rPr>
        <w:t xml:space="preserve"> «О государственной регистрации недвижимости» требованиям к описанию местоположения границ земельных участков, и земельных участков, образование которых предусмотрено документами, указанными в части 6 статьи 42.1 Закона о кадастровой деятельности</w:t>
      </w:r>
      <w:proofErr w:type="gramEnd"/>
      <w:r w:rsidRPr="002A7210">
        <w:rPr>
          <w:sz w:val="28"/>
          <w:szCs w:val="28"/>
          <w:lang w:eastAsia="en-US"/>
        </w:rPr>
        <w:t xml:space="preserve">, </w:t>
      </w:r>
      <w:proofErr w:type="gramStart"/>
      <w:r w:rsidRPr="002A7210">
        <w:rPr>
          <w:sz w:val="28"/>
          <w:szCs w:val="28"/>
          <w:lang w:eastAsia="en-US"/>
        </w:rPr>
        <w:t>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заседания, а также в течение тридцати пяти календарных дней со дня проведения первого заседания согласительной комиссии по вопросу согласования местоположения границ земельных участков.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 w:rsidRPr="002A7210">
        <w:rPr>
          <w:sz w:val="28"/>
          <w:szCs w:val="28"/>
          <w:lang w:eastAsia="en-US"/>
        </w:rPr>
        <w:t>Возражения относительно местоположения границ земельного участка должны содержать сведения о лице, направившем данные возражения,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</w:t>
      </w:r>
      <w:proofErr w:type="gramEnd"/>
      <w:r w:rsidRPr="002A7210">
        <w:rPr>
          <w:sz w:val="28"/>
          <w:szCs w:val="28"/>
          <w:lang w:eastAsia="en-US"/>
        </w:rPr>
        <w:t xml:space="preserve"> с проектом карты-плана территории. К указанным возражениям должны быть приложены копии документов, подтверждающих право лица, направившего данные возражения, на такой земельный участок, или иные документы, устанавливающие или удостоверяющие права на такой земельный участок, а также документы, определяющие или определявшие местоположение границ при образовании такого земельного участка (при наличии).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3.12. </w:t>
      </w:r>
      <w:r w:rsidRPr="002A7210">
        <w:rPr>
          <w:sz w:val="28"/>
          <w:szCs w:val="28"/>
          <w:lang w:eastAsia="en-US"/>
        </w:rPr>
        <w:tab/>
      </w:r>
      <w:proofErr w:type="gramStart"/>
      <w:r w:rsidRPr="002A7210">
        <w:rPr>
          <w:sz w:val="28"/>
          <w:szCs w:val="28"/>
          <w:lang w:eastAsia="en-US"/>
        </w:rPr>
        <w:t>Акты согласования местоположения границ при выполнении комплексных кадастровых работ и заключения согласительной комиссии о результатах рассмотрения возражений заинтересованных лиц, указанных в пункте 2.1 раздела 2 Регламента,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</w:t>
      </w:r>
      <w:proofErr w:type="gramEnd"/>
      <w:r w:rsidRPr="002A7210">
        <w:rPr>
          <w:sz w:val="28"/>
          <w:szCs w:val="28"/>
          <w:lang w:eastAsia="en-US"/>
        </w:rPr>
        <w:t>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3.13.</w:t>
      </w:r>
      <w:r w:rsidRPr="002A7210">
        <w:rPr>
          <w:sz w:val="28"/>
          <w:szCs w:val="28"/>
          <w:lang w:eastAsia="en-US"/>
        </w:rPr>
        <w:tab/>
        <w:t xml:space="preserve">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633465" w:rsidRPr="002A7210" w:rsidRDefault="00633465" w:rsidP="00633465">
      <w:pPr>
        <w:ind w:firstLine="708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- согласованным, если возражения относительно местоположения границ или частей границ земельного участка не представлены заинтересованными лицами, указанными в пункте 2.1 раздела 2 Регламента, а </w:t>
      </w:r>
      <w:proofErr w:type="gramStart"/>
      <w:r w:rsidRPr="002A7210">
        <w:rPr>
          <w:sz w:val="28"/>
          <w:szCs w:val="28"/>
          <w:lang w:eastAsia="en-US"/>
        </w:rPr>
        <w:t>также</w:t>
      </w:r>
      <w:proofErr w:type="gramEnd"/>
      <w:r w:rsidRPr="002A7210">
        <w:rPr>
          <w:sz w:val="28"/>
          <w:szCs w:val="28"/>
          <w:lang w:eastAsia="en-US"/>
        </w:rPr>
        <w:t xml:space="preserve"> в случае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633465" w:rsidRPr="002A7210" w:rsidRDefault="00633465" w:rsidP="00633465">
      <w:pPr>
        <w:ind w:firstLine="708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-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пункте 2.1 раздела 2 Регламента, за исключением случаев, если земельный спор о местоположении границ земельного участка был разрешен в судебном порядке.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3.14.</w:t>
      </w:r>
      <w:r w:rsidRPr="002A7210">
        <w:rPr>
          <w:sz w:val="28"/>
          <w:szCs w:val="28"/>
          <w:lang w:eastAsia="en-US"/>
        </w:rPr>
        <w:tab/>
        <w:t xml:space="preserve"> По результатам работы согласительной комиссии составляется протокол заседания согласительной комиссии по вопросу согласования местоположения границ земельных участков, форма и содержание которого утверждаются органом нормативно-правового регулирования в сфере кадастровых отношений,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633465" w:rsidRPr="002A7210" w:rsidRDefault="00633465" w:rsidP="00633465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2A7210">
        <w:rPr>
          <w:sz w:val="28"/>
          <w:szCs w:val="28"/>
          <w:lang w:eastAsia="en-US"/>
        </w:rPr>
        <w:t>Протокол заседания по вопросу согласования местоположения границ земельных участков и заключение согласительной комиссии составляются по одному экземпляру для каждого члена согласительной комиссии, для исполнителя комплексных кадастровых работ, для заказчика комплексных кадастровых работ и органа, уполномоченного на утверждение карты-плана территории, а также заинтересованных лиц (правообладателей смежных земельных участков при наличии их возражений).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 xml:space="preserve">3.15. </w:t>
      </w:r>
      <w:r w:rsidRPr="002A7210">
        <w:rPr>
          <w:sz w:val="28"/>
          <w:szCs w:val="28"/>
          <w:lang w:eastAsia="en-US"/>
        </w:rPr>
        <w:tab/>
      </w:r>
      <w:proofErr w:type="gramStart"/>
      <w:r w:rsidRPr="002A7210">
        <w:rPr>
          <w:sz w:val="28"/>
          <w:szCs w:val="28"/>
          <w:lang w:eastAsia="en-US"/>
        </w:rPr>
        <w:t>В течение двадцати рабочих дней со дня истечения срока представления возражений, предусмотренных пунктом 3.11 данного раздела Регламента, согласительная комиссия направляет в орган, уполномоченный на утверждение карты-плана территории,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 по вопросу согласования местоположения границ земельных участков.</w:t>
      </w:r>
      <w:proofErr w:type="gramEnd"/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3.16.</w:t>
      </w:r>
      <w:r w:rsidRPr="002A7210">
        <w:rPr>
          <w:sz w:val="28"/>
          <w:szCs w:val="28"/>
          <w:lang w:eastAsia="en-US"/>
        </w:rPr>
        <w:tab/>
        <w:t xml:space="preserve"> Окончание работы согласительной комиссии наступает </w:t>
      </w:r>
      <w:proofErr w:type="gramStart"/>
      <w:r w:rsidRPr="002A7210">
        <w:rPr>
          <w:sz w:val="28"/>
          <w:szCs w:val="28"/>
          <w:lang w:eastAsia="en-US"/>
        </w:rPr>
        <w:t>с даты утверждения</w:t>
      </w:r>
      <w:proofErr w:type="gramEnd"/>
      <w:r w:rsidRPr="002A7210">
        <w:rPr>
          <w:sz w:val="28"/>
          <w:szCs w:val="28"/>
          <w:lang w:eastAsia="en-US"/>
        </w:rPr>
        <w:t xml:space="preserve"> органом, уполномоченным на утверждение карты-плана территории, проекта карты-плана территории в окончательной редакции.</w:t>
      </w:r>
    </w:p>
    <w:p w:rsidR="00E40297" w:rsidRPr="002A7210" w:rsidRDefault="00E40297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426"/>
        </w:tabs>
        <w:jc w:val="center"/>
        <w:rPr>
          <w:b/>
          <w:sz w:val="28"/>
          <w:szCs w:val="28"/>
          <w:lang w:eastAsia="en-US"/>
        </w:rPr>
      </w:pPr>
      <w:r w:rsidRPr="002A7210">
        <w:rPr>
          <w:b/>
          <w:sz w:val="28"/>
          <w:szCs w:val="28"/>
          <w:lang w:eastAsia="en-US"/>
        </w:rPr>
        <w:t>4.</w:t>
      </w:r>
      <w:r w:rsidRPr="002A7210">
        <w:rPr>
          <w:b/>
          <w:sz w:val="28"/>
          <w:szCs w:val="28"/>
          <w:lang w:eastAsia="en-US"/>
        </w:rPr>
        <w:tab/>
        <w:t>Заключительные положения</w:t>
      </w:r>
    </w:p>
    <w:p w:rsidR="00633465" w:rsidRPr="002A7210" w:rsidRDefault="00633465" w:rsidP="00633465">
      <w:pPr>
        <w:jc w:val="both"/>
        <w:rPr>
          <w:sz w:val="28"/>
          <w:szCs w:val="28"/>
          <w:lang w:eastAsia="en-US"/>
        </w:rPr>
      </w:pP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sz w:val="28"/>
          <w:szCs w:val="28"/>
          <w:lang w:eastAsia="en-US"/>
        </w:rPr>
      </w:pPr>
      <w:r w:rsidRPr="002A7210">
        <w:rPr>
          <w:sz w:val="28"/>
          <w:szCs w:val="28"/>
          <w:lang w:eastAsia="en-US"/>
        </w:rPr>
        <w:t>4.1.</w:t>
      </w:r>
      <w:r w:rsidRPr="002A7210">
        <w:rPr>
          <w:sz w:val="28"/>
          <w:szCs w:val="28"/>
          <w:lang w:eastAsia="en-US"/>
        </w:rPr>
        <w:tab/>
        <w:t>Земельные споры о местоположении границ земельных участков, не урегулированные в результате предусмотренного статьей 42.10 Закона о кадастровой деятельности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 разрешаются в судебном порядке.</w:t>
      </w:r>
    </w:p>
    <w:p w:rsidR="00633465" w:rsidRPr="002A7210" w:rsidRDefault="00633465" w:rsidP="00633465">
      <w:pPr>
        <w:tabs>
          <w:tab w:val="left" w:pos="1276"/>
        </w:tabs>
        <w:ind w:firstLine="709"/>
        <w:jc w:val="both"/>
        <w:rPr>
          <w:b/>
          <w:bCs/>
          <w:sz w:val="28"/>
          <w:szCs w:val="28"/>
          <w:lang w:eastAsia="ar-SA"/>
        </w:rPr>
      </w:pPr>
      <w:r w:rsidRPr="002A7210">
        <w:rPr>
          <w:sz w:val="28"/>
          <w:szCs w:val="28"/>
          <w:lang w:eastAsia="en-US"/>
        </w:rPr>
        <w:t>4.2.</w:t>
      </w:r>
      <w:r w:rsidRPr="002A7210">
        <w:rPr>
          <w:sz w:val="28"/>
          <w:szCs w:val="28"/>
          <w:lang w:eastAsia="en-US"/>
        </w:rPr>
        <w:tab/>
        <w:t>Наличие или отсутствие утвержденного в соответствии с пунктом 21 статьи 42.10 Закона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p w:rsidR="00633465" w:rsidRPr="002A7210" w:rsidRDefault="00633465" w:rsidP="00347C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33465" w:rsidRPr="002A7210" w:rsidSect="00347CE0"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10" w:rsidRDefault="002A7210" w:rsidP="0053023F">
      <w:r>
        <w:separator/>
      </w:r>
    </w:p>
  </w:endnote>
  <w:endnote w:type="continuationSeparator" w:id="0">
    <w:p w:rsidR="002A7210" w:rsidRDefault="002A7210" w:rsidP="0053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10" w:rsidRDefault="002A7210" w:rsidP="0053023F">
      <w:r>
        <w:separator/>
      </w:r>
    </w:p>
  </w:footnote>
  <w:footnote w:type="continuationSeparator" w:id="0">
    <w:p w:rsidR="002A7210" w:rsidRDefault="002A7210" w:rsidP="00530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210" w:rsidRDefault="005735DC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2A7210" w:rsidRDefault="002A7210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2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24483B10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9"/>
    <w:multiLevelType w:val="multilevel"/>
    <w:tmpl w:val="0000000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A"/>
    <w:multiLevelType w:val="multilevel"/>
    <w:tmpl w:val="000000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C"/>
    <w:multiLevelType w:val="multilevel"/>
    <w:tmpl w:val="000000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D"/>
    <w:multiLevelType w:val="multilevel"/>
    <w:tmpl w:val="0000000D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F"/>
    <w:multiLevelType w:val="multilevel"/>
    <w:tmpl w:val="0000000F"/>
    <w:name w:val="WW8Num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10"/>
    <w:multiLevelType w:val="multilevel"/>
    <w:tmpl w:val="00000010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>
    <w:nsid w:val="00000011"/>
    <w:multiLevelType w:val="multilevel"/>
    <w:tmpl w:val="00000011"/>
    <w:name w:val="WW8Num9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12"/>
    <w:multiLevelType w:val="multilevel"/>
    <w:tmpl w:val="0000001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3"/>
    <w:multiLevelType w:val="multilevel"/>
    <w:tmpl w:val="0000001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14"/>
    <w:multiLevelType w:val="multilevel"/>
    <w:tmpl w:val="00000014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7"/>
    <w:multiLevelType w:val="multilevel"/>
    <w:tmpl w:val="0000001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C5C5997"/>
    <w:multiLevelType w:val="hybridMultilevel"/>
    <w:tmpl w:val="613CAD3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4122F2"/>
    <w:multiLevelType w:val="hybridMultilevel"/>
    <w:tmpl w:val="980C8D16"/>
    <w:lvl w:ilvl="0" w:tplc="EB04A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077DC3"/>
    <w:multiLevelType w:val="hybridMultilevel"/>
    <w:tmpl w:val="5204DFDA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D8781F"/>
    <w:multiLevelType w:val="hybridMultilevel"/>
    <w:tmpl w:val="3BCA11AE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E5275E8"/>
    <w:multiLevelType w:val="hybridMultilevel"/>
    <w:tmpl w:val="D5F0E204"/>
    <w:lvl w:ilvl="0" w:tplc="493023C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3">
    <w:nsid w:val="1FDE312F"/>
    <w:multiLevelType w:val="hybridMultilevel"/>
    <w:tmpl w:val="494A29C4"/>
    <w:lvl w:ilvl="0" w:tplc="EB04A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40B7DAB"/>
    <w:multiLevelType w:val="multilevel"/>
    <w:tmpl w:val="D92644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>
    <w:nsid w:val="24E800F5"/>
    <w:multiLevelType w:val="multilevel"/>
    <w:tmpl w:val="DAD6ED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6">
    <w:nsid w:val="36F7514B"/>
    <w:multiLevelType w:val="multilevel"/>
    <w:tmpl w:val="D03AE7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84619EF"/>
    <w:multiLevelType w:val="hybridMultilevel"/>
    <w:tmpl w:val="4B8EF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920E9"/>
    <w:multiLevelType w:val="hybridMultilevel"/>
    <w:tmpl w:val="69A693C8"/>
    <w:lvl w:ilvl="0" w:tplc="F7D68F94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A0A1B"/>
    <w:multiLevelType w:val="hybridMultilevel"/>
    <w:tmpl w:val="6F1E6846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155B9"/>
    <w:multiLevelType w:val="multilevel"/>
    <w:tmpl w:val="E9808B3C"/>
    <w:lvl w:ilvl="0">
      <w:start w:val="1"/>
      <w:numFmt w:val="decimal"/>
      <w:lvlText w:val="%1)"/>
      <w:lvlJc w:val="left"/>
      <w:pPr>
        <w:ind w:left="2235" w:hanging="675"/>
      </w:pPr>
      <w:rPr>
        <w:rFonts w:hint="default"/>
        <w:i w:val="0"/>
        <w:color w:val="auto"/>
        <w:sz w:val="28"/>
        <w:szCs w:val="28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1">
    <w:nsid w:val="66D67908"/>
    <w:multiLevelType w:val="multilevel"/>
    <w:tmpl w:val="0BEC97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>
    <w:nsid w:val="684865BD"/>
    <w:multiLevelType w:val="hybridMultilevel"/>
    <w:tmpl w:val="7FD8E898"/>
    <w:lvl w:ilvl="0" w:tplc="AC8E789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706063"/>
    <w:multiLevelType w:val="hybridMultilevel"/>
    <w:tmpl w:val="02EEE4D4"/>
    <w:lvl w:ilvl="0" w:tplc="AC8E7896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AC8E789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A4B53BC"/>
    <w:multiLevelType w:val="hybridMultilevel"/>
    <w:tmpl w:val="835AB8D4"/>
    <w:lvl w:ilvl="0" w:tplc="F3106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30"/>
  </w:num>
  <w:num w:numId="4">
    <w:abstractNumId w:val="21"/>
  </w:num>
  <w:num w:numId="5">
    <w:abstractNumId w:val="27"/>
  </w:num>
  <w:num w:numId="6">
    <w:abstractNumId w:val="28"/>
  </w:num>
  <w:num w:numId="7">
    <w:abstractNumId w:val="34"/>
  </w:num>
  <w:num w:numId="8">
    <w:abstractNumId w:val="24"/>
  </w:num>
  <w:num w:numId="9">
    <w:abstractNumId w:val="26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5"/>
  </w:num>
  <w:num w:numId="27">
    <w:abstractNumId w:val="16"/>
  </w:num>
  <w:num w:numId="28">
    <w:abstractNumId w:val="17"/>
  </w:num>
  <w:num w:numId="29">
    <w:abstractNumId w:val="20"/>
  </w:num>
  <w:num w:numId="30">
    <w:abstractNumId w:val="33"/>
  </w:num>
  <w:num w:numId="31">
    <w:abstractNumId w:val="31"/>
  </w:num>
  <w:num w:numId="32">
    <w:abstractNumId w:val="22"/>
  </w:num>
  <w:num w:numId="33">
    <w:abstractNumId w:val="19"/>
  </w:num>
  <w:num w:numId="34">
    <w:abstractNumId w:val="18"/>
  </w:num>
  <w:num w:numId="3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ED9"/>
    <w:rsid w:val="000003E7"/>
    <w:rsid w:val="000030A9"/>
    <w:rsid w:val="00011199"/>
    <w:rsid w:val="0001371C"/>
    <w:rsid w:val="00013D10"/>
    <w:rsid w:val="00015F8E"/>
    <w:rsid w:val="00027969"/>
    <w:rsid w:val="00031F9F"/>
    <w:rsid w:val="000338E2"/>
    <w:rsid w:val="00035A78"/>
    <w:rsid w:val="00036EED"/>
    <w:rsid w:val="00040822"/>
    <w:rsid w:val="00042F71"/>
    <w:rsid w:val="00044958"/>
    <w:rsid w:val="000463C8"/>
    <w:rsid w:val="000471E9"/>
    <w:rsid w:val="000505A9"/>
    <w:rsid w:val="000513A6"/>
    <w:rsid w:val="000524EE"/>
    <w:rsid w:val="00053AED"/>
    <w:rsid w:val="00055AAA"/>
    <w:rsid w:val="00055FE9"/>
    <w:rsid w:val="00057239"/>
    <w:rsid w:val="00061D2F"/>
    <w:rsid w:val="00064938"/>
    <w:rsid w:val="000825F1"/>
    <w:rsid w:val="000830AF"/>
    <w:rsid w:val="00084345"/>
    <w:rsid w:val="000844CD"/>
    <w:rsid w:val="00091008"/>
    <w:rsid w:val="000914AE"/>
    <w:rsid w:val="000934E9"/>
    <w:rsid w:val="0009534D"/>
    <w:rsid w:val="000A09D4"/>
    <w:rsid w:val="000A19C3"/>
    <w:rsid w:val="000A73A7"/>
    <w:rsid w:val="000B44BB"/>
    <w:rsid w:val="000D36B6"/>
    <w:rsid w:val="000D55F8"/>
    <w:rsid w:val="000D5F26"/>
    <w:rsid w:val="000E5E6C"/>
    <w:rsid w:val="000F7E9E"/>
    <w:rsid w:val="001127C5"/>
    <w:rsid w:val="00114F21"/>
    <w:rsid w:val="00117F9F"/>
    <w:rsid w:val="00123A5D"/>
    <w:rsid w:val="0012650B"/>
    <w:rsid w:val="001314C5"/>
    <w:rsid w:val="00132EB3"/>
    <w:rsid w:val="00132F9C"/>
    <w:rsid w:val="00137A20"/>
    <w:rsid w:val="0014511A"/>
    <w:rsid w:val="00145B78"/>
    <w:rsid w:val="00146537"/>
    <w:rsid w:val="00153811"/>
    <w:rsid w:val="0015382B"/>
    <w:rsid w:val="00162350"/>
    <w:rsid w:val="001638A5"/>
    <w:rsid w:val="001656BC"/>
    <w:rsid w:val="00171198"/>
    <w:rsid w:val="00175674"/>
    <w:rsid w:val="00180FAD"/>
    <w:rsid w:val="001810D4"/>
    <w:rsid w:val="0018179A"/>
    <w:rsid w:val="00181801"/>
    <w:rsid w:val="00181F46"/>
    <w:rsid w:val="00183EC0"/>
    <w:rsid w:val="001906E9"/>
    <w:rsid w:val="0019241C"/>
    <w:rsid w:val="00192A7A"/>
    <w:rsid w:val="001A016C"/>
    <w:rsid w:val="001A0A64"/>
    <w:rsid w:val="001A1C5F"/>
    <w:rsid w:val="001A54A9"/>
    <w:rsid w:val="001A58A1"/>
    <w:rsid w:val="001A5B48"/>
    <w:rsid w:val="001A62C4"/>
    <w:rsid w:val="001B7065"/>
    <w:rsid w:val="001C4C43"/>
    <w:rsid w:val="001C4F79"/>
    <w:rsid w:val="001D2366"/>
    <w:rsid w:val="001E3E65"/>
    <w:rsid w:val="001F03B9"/>
    <w:rsid w:val="002069EB"/>
    <w:rsid w:val="002104A9"/>
    <w:rsid w:val="002127E8"/>
    <w:rsid w:val="00217540"/>
    <w:rsid w:val="0021760A"/>
    <w:rsid w:val="00220B8C"/>
    <w:rsid w:val="0022181A"/>
    <w:rsid w:val="002264E8"/>
    <w:rsid w:val="002277AD"/>
    <w:rsid w:val="002309C7"/>
    <w:rsid w:val="002351F2"/>
    <w:rsid w:val="00253438"/>
    <w:rsid w:val="002572B2"/>
    <w:rsid w:val="002578E4"/>
    <w:rsid w:val="00260325"/>
    <w:rsid w:val="00262695"/>
    <w:rsid w:val="00272891"/>
    <w:rsid w:val="002758D1"/>
    <w:rsid w:val="002763BA"/>
    <w:rsid w:val="002764AA"/>
    <w:rsid w:val="00282D8E"/>
    <w:rsid w:val="0028437F"/>
    <w:rsid w:val="0028482F"/>
    <w:rsid w:val="0028723E"/>
    <w:rsid w:val="002876EB"/>
    <w:rsid w:val="002904FA"/>
    <w:rsid w:val="00297C13"/>
    <w:rsid w:val="002A0507"/>
    <w:rsid w:val="002A2260"/>
    <w:rsid w:val="002A577A"/>
    <w:rsid w:val="002A64A4"/>
    <w:rsid w:val="002A68D7"/>
    <w:rsid w:val="002A7210"/>
    <w:rsid w:val="002B07DA"/>
    <w:rsid w:val="002B2188"/>
    <w:rsid w:val="002B2F4E"/>
    <w:rsid w:val="002B5114"/>
    <w:rsid w:val="002B5560"/>
    <w:rsid w:val="002C1436"/>
    <w:rsid w:val="002C2B34"/>
    <w:rsid w:val="002D1DB7"/>
    <w:rsid w:val="002D4506"/>
    <w:rsid w:val="002D64FC"/>
    <w:rsid w:val="002E0431"/>
    <w:rsid w:val="002E323F"/>
    <w:rsid w:val="002F1842"/>
    <w:rsid w:val="002F1CD1"/>
    <w:rsid w:val="002F34CE"/>
    <w:rsid w:val="00307C71"/>
    <w:rsid w:val="00315867"/>
    <w:rsid w:val="003205F7"/>
    <w:rsid w:val="00331884"/>
    <w:rsid w:val="0033508D"/>
    <w:rsid w:val="003462B5"/>
    <w:rsid w:val="00346872"/>
    <w:rsid w:val="00347CE0"/>
    <w:rsid w:val="003532DB"/>
    <w:rsid w:val="0035571C"/>
    <w:rsid w:val="0035634A"/>
    <w:rsid w:val="00357955"/>
    <w:rsid w:val="00363D11"/>
    <w:rsid w:val="00365946"/>
    <w:rsid w:val="00365C3C"/>
    <w:rsid w:val="00365D54"/>
    <w:rsid w:val="0038241A"/>
    <w:rsid w:val="00383EB7"/>
    <w:rsid w:val="00386819"/>
    <w:rsid w:val="00390EBF"/>
    <w:rsid w:val="00390FB6"/>
    <w:rsid w:val="00391EF0"/>
    <w:rsid w:val="0039214D"/>
    <w:rsid w:val="00392FEE"/>
    <w:rsid w:val="003949EF"/>
    <w:rsid w:val="003966C2"/>
    <w:rsid w:val="00397D8E"/>
    <w:rsid w:val="003A4C26"/>
    <w:rsid w:val="003A4E0D"/>
    <w:rsid w:val="003A5350"/>
    <w:rsid w:val="003A5531"/>
    <w:rsid w:val="003B1EF5"/>
    <w:rsid w:val="003B5156"/>
    <w:rsid w:val="003B5995"/>
    <w:rsid w:val="003C181E"/>
    <w:rsid w:val="003C1D12"/>
    <w:rsid w:val="003C5E95"/>
    <w:rsid w:val="003C6570"/>
    <w:rsid w:val="003D559C"/>
    <w:rsid w:val="003D6D8B"/>
    <w:rsid w:val="003E2DBF"/>
    <w:rsid w:val="003E4841"/>
    <w:rsid w:val="003E53BB"/>
    <w:rsid w:val="003E5FD7"/>
    <w:rsid w:val="003F5730"/>
    <w:rsid w:val="003F6721"/>
    <w:rsid w:val="00400563"/>
    <w:rsid w:val="00403560"/>
    <w:rsid w:val="004224D1"/>
    <w:rsid w:val="0042254B"/>
    <w:rsid w:val="00425E0A"/>
    <w:rsid w:val="004348C6"/>
    <w:rsid w:val="0043526F"/>
    <w:rsid w:val="004359E8"/>
    <w:rsid w:val="004426DA"/>
    <w:rsid w:val="00443A7A"/>
    <w:rsid w:val="00444731"/>
    <w:rsid w:val="0044528A"/>
    <w:rsid w:val="00447A63"/>
    <w:rsid w:val="004506E4"/>
    <w:rsid w:val="00455B90"/>
    <w:rsid w:val="00456CDE"/>
    <w:rsid w:val="00462C4A"/>
    <w:rsid w:val="004669E6"/>
    <w:rsid w:val="004677A1"/>
    <w:rsid w:val="00470FEA"/>
    <w:rsid w:val="00480FB6"/>
    <w:rsid w:val="00484FB8"/>
    <w:rsid w:val="00496961"/>
    <w:rsid w:val="004A7C56"/>
    <w:rsid w:val="004A7FBB"/>
    <w:rsid w:val="004B31B1"/>
    <w:rsid w:val="004B743A"/>
    <w:rsid w:val="004C0F8F"/>
    <w:rsid w:val="004C2064"/>
    <w:rsid w:val="004C308E"/>
    <w:rsid w:val="004C31FE"/>
    <w:rsid w:val="004C40FD"/>
    <w:rsid w:val="004C447A"/>
    <w:rsid w:val="004C5D0C"/>
    <w:rsid w:val="004C606A"/>
    <w:rsid w:val="004D1531"/>
    <w:rsid w:val="004D285B"/>
    <w:rsid w:val="004D5BD6"/>
    <w:rsid w:val="004D6853"/>
    <w:rsid w:val="004D7F76"/>
    <w:rsid w:val="004E7D66"/>
    <w:rsid w:val="004F52D2"/>
    <w:rsid w:val="00500992"/>
    <w:rsid w:val="00500B2F"/>
    <w:rsid w:val="0050101D"/>
    <w:rsid w:val="00501281"/>
    <w:rsid w:val="0050270D"/>
    <w:rsid w:val="00503D7B"/>
    <w:rsid w:val="00503E2A"/>
    <w:rsid w:val="00505E2C"/>
    <w:rsid w:val="005222E4"/>
    <w:rsid w:val="00527FF5"/>
    <w:rsid w:val="0053023F"/>
    <w:rsid w:val="00535FCA"/>
    <w:rsid w:val="00537437"/>
    <w:rsid w:val="00537CF4"/>
    <w:rsid w:val="00540743"/>
    <w:rsid w:val="00541C30"/>
    <w:rsid w:val="00541F5A"/>
    <w:rsid w:val="00550E2F"/>
    <w:rsid w:val="005547A3"/>
    <w:rsid w:val="005735DC"/>
    <w:rsid w:val="0057785E"/>
    <w:rsid w:val="0058324B"/>
    <w:rsid w:val="00586AB4"/>
    <w:rsid w:val="00593E8E"/>
    <w:rsid w:val="00595AC8"/>
    <w:rsid w:val="005A2BCC"/>
    <w:rsid w:val="005A413B"/>
    <w:rsid w:val="005A4796"/>
    <w:rsid w:val="005A6DD9"/>
    <w:rsid w:val="005A7C73"/>
    <w:rsid w:val="005C6E51"/>
    <w:rsid w:val="005D137F"/>
    <w:rsid w:val="005D22FC"/>
    <w:rsid w:val="005D3822"/>
    <w:rsid w:val="005D3B5E"/>
    <w:rsid w:val="005D5F57"/>
    <w:rsid w:val="005E1A5F"/>
    <w:rsid w:val="005E1C20"/>
    <w:rsid w:val="005E2D8D"/>
    <w:rsid w:val="005F3EC1"/>
    <w:rsid w:val="005F4B04"/>
    <w:rsid w:val="005F67A1"/>
    <w:rsid w:val="005F6ACC"/>
    <w:rsid w:val="005F7F3C"/>
    <w:rsid w:val="006005F0"/>
    <w:rsid w:val="0060237F"/>
    <w:rsid w:val="00604795"/>
    <w:rsid w:val="00606B2E"/>
    <w:rsid w:val="00612436"/>
    <w:rsid w:val="0061771B"/>
    <w:rsid w:val="00617A80"/>
    <w:rsid w:val="00625823"/>
    <w:rsid w:val="00631BE4"/>
    <w:rsid w:val="00633465"/>
    <w:rsid w:val="0063435E"/>
    <w:rsid w:val="00637BCC"/>
    <w:rsid w:val="00642C3A"/>
    <w:rsid w:val="00650DA3"/>
    <w:rsid w:val="00654D69"/>
    <w:rsid w:val="006574AA"/>
    <w:rsid w:val="0066112D"/>
    <w:rsid w:val="0066553A"/>
    <w:rsid w:val="0066645C"/>
    <w:rsid w:val="00672493"/>
    <w:rsid w:val="0067395B"/>
    <w:rsid w:val="00682799"/>
    <w:rsid w:val="0068535A"/>
    <w:rsid w:val="00694E20"/>
    <w:rsid w:val="00696397"/>
    <w:rsid w:val="006A312A"/>
    <w:rsid w:val="006A59FF"/>
    <w:rsid w:val="006A633C"/>
    <w:rsid w:val="006B3D14"/>
    <w:rsid w:val="006B661C"/>
    <w:rsid w:val="006B7DB5"/>
    <w:rsid w:val="006D00DE"/>
    <w:rsid w:val="006D5312"/>
    <w:rsid w:val="006D654B"/>
    <w:rsid w:val="006D6615"/>
    <w:rsid w:val="006E3DAA"/>
    <w:rsid w:val="006E7E4D"/>
    <w:rsid w:val="006F1509"/>
    <w:rsid w:val="0070248F"/>
    <w:rsid w:val="00703544"/>
    <w:rsid w:val="007051B9"/>
    <w:rsid w:val="0071171C"/>
    <w:rsid w:val="00713249"/>
    <w:rsid w:val="0071627D"/>
    <w:rsid w:val="007332AD"/>
    <w:rsid w:val="0073558E"/>
    <w:rsid w:val="00737DAD"/>
    <w:rsid w:val="00744ABE"/>
    <w:rsid w:val="007553B4"/>
    <w:rsid w:val="00755FC4"/>
    <w:rsid w:val="00767A24"/>
    <w:rsid w:val="0077344C"/>
    <w:rsid w:val="0077705F"/>
    <w:rsid w:val="00780E5B"/>
    <w:rsid w:val="00782CA5"/>
    <w:rsid w:val="00783BBD"/>
    <w:rsid w:val="007926AE"/>
    <w:rsid w:val="00792DBE"/>
    <w:rsid w:val="00793DFB"/>
    <w:rsid w:val="00794AA5"/>
    <w:rsid w:val="007A0596"/>
    <w:rsid w:val="007A169D"/>
    <w:rsid w:val="007A27BF"/>
    <w:rsid w:val="007A3A94"/>
    <w:rsid w:val="007B0509"/>
    <w:rsid w:val="007B3894"/>
    <w:rsid w:val="007C43F6"/>
    <w:rsid w:val="007C471F"/>
    <w:rsid w:val="007C54DA"/>
    <w:rsid w:val="007D207F"/>
    <w:rsid w:val="007D2A4A"/>
    <w:rsid w:val="007D3B5C"/>
    <w:rsid w:val="007D58D4"/>
    <w:rsid w:val="007D5DD5"/>
    <w:rsid w:val="007D5E50"/>
    <w:rsid w:val="007D7BBF"/>
    <w:rsid w:val="007E17CC"/>
    <w:rsid w:val="007E5D62"/>
    <w:rsid w:val="007E66E2"/>
    <w:rsid w:val="007E6A26"/>
    <w:rsid w:val="007F077E"/>
    <w:rsid w:val="007F56B4"/>
    <w:rsid w:val="008039A7"/>
    <w:rsid w:val="00806BBC"/>
    <w:rsid w:val="008100F6"/>
    <w:rsid w:val="008107DD"/>
    <w:rsid w:val="008123FF"/>
    <w:rsid w:val="0083191B"/>
    <w:rsid w:val="00833347"/>
    <w:rsid w:val="00835B34"/>
    <w:rsid w:val="0084019F"/>
    <w:rsid w:val="008419AD"/>
    <w:rsid w:val="0084488D"/>
    <w:rsid w:val="00845050"/>
    <w:rsid w:val="008607BF"/>
    <w:rsid w:val="00861BE7"/>
    <w:rsid w:val="00870039"/>
    <w:rsid w:val="00872BED"/>
    <w:rsid w:val="008821F4"/>
    <w:rsid w:val="008877CD"/>
    <w:rsid w:val="00894B1B"/>
    <w:rsid w:val="00896CE0"/>
    <w:rsid w:val="008972B5"/>
    <w:rsid w:val="008A0D5C"/>
    <w:rsid w:val="008B6E2A"/>
    <w:rsid w:val="008B7E77"/>
    <w:rsid w:val="008C5B94"/>
    <w:rsid w:val="008C7192"/>
    <w:rsid w:val="008D051F"/>
    <w:rsid w:val="008D0F84"/>
    <w:rsid w:val="008D1126"/>
    <w:rsid w:val="008D45FA"/>
    <w:rsid w:val="008D4A6B"/>
    <w:rsid w:val="008D664A"/>
    <w:rsid w:val="008E4F55"/>
    <w:rsid w:val="008E5F64"/>
    <w:rsid w:val="008E762C"/>
    <w:rsid w:val="008F1D93"/>
    <w:rsid w:val="008F50DF"/>
    <w:rsid w:val="009040CD"/>
    <w:rsid w:val="00904D52"/>
    <w:rsid w:val="00910A0D"/>
    <w:rsid w:val="00911B81"/>
    <w:rsid w:val="00912238"/>
    <w:rsid w:val="00922ED7"/>
    <w:rsid w:val="009250BF"/>
    <w:rsid w:val="00925901"/>
    <w:rsid w:val="00927269"/>
    <w:rsid w:val="00932F13"/>
    <w:rsid w:val="0094535C"/>
    <w:rsid w:val="009464CD"/>
    <w:rsid w:val="009525FA"/>
    <w:rsid w:val="00953DC6"/>
    <w:rsid w:val="009544E1"/>
    <w:rsid w:val="009568A1"/>
    <w:rsid w:val="0095715A"/>
    <w:rsid w:val="009654C5"/>
    <w:rsid w:val="009657F1"/>
    <w:rsid w:val="009659D0"/>
    <w:rsid w:val="00966714"/>
    <w:rsid w:val="00974EB5"/>
    <w:rsid w:val="00981B41"/>
    <w:rsid w:val="0098352F"/>
    <w:rsid w:val="00991F05"/>
    <w:rsid w:val="00993E73"/>
    <w:rsid w:val="009A1BAB"/>
    <w:rsid w:val="009A2F6B"/>
    <w:rsid w:val="009A441D"/>
    <w:rsid w:val="009A569E"/>
    <w:rsid w:val="009A7A22"/>
    <w:rsid w:val="009B32F4"/>
    <w:rsid w:val="009C4D8F"/>
    <w:rsid w:val="009C6D69"/>
    <w:rsid w:val="009D1F3D"/>
    <w:rsid w:val="009D47DB"/>
    <w:rsid w:val="009D51EA"/>
    <w:rsid w:val="009D53C8"/>
    <w:rsid w:val="009D5D50"/>
    <w:rsid w:val="009D6972"/>
    <w:rsid w:val="009E3E8B"/>
    <w:rsid w:val="009E6728"/>
    <w:rsid w:val="009F03B8"/>
    <w:rsid w:val="009F09ED"/>
    <w:rsid w:val="00A038DB"/>
    <w:rsid w:val="00A124D3"/>
    <w:rsid w:val="00A158DA"/>
    <w:rsid w:val="00A161B1"/>
    <w:rsid w:val="00A213F2"/>
    <w:rsid w:val="00A228D1"/>
    <w:rsid w:val="00A2583D"/>
    <w:rsid w:val="00A270A1"/>
    <w:rsid w:val="00A30601"/>
    <w:rsid w:val="00A31D6D"/>
    <w:rsid w:val="00A33431"/>
    <w:rsid w:val="00A3474B"/>
    <w:rsid w:val="00A37150"/>
    <w:rsid w:val="00A401B2"/>
    <w:rsid w:val="00A46BA4"/>
    <w:rsid w:val="00A51B34"/>
    <w:rsid w:val="00A641E6"/>
    <w:rsid w:val="00A64559"/>
    <w:rsid w:val="00A64E8E"/>
    <w:rsid w:val="00A651AC"/>
    <w:rsid w:val="00A709D2"/>
    <w:rsid w:val="00A80E61"/>
    <w:rsid w:val="00A83270"/>
    <w:rsid w:val="00A8415B"/>
    <w:rsid w:val="00A84867"/>
    <w:rsid w:val="00A87622"/>
    <w:rsid w:val="00A94711"/>
    <w:rsid w:val="00A94D5D"/>
    <w:rsid w:val="00A95165"/>
    <w:rsid w:val="00AA0A44"/>
    <w:rsid w:val="00AA3F3E"/>
    <w:rsid w:val="00AC0C1F"/>
    <w:rsid w:val="00AC1E53"/>
    <w:rsid w:val="00AC2CD1"/>
    <w:rsid w:val="00AC504B"/>
    <w:rsid w:val="00AC7D91"/>
    <w:rsid w:val="00AC7EB3"/>
    <w:rsid w:val="00AD061A"/>
    <w:rsid w:val="00AD09EA"/>
    <w:rsid w:val="00AE0096"/>
    <w:rsid w:val="00AE2ACA"/>
    <w:rsid w:val="00AE3BEE"/>
    <w:rsid w:val="00AE5688"/>
    <w:rsid w:val="00AE58AB"/>
    <w:rsid w:val="00AF7F30"/>
    <w:rsid w:val="00B05319"/>
    <w:rsid w:val="00B105CE"/>
    <w:rsid w:val="00B15FFB"/>
    <w:rsid w:val="00B2050A"/>
    <w:rsid w:val="00B21B6B"/>
    <w:rsid w:val="00B236C1"/>
    <w:rsid w:val="00B23E57"/>
    <w:rsid w:val="00B25C51"/>
    <w:rsid w:val="00B33407"/>
    <w:rsid w:val="00B3365F"/>
    <w:rsid w:val="00B417A5"/>
    <w:rsid w:val="00B42CD9"/>
    <w:rsid w:val="00B45E72"/>
    <w:rsid w:val="00B507E4"/>
    <w:rsid w:val="00B51ED4"/>
    <w:rsid w:val="00B5580F"/>
    <w:rsid w:val="00B6388B"/>
    <w:rsid w:val="00B641F9"/>
    <w:rsid w:val="00B66B37"/>
    <w:rsid w:val="00B704BC"/>
    <w:rsid w:val="00B75236"/>
    <w:rsid w:val="00B7544D"/>
    <w:rsid w:val="00B75A29"/>
    <w:rsid w:val="00B83983"/>
    <w:rsid w:val="00B86609"/>
    <w:rsid w:val="00B86E30"/>
    <w:rsid w:val="00B94608"/>
    <w:rsid w:val="00B97908"/>
    <w:rsid w:val="00BA5C1F"/>
    <w:rsid w:val="00BA6D98"/>
    <w:rsid w:val="00BA766E"/>
    <w:rsid w:val="00BB395C"/>
    <w:rsid w:val="00BC123C"/>
    <w:rsid w:val="00BC2754"/>
    <w:rsid w:val="00BC72D6"/>
    <w:rsid w:val="00BD08FA"/>
    <w:rsid w:val="00BD0E0B"/>
    <w:rsid w:val="00BD46B6"/>
    <w:rsid w:val="00BD6F3F"/>
    <w:rsid w:val="00C01EDA"/>
    <w:rsid w:val="00C16AF1"/>
    <w:rsid w:val="00C328F2"/>
    <w:rsid w:val="00C37CDF"/>
    <w:rsid w:val="00C437D7"/>
    <w:rsid w:val="00C439AB"/>
    <w:rsid w:val="00C43FEB"/>
    <w:rsid w:val="00C451EA"/>
    <w:rsid w:val="00C45837"/>
    <w:rsid w:val="00C47381"/>
    <w:rsid w:val="00C5147B"/>
    <w:rsid w:val="00C52ECA"/>
    <w:rsid w:val="00C63D5C"/>
    <w:rsid w:val="00C71AFF"/>
    <w:rsid w:val="00C72ED5"/>
    <w:rsid w:val="00C75FCD"/>
    <w:rsid w:val="00C83272"/>
    <w:rsid w:val="00C879E8"/>
    <w:rsid w:val="00C87F4F"/>
    <w:rsid w:val="00CA11E0"/>
    <w:rsid w:val="00CA756D"/>
    <w:rsid w:val="00CB2136"/>
    <w:rsid w:val="00CC2195"/>
    <w:rsid w:val="00CC31A0"/>
    <w:rsid w:val="00CC4F71"/>
    <w:rsid w:val="00CC574F"/>
    <w:rsid w:val="00CD28A0"/>
    <w:rsid w:val="00CD2B20"/>
    <w:rsid w:val="00CD5B2E"/>
    <w:rsid w:val="00CE2E7A"/>
    <w:rsid w:val="00CE47A7"/>
    <w:rsid w:val="00CE78CD"/>
    <w:rsid w:val="00CF2255"/>
    <w:rsid w:val="00CF44E6"/>
    <w:rsid w:val="00D023E5"/>
    <w:rsid w:val="00D029E4"/>
    <w:rsid w:val="00D073AC"/>
    <w:rsid w:val="00D079FA"/>
    <w:rsid w:val="00D1309D"/>
    <w:rsid w:val="00D20E7A"/>
    <w:rsid w:val="00D24360"/>
    <w:rsid w:val="00D269FD"/>
    <w:rsid w:val="00D26B08"/>
    <w:rsid w:val="00D27848"/>
    <w:rsid w:val="00D4027E"/>
    <w:rsid w:val="00D51C46"/>
    <w:rsid w:val="00D52111"/>
    <w:rsid w:val="00D55149"/>
    <w:rsid w:val="00D57186"/>
    <w:rsid w:val="00D605B3"/>
    <w:rsid w:val="00D66DF8"/>
    <w:rsid w:val="00D71805"/>
    <w:rsid w:val="00D73556"/>
    <w:rsid w:val="00D81741"/>
    <w:rsid w:val="00D85489"/>
    <w:rsid w:val="00D85B01"/>
    <w:rsid w:val="00D90751"/>
    <w:rsid w:val="00D90B28"/>
    <w:rsid w:val="00D97D01"/>
    <w:rsid w:val="00DA4ED9"/>
    <w:rsid w:val="00DA7A82"/>
    <w:rsid w:val="00DB6836"/>
    <w:rsid w:val="00DB69C7"/>
    <w:rsid w:val="00DB7461"/>
    <w:rsid w:val="00DC0D7A"/>
    <w:rsid w:val="00DC1917"/>
    <w:rsid w:val="00DC7294"/>
    <w:rsid w:val="00DC79EA"/>
    <w:rsid w:val="00DD13B2"/>
    <w:rsid w:val="00DD2DB9"/>
    <w:rsid w:val="00DE1511"/>
    <w:rsid w:val="00DE5847"/>
    <w:rsid w:val="00DF16CE"/>
    <w:rsid w:val="00DF38A5"/>
    <w:rsid w:val="00DF51AE"/>
    <w:rsid w:val="00DF7D12"/>
    <w:rsid w:val="00DF7E4F"/>
    <w:rsid w:val="00E0345E"/>
    <w:rsid w:val="00E03E6D"/>
    <w:rsid w:val="00E05F92"/>
    <w:rsid w:val="00E06296"/>
    <w:rsid w:val="00E0675B"/>
    <w:rsid w:val="00E118E4"/>
    <w:rsid w:val="00E1496C"/>
    <w:rsid w:val="00E15F6A"/>
    <w:rsid w:val="00E31984"/>
    <w:rsid w:val="00E373A6"/>
    <w:rsid w:val="00E40297"/>
    <w:rsid w:val="00E41C05"/>
    <w:rsid w:val="00E432D7"/>
    <w:rsid w:val="00E516FC"/>
    <w:rsid w:val="00E517CB"/>
    <w:rsid w:val="00E5224A"/>
    <w:rsid w:val="00E53615"/>
    <w:rsid w:val="00E5584E"/>
    <w:rsid w:val="00E60296"/>
    <w:rsid w:val="00E6183D"/>
    <w:rsid w:val="00E629BF"/>
    <w:rsid w:val="00E6344A"/>
    <w:rsid w:val="00E67818"/>
    <w:rsid w:val="00E71259"/>
    <w:rsid w:val="00E77848"/>
    <w:rsid w:val="00E8057B"/>
    <w:rsid w:val="00E868C2"/>
    <w:rsid w:val="00E91E82"/>
    <w:rsid w:val="00E937F4"/>
    <w:rsid w:val="00E940AA"/>
    <w:rsid w:val="00E9513F"/>
    <w:rsid w:val="00E97748"/>
    <w:rsid w:val="00EA49B1"/>
    <w:rsid w:val="00EA71CA"/>
    <w:rsid w:val="00EB1CD3"/>
    <w:rsid w:val="00EB28A4"/>
    <w:rsid w:val="00EB4857"/>
    <w:rsid w:val="00EB5DEA"/>
    <w:rsid w:val="00EC1BAE"/>
    <w:rsid w:val="00EC31A4"/>
    <w:rsid w:val="00EC5BA1"/>
    <w:rsid w:val="00EC683D"/>
    <w:rsid w:val="00ED143B"/>
    <w:rsid w:val="00ED383D"/>
    <w:rsid w:val="00ED3F87"/>
    <w:rsid w:val="00ED7311"/>
    <w:rsid w:val="00ED7F02"/>
    <w:rsid w:val="00EE2E20"/>
    <w:rsid w:val="00EE679A"/>
    <w:rsid w:val="00EE7876"/>
    <w:rsid w:val="00EF16DE"/>
    <w:rsid w:val="00EF210A"/>
    <w:rsid w:val="00F04A56"/>
    <w:rsid w:val="00F057F9"/>
    <w:rsid w:val="00F06D6D"/>
    <w:rsid w:val="00F07F42"/>
    <w:rsid w:val="00F107F5"/>
    <w:rsid w:val="00F11778"/>
    <w:rsid w:val="00F15216"/>
    <w:rsid w:val="00F1642D"/>
    <w:rsid w:val="00F3161D"/>
    <w:rsid w:val="00F37AB1"/>
    <w:rsid w:val="00F41FCA"/>
    <w:rsid w:val="00F456CF"/>
    <w:rsid w:val="00F51072"/>
    <w:rsid w:val="00F53791"/>
    <w:rsid w:val="00F67DE2"/>
    <w:rsid w:val="00F70177"/>
    <w:rsid w:val="00F70504"/>
    <w:rsid w:val="00F73112"/>
    <w:rsid w:val="00F735E7"/>
    <w:rsid w:val="00F74F05"/>
    <w:rsid w:val="00F76E86"/>
    <w:rsid w:val="00F843D3"/>
    <w:rsid w:val="00F84840"/>
    <w:rsid w:val="00F931C5"/>
    <w:rsid w:val="00F944D3"/>
    <w:rsid w:val="00F96576"/>
    <w:rsid w:val="00FA6ADC"/>
    <w:rsid w:val="00FB09DD"/>
    <w:rsid w:val="00FB1F4C"/>
    <w:rsid w:val="00FB27B1"/>
    <w:rsid w:val="00FB4C09"/>
    <w:rsid w:val="00FB6249"/>
    <w:rsid w:val="00FC4084"/>
    <w:rsid w:val="00FD3AD4"/>
    <w:rsid w:val="00FE1A9F"/>
    <w:rsid w:val="00FE6F22"/>
    <w:rsid w:val="00FE77D8"/>
    <w:rsid w:val="00FF26A0"/>
    <w:rsid w:val="00FF2C95"/>
    <w:rsid w:val="00FF5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70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4ED9"/>
    <w:pPr>
      <w:keepNext/>
      <w:outlineLvl w:val="1"/>
    </w:pPr>
    <w:rPr>
      <w:szCs w:val="20"/>
    </w:rPr>
  </w:style>
  <w:style w:type="paragraph" w:styleId="5">
    <w:name w:val="heading 5"/>
    <w:basedOn w:val="a"/>
    <w:link w:val="50"/>
    <w:qFormat/>
    <w:rsid w:val="00C87F4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87F4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4ED9"/>
    <w:rPr>
      <w:color w:val="0000FF"/>
      <w:u w:val="single"/>
    </w:rPr>
  </w:style>
  <w:style w:type="paragraph" w:styleId="a4">
    <w:name w:val="Normal (Web)"/>
    <w:aliases w:val="Обычный (веб) Знак, 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link w:val="11"/>
    <w:rsid w:val="00DA4ED9"/>
    <w:pPr>
      <w:spacing w:before="100" w:beforeAutospacing="1" w:after="100" w:afterAutospacing="1"/>
    </w:pPr>
  </w:style>
  <w:style w:type="character" w:customStyle="1" w:styleId="a5">
    <w:name w:val="Цветовое выделение"/>
    <w:uiPriority w:val="99"/>
    <w:rsid w:val="00F76E86"/>
    <w:rPr>
      <w:b/>
      <w:bCs/>
      <w:color w:val="000080"/>
    </w:rPr>
  </w:style>
  <w:style w:type="paragraph" w:styleId="20">
    <w:name w:val="Body Text Indent 2"/>
    <w:basedOn w:val="a"/>
    <w:link w:val="21"/>
    <w:rsid w:val="009659D0"/>
    <w:pPr>
      <w:autoSpaceDE w:val="0"/>
      <w:autoSpaceDN w:val="0"/>
      <w:adjustRightInd w:val="0"/>
      <w:ind w:firstLine="540"/>
      <w:jc w:val="both"/>
    </w:pPr>
    <w:rPr>
      <w:sz w:val="26"/>
    </w:rPr>
  </w:style>
  <w:style w:type="character" w:customStyle="1" w:styleId="21">
    <w:name w:val="Основной текст с отступом 2 Знак"/>
    <w:basedOn w:val="a0"/>
    <w:link w:val="20"/>
    <w:rsid w:val="009659D0"/>
    <w:rPr>
      <w:sz w:val="26"/>
      <w:szCs w:val="24"/>
    </w:rPr>
  </w:style>
  <w:style w:type="paragraph" w:styleId="3">
    <w:name w:val="Body Text 3"/>
    <w:basedOn w:val="a"/>
    <w:link w:val="30"/>
    <w:rsid w:val="00D7355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73556"/>
    <w:rPr>
      <w:sz w:val="16"/>
      <w:szCs w:val="16"/>
    </w:rPr>
  </w:style>
  <w:style w:type="paragraph" w:customStyle="1" w:styleId="ConsPlusNonformat">
    <w:name w:val="ConsPlusNonformat"/>
    <w:rsid w:val="00D7355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Абзац_пост"/>
    <w:basedOn w:val="a"/>
    <w:rsid w:val="00D73556"/>
    <w:pPr>
      <w:spacing w:before="120"/>
      <w:ind w:firstLine="720"/>
      <w:jc w:val="both"/>
    </w:pPr>
    <w:rPr>
      <w:sz w:val="26"/>
    </w:rPr>
  </w:style>
  <w:style w:type="character" w:customStyle="1" w:styleId="11">
    <w:name w:val="Обычный (веб) Знак1"/>
    <w:aliases w:val="Обычный (веб) Знак Знак, 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4"/>
    <w:rsid w:val="00D73556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EF16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2C143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9516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8">
    <w:name w:val="Прижатый влево"/>
    <w:basedOn w:val="a"/>
    <w:next w:val="a"/>
    <w:uiPriority w:val="99"/>
    <w:rsid w:val="00BD0E0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0">
    <w:name w:val="Style10"/>
    <w:basedOn w:val="a"/>
    <w:rsid w:val="00BD0E0B"/>
    <w:pPr>
      <w:widowControl w:val="0"/>
      <w:autoSpaceDE w:val="0"/>
      <w:autoSpaceDN w:val="0"/>
      <w:adjustRightInd w:val="0"/>
      <w:spacing w:line="276" w:lineRule="exact"/>
      <w:ind w:firstLine="566"/>
      <w:jc w:val="both"/>
    </w:pPr>
  </w:style>
  <w:style w:type="character" w:customStyle="1" w:styleId="FontStyle36">
    <w:name w:val="Font Style36"/>
    <w:rsid w:val="00BD0E0B"/>
    <w:rPr>
      <w:rFonts w:ascii="Times New Roman" w:hAnsi="Times New Roman" w:cs="Times New Roman" w:hint="default"/>
      <w:sz w:val="22"/>
      <w:szCs w:val="22"/>
    </w:rPr>
  </w:style>
  <w:style w:type="paragraph" w:customStyle="1" w:styleId="Style11">
    <w:name w:val="Style11"/>
    <w:basedOn w:val="a"/>
    <w:rsid w:val="0095715A"/>
    <w:pPr>
      <w:widowControl w:val="0"/>
      <w:autoSpaceDE w:val="0"/>
      <w:autoSpaceDN w:val="0"/>
      <w:adjustRightInd w:val="0"/>
    </w:pPr>
  </w:style>
  <w:style w:type="character" w:customStyle="1" w:styleId="HTML">
    <w:name w:val="Стандартный HTML Знак"/>
    <w:aliases w:val="Знак Знак Знак"/>
    <w:link w:val="HTML0"/>
    <w:rsid w:val="0095715A"/>
    <w:rPr>
      <w:rFonts w:ascii="Courier New" w:hAnsi="Courier New" w:cs="Courier New"/>
      <w:sz w:val="24"/>
      <w:szCs w:val="24"/>
    </w:rPr>
  </w:style>
  <w:style w:type="paragraph" w:styleId="HTML0">
    <w:name w:val="HTML Preformatted"/>
    <w:aliases w:val="Знак Знак"/>
    <w:basedOn w:val="a"/>
    <w:link w:val="HTML"/>
    <w:rsid w:val="00957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basedOn w:val="a0"/>
    <w:rsid w:val="0095715A"/>
    <w:rPr>
      <w:rFonts w:ascii="Courier New" w:hAnsi="Courier New" w:cs="Courier New"/>
    </w:rPr>
  </w:style>
  <w:style w:type="paragraph" w:styleId="a9">
    <w:name w:val="Body Text"/>
    <w:basedOn w:val="a"/>
    <w:link w:val="aa"/>
    <w:rsid w:val="00782CA5"/>
    <w:pPr>
      <w:spacing w:after="120"/>
    </w:pPr>
  </w:style>
  <w:style w:type="character" w:customStyle="1" w:styleId="aa">
    <w:name w:val="Основной текст Знак"/>
    <w:basedOn w:val="a0"/>
    <w:link w:val="a9"/>
    <w:rsid w:val="00782CA5"/>
    <w:rPr>
      <w:sz w:val="24"/>
      <w:szCs w:val="24"/>
    </w:rPr>
  </w:style>
  <w:style w:type="paragraph" w:styleId="ab">
    <w:name w:val="List Paragraph"/>
    <w:basedOn w:val="a"/>
    <w:uiPriority w:val="99"/>
    <w:qFormat/>
    <w:rsid w:val="00E91E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53023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3023F"/>
  </w:style>
  <w:style w:type="character" w:styleId="ae">
    <w:name w:val="footnote reference"/>
    <w:basedOn w:val="a0"/>
    <w:uiPriority w:val="99"/>
    <w:unhideWhenUsed/>
    <w:rsid w:val="0053023F"/>
    <w:rPr>
      <w:vertAlign w:val="superscript"/>
    </w:rPr>
  </w:style>
  <w:style w:type="paragraph" w:customStyle="1" w:styleId="af">
    <w:name w:val="Пункт_пост"/>
    <w:basedOn w:val="a"/>
    <w:rsid w:val="00123A5D"/>
    <w:pPr>
      <w:spacing w:before="120"/>
      <w:ind w:firstLine="720"/>
      <w:jc w:val="both"/>
    </w:pPr>
    <w:rPr>
      <w:sz w:val="26"/>
    </w:rPr>
  </w:style>
  <w:style w:type="paragraph" w:customStyle="1" w:styleId="12">
    <w:name w:val="Абзац списка1"/>
    <w:basedOn w:val="a"/>
    <w:rsid w:val="00035A78"/>
    <w:pPr>
      <w:ind w:left="720"/>
    </w:pPr>
    <w:rPr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D55149"/>
    <w:rPr>
      <w:rFonts w:ascii="Arial" w:hAnsi="Arial" w:cs="Arial"/>
      <w:lang w:val="ru-RU" w:eastAsia="ru-RU" w:bidi="ar-SA"/>
    </w:rPr>
  </w:style>
  <w:style w:type="character" w:customStyle="1" w:styleId="af0">
    <w:name w:val="Гипертекстовая ссылка"/>
    <w:basedOn w:val="a5"/>
    <w:uiPriority w:val="99"/>
    <w:rsid w:val="00631BE4"/>
    <w:rPr>
      <w:b/>
      <w:bCs/>
      <w:color w:val="106BBE"/>
    </w:rPr>
  </w:style>
  <w:style w:type="table" w:styleId="af1">
    <w:name w:val="Table Grid"/>
    <w:basedOn w:val="a1"/>
    <w:rsid w:val="001A1C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4A56"/>
    <w:rPr>
      <w:sz w:val="24"/>
      <w:szCs w:val="24"/>
    </w:rPr>
  </w:style>
  <w:style w:type="paragraph" w:styleId="af4">
    <w:name w:val="footer"/>
    <w:basedOn w:val="a"/>
    <w:link w:val="af5"/>
    <w:uiPriority w:val="99"/>
    <w:rsid w:val="00F04A5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4A56"/>
    <w:rPr>
      <w:sz w:val="24"/>
      <w:szCs w:val="24"/>
    </w:rPr>
  </w:style>
  <w:style w:type="paragraph" w:customStyle="1" w:styleId="ConsPlusTitle">
    <w:name w:val="ConsPlusTitle"/>
    <w:rsid w:val="00FB27B1"/>
    <w:pPr>
      <w:widowControl w:val="0"/>
      <w:autoSpaceDE w:val="0"/>
      <w:autoSpaceDN w:val="0"/>
    </w:pPr>
    <w:rPr>
      <w:b/>
      <w:sz w:val="24"/>
    </w:rPr>
  </w:style>
  <w:style w:type="character" w:customStyle="1" w:styleId="10">
    <w:name w:val="Заголовок 1 Знак"/>
    <w:basedOn w:val="a0"/>
    <w:link w:val="1"/>
    <w:rsid w:val="001B70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6">
    <w:name w:val="Нормальный (таблица)"/>
    <w:basedOn w:val="a"/>
    <w:next w:val="a"/>
    <w:uiPriority w:val="99"/>
    <w:rsid w:val="005F67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C87F4F"/>
    <w:rPr>
      <w:b/>
      <w:bCs/>
    </w:rPr>
  </w:style>
  <w:style w:type="character" w:customStyle="1" w:styleId="80">
    <w:name w:val="Заголовок 8 Знак"/>
    <w:basedOn w:val="a0"/>
    <w:link w:val="8"/>
    <w:semiHidden/>
    <w:rsid w:val="00C87F4F"/>
    <w:rPr>
      <w:rFonts w:ascii="Calibri" w:hAnsi="Calibri"/>
      <w:i/>
      <w:iCs/>
      <w:sz w:val="24"/>
      <w:szCs w:val="24"/>
    </w:rPr>
  </w:style>
  <w:style w:type="paragraph" w:customStyle="1" w:styleId="Char">
    <w:name w:val="Char Знак"/>
    <w:basedOn w:val="a"/>
    <w:rsid w:val="00C87F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List"/>
    <w:basedOn w:val="a"/>
    <w:rsid w:val="00C87F4F"/>
    <w:pPr>
      <w:autoSpaceDE w:val="0"/>
      <w:autoSpaceDN w:val="0"/>
      <w:adjustRightInd w:val="0"/>
    </w:pPr>
    <w:rPr>
      <w:rFonts w:ascii="Arial" w:hAnsi="Arial" w:cs="Arial"/>
      <w:i/>
      <w:iCs/>
      <w:sz w:val="20"/>
      <w:szCs w:val="20"/>
    </w:rPr>
  </w:style>
  <w:style w:type="paragraph" w:customStyle="1" w:styleId="af8">
    <w:name w:val="Знак Знак Знак Знак Знак Знак Знак"/>
    <w:basedOn w:val="a"/>
    <w:rsid w:val="00C87F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C87F4F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C87F4F"/>
    <w:rPr>
      <w:b/>
      <w:bCs/>
    </w:rPr>
  </w:style>
  <w:style w:type="paragraph" w:styleId="22">
    <w:name w:val="Body Text 2"/>
    <w:basedOn w:val="a"/>
    <w:link w:val="23"/>
    <w:rsid w:val="00C87F4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87F4F"/>
    <w:rPr>
      <w:sz w:val="24"/>
      <w:szCs w:val="24"/>
    </w:rPr>
  </w:style>
  <w:style w:type="paragraph" w:styleId="afa">
    <w:name w:val="No Spacing"/>
    <w:qFormat/>
    <w:rsid w:val="00C87F4F"/>
    <w:rPr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C87F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c">
    <w:name w:val="Emphasis"/>
    <w:basedOn w:val="a0"/>
    <w:uiPriority w:val="20"/>
    <w:qFormat/>
    <w:rsid w:val="00C87F4F"/>
    <w:rPr>
      <w:i/>
      <w:iCs/>
    </w:rPr>
  </w:style>
  <w:style w:type="paragraph" w:customStyle="1" w:styleId="afd">
    <w:name w:val="Название_пост"/>
    <w:basedOn w:val="afe"/>
    <w:next w:val="aff"/>
    <w:rsid w:val="00C87F4F"/>
    <w:pPr>
      <w:spacing w:before="0" w:after="0"/>
      <w:outlineLvl w:val="9"/>
    </w:pPr>
    <w:rPr>
      <w:rFonts w:ascii="Times New Roman" w:hAnsi="Times New Roman" w:cs="Times New Roman"/>
      <w:kern w:val="0"/>
      <w:szCs w:val="24"/>
    </w:rPr>
  </w:style>
  <w:style w:type="paragraph" w:customStyle="1" w:styleId="aff">
    <w:name w:val="Дата и номер"/>
    <w:basedOn w:val="a"/>
    <w:next w:val="aff0"/>
    <w:rsid w:val="00C87F4F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f0">
    <w:name w:val="Заголовок_пост"/>
    <w:basedOn w:val="a"/>
    <w:rsid w:val="00C87F4F"/>
    <w:pPr>
      <w:tabs>
        <w:tab w:val="left" w:pos="10440"/>
      </w:tabs>
      <w:ind w:left="720" w:right="4627"/>
    </w:pPr>
    <w:rPr>
      <w:sz w:val="26"/>
    </w:rPr>
  </w:style>
  <w:style w:type="paragraph" w:customStyle="1" w:styleId="aff1">
    <w:name w:val="Рассылка"/>
    <w:basedOn w:val="a6"/>
    <w:rsid w:val="00C87F4F"/>
    <w:pPr>
      <w:tabs>
        <w:tab w:val="left" w:pos="2160"/>
      </w:tabs>
      <w:spacing w:before="0"/>
      <w:ind w:left="2160" w:hanging="1440"/>
    </w:pPr>
  </w:style>
  <w:style w:type="character" w:styleId="aff2">
    <w:name w:val="page number"/>
    <w:basedOn w:val="a0"/>
    <w:rsid w:val="00C87F4F"/>
  </w:style>
  <w:style w:type="paragraph" w:styleId="afe">
    <w:name w:val="Title"/>
    <w:basedOn w:val="a"/>
    <w:link w:val="aff3"/>
    <w:qFormat/>
    <w:rsid w:val="00C87F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3">
    <w:name w:val="Название Знак"/>
    <w:basedOn w:val="a0"/>
    <w:link w:val="afe"/>
    <w:rsid w:val="00C87F4F"/>
    <w:rPr>
      <w:rFonts w:ascii="Arial" w:hAnsi="Arial" w:cs="Arial"/>
      <w:b/>
      <w:bCs/>
      <w:kern w:val="28"/>
      <w:sz w:val="32"/>
      <w:szCs w:val="32"/>
    </w:rPr>
  </w:style>
  <w:style w:type="paragraph" w:styleId="aff4">
    <w:name w:val="Balloon Text"/>
    <w:basedOn w:val="a"/>
    <w:link w:val="aff5"/>
    <w:rsid w:val="00C87F4F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rsid w:val="00C87F4F"/>
    <w:rPr>
      <w:rFonts w:ascii="Tahoma" w:hAnsi="Tahoma" w:cs="Tahoma"/>
      <w:sz w:val="16"/>
      <w:szCs w:val="16"/>
    </w:rPr>
  </w:style>
  <w:style w:type="paragraph" w:styleId="aff6">
    <w:name w:val="Body Text Indent"/>
    <w:basedOn w:val="a"/>
    <w:link w:val="aff7"/>
    <w:rsid w:val="00C87F4F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rsid w:val="00C87F4F"/>
    <w:rPr>
      <w:sz w:val="24"/>
      <w:szCs w:val="24"/>
    </w:rPr>
  </w:style>
  <w:style w:type="paragraph" w:customStyle="1" w:styleId="13">
    <w:name w:val="Обычный1"/>
    <w:rsid w:val="00C87F4F"/>
    <w:pPr>
      <w:widowControl w:val="0"/>
    </w:pPr>
    <w:rPr>
      <w:rFonts w:ascii="Arial" w:hAnsi="Arial"/>
      <w:sz w:val="18"/>
    </w:rPr>
  </w:style>
  <w:style w:type="paragraph" w:customStyle="1" w:styleId="CharChar">
    <w:name w:val="Char Char"/>
    <w:basedOn w:val="a"/>
    <w:rsid w:val="00C87F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reformat">
    <w:name w:val="Preformat"/>
    <w:rsid w:val="00C87F4F"/>
    <w:rPr>
      <w:rFonts w:ascii="Courier New" w:hAnsi="Courier New"/>
      <w:snapToGrid w:val="0"/>
    </w:rPr>
  </w:style>
  <w:style w:type="paragraph" w:styleId="31">
    <w:name w:val="Body Text Indent 3"/>
    <w:basedOn w:val="a"/>
    <w:link w:val="32"/>
    <w:rsid w:val="00C87F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7F4F"/>
    <w:rPr>
      <w:sz w:val="16"/>
      <w:szCs w:val="16"/>
    </w:rPr>
  </w:style>
  <w:style w:type="paragraph" w:customStyle="1" w:styleId="aff8">
    <w:name w:val="Текст таблицы"/>
    <w:basedOn w:val="a"/>
    <w:rsid w:val="00C87F4F"/>
    <w:pPr>
      <w:spacing w:before="40" w:after="40"/>
    </w:pPr>
    <w:rPr>
      <w:szCs w:val="20"/>
    </w:rPr>
  </w:style>
  <w:style w:type="paragraph" w:customStyle="1" w:styleId="aff9">
    <w:name w:val="Знак"/>
    <w:basedOn w:val="a"/>
    <w:rsid w:val="00C87F4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7F4F"/>
    <w:pPr>
      <w:spacing w:before="100" w:beforeAutospacing="1" w:after="100" w:afterAutospacing="1"/>
    </w:pPr>
  </w:style>
  <w:style w:type="paragraph" w:customStyle="1" w:styleId="14">
    <w:name w:val="1"/>
    <w:basedOn w:val="a"/>
    <w:rsid w:val="00C87F4F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"/>
    <w:rsid w:val="00C87F4F"/>
    <w:pPr>
      <w:suppressAutoHyphens/>
      <w:autoSpaceDE w:val="0"/>
      <w:ind w:firstLine="540"/>
      <w:jc w:val="both"/>
    </w:pPr>
    <w:rPr>
      <w:sz w:val="26"/>
      <w:lang w:eastAsia="ar-SA"/>
    </w:rPr>
  </w:style>
  <w:style w:type="paragraph" w:customStyle="1" w:styleId="Default">
    <w:name w:val="Default"/>
    <w:uiPriority w:val="99"/>
    <w:rsid w:val="00C87F4F"/>
    <w:pPr>
      <w:suppressAutoHyphens/>
      <w:spacing w:line="100" w:lineRule="atLeast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C87F4F"/>
    <w:pPr>
      <w:spacing w:before="100" w:beforeAutospacing="1" w:after="100" w:afterAutospacing="1"/>
    </w:pPr>
    <w:rPr>
      <w:rFonts w:ascii="Calibri" w:hAnsi="Calibri" w:cs="Calibri"/>
    </w:rPr>
  </w:style>
  <w:style w:type="character" w:styleId="affa">
    <w:name w:val="FollowedHyperlink"/>
    <w:basedOn w:val="a0"/>
    <w:rsid w:val="00C87F4F"/>
    <w:rPr>
      <w:color w:val="800080"/>
      <w:u w:val="single"/>
    </w:rPr>
  </w:style>
  <w:style w:type="character" w:customStyle="1" w:styleId="val">
    <w:name w:val="val"/>
    <w:basedOn w:val="a0"/>
    <w:rsid w:val="000A09D4"/>
  </w:style>
  <w:style w:type="paragraph" w:customStyle="1" w:styleId="rtejustify">
    <w:name w:val="rtejustify"/>
    <w:basedOn w:val="a"/>
    <w:rsid w:val="000A09D4"/>
    <w:pPr>
      <w:spacing w:before="100" w:beforeAutospacing="1" w:after="100" w:afterAutospacing="1"/>
    </w:pPr>
    <w:rPr>
      <w:rFonts w:eastAsia="Calibri"/>
    </w:rPr>
  </w:style>
  <w:style w:type="paragraph" w:customStyle="1" w:styleId="15">
    <w:name w:val="Без интервала1"/>
    <w:rsid w:val="000A09D4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Абзац списка2"/>
    <w:basedOn w:val="a"/>
    <w:rsid w:val="000A09D4"/>
    <w:pPr>
      <w:ind w:left="720" w:firstLine="709"/>
      <w:jc w:val="both"/>
    </w:pPr>
    <w:rPr>
      <w:rFonts w:ascii="Calibri" w:hAnsi="Calibri"/>
      <w:sz w:val="22"/>
    </w:rPr>
  </w:style>
  <w:style w:type="character" w:customStyle="1" w:styleId="InternetLink">
    <w:name w:val="Internet Link"/>
    <w:rsid w:val="00B236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AF16-8159-40DA-B9C7-A261923E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1757</Words>
  <Characters>13809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15535</CharactersWithSpaces>
  <SharedDoc>false</SharedDoc>
  <HLinks>
    <vt:vector size="72" baseType="variant"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196677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P350</vt:lpwstr>
      </vt:variant>
      <vt:variant>
        <vt:i4>3014679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sub_7014</vt:lpwstr>
      </vt:variant>
      <vt:variant>
        <vt:i4>1638411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consultantplus://offline/ref=D59B01AA1E55E293A80ADF47356D780819C0BBB2B9BFA9CAB7309434E63CCDAD0C4B4A060EAC2A02FC4016D627m719O</vt:lpwstr>
      </vt:variant>
      <vt:variant>
        <vt:lpwstr/>
      </vt:variant>
      <vt:variant>
        <vt:i4>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P444</vt:lpwstr>
      </vt:variant>
      <vt:variant>
        <vt:i4>393287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P382</vt:lpwstr>
      </vt:variant>
      <vt:variant>
        <vt:i4>7798834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consultantplus://offline/ref=D59B01AA1E55E293A80AC14A2301260D1CC9E4BABAB9AB9BE2679263B96CCBF85E0B145F4DEE3903F95E14D7247B7D2B48CB28E007BA09DA2E335552mA12O</vt:lpwstr>
      </vt:variant>
      <vt:variant>
        <vt:lpwstr/>
      </vt:variant>
      <vt:variant>
        <vt:i4>1048685</vt:i4>
      </vt:variant>
      <vt:variant>
        <vt:i4>3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  <vt:variant>
        <vt:i4>1048685</vt:i4>
      </vt:variant>
      <vt:variant>
        <vt:i4>0</vt:i4>
      </vt:variant>
      <vt:variant>
        <vt:i4>0</vt:i4>
      </vt:variant>
      <vt:variant>
        <vt:i4>5</vt:i4>
      </vt:variant>
      <vt:variant>
        <vt:lpwstr>mailto:zkh@rybadm.yar.ru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prokofieva</cp:lastModifiedBy>
  <cp:revision>5</cp:revision>
  <cp:lastPrinted>2025-03-07T10:38:00Z</cp:lastPrinted>
  <dcterms:created xsi:type="dcterms:W3CDTF">2025-03-05T13:02:00Z</dcterms:created>
  <dcterms:modified xsi:type="dcterms:W3CDTF">2025-03-07T10:38:00Z</dcterms:modified>
</cp:coreProperties>
</file>