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50" w:rsidRPr="00DE68EB" w:rsidRDefault="00B92F50" w:rsidP="00B92F50">
      <w:pPr>
        <w:ind w:left="5954" w:firstLine="0"/>
        <w:jc w:val="right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П</w:t>
      </w:r>
      <w:r w:rsidRPr="00DE68EB">
        <w:rPr>
          <w:rFonts w:cs="Times New Roman"/>
          <w:bCs/>
          <w:sz w:val="24"/>
          <w:szCs w:val="24"/>
        </w:rPr>
        <w:t xml:space="preserve">риложение </w:t>
      </w:r>
      <w:r>
        <w:rPr>
          <w:rFonts w:cs="Times New Roman"/>
          <w:bCs/>
          <w:sz w:val="24"/>
          <w:szCs w:val="24"/>
        </w:rPr>
        <w:t>1</w:t>
      </w:r>
    </w:p>
    <w:p w:rsidR="00B92F50" w:rsidRDefault="00B92F50" w:rsidP="00297BDE">
      <w:pPr>
        <w:ind w:left="5670" w:firstLine="284"/>
        <w:jc w:val="right"/>
        <w:rPr>
          <w:rFonts w:cs="Times New Roman"/>
          <w:bCs/>
          <w:sz w:val="24"/>
          <w:szCs w:val="24"/>
        </w:rPr>
      </w:pPr>
      <w:r w:rsidRPr="00DE68EB">
        <w:rPr>
          <w:rFonts w:cs="Times New Roman"/>
          <w:bCs/>
          <w:sz w:val="24"/>
          <w:szCs w:val="24"/>
        </w:rPr>
        <w:t xml:space="preserve">к </w:t>
      </w:r>
      <w:r w:rsidR="00297BDE">
        <w:rPr>
          <w:rFonts w:cs="Times New Roman"/>
          <w:bCs/>
          <w:sz w:val="24"/>
          <w:szCs w:val="24"/>
        </w:rPr>
        <w:t xml:space="preserve">постановлению Администрации </w:t>
      </w:r>
      <w:r>
        <w:rPr>
          <w:rFonts w:cs="Times New Roman"/>
          <w:bCs/>
          <w:sz w:val="24"/>
          <w:szCs w:val="24"/>
        </w:rPr>
        <w:t>Тутаевского муниципального района</w:t>
      </w:r>
    </w:p>
    <w:p w:rsidR="000E07EA" w:rsidRPr="00A84441" w:rsidRDefault="00FF53BA" w:rsidP="00B92F50">
      <w:pPr>
        <w:ind w:left="5954" w:firstLine="0"/>
        <w:jc w:val="right"/>
        <w:rPr>
          <w:rFonts w:cs="Times New Roman"/>
          <w:bCs/>
          <w:sz w:val="24"/>
          <w:szCs w:val="24"/>
        </w:rPr>
      </w:pPr>
      <w:r w:rsidRPr="00A84441">
        <w:rPr>
          <w:rFonts w:cs="Times New Roman"/>
          <w:bCs/>
          <w:sz w:val="24"/>
          <w:szCs w:val="24"/>
        </w:rPr>
        <w:t xml:space="preserve">от </w:t>
      </w:r>
      <w:r w:rsidR="00A84441" w:rsidRPr="00A84441">
        <w:rPr>
          <w:rFonts w:cs="Times New Roman"/>
          <w:bCs/>
          <w:sz w:val="24"/>
          <w:szCs w:val="24"/>
        </w:rPr>
        <w:t xml:space="preserve">16.07.2025 </w:t>
      </w:r>
      <w:r w:rsidR="000E07EA" w:rsidRPr="00A84441">
        <w:rPr>
          <w:rFonts w:cs="Times New Roman"/>
          <w:bCs/>
          <w:sz w:val="24"/>
          <w:szCs w:val="24"/>
        </w:rPr>
        <w:t>№</w:t>
      </w:r>
      <w:r w:rsidR="00A84441">
        <w:rPr>
          <w:rFonts w:cs="Times New Roman"/>
          <w:bCs/>
          <w:sz w:val="24"/>
          <w:szCs w:val="24"/>
        </w:rPr>
        <w:t xml:space="preserve"> </w:t>
      </w:r>
      <w:r w:rsidR="00A84441" w:rsidRPr="00A84441">
        <w:rPr>
          <w:rFonts w:cs="Times New Roman"/>
          <w:bCs/>
          <w:sz w:val="24"/>
          <w:szCs w:val="24"/>
        </w:rPr>
        <w:t>622-п</w:t>
      </w:r>
    </w:p>
    <w:p w:rsidR="000306D4" w:rsidRDefault="000306D4" w:rsidP="000306D4">
      <w:pPr>
        <w:tabs>
          <w:tab w:val="left" w:pos="12049"/>
        </w:tabs>
        <w:ind w:firstLine="0"/>
        <w:rPr>
          <w:rFonts w:cs="Times New Roman"/>
          <w:bCs/>
          <w:szCs w:val="28"/>
        </w:rPr>
      </w:pPr>
    </w:p>
    <w:p w:rsidR="000306D4" w:rsidRPr="000306D4" w:rsidRDefault="00B92F50" w:rsidP="000306D4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</w:rPr>
      </w:pPr>
      <w:r w:rsidRPr="000306D4">
        <w:rPr>
          <w:rFonts w:cs="Times New Roman"/>
          <w:bCs/>
          <w:szCs w:val="28"/>
        </w:rPr>
        <w:t>ПАСПОРТ  МУНИЦИПАЛЬНОЙ</w:t>
      </w:r>
      <w:r w:rsidR="00AE43B9" w:rsidRPr="000306D4">
        <w:rPr>
          <w:rFonts w:cs="Times New Roman"/>
          <w:bCs/>
          <w:szCs w:val="28"/>
        </w:rPr>
        <w:t xml:space="preserve"> ЦЕЛЕВОЙ</w:t>
      </w:r>
      <w:r w:rsidRPr="000306D4">
        <w:rPr>
          <w:rFonts w:cs="Times New Roman"/>
          <w:bCs/>
          <w:szCs w:val="28"/>
        </w:rPr>
        <w:t xml:space="preserve"> ПРОГРАММЫ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</w:tblGrid>
      <w:tr w:rsidR="00297BDE" w:rsidRPr="00D96A0C" w:rsidTr="002E4E43">
        <w:tc>
          <w:tcPr>
            <w:tcW w:w="9180" w:type="dxa"/>
            <w:hideMark/>
          </w:tcPr>
          <w:p w:rsidR="00297BDE" w:rsidRPr="009F2403" w:rsidRDefault="00297BDE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  <w:vertAlign w:val="superscript"/>
              </w:rPr>
            </w:pPr>
          </w:p>
        </w:tc>
      </w:tr>
      <w:tr w:rsidR="00297BDE" w:rsidRPr="00D96A0C" w:rsidTr="002E4E43">
        <w:tc>
          <w:tcPr>
            <w:tcW w:w="9180" w:type="dxa"/>
          </w:tcPr>
          <w:p w:rsidR="009B59F9" w:rsidRPr="009B59F9" w:rsidRDefault="009B59F9" w:rsidP="00322E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Cs w:val="28"/>
              </w:rPr>
            </w:pPr>
            <w:bookmarkStart w:id="0" w:name="_Hlk165642476"/>
            <w:r w:rsidRPr="009B59F9">
              <w:rPr>
                <w:b/>
                <w:szCs w:val="28"/>
              </w:rPr>
              <w:t>«Комплексное развитие сельских территорий Тутаевского м</w:t>
            </w:r>
            <w:r w:rsidRPr="009B59F9">
              <w:rPr>
                <w:b/>
                <w:szCs w:val="28"/>
              </w:rPr>
              <w:t>у</w:t>
            </w:r>
            <w:r w:rsidRPr="009B59F9">
              <w:rPr>
                <w:b/>
                <w:szCs w:val="28"/>
              </w:rPr>
              <w:t>ниципального района»  на 2025-2027 годы</w:t>
            </w:r>
            <w:bookmarkEnd w:id="0"/>
          </w:p>
          <w:p w:rsidR="00297BDE" w:rsidRPr="00D96A0C" w:rsidRDefault="00297BDE" w:rsidP="00322EC3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  <w:szCs w:val="28"/>
              </w:rPr>
            </w:pPr>
            <w:r w:rsidRPr="00322EC3">
              <w:rPr>
                <w:rFonts w:cs="Times New Roman"/>
                <w:szCs w:val="28"/>
              </w:rPr>
              <w:t>(</w:t>
            </w:r>
            <w:r w:rsidRPr="00322EC3">
              <w:rPr>
                <w:rFonts w:cs="Times New Roman"/>
                <w:b/>
                <w:szCs w:val="28"/>
              </w:rPr>
              <w:t>далее  Программа)</w:t>
            </w:r>
          </w:p>
        </w:tc>
      </w:tr>
    </w:tbl>
    <w:p w:rsidR="00C94187" w:rsidRPr="00D96A0C" w:rsidRDefault="00C94187" w:rsidP="00297BDE">
      <w:pPr>
        <w:tabs>
          <w:tab w:val="left" w:pos="12049"/>
        </w:tabs>
        <w:ind w:firstLine="0"/>
        <w:jc w:val="center"/>
        <w:rPr>
          <w:rFonts w:cs="Times New Roman"/>
          <w:bCs/>
          <w:szCs w:val="28"/>
          <w:vertAlign w:val="superscript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1132"/>
        <w:gridCol w:w="708"/>
        <w:gridCol w:w="1558"/>
        <w:gridCol w:w="1063"/>
        <w:gridCol w:w="24"/>
        <w:gridCol w:w="743"/>
        <w:gridCol w:w="17"/>
        <w:gridCol w:w="282"/>
        <w:gridCol w:w="1696"/>
        <w:gridCol w:w="7"/>
        <w:gridCol w:w="2409"/>
      </w:tblGrid>
      <w:tr w:rsidR="00297BDE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DE" w:rsidRDefault="000306D4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Наименование муниципальной</w:t>
            </w:r>
            <w:r w:rsidR="00297BDE" w:rsidRPr="00D96A0C">
              <w:rPr>
                <w:rFonts w:cs="Times New Roman"/>
                <w:bCs/>
                <w:szCs w:val="28"/>
              </w:rPr>
              <w:t xml:space="preserve"> программы</w:t>
            </w:r>
          </w:p>
          <w:p w:rsidR="00A62B2C" w:rsidRPr="00D96A0C" w:rsidRDefault="00A62B2C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i/>
                <w:szCs w:val="28"/>
              </w:rPr>
            </w:pPr>
          </w:p>
          <w:p w:rsidR="00297BDE" w:rsidRPr="00A62B2C" w:rsidRDefault="00297BDE" w:rsidP="000306D4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A62B2C">
              <w:rPr>
                <w:rFonts w:cs="Times New Roman"/>
                <w:bCs/>
                <w:i/>
                <w:sz w:val="24"/>
                <w:szCs w:val="24"/>
              </w:rPr>
              <w:t>(</w:t>
            </w:r>
            <w:proofErr w:type="gramStart"/>
            <w:r w:rsidR="000306D4">
              <w:rPr>
                <w:rFonts w:cs="Times New Roman"/>
                <w:bCs/>
                <w:i/>
                <w:sz w:val="24"/>
                <w:szCs w:val="24"/>
              </w:rPr>
              <w:t>подпрограммой</w:t>
            </w:r>
            <w:proofErr w:type="gramEnd"/>
            <w:r w:rsidR="000306D4">
              <w:rPr>
                <w:rFonts w:cs="Times New Roman"/>
                <w:bCs/>
                <w:i/>
                <w:sz w:val="24"/>
                <w:szCs w:val="24"/>
              </w:rPr>
              <w:t xml:space="preserve"> которой является н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а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стоящая муниципальная целевая пр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о</w:t>
            </w:r>
            <w:r w:rsidR="000306D4">
              <w:rPr>
                <w:rFonts w:cs="Times New Roman"/>
                <w:bCs/>
                <w:i/>
                <w:sz w:val="24"/>
                <w:szCs w:val="24"/>
              </w:rPr>
              <w:t>грамма</w:t>
            </w:r>
            <w:r w:rsidRPr="00A62B2C">
              <w:rPr>
                <w:rFonts w:cs="Times New Roman"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5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2B2C" w:rsidRPr="00D96A0C" w:rsidRDefault="00AE43B9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0648C9">
              <w:rPr>
                <w:rFonts w:cs="Times New Roman"/>
                <w:bCs/>
                <w:szCs w:val="28"/>
              </w:rPr>
              <w:t>«Обеспечение доступным и комфортным жильем населения городского поселения Тутаев» на 202</w:t>
            </w:r>
            <w:r w:rsidR="00F40172">
              <w:rPr>
                <w:rFonts w:cs="Times New Roman"/>
                <w:bCs/>
                <w:szCs w:val="28"/>
              </w:rPr>
              <w:t>5</w:t>
            </w:r>
            <w:r w:rsidRPr="000648C9">
              <w:rPr>
                <w:rFonts w:cs="Times New Roman"/>
                <w:bCs/>
                <w:szCs w:val="28"/>
              </w:rPr>
              <w:t>-202</w:t>
            </w:r>
            <w:r w:rsidR="00D93337">
              <w:rPr>
                <w:rFonts w:cs="Times New Roman"/>
                <w:bCs/>
                <w:szCs w:val="28"/>
              </w:rPr>
              <w:t>7</w:t>
            </w:r>
            <w:r w:rsidRPr="000648C9">
              <w:rPr>
                <w:rFonts w:cs="Times New Roman"/>
                <w:bCs/>
                <w:szCs w:val="28"/>
              </w:rPr>
              <w:t xml:space="preserve"> годы</w:t>
            </w:r>
          </w:p>
        </w:tc>
      </w:tr>
      <w:tr w:rsidR="00297BDE" w:rsidRPr="00D96A0C" w:rsidTr="00D93337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6D4" w:rsidRDefault="000306D4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Сведения об утверждении </w:t>
            </w:r>
          </w:p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 программы</w:t>
            </w:r>
          </w:p>
          <w:p w:rsidR="00297BDE" w:rsidRPr="000306D4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0306D4">
              <w:rPr>
                <w:rFonts w:cs="Times New Roman"/>
                <w:bCs/>
                <w:i/>
                <w:sz w:val="24"/>
                <w:szCs w:val="24"/>
              </w:rPr>
              <w:t>(заполняется при внесении изменений)</w:t>
            </w:r>
          </w:p>
        </w:tc>
        <w:tc>
          <w:tcPr>
            <w:tcW w:w="5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D96A0C" w:rsidRDefault="00297BDE" w:rsidP="00322EC3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</w:tr>
      <w:tr w:rsidR="00742206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Куратор </w:t>
            </w:r>
            <w:proofErr w:type="gramStart"/>
            <w:r w:rsidRPr="00D96A0C">
              <w:rPr>
                <w:rFonts w:cs="Times New Roman"/>
                <w:bCs/>
                <w:szCs w:val="28"/>
              </w:rPr>
              <w:t>муниципальной</w:t>
            </w:r>
            <w:proofErr w:type="gramEnd"/>
          </w:p>
          <w:p w:rsidR="00742206" w:rsidRPr="00D96A0C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целевой </w:t>
            </w:r>
            <w:r w:rsidRPr="00D96A0C">
              <w:rPr>
                <w:rFonts w:cs="Times New Roman"/>
                <w:bCs/>
                <w:szCs w:val="28"/>
              </w:rPr>
              <w:t xml:space="preserve">программы </w:t>
            </w:r>
          </w:p>
        </w:tc>
        <w:tc>
          <w:tcPr>
            <w:tcW w:w="5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spacing w:line="276" w:lineRule="auto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И.о. заместителя Главы Администрации ТМР по имущественным вопросам – н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чальника управления муниципального имущества Администрации Тутаевского муниципального района – </w:t>
            </w:r>
          </w:p>
          <w:p w:rsidR="00742206" w:rsidRDefault="00742206" w:rsidP="00742206">
            <w:pPr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szCs w:val="28"/>
              </w:rPr>
              <w:t>Петрова Анна Евгеньевна,</w:t>
            </w:r>
          </w:p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8(48533)7-00-28</w:t>
            </w:r>
          </w:p>
        </w:tc>
      </w:tr>
      <w:tr w:rsidR="00742206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Ответственный исполнитель </w:t>
            </w:r>
          </w:p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муниципальной </w:t>
            </w:r>
            <w:r>
              <w:rPr>
                <w:rFonts w:cs="Times New Roman"/>
                <w:bCs/>
                <w:szCs w:val="28"/>
              </w:rPr>
              <w:t xml:space="preserve">целевой </w:t>
            </w:r>
          </w:p>
          <w:p w:rsidR="00742206" w:rsidRPr="00D96A0C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Начальник отдела жилищной политики управления муниципального имущества Администрации Тутаевского муниц</w:t>
            </w:r>
            <w:r>
              <w:rPr>
                <w:bCs/>
                <w:szCs w:val="28"/>
              </w:rPr>
              <w:t>и</w:t>
            </w:r>
            <w:r>
              <w:rPr>
                <w:bCs/>
                <w:szCs w:val="28"/>
              </w:rPr>
              <w:t>пального района –</w:t>
            </w:r>
          </w:p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Ильичева Светлана Леонидовна,</w:t>
            </w:r>
          </w:p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8(48533)7-00-28</w:t>
            </w:r>
          </w:p>
        </w:tc>
      </w:tr>
      <w:tr w:rsidR="00742206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Исполнитель </w:t>
            </w:r>
            <w:proofErr w:type="gramStart"/>
            <w:r w:rsidRPr="00D96A0C">
              <w:rPr>
                <w:rFonts w:cs="Times New Roman"/>
                <w:bCs/>
                <w:szCs w:val="28"/>
              </w:rPr>
              <w:t>муниципальной</w:t>
            </w:r>
            <w:proofErr w:type="gramEnd"/>
          </w:p>
          <w:p w:rsidR="00742206" w:rsidRPr="00D96A0C" w:rsidRDefault="00742206" w:rsidP="0074220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 xml:space="preserve">целевой </w:t>
            </w:r>
            <w:r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06" w:rsidRDefault="00742206" w:rsidP="00742206">
            <w:pPr>
              <w:tabs>
                <w:tab w:val="left" w:pos="12049"/>
              </w:tabs>
              <w:spacing w:line="276" w:lineRule="auto"/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Отдел жилищной политики управления муниципального имущества Админис</w:t>
            </w:r>
            <w:r>
              <w:rPr>
                <w:bCs/>
                <w:szCs w:val="28"/>
              </w:rPr>
              <w:t>т</w:t>
            </w:r>
            <w:r>
              <w:rPr>
                <w:bCs/>
                <w:szCs w:val="28"/>
              </w:rPr>
              <w:t>рации Тутаевского муниципального ра</w:t>
            </w:r>
            <w:r>
              <w:rPr>
                <w:bCs/>
                <w:szCs w:val="28"/>
              </w:rPr>
              <w:t>й</w:t>
            </w:r>
            <w:r>
              <w:rPr>
                <w:bCs/>
                <w:szCs w:val="28"/>
              </w:rPr>
              <w:t xml:space="preserve">она – </w:t>
            </w:r>
          </w:p>
        </w:tc>
      </w:tr>
      <w:tr w:rsidR="00297BDE" w:rsidRPr="00D96A0C" w:rsidTr="00C86E3B"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 xml:space="preserve">Сроки реализации муниципальной </w:t>
            </w:r>
            <w:r w:rsidR="009D69BB">
              <w:rPr>
                <w:rFonts w:cs="Times New Roman"/>
                <w:bCs/>
                <w:szCs w:val="28"/>
              </w:rPr>
              <w:t xml:space="preserve">целевой </w:t>
            </w:r>
            <w:r w:rsidRPr="00D96A0C">
              <w:rPr>
                <w:rFonts w:cs="Times New Roman"/>
                <w:bCs/>
                <w:szCs w:val="28"/>
              </w:rPr>
              <w:t>программы</w:t>
            </w:r>
          </w:p>
        </w:tc>
        <w:tc>
          <w:tcPr>
            <w:tcW w:w="5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D96A0C" w:rsidRDefault="00297BDE" w:rsidP="009259DF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 w:rsidRPr="00D96A0C">
              <w:rPr>
                <w:rFonts w:cs="Times New Roman"/>
                <w:bCs/>
                <w:szCs w:val="28"/>
              </w:rPr>
              <w:t>2025</w:t>
            </w:r>
            <w:r w:rsidR="00B43288">
              <w:rPr>
                <w:rFonts w:cs="Times New Roman"/>
                <w:bCs/>
                <w:szCs w:val="28"/>
              </w:rPr>
              <w:t>-2027</w:t>
            </w:r>
          </w:p>
        </w:tc>
      </w:tr>
      <w:tr w:rsidR="00297BDE" w:rsidRPr="00D96A0C" w:rsidTr="00C86E3B">
        <w:trPr>
          <w:trHeight w:val="460"/>
        </w:trPr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 w:rsidRPr="00D96A0C">
              <w:rPr>
                <w:bCs/>
                <w:szCs w:val="28"/>
              </w:rPr>
              <w:t xml:space="preserve">Цель </w:t>
            </w:r>
            <w:proofErr w:type="gramStart"/>
            <w:r w:rsidRPr="00D96A0C">
              <w:rPr>
                <w:bCs/>
                <w:szCs w:val="28"/>
              </w:rPr>
              <w:t>муниципальной</w:t>
            </w:r>
            <w:proofErr w:type="gramEnd"/>
          </w:p>
          <w:p w:rsidR="00297BDE" w:rsidRDefault="009D69BB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целевой </w:t>
            </w:r>
            <w:r w:rsidR="00297BDE" w:rsidRPr="00D96A0C">
              <w:rPr>
                <w:bCs/>
                <w:szCs w:val="28"/>
              </w:rPr>
              <w:t>программы</w:t>
            </w:r>
          </w:p>
          <w:p w:rsidR="00297BDE" w:rsidRPr="00D96A0C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</w:p>
        </w:tc>
        <w:tc>
          <w:tcPr>
            <w:tcW w:w="5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DE" w:rsidRPr="006725ED" w:rsidRDefault="00B75635" w:rsidP="009B59F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color w:val="FF0000"/>
                <w:szCs w:val="28"/>
              </w:rPr>
            </w:pPr>
            <w:r>
              <w:rPr>
                <w:szCs w:val="28"/>
              </w:rPr>
              <w:t>У</w:t>
            </w:r>
            <w:r w:rsidR="009B59F9">
              <w:rPr>
                <w:szCs w:val="28"/>
              </w:rPr>
              <w:t>лучшение условий жизни на сельских территориях Тутаевского муниципал</w:t>
            </w:r>
            <w:r w:rsidR="009B59F9">
              <w:rPr>
                <w:szCs w:val="28"/>
              </w:rPr>
              <w:t>ь</w:t>
            </w:r>
            <w:r w:rsidR="009B59F9">
              <w:rPr>
                <w:szCs w:val="28"/>
              </w:rPr>
              <w:t>ного района</w:t>
            </w:r>
          </w:p>
        </w:tc>
      </w:tr>
      <w:tr w:rsidR="00297BDE" w:rsidRPr="00D96A0C" w:rsidTr="00C86E3B">
        <w:trPr>
          <w:trHeight w:val="375"/>
        </w:trPr>
        <w:tc>
          <w:tcPr>
            <w:tcW w:w="44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9BB" w:rsidRDefault="00297BDE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Задачи муниципальной</w:t>
            </w:r>
          </w:p>
          <w:p w:rsidR="00297BDE" w:rsidRPr="00D96A0C" w:rsidRDefault="009D69BB" w:rsidP="00297BDE">
            <w:pPr>
              <w:tabs>
                <w:tab w:val="left" w:pos="12049"/>
              </w:tabs>
              <w:ind w:firstLine="0"/>
              <w:jc w:val="left"/>
              <w:rPr>
                <w:bCs/>
                <w:szCs w:val="28"/>
              </w:rPr>
            </w:pPr>
            <w:r>
              <w:rPr>
                <w:bCs/>
                <w:szCs w:val="28"/>
              </w:rPr>
              <w:t>целевой</w:t>
            </w:r>
            <w:r w:rsidR="00297BDE">
              <w:rPr>
                <w:bCs/>
                <w:szCs w:val="28"/>
              </w:rPr>
              <w:t xml:space="preserve"> программы</w:t>
            </w:r>
          </w:p>
        </w:tc>
        <w:tc>
          <w:tcPr>
            <w:tcW w:w="5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64" w:rsidRDefault="00077164" w:rsidP="00077164">
            <w:pPr>
              <w:autoSpaceDE w:val="0"/>
              <w:autoSpaceDN w:val="0"/>
              <w:adjustRightInd w:val="0"/>
              <w:ind w:firstLine="0"/>
              <w:rPr>
                <w:szCs w:val="28"/>
              </w:rPr>
            </w:pPr>
            <w:r>
              <w:rPr>
                <w:szCs w:val="28"/>
              </w:rPr>
              <w:t>У</w:t>
            </w:r>
            <w:r w:rsidRPr="00F56429">
              <w:rPr>
                <w:szCs w:val="28"/>
              </w:rPr>
              <w:t>величение доли общей площади благ</w:t>
            </w:r>
            <w:r w:rsidRPr="00F56429">
              <w:rPr>
                <w:szCs w:val="28"/>
              </w:rPr>
              <w:t>о</w:t>
            </w:r>
            <w:r w:rsidRPr="00F56429">
              <w:rPr>
                <w:szCs w:val="28"/>
              </w:rPr>
              <w:t xml:space="preserve">устроенных жилых помещений </w:t>
            </w:r>
            <w:r>
              <w:rPr>
                <w:szCs w:val="28"/>
              </w:rPr>
              <w:t xml:space="preserve">на </w:t>
            </w:r>
            <w:r w:rsidR="009B59F9">
              <w:rPr>
                <w:szCs w:val="28"/>
              </w:rPr>
              <w:t>сел</w:t>
            </w:r>
            <w:r w:rsidR="009B59F9">
              <w:rPr>
                <w:szCs w:val="28"/>
              </w:rPr>
              <w:t>ь</w:t>
            </w:r>
            <w:r w:rsidR="009B59F9">
              <w:rPr>
                <w:szCs w:val="28"/>
              </w:rPr>
              <w:t>ских территориях ТМР</w:t>
            </w:r>
          </w:p>
          <w:p w:rsidR="00297BDE" w:rsidRPr="00B75635" w:rsidRDefault="00297BDE" w:rsidP="00182C47">
            <w:pPr>
              <w:tabs>
                <w:tab w:val="left" w:pos="12049"/>
              </w:tabs>
              <w:ind w:firstLine="0"/>
              <w:jc w:val="left"/>
              <w:rPr>
                <w:color w:val="000000" w:themeColor="text1"/>
                <w:szCs w:val="28"/>
              </w:rPr>
            </w:pPr>
          </w:p>
        </w:tc>
      </w:tr>
      <w:tr w:rsidR="009B59F9" w:rsidRPr="00D96A0C" w:rsidTr="00844560">
        <w:trPr>
          <w:trHeight w:val="375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9F9" w:rsidRDefault="009B59F9" w:rsidP="009B59F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8"/>
              </w:rPr>
            </w:pPr>
            <w:r>
              <w:rPr>
                <w:bCs/>
                <w:szCs w:val="28"/>
              </w:rPr>
              <w:t>Объемы и источники финансирования</w:t>
            </w:r>
          </w:p>
        </w:tc>
      </w:tr>
      <w:tr w:rsidR="00CB2227" w:rsidRPr="00CB2227" w:rsidTr="00077164">
        <w:trPr>
          <w:trHeight w:val="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bCs/>
                <w:sz w:val="16"/>
                <w:szCs w:val="16"/>
              </w:rPr>
            </w:pPr>
          </w:p>
          <w:p w:rsidR="00CB2227" w:rsidRDefault="00B75635" w:rsidP="00297BDE">
            <w:pPr>
              <w:tabs>
                <w:tab w:val="left" w:pos="12049"/>
              </w:tabs>
              <w:ind w:firstLine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И</w:t>
            </w:r>
            <w:r w:rsidR="00CB2227" w:rsidRPr="00D95C58">
              <w:rPr>
                <w:bCs/>
                <w:sz w:val="16"/>
                <w:szCs w:val="16"/>
              </w:rPr>
              <w:t xml:space="preserve">сточники </w:t>
            </w:r>
            <w:proofErr w:type="spellStart"/>
            <w:r w:rsidR="00CB2227" w:rsidRPr="00D95C58">
              <w:rPr>
                <w:bCs/>
                <w:sz w:val="16"/>
                <w:szCs w:val="16"/>
              </w:rPr>
              <w:t>финанси</w:t>
            </w:r>
            <w:proofErr w:type="spellEnd"/>
            <w:r w:rsidR="00844560">
              <w:rPr>
                <w:bCs/>
                <w:sz w:val="16"/>
                <w:szCs w:val="16"/>
              </w:rPr>
              <w:t xml:space="preserve"> -</w:t>
            </w:r>
          </w:p>
          <w:p w:rsidR="00CB2227" w:rsidRPr="00D95C58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proofErr w:type="spellStart"/>
            <w:r w:rsidRPr="00D95C58">
              <w:rPr>
                <w:bCs/>
                <w:sz w:val="16"/>
                <w:szCs w:val="16"/>
              </w:rPr>
              <w:t>рования</w:t>
            </w:r>
            <w:proofErr w:type="spellEnd"/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1A0233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 w:rsidRPr="001A0233">
              <w:rPr>
                <w:rFonts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P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297BDE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CB2227">
              <w:rPr>
                <w:rFonts w:cs="Times New Roman"/>
                <w:bCs/>
                <w:sz w:val="22"/>
              </w:rPr>
              <w:t>2025 г.</w:t>
            </w:r>
          </w:p>
          <w:p w:rsidR="00CB2227" w:rsidRPr="00CB2227" w:rsidRDefault="00CB2227" w:rsidP="00297BDE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163B2F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163B2F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CB2227">
              <w:rPr>
                <w:rFonts w:cs="Times New Roman"/>
                <w:bCs/>
                <w:sz w:val="22"/>
              </w:rPr>
              <w:t xml:space="preserve">2026г.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22"/>
              </w:rPr>
            </w:pPr>
          </w:p>
          <w:p w:rsidR="00CB2227" w:rsidRPr="00CB2227" w:rsidRDefault="00CB2227" w:rsidP="00163B2F">
            <w:pPr>
              <w:spacing w:line="276" w:lineRule="auto"/>
              <w:ind w:firstLine="0"/>
              <w:jc w:val="center"/>
              <w:rPr>
                <w:rFonts w:cs="Times New Roman"/>
                <w:bCs/>
                <w:sz w:val="22"/>
              </w:rPr>
            </w:pPr>
            <w:r w:rsidRPr="00CB2227">
              <w:rPr>
                <w:rFonts w:cs="Times New Roman"/>
                <w:bCs/>
                <w:sz w:val="22"/>
              </w:rPr>
              <w:t>2027г.</w:t>
            </w:r>
          </w:p>
        </w:tc>
      </w:tr>
      <w:tr w:rsidR="00574E6C" w:rsidTr="00CB2227">
        <w:trPr>
          <w:trHeight w:val="128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E6C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574E6C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574E6C" w:rsidRPr="00D95C58" w:rsidRDefault="00574E6C" w:rsidP="00844560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 xml:space="preserve">бюджет </w:t>
            </w:r>
            <w:r w:rsidR="00844560">
              <w:rPr>
                <w:rFonts w:cs="Times New Roman"/>
                <w:bCs/>
                <w:sz w:val="16"/>
                <w:szCs w:val="16"/>
              </w:rPr>
              <w:t>поселения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6C" w:rsidRPr="00844560" w:rsidRDefault="00574E6C" w:rsidP="00844560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74E6C" w:rsidRPr="00844560" w:rsidRDefault="00574E6C" w:rsidP="00844560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844560">
              <w:rPr>
                <w:bCs/>
                <w:sz w:val="24"/>
                <w:szCs w:val="24"/>
              </w:rPr>
              <w:t>727 400,90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6C" w:rsidRPr="00844560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574E6C" w:rsidRPr="00844560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844560">
              <w:rPr>
                <w:bCs/>
                <w:sz w:val="24"/>
                <w:szCs w:val="24"/>
              </w:rPr>
              <w:t>727 400,90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6C" w:rsidRPr="00844560" w:rsidRDefault="00574E6C" w:rsidP="00574E6C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574E6C" w:rsidRPr="00844560" w:rsidRDefault="00574E6C" w:rsidP="00574E6C">
            <w:pPr>
              <w:rPr>
                <w:sz w:val="24"/>
                <w:szCs w:val="24"/>
              </w:rPr>
            </w:pPr>
            <w:r w:rsidRPr="00844560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6C" w:rsidRPr="00844560" w:rsidRDefault="00574E6C" w:rsidP="00574E6C">
            <w:pPr>
              <w:rPr>
                <w:rFonts w:cs="Times New Roman"/>
                <w:bCs/>
                <w:sz w:val="24"/>
                <w:szCs w:val="24"/>
              </w:rPr>
            </w:pPr>
          </w:p>
          <w:p w:rsidR="00574E6C" w:rsidRPr="00844560" w:rsidRDefault="00574E6C" w:rsidP="00844560">
            <w:pPr>
              <w:ind w:firstLine="0"/>
              <w:jc w:val="center"/>
              <w:rPr>
                <w:sz w:val="24"/>
                <w:szCs w:val="24"/>
              </w:rPr>
            </w:pPr>
            <w:r w:rsidRPr="00844560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574E6C" w:rsidTr="00CB2227">
        <w:trPr>
          <w:trHeight w:val="81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E6C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574E6C" w:rsidRPr="00D95C58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>областной бюджет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6C" w:rsidRPr="00844560" w:rsidRDefault="00844560" w:rsidP="00844560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844560">
              <w:rPr>
                <w:bCs/>
                <w:sz w:val="24"/>
                <w:szCs w:val="24"/>
              </w:rPr>
              <w:t>286 665</w:t>
            </w:r>
            <w:r w:rsidR="00574E6C" w:rsidRPr="00844560">
              <w:rPr>
                <w:bCs/>
                <w:sz w:val="24"/>
                <w:szCs w:val="24"/>
              </w:rPr>
              <w:t>,42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4E6C" w:rsidRPr="00844560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844560">
              <w:rPr>
                <w:bCs/>
                <w:sz w:val="24"/>
                <w:szCs w:val="24"/>
              </w:rPr>
              <w:t>68 917,42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4E6C" w:rsidRPr="00844560" w:rsidRDefault="00574E6C" w:rsidP="00844560">
            <w:pPr>
              <w:ind w:firstLine="0"/>
              <w:jc w:val="center"/>
              <w:rPr>
                <w:sz w:val="24"/>
                <w:szCs w:val="24"/>
              </w:rPr>
            </w:pPr>
            <w:r w:rsidRPr="00844560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4E6C" w:rsidRPr="00844560" w:rsidRDefault="00844560" w:rsidP="00844560">
            <w:pPr>
              <w:ind w:firstLine="0"/>
              <w:jc w:val="center"/>
              <w:rPr>
                <w:sz w:val="24"/>
                <w:szCs w:val="24"/>
              </w:rPr>
            </w:pPr>
            <w:r w:rsidRPr="00844560">
              <w:rPr>
                <w:rFonts w:cs="Times New Roman"/>
                <w:bCs/>
                <w:sz w:val="24"/>
                <w:szCs w:val="24"/>
              </w:rPr>
              <w:t>217 748</w:t>
            </w:r>
            <w:r w:rsidR="00574E6C" w:rsidRPr="00844560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  <w:tr w:rsidR="00574E6C" w:rsidTr="00CB2227">
        <w:trPr>
          <w:trHeight w:val="817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6C" w:rsidRDefault="004465D6" w:rsidP="00574E6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ф</w:t>
            </w:r>
            <w:r w:rsidR="00574E6C">
              <w:rPr>
                <w:rFonts w:cs="Times New Roman"/>
                <w:bCs/>
                <w:sz w:val="16"/>
                <w:szCs w:val="16"/>
              </w:rPr>
              <w:t>едеральный бюджет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6C" w:rsidRPr="00844560" w:rsidRDefault="00844560" w:rsidP="00844560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5 791 218</w:t>
            </w:r>
            <w:r w:rsidR="00574E6C" w:rsidRPr="00844560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4E6C" w:rsidRPr="00844560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844560">
              <w:rPr>
                <w:bCs/>
                <w:sz w:val="24"/>
                <w:szCs w:val="24"/>
              </w:rPr>
              <w:t>1 654 018,00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4E6C" w:rsidRPr="00844560" w:rsidRDefault="00844560" w:rsidP="00574E6C">
            <w:pPr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4E6C" w:rsidRPr="00844560" w:rsidRDefault="00844560" w:rsidP="00844560">
            <w:pPr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4 137 200,00</w:t>
            </w:r>
          </w:p>
        </w:tc>
      </w:tr>
      <w:tr w:rsidR="00574E6C" w:rsidTr="00CB2227">
        <w:trPr>
          <w:trHeight w:val="710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4E6C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574E6C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D95C58">
              <w:rPr>
                <w:rFonts w:cs="Times New Roman"/>
                <w:bCs/>
                <w:sz w:val="16"/>
                <w:szCs w:val="16"/>
              </w:rPr>
              <w:t xml:space="preserve">итого по </w:t>
            </w:r>
            <w:r>
              <w:rPr>
                <w:rFonts w:cs="Times New Roman"/>
                <w:bCs/>
                <w:sz w:val="16"/>
                <w:szCs w:val="16"/>
              </w:rPr>
              <w:t>программе</w:t>
            </w:r>
          </w:p>
          <w:p w:rsidR="00574E6C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574E6C" w:rsidRPr="00D95C58" w:rsidRDefault="00574E6C" w:rsidP="00574E6C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E6C" w:rsidRPr="00844560" w:rsidRDefault="004465D6" w:rsidP="0084456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6 805 284,32</w:t>
            </w:r>
          </w:p>
        </w:tc>
        <w:tc>
          <w:tcPr>
            <w:tcW w:w="1830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4E6C" w:rsidRPr="00844560" w:rsidRDefault="00574E6C" w:rsidP="00574E6C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4560">
              <w:rPr>
                <w:rFonts w:ascii="Times New Roman" w:hAnsi="Times New Roman" w:cs="Times New Roman"/>
                <w:sz w:val="24"/>
                <w:szCs w:val="24"/>
              </w:rPr>
              <w:t>2 450 336,32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574E6C" w:rsidRPr="00844560" w:rsidRDefault="00574E6C" w:rsidP="00844560">
            <w:pPr>
              <w:ind w:firstLine="0"/>
              <w:jc w:val="center"/>
              <w:rPr>
                <w:sz w:val="24"/>
                <w:szCs w:val="24"/>
              </w:rPr>
            </w:pPr>
            <w:r w:rsidRPr="00844560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574E6C" w:rsidRPr="00844560" w:rsidRDefault="004465D6" w:rsidP="008445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4 354 948</w:t>
            </w:r>
            <w:r w:rsidR="00574E6C" w:rsidRPr="00844560">
              <w:rPr>
                <w:rFonts w:cs="Times New Roman"/>
                <w:bCs/>
                <w:sz w:val="24"/>
                <w:szCs w:val="24"/>
              </w:rPr>
              <w:t>,00</w:t>
            </w:r>
          </w:p>
        </w:tc>
      </w:tr>
      <w:tr w:rsidR="00CB2227" w:rsidTr="00C86E3B">
        <w:trPr>
          <w:trHeight w:val="399"/>
        </w:trPr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9B59F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0D3F58">
              <w:rPr>
                <w:rFonts w:cs="Times New Roman"/>
                <w:bCs/>
                <w:szCs w:val="28"/>
              </w:rPr>
              <w:t>Ож</w:t>
            </w:r>
            <w:r>
              <w:rPr>
                <w:rFonts w:cs="Times New Roman"/>
                <w:bCs/>
                <w:szCs w:val="28"/>
              </w:rPr>
              <w:t>идаемые конечные результаты реализации муниципальной целевой</w:t>
            </w:r>
          </w:p>
          <w:p w:rsidR="00CB2227" w:rsidRPr="000D3F58" w:rsidRDefault="00CB2227" w:rsidP="009B59F9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программы:</w:t>
            </w:r>
          </w:p>
        </w:tc>
      </w:tr>
      <w:tr w:rsidR="00CB2227" w:rsidTr="00844560">
        <w:trPr>
          <w:trHeight w:val="2079"/>
        </w:trPr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этап</w:t>
            </w:r>
            <w:r>
              <w:rPr>
                <w:rFonts w:cs="Times New Roman"/>
                <w:bCs/>
                <w:sz w:val="18"/>
                <w:szCs w:val="18"/>
              </w:rPr>
              <w:t xml:space="preserve"> (год)</w:t>
            </w:r>
            <w:r w:rsidRPr="00D900B0">
              <w:rPr>
                <w:rFonts w:cs="Times New Roman"/>
                <w:bCs/>
                <w:sz w:val="18"/>
                <w:szCs w:val="18"/>
              </w:rPr>
              <w:t xml:space="preserve"> реализ</w:t>
            </w:r>
            <w:r w:rsidRPr="00D900B0">
              <w:rPr>
                <w:rFonts w:cs="Times New Roman"/>
                <w:bCs/>
                <w:sz w:val="18"/>
                <w:szCs w:val="18"/>
              </w:rPr>
              <w:t>а</w:t>
            </w:r>
            <w:r w:rsidRPr="00D900B0">
              <w:rPr>
                <w:rFonts w:cs="Times New Roman"/>
                <w:bCs/>
                <w:sz w:val="18"/>
                <w:szCs w:val="18"/>
              </w:rPr>
              <w:t xml:space="preserve">ции 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CB2227" w:rsidP="00CB2227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</w:p>
          <w:p w:rsidR="00CB2227" w:rsidRDefault="00CB2227" w:rsidP="00CB2227">
            <w:pPr>
              <w:spacing w:after="200" w:line="276" w:lineRule="auto"/>
              <w:ind w:firstLine="0"/>
              <w:jc w:val="left"/>
              <w:rPr>
                <w:rFonts w:cs="Times New Roman"/>
                <w:bCs/>
                <w:sz w:val="16"/>
                <w:szCs w:val="16"/>
              </w:rPr>
            </w:pPr>
          </w:p>
          <w:p w:rsidR="00CB2227" w:rsidRPr="00A437EB" w:rsidRDefault="00CB2227" w:rsidP="00CB2227">
            <w:pPr>
              <w:spacing w:after="200" w:line="276" w:lineRule="auto"/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  <w:r w:rsidRPr="00834D4F">
              <w:rPr>
                <w:szCs w:val="28"/>
              </w:rPr>
              <w:t xml:space="preserve">Площадь </w:t>
            </w:r>
            <w:r>
              <w:rPr>
                <w:szCs w:val="28"/>
              </w:rPr>
              <w:t>приобретенного жилья</w:t>
            </w:r>
            <w:r w:rsidRPr="00834D4F">
              <w:rPr>
                <w:szCs w:val="28"/>
              </w:rPr>
              <w:t xml:space="preserve"> в результате реализ</w:t>
            </w:r>
            <w:r w:rsidRPr="00834D4F">
              <w:rPr>
                <w:szCs w:val="28"/>
              </w:rPr>
              <w:t>а</w:t>
            </w:r>
            <w:r w:rsidRPr="00834D4F">
              <w:rPr>
                <w:szCs w:val="28"/>
              </w:rPr>
              <w:t>ции Программы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2227" w:rsidRDefault="00CB2227" w:rsidP="00CB2227">
            <w:pPr>
              <w:rPr>
                <w:szCs w:val="28"/>
              </w:rPr>
            </w:pPr>
          </w:p>
          <w:p w:rsidR="00CB2227" w:rsidRDefault="00CB2227" w:rsidP="00CB2227">
            <w:pPr>
              <w:rPr>
                <w:szCs w:val="28"/>
              </w:rPr>
            </w:pPr>
          </w:p>
          <w:p w:rsidR="00CB2227" w:rsidRPr="00834D4F" w:rsidRDefault="00CB2227" w:rsidP="00CB2227">
            <w:pPr>
              <w:rPr>
                <w:szCs w:val="28"/>
              </w:rPr>
            </w:pPr>
            <w:r w:rsidRPr="00834D4F">
              <w:rPr>
                <w:szCs w:val="28"/>
              </w:rPr>
              <w:t xml:space="preserve">Количество граждан, </w:t>
            </w:r>
            <w:r>
              <w:rPr>
                <w:szCs w:val="28"/>
              </w:rPr>
              <w:t xml:space="preserve">обеспеченных жильем </w:t>
            </w:r>
            <w:r w:rsidRPr="00834D4F">
              <w:rPr>
                <w:szCs w:val="28"/>
              </w:rPr>
              <w:t>в резул</w:t>
            </w:r>
            <w:r w:rsidRPr="00834D4F">
              <w:rPr>
                <w:szCs w:val="28"/>
              </w:rPr>
              <w:t>ь</w:t>
            </w:r>
            <w:r w:rsidRPr="00834D4F">
              <w:rPr>
                <w:szCs w:val="28"/>
              </w:rPr>
              <w:t>тате реализации Программы, ед.</w:t>
            </w:r>
          </w:p>
        </w:tc>
      </w:tr>
      <w:tr w:rsidR="00CB2227" w:rsidTr="00844560">
        <w:trPr>
          <w:trHeight w:val="230"/>
        </w:trPr>
        <w:tc>
          <w:tcPr>
            <w:tcW w:w="18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68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 xml:space="preserve">единица </w:t>
            </w: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измерения(кв. метр)</w:t>
            </w: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411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единица</w:t>
            </w:r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измерения</w:t>
            </w:r>
          </w:p>
          <w:p w:rsidR="00CB2227" w:rsidRPr="00D900B0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(человек)</w:t>
            </w:r>
          </w:p>
        </w:tc>
      </w:tr>
      <w:tr w:rsidR="00FD597A" w:rsidTr="00844560">
        <w:trPr>
          <w:trHeight w:val="53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A" w:rsidRPr="00D900B0" w:rsidRDefault="00FD597A" w:rsidP="00FD597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D900B0">
              <w:rPr>
                <w:rFonts w:cs="Times New Roman"/>
                <w:bCs/>
                <w:sz w:val="18"/>
                <w:szCs w:val="18"/>
              </w:rPr>
              <w:t>202</w:t>
            </w:r>
            <w:r>
              <w:rPr>
                <w:rFonts w:cs="Times New Roman"/>
                <w:bCs/>
                <w:sz w:val="18"/>
                <w:szCs w:val="18"/>
              </w:rPr>
              <w:t>5 г.</w:t>
            </w:r>
          </w:p>
          <w:p w:rsidR="00FD597A" w:rsidRPr="00D900B0" w:rsidRDefault="00FD597A" w:rsidP="00FD597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A" w:rsidRDefault="00574E6C" w:rsidP="00FD597A">
            <w:r>
              <w:rPr>
                <w:rFonts w:cs="Times New Roman"/>
                <w:bCs/>
                <w:sz w:val="24"/>
                <w:szCs w:val="24"/>
              </w:rPr>
              <w:t xml:space="preserve">              396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A" w:rsidRDefault="00574E6C" w:rsidP="00844560">
            <w:pPr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20</w:t>
            </w:r>
          </w:p>
        </w:tc>
      </w:tr>
      <w:tr w:rsidR="00FD597A" w:rsidTr="00844560">
        <w:trPr>
          <w:trHeight w:val="53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A" w:rsidRPr="00D900B0" w:rsidRDefault="00FD597A" w:rsidP="00FD597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2026 г.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A" w:rsidRDefault="00FD597A" w:rsidP="00FD597A">
            <w:r w:rsidRPr="00D35C3A">
              <w:rPr>
                <w:rFonts w:cs="Times New Roman"/>
                <w:bCs/>
                <w:sz w:val="24"/>
                <w:szCs w:val="24"/>
              </w:rPr>
              <w:t xml:space="preserve">              0,00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A" w:rsidRDefault="00FD597A" w:rsidP="00844560">
            <w:pPr>
              <w:ind w:firstLine="0"/>
              <w:jc w:val="center"/>
            </w:pPr>
            <w:r w:rsidRPr="00D35C3A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FD597A" w:rsidTr="00844560">
        <w:trPr>
          <w:trHeight w:val="538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97A" w:rsidRPr="00D900B0" w:rsidRDefault="00FD597A" w:rsidP="00FD597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2027 г.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A" w:rsidRDefault="00FD597A" w:rsidP="00FD597A">
            <w:r w:rsidRPr="00D35C3A">
              <w:rPr>
                <w:rFonts w:cs="Times New Roman"/>
                <w:bCs/>
                <w:sz w:val="24"/>
                <w:szCs w:val="24"/>
              </w:rPr>
              <w:t xml:space="preserve">              0,00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A" w:rsidRDefault="00FD597A" w:rsidP="00844560">
            <w:pPr>
              <w:ind w:firstLine="0"/>
              <w:jc w:val="center"/>
            </w:pPr>
            <w:r w:rsidRPr="00D35C3A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FD597A" w:rsidTr="00844560">
        <w:trPr>
          <w:trHeight w:val="414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97A" w:rsidRPr="00D900B0" w:rsidRDefault="00FD597A" w:rsidP="00FD597A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i/>
                <w:sz w:val="18"/>
                <w:szCs w:val="18"/>
              </w:rPr>
            </w:pPr>
            <w:r w:rsidRPr="00D900B0">
              <w:rPr>
                <w:rFonts w:cs="Times New Roman"/>
                <w:bCs/>
                <w:i/>
                <w:sz w:val="18"/>
                <w:szCs w:val="18"/>
              </w:rPr>
              <w:t>Итого по программе</w:t>
            </w:r>
          </w:p>
        </w:tc>
        <w:tc>
          <w:tcPr>
            <w:tcW w:w="36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A" w:rsidRDefault="00FD597A" w:rsidP="00FD597A">
            <w:r w:rsidRPr="00D35C3A">
              <w:rPr>
                <w:rFonts w:cs="Times New Roman"/>
                <w:bCs/>
                <w:sz w:val="24"/>
                <w:szCs w:val="24"/>
              </w:rPr>
              <w:t xml:space="preserve">              0,00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97A" w:rsidRDefault="00FD597A" w:rsidP="00844560">
            <w:pPr>
              <w:ind w:firstLine="0"/>
              <w:jc w:val="center"/>
            </w:pPr>
            <w:r w:rsidRPr="00D35C3A">
              <w:rPr>
                <w:rFonts w:cs="Times New Roman"/>
                <w:bCs/>
                <w:sz w:val="24"/>
                <w:szCs w:val="24"/>
              </w:rPr>
              <w:t>0,00</w:t>
            </w:r>
          </w:p>
        </w:tc>
      </w:tr>
      <w:tr w:rsidR="00CB2227" w:rsidTr="00926727">
        <w:trPr>
          <w:trHeight w:val="1930"/>
        </w:trPr>
        <w:tc>
          <w:tcPr>
            <w:tcW w:w="4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227" w:rsidRDefault="00CB2227" w:rsidP="00CB2227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 xml:space="preserve">Электронный адрес размещения муниципальной программы </w:t>
            </w:r>
            <w:r>
              <w:rPr>
                <w:lang w:eastAsia="ru-RU"/>
              </w:rPr>
              <w:t>в 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формационно-телекоммуникационной  сети «И</w:t>
            </w:r>
            <w:r>
              <w:rPr>
                <w:lang w:eastAsia="ru-RU"/>
              </w:rPr>
              <w:t>н</w:t>
            </w:r>
            <w:r>
              <w:rPr>
                <w:lang w:eastAsia="ru-RU"/>
              </w:rPr>
              <w:t>тернет»</w:t>
            </w:r>
          </w:p>
        </w:tc>
        <w:tc>
          <w:tcPr>
            <w:tcW w:w="5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27" w:rsidRPr="00C4124D" w:rsidRDefault="00CB2227" w:rsidP="00CB2227">
            <w:pPr>
              <w:pStyle w:val="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24D">
              <w:rPr>
                <w:rFonts w:ascii="Times New Roman" w:hAnsi="Times New Roman"/>
                <w:sz w:val="28"/>
                <w:szCs w:val="28"/>
                <w:lang w:val="en-US"/>
              </w:rPr>
              <w:t>http</w:t>
            </w:r>
            <w:r w:rsidRPr="000E07EA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8" w:history="1"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admtmr.ru</w:t>
              </w:r>
              <w:proofErr w:type="spellEnd"/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city</w:t>
              </w:r>
              <w:proofErr w:type="spellEnd"/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/</w:t>
              </w:r>
              <w:proofErr w:type="spellStart"/>
              <w:r w:rsidRPr="000E07EA">
                <w:rPr>
                  <w:rStyle w:val="a5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strategicheskoe-planirovanie.php</w:t>
              </w:r>
              <w:proofErr w:type="spellEnd"/>
            </w:hyperlink>
          </w:p>
          <w:p w:rsidR="00CB2227" w:rsidRDefault="00CB2227" w:rsidP="00CB2227">
            <w:pPr>
              <w:tabs>
                <w:tab w:val="left" w:pos="12049"/>
              </w:tabs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</w:tbl>
    <w:p w:rsidR="00C54024" w:rsidRDefault="00C54024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742206" w:rsidRDefault="00742206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3D2C58" w:rsidRDefault="003D2C58" w:rsidP="00C54024">
      <w:pPr>
        <w:pStyle w:val="ConsPlusNonformat"/>
        <w:widowControl/>
        <w:tabs>
          <w:tab w:val="left" w:pos="993"/>
        </w:tabs>
        <w:ind w:right="281"/>
        <w:rPr>
          <w:rFonts w:ascii="Times New Roman" w:hAnsi="Times New Roman" w:cs="Times New Roman"/>
          <w:sz w:val="28"/>
          <w:szCs w:val="28"/>
        </w:rPr>
      </w:pPr>
    </w:p>
    <w:p w:rsidR="00B92F50" w:rsidRDefault="00B92F50" w:rsidP="00B92F50">
      <w:pPr>
        <w:pStyle w:val="ConsPlusNonformat"/>
        <w:widowControl/>
        <w:numPr>
          <w:ilvl w:val="0"/>
          <w:numId w:val="2"/>
        </w:numPr>
        <w:tabs>
          <w:tab w:val="left" w:pos="993"/>
        </w:tabs>
        <w:ind w:left="-567" w:right="28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73694">
        <w:rPr>
          <w:rFonts w:ascii="Times New Roman" w:hAnsi="Times New Roman" w:cs="Times New Roman"/>
          <w:sz w:val="28"/>
          <w:szCs w:val="28"/>
        </w:rPr>
        <w:lastRenderedPageBreak/>
        <w:t>Общая характеристика сферы реализации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9847C9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973694">
        <w:rPr>
          <w:rFonts w:ascii="Times New Roman" w:hAnsi="Times New Roman" w:cs="Times New Roman"/>
          <w:sz w:val="28"/>
          <w:szCs w:val="28"/>
        </w:rPr>
        <w:t>программы</w:t>
      </w:r>
    </w:p>
    <w:p w:rsidR="00C94187" w:rsidRDefault="00C94187" w:rsidP="00B92F50">
      <w:pPr>
        <w:ind w:firstLine="567"/>
        <w:rPr>
          <w:color w:val="000000"/>
          <w:szCs w:val="28"/>
        </w:rPr>
      </w:pPr>
    </w:p>
    <w:p w:rsidR="00EE2566" w:rsidRPr="00EE2566" w:rsidRDefault="00EE2566" w:rsidP="00EE2566">
      <w:pPr>
        <w:widowControl w:val="0"/>
        <w:autoSpaceDE w:val="0"/>
        <w:autoSpaceDN w:val="0"/>
        <w:rPr>
          <w:szCs w:val="28"/>
        </w:rPr>
      </w:pPr>
      <w:r w:rsidRPr="00EE2566">
        <w:rPr>
          <w:szCs w:val="28"/>
        </w:rPr>
        <w:t>Программа направлена на улучшение условий жизни в опорном населе</w:t>
      </w:r>
      <w:r w:rsidRPr="00EE2566">
        <w:rPr>
          <w:szCs w:val="28"/>
        </w:rPr>
        <w:t>н</w:t>
      </w:r>
      <w:r w:rsidRPr="00EE2566">
        <w:rPr>
          <w:szCs w:val="28"/>
        </w:rPr>
        <w:t xml:space="preserve">ном пункте городское поселение Тутаев. </w:t>
      </w:r>
    </w:p>
    <w:p w:rsidR="00EE2566" w:rsidRPr="00EE2566" w:rsidRDefault="00EE2566" w:rsidP="00EE2566">
      <w:pPr>
        <w:widowControl w:val="0"/>
        <w:autoSpaceDE w:val="0"/>
        <w:autoSpaceDN w:val="0"/>
        <w:rPr>
          <w:szCs w:val="28"/>
        </w:rPr>
      </w:pPr>
      <w:r w:rsidRPr="00EE2566">
        <w:rPr>
          <w:szCs w:val="28"/>
        </w:rPr>
        <w:t>Механизм реализации Программы предполагает оказание государстве</w:t>
      </w:r>
      <w:r w:rsidRPr="00EE2566">
        <w:rPr>
          <w:szCs w:val="28"/>
        </w:rPr>
        <w:t>н</w:t>
      </w:r>
      <w:r w:rsidRPr="00EE2566">
        <w:rPr>
          <w:szCs w:val="28"/>
        </w:rPr>
        <w:t>ной поддержки участникам Программы в улучшении жилищных условий путем предоставления субсидий для строительства жилых помещений для предоста</w:t>
      </w:r>
      <w:r w:rsidRPr="00EE2566">
        <w:rPr>
          <w:szCs w:val="28"/>
        </w:rPr>
        <w:t>в</w:t>
      </w:r>
      <w:r w:rsidRPr="00EE2566">
        <w:rPr>
          <w:szCs w:val="28"/>
        </w:rPr>
        <w:t>ления по договорам найма с  последующим выкупом согласно условиям пр</w:t>
      </w:r>
      <w:r w:rsidRPr="00EE2566">
        <w:rPr>
          <w:szCs w:val="28"/>
        </w:rPr>
        <w:t>о</w:t>
      </w:r>
      <w:r w:rsidRPr="00EE2566">
        <w:rPr>
          <w:szCs w:val="28"/>
        </w:rPr>
        <w:t>граммы.</w:t>
      </w:r>
    </w:p>
    <w:p w:rsidR="00EE2566" w:rsidRDefault="00EE2566" w:rsidP="00EE2566">
      <w:pPr>
        <w:autoSpaceDE w:val="0"/>
        <w:autoSpaceDN w:val="0"/>
        <w:adjustRightInd w:val="0"/>
        <w:ind w:firstLine="0"/>
        <w:rPr>
          <w:rFonts w:eastAsia="Times New Roman" w:cs="Calibri"/>
          <w:szCs w:val="28"/>
        </w:rPr>
      </w:pPr>
      <w:proofErr w:type="gramStart"/>
      <w:r w:rsidRPr="00F8626F">
        <w:rPr>
          <w:szCs w:val="28"/>
        </w:rPr>
        <w:t>Субсидии предоставляются за счет средств федерального и областного бюдж</w:t>
      </w:r>
      <w:r w:rsidRPr="00F8626F">
        <w:rPr>
          <w:szCs w:val="28"/>
        </w:rPr>
        <w:t>е</w:t>
      </w:r>
      <w:r w:rsidRPr="00F8626F">
        <w:rPr>
          <w:szCs w:val="28"/>
        </w:rPr>
        <w:t>тов в целях софинансирования расходных обязательств муниципальных обр</w:t>
      </w:r>
      <w:r w:rsidRPr="00F8626F">
        <w:rPr>
          <w:szCs w:val="28"/>
        </w:rPr>
        <w:t>а</w:t>
      </w:r>
      <w:r w:rsidRPr="00F8626F">
        <w:rPr>
          <w:szCs w:val="28"/>
        </w:rPr>
        <w:t>зований Ярославской области, возникающих при реализации мероприятий ф</w:t>
      </w:r>
      <w:r w:rsidRPr="00F8626F">
        <w:rPr>
          <w:szCs w:val="28"/>
        </w:rPr>
        <w:t>е</w:t>
      </w:r>
      <w:r w:rsidRPr="00F8626F">
        <w:rPr>
          <w:szCs w:val="28"/>
        </w:rPr>
        <w:t>дерального проекта «Развитие жилищного строительства на сельских террит</w:t>
      </w:r>
      <w:r w:rsidRPr="00F8626F">
        <w:rPr>
          <w:szCs w:val="28"/>
        </w:rPr>
        <w:t>о</w:t>
      </w:r>
      <w:r w:rsidRPr="00F8626F">
        <w:rPr>
          <w:szCs w:val="28"/>
        </w:rPr>
        <w:t>риях и повышение уровня благоустройства домовладений» государственной программы Российской Федерации «Комплексное развитие сельских террит</w:t>
      </w:r>
      <w:r w:rsidRPr="00F8626F">
        <w:rPr>
          <w:szCs w:val="28"/>
        </w:rPr>
        <w:t>о</w:t>
      </w:r>
      <w:r w:rsidRPr="00F8626F">
        <w:rPr>
          <w:szCs w:val="28"/>
        </w:rPr>
        <w:t>рий», утвержденной постановлением Правительства Российской Федерации от 31 мая 2019 г</w:t>
      </w:r>
      <w:r>
        <w:rPr>
          <w:szCs w:val="28"/>
        </w:rPr>
        <w:t>.</w:t>
      </w:r>
      <w:r w:rsidRPr="00F8626F">
        <w:rPr>
          <w:szCs w:val="28"/>
        </w:rPr>
        <w:t xml:space="preserve"> № 696 «Об утверждении государственной программы Росси</w:t>
      </w:r>
      <w:r w:rsidRPr="00F8626F">
        <w:rPr>
          <w:szCs w:val="28"/>
        </w:rPr>
        <w:t>й</w:t>
      </w:r>
      <w:r w:rsidRPr="00F8626F">
        <w:rPr>
          <w:szCs w:val="28"/>
        </w:rPr>
        <w:t>ской Федерации</w:t>
      </w:r>
      <w:proofErr w:type="gramEnd"/>
      <w:r w:rsidRPr="00F8626F">
        <w:rPr>
          <w:szCs w:val="28"/>
        </w:rPr>
        <w:t xml:space="preserve"> «Комплексное развитие сельских территорий» и о внесении изменений в некоторые акты Правительства Российской Федер</w:t>
      </w:r>
      <w:r w:rsidRPr="00F8626F">
        <w:rPr>
          <w:szCs w:val="28"/>
        </w:rPr>
        <w:t>а</w:t>
      </w:r>
      <w:r w:rsidRPr="00F8626F">
        <w:rPr>
          <w:szCs w:val="28"/>
        </w:rPr>
        <w:t>ции»</w:t>
      </w:r>
      <w:proofErr w:type="gramStart"/>
      <w:r w:rsidRPr="00F8626F">
        <w:rPr>
          <w:szCs w:val="28"/>
        </w:rPr>
        <w:t>,</w:t>
      </w:r>
      <w:r>
        <w:rPr>
          <w:rFonts w:eastAsia="Times New Roman" w:cs="Calibri"/>
          <w:szCs w:val="28"/>
        </w:rPr>
        <w:t>г</w:t>
      </w:r>
      <w:proofErr w:type="gramEnd"/>
      <w:r>
        <w:rPr>
          <w:rFonts w:eastAsia="Times New Roman" w:cs="Calibri"/>
          <w:szCs w:val="28"/>
        </w:rPr>
        <w:t>осударственной программы Ярославской области «Комплексное разв</w:t>
      </w:r>
      <w:r>
        <w:rPr>
          <w:rFonts w:eastAsia="Times New Roman" w:cs="Calibri"/>
          <w:szCs w:val="28"/>
        </w:rPr>
        <w:t>и</w:t>
      </w:r>
      <w:r>
        <w:rPr>
          <w:rFonts w:eastAsia="Times New Roman" w:cs="Calibri"/>
          <w:szCs w:val="28"/>
        </w:rPr>
        <w:t>тие сельских территорий в Ярославской области» на 2024 – 2030 годы.</w:t>
      </w:r>
    </w:p>
    <w:p w:rsidR="00060E6B" w:rsidRDefault="00060E6B" w:rsidP="00B92F50">
      <w:pPr>
        <w:ind w:left="568" w:firstLine="0"/>
        <w:rPr>
          <w:rFonts w:cs="Times New Roman"/>
          <w:szCs w:val="28"/>
        </w:rPr>
        <w:sectPr w:rsidR="00060E6B" w:rsidSect="00742206">
          <w:headerReference w:type="even" r:id="rId9"/>
          <w:headerReference w:type="default" r:id="rId10"/>
          <w:headerReference w:type="first" r:id="rId11"/>
          <w:footerReference w:type="first" r:id="rId12"/>
          <w:pgSz w:w="11906" w:h="16838"/>
          <w:pgMar w:top="822" w:right="567" w:bottom="426" w:left="1701" w:header="6" w:footer="0" w:gutter="0"/>
          <w:cols w:space="708"/>
          <w:docGrid w:linePitch="381"/>
        </w:sectPr>
      </w:pPr>
    </w:p>
    <w:p w:rsidR="00B92F50" w:rsidRDefault="00B92F50" w:rsidP="005900C8">
      <w:pPr>
        <w:pStyle w:val="ConsPlusNonformat"/>
        <w:widowControl/>
        <w:numPr>
          <w:ilvl w:val="0"/>
          <w:numId w:val="2"/>
        </w:numPr>
        <w:tabs>
          <w:tab w:val="left" w:pos="1134"/>
        </w:tabs>
        <w:spacing w:before="240"/>
        <w:rPr>
          <w:rFonts w:ascii="Times New Roman" w:hAnsi="Times New Roman" w:cs="Times New Roman"/>
          <w:sz w:val="28"/>
          <w:szCs w:val="28"/>
        </w:rPr>
      </w:pPr>
      <w:r w:rsidRPr="00F91A7F">
        <w:rPr>
          <w:rFonts w:ascii="Times New Roman" w:hAnsi="Times New Roman" w:cs="Times New Roman"/>
          <w:sz w:val="28"/>
          <w:szCs w:val="28"/>
        </w:rPr>
        <w:lastRenderedPageBreak/>
        <w:t>Цель</w:t>
      </w:r>
      <w:r>
        <w:rPr>
          <w:rFonts w:ascii="Times New Roman" w:hAnsi="Times New Roman" w:cs="Times New Roman"/>
          <w:sz w:val="28"/>
          <w:szCs w:val="28"/>
        </w:rPr>
        <w:t xml:space="preserve">, задачи </w:t>
      </w:r>
      <w:r w:rsidRPr="00F91A7F">
        <w:rPr>
          <w:rFonts w:ascii="Times New Roman" w:hAnsi="Times New Roman" w:cs="Times New Roman"/>
          <w:sz w:val="28"/>
          <w:szCs w:val="28"/>
        </w:rPr>
        <w:t xml:space="preserve">и целевые показатели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2971F5">
        <w:rPr>
          <w:rFonts w:ascii="Times New Roman" w:hAnsi="Times New Roman" w:cs="Times New Roman"/>
          <w:sz w:val="28"/>
          <w:szCs w:val="28"/>
        </w:rPr>
        <w:t xml:space="preserve">целевой </w:t>
      </w:r>
      <w:r w:rsidRPr="00F91A7F">
        <w:rPr>
          <w:rFonts w:ascii="Times New Roman" w:hAnsi="Times New Roman" w:cs="Times New Roman"/>
          <w:sz w:val="28"/>
          <w:szCs w:val="28"/>
        </w:rPr>
        <w:t>программы</w:t>
      </w:r>
    </w:p>
    <w:tbl>
      <w:tblPr>
        <w:tblStyle w:val="a6"/>
        <w:tblW w:w="14734" w:type="dxa"/>
        <w:tblLayout w:type="fixed"/>
        <w:tblLook w:val="04A0"/>
      </w:tblPr>
      <w:tblGrid>
        <w:gridCol w:w="4219"/>
        <w:gridCol w:w="1134"/>
        <w:gridCol w:w="1985"/>
        <w:gridCol w:w="2145"/>
        <w:gridCol w:w="105"/>
        <w:gridCol w:w="2025"/>
        <w:gridCol w:w="150"/>
        <w:gridCol w:w="2971"/>
      </w:tblGrid>
      <w:tr w:rsidR="00EE2566" w:rsidTr="00284883">
        <w:tc>
          <w:tcPr>
            <w:tcW w:w="4219" w:type="dxa"/>
            <w:tcBorders>
              <w:bottom w:val="single" w:sz="4" w:space="0" w:color="auto"/>
            </w:tcBorders>
            <w:vAlign w:val="center"/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программы:</w:t>
            </w:r>
          </w:p>
        </w:tc>
        <w:tc>
          <w:tcPr>
            <w:tcW w:w="10515" w:type="dxa"/>
            <w:gridSpan w:val="7"/>
            <w:tcBorders>
              <w:bottom w:val="single" w:sz="4" w:space="0" w:color="auto"/>
            </w:tcBorders>
          </w:tcPr>
          <w:p w:rsidR="00EE2566" w:rsidRPr="006725ED" w:rsidRDefault="00EE2566" w:rsidP="009B59F9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color w:val="FF0000"/>
                <w:szCs w:val="28"/>
              </w:rPr>
            </w:pPr>
            <w:r>
              <w:rPr>
                <w:szCs w:val="28"/>
              </w:rPr>
              <w:t>У</w:t>
            </w:r>
            <w:r w:rsidRPr="00190A26">
              <w:rPr>
                <w:szCs w:val="28"/>
              </w:rPr>
              <w:t xml:space="preserve">лучшение условий жизни </w:t>
            </w:r>
            <w:r w:rsidR="009B59F9">
              <w:rPr>
                <w:szCs w:val="28"/>
              </w:rPr>
              <w:t xml:space="preserve">на сельских территориях Тутаевского муниципального района </w:t>
            </w:r>
          </w:p>
        </w:tc>
      </w:tr>
      <w:tr w:rsidR="00EE2566" w:rsidTr="00C86E3B">
        <w:trPr>
          <w:trHeight w:val="305"/>
        </w:trPr>
        <w:tc>
          <w:tcPr>
            <w:tcW w:w="14734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и целевые показатели программы</w:t>
            </w:r>
          </w:p>
        </w:tc>
      </w:tr>
      <w:tr w:rsidR="00EE2566" w:rsidTr="003D2C58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целевого показ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566" w:rsidRPr="00795F71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единица измерения показателя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базовое значение </w:t>
            </w:r>
          </w:p>
          <w:p w:rsidR="00EE2566" w:rsidRPr="00795F71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566" w:rsidRPr="00795F71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5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</w:t>
            </w:r>
          </w:p>
          <w:p w:rsidR="00EE2566" w:rsidRPr="00795F71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566" w:rsidRPr="00795F71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</w:t>
            </w:r>
          </w:p>
          <w:p w:rsidR="00EE2566" w:rsidRPr="00795F71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566" w:rsidRPr="003D2C58" w:rsidRDefault="00EE2566" w:rsidP="00EE2566">
            <w:pPr>
              <w:rPr>
                <w:lang w:eastAsia="ru-RU"/>
              </w:rPr>
            </w:pPr>
          </w:p>
        </w:tc>
        <w:tc>
          <w:tcPr>
            <w:tcW w:w="31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 xml:space="preserve">плановое значение </w:t>
            </w:r>
          </w:p>
          <w:p w:rsidR="00EE2566" w:rsidRPr="00795F71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показателя на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95F71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2566" w:rsidRPr="00795F71" w:rsidRDefault="00EE2566" w:rsidP="00EE2566">
            <w:pPr>
              <w:pStyle w:val="ConsPlusNonformat"/>
              <w:widowControl/>
              <w:tabs>
                <w:tab w:val="left" w:pos="1134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2566" w:rsidTr="00795F71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Задача 1:</w:t>
            </w:r>
          </w:p>
        </w:tc>
        <w:tc>
          <w:tcPr>
            <w:tcW w:w="1051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E2566" w:rsidRPr="00D96A0C" w:rsidRDefault="00EE2566" w:rsidP="00EE2566">
            <w:pPr>
              <w:tabs>
                <w:tab w:val="left" w:pos="12049"/>
              </w:tabs>
              <w:ind w:firstLine="0"/>
              <w:jc w:val="left"/>
              <w:rPr>
                <w:szCs w:val="28"/>
              </w:rPr>
            </w:pPr>
            <w:r>
              <w:rPr>
                <w:bCs/>
                <w:szCs w:val="28"/>
              </w:rPr>
              <w:t>Обеспечение нуждающихся граждан жилыми помещениями по договору                найма</w:t>
            </w:r>
          </w:p>
        </w:tc>
      </w:tr>
      <w:tr w:rsidR="00EE2566" w:rsidTr="003D2C58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Pr="00285A3D" w:rsidRDefault="00EE2566" w:rsidP="00EE2566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 xml:space="preserve">Показатель 1. </w:t>
            </w:r>
          </w:p>
          <w:p w:rsidR="00EE2566" w:rsidRPr="00285A3D" w:rsidRDefault="00EE2566" w:rsidP="00EE2566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834D4F">
              <w:rPr>
                <w:szCs w:val="28"/>
              </w:rPr>
              <w:t xml:space="preserve">Площадь </w:t>
            </w:r>
            <w:r>
              <w:rPr>
                <w:szCs w:val="28"/>
              </w:rPr>
              <w:t>приобретенного жилья</w:t>
            </w:r>
            <w:r w:rsidRPr="00834D4F">
              <w:rPr>
                <w:szCs w:val="28"/>
              </w:rPr>
              <w:t xml:space="preserve"> в результате реализации Пр</w:t>
            </w:r>
            <w:r w:rsidRPr="00834D4F">
              <w:rPr>
                <w:szCs w:val="28"/>
              </w:rPr>
              <w:t>о</w:t>
            </w:r>
            <w:r w:rsidRPr="00834D4F">
              <w:rPr>
                <w:szCs w:val="28"/>
              </w:rPr>
              <w:t>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кв.м.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574E6C" w:rsidP="00EE2566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396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EE2566" w:rsidTr="003D2C58"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Pr="00285A3D" w:rsidRDefault="00EE2566" w:rsidP="00EE2566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 xml:space="preserve">Показатель 2. </w:t>
            </w:r>
          </w:p>
          <w:p w:rsidR="00EE2566" w:rsidRPr="00285A3D" w:rsidRDefault="00EE2566" w:rsidP="00EE2566">
            <w:pPr>
              <w:pStyle w:val="ab"/>
              <w:ind w:firstLine="0"/>
              <w:jc w:val="left"/>
              <w:rPr>
                <w:sz w:val="27"/>
                <w:szCs w:val="27"/>
              </w:rPr>
            </w:pPr>
            <w:r w:rsidRPr="00285A3D">
              <w:rPr>
                <w:sz w:val="27"/>
                <w:szCs w:val="27"/>
              </w:rPr>
              <w:t xml:space="preserve">Количество </w:t>
            </w:r>
            <w:r>
              <w:rPr>
                <w:sz w:val="27"/>
                <w:szCs w:val="27"/>
              </w:rPr>
              <w:t>человек обеспече</w:t>
            </w:r>
            <w:r>
              <w:rPr>
                <w:sz w:val="27"/>
                <w:szCs w:val="27"/>
              </w:rPr>
              <w:t>н</w:t>
            </w:r>
            <w:r>
              <w:rPr>
                <w:sz w:val="27"/>
                <w:szCs w:val="27"/>
              </w:rPr>
              <w:t xml:space="preserve">ных жилым помещением </w:t>
            </w:r>
            <w:r w:rsidRPr="00285A3D">
              <w:rPr>
                <w:sz w:val="27"/>
                <w:szCs w:val="27"/>
              </w:rPr>
              <w:t>в р</w:t>
            </w:r>
            <w:r w:rsidRPr="00285A3D">
              <w:rPr>
                <w:sz w:val="27"/>
                <w:szCs w:val="27"/>
              </w:rPr>
              <w:t>е</w:t>
            </w:r>
            <w:r w:rsidRPr="00285A3D">
              <w:rPr>
                <w:sz w:val="27"/>
                <w:szCs w:val="27"/>
              </w:rPr>
              <w:t>зультате реализации муниципал</w:t>
            </w:r>
            <w:r w:rsidRPr="00285A3D">
              <w:rPr>
                <w:sz w:val="27"/>
                <w:szCs w:val="27"/>
              </w:rPr>
              <w:t>ь</w:t>
            </w:r>
            <w:r w:rsidRPr="00285A3D">
              <w:rPr>
                <w:sz w:val="27"/>
                <w:szCs w:val="27"/>
              </w:rPr>
              <w:t>ной</w:t>
            </w:r>
            <w:r>
              <w:rPr>
                <w:sz w:val="27"/>
                <w:szCs w:val="27"/>
              </w:rPr>
              <w:t xml:space="preserve"> целевой</w:t>
            </w:r>
            <w:r w:rsidRPr="00285A3D">
              <w:rPr>
                <w:sz w:val="27"/>
                <w:szCs w:val="27"/>
              </w:rPr>
              <w:t xml:space="preserve"> программы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чел.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574E6C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tcBorders>
              <w:top w:val="single" w:sz="4" w:space="0" w:color="auto"/>
              <w:bottom w:val="single" w:sz="4" w:space="0" w:color="auto"/>
            </w:tcBorders>
          </w:tcPr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  <w:p w:rsidR="00EE2566" w:rsidRDefault="00EE2566" w:rsidP="00EE2566">
            <w:pPr>
              <w:pStyle w:val="ConsPlusNonformat"/>
              <w:widowControl/>
              <w:tabs>
                <w:tab w:val="left" w:pos="1134"/>
              </w:tabs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971F5" w:rsidRPr="00C616FD" w:rsidRDefault="002971F5" w:rsidP="002971F5">
      <w:pPr>
        <w:pStyle w:val="ConsPlusNonformat"/>
        <w:widowControl/>
        <w:tabs>
          <w:tab w:val="left" w:pos="1560"/>
        </w:tabs>
        <w:rPr>
          <w:rFonts w:ascii="Times New Roman" w:hAnsi="Times New Roman" w:cs="Times New Roman"/>
          <w:bCs/>
          <w:i/>
        </w:rPr>
        <w:sectPr w:rsidR="002971F5" w:rsidRPr="00C616FD" w:rsidSect="003A602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851" w:right="1134" w:bottom="1701" w:left="1134" w:header="709" w:footer="709" w:gutter="0"/>
          <w:pgNumType w:start="6"/>
          <w:cols w:space="708"/>
          <w:docGrid w:linePitch="360"/>
        </w:sectPr>
      </w:pPr>
      <w:r w:rsidRPr="00C616FD">
        <w:rPr>
          <w:rFonts w:ascii="Times New Roman" w:hAnsi="Times New Roman" w:cs="Times New Roman"/>
          <w:bCs/>
          <w:i/>
        </w:rPr>
        <w:t>*Базовое значение показателя в программе не предусмотрено</w:t>
      </w:r>
    </w:p>
    <w:p w:rsidR="00B92F50" w:rsidRDefault="00275E56" w:rsidP="00275E56">
      <w:pPr>
        <w:tabs>
          <w:tab w:val="left" w:pos="12049"/>
        </w:tabs>
        <w:ind w:left="1000" w:hanging="432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3. </w:t>
      </w:r>
      <w:r w:rsidR="00B92F50" w:rsidRPr="00275E56">
        <w:rPr>
          <w:rFonts w:cs="Times New Roman"/>
          <w:szCs w:val="28"/>
        </w:rPr>
        <w:t xml:space="preserve">Ресурсное обеспечение </w:t>
      </w:r>
      <w:r w:rsidRPr="00275E56">
        <w:rPr>
          <w:rFonts w:cs="Times New Roman"/>
          <w:szCs w:val="28"/>
        </w:rPr>
        <w:t>и перечень мероприятий</w:t>
      </w:r>
      <w:r w:rsidR="00B92F50" w:rsidRPr="00275E56">
        <w:rPr>
          <w:rFonts w:cs="Times New Roman"/>
          <w:szCs w:val="28"/>
        </w:rPr>
        <w:t xml:space="preserve">муниципальной </w:t>
      </w:r>
      <w:r>
        <w:rPr>
          <w:rFonts w:cs="Times New Roman"/>
          <w:szCs w:val="28"/>
        </w:rPr>
        <w:t xml:space="preserve">целевой </w:t>
      </w:r>
      <w:r w:rsidR="00B92F50" w:rsidRPr="00275E56">
        <w:rPr>
          <w:rFonts w:cs="Times New Roman"/>
          <w:szCs w:val="28"/>
        </w:rPr>
        <w:t>программы</w:t>
      </w:r>
    </w:p>
    <w:p w:rsidR="00275E56" w:rsidRPr="00275E56" w:rsidRDefault="00275E56" w:rsidP="00275E56">
      <w:pPr>
        <w:tabs>
          <w:tab w:val="left" w:pos="12049"/>
        </w:tabs>
        <w:ind w:left="1000" w:hanging="432"/>
        <w:jc w:val="center"/>
        <w:rPr>
          <w:rFonts w:cs="Times New Roman"/>
          <w:szCs w:val="28"/>
        </w:rPr>
      </w:pPr>
    </w:p>
    <w:tbl>
      <w:tblPr>
        <w:tblStyle w:val="a6"/>
        <w:tblpPr w:leftFromText="180" w:rightFromText="180" w:vertAnchor="text" w:tblpY="1"/>
        <w:tblOverlap w:val="never"/>
        <w:tblW w:w="15300" w:type="dxa"/>
        <w:tblLayout w:type="fixed"/>
        <w:tblLook w:val="0000"/>
      </w:tblPr>
      <w:tblGrid>
        <w:gridCol w:w="3227"/>
        <w:gridCol w:w="1706"/>
        <w:gridCol w:w="2922"/>
        <w:gridCol w:w="2081"/>
        <w:gridCol w:w="2337"/>
        <w:gridCol w:w="3027"/>
      </w:tblGrid>
      <w:tr w:rsidR="00275E56" w:rsidRPr="00052D9A" w:rsidTr="00EE2566">
        <w:trPr>
          <w:trHeight w:val="215"/>
        </w:trPr>
        <w:tc>
          <w:tcPr>
            <w:tcW w:w="15300" w:type="dxa"/>
            <w:gridSpan w:val="6"/>
          </w:tcPr>
          <w:p w:rsidR="00275E56" w:rsidRPr="00052D9A" w:rsidRDefault="00275E56" w:rsidP="00EE2566">
            <w:pPr>
              <w:tabs>
                <w:tab w:val="left" w:pos="12049"/>
              </w:tabs>
              <w:ind w:left="1000" w:hanging="432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 xml:space="preserve">Основные мероприятия муниципальной целевой программы </w:t>
            </w:r>
          </w:p>
        </w:tc>
      </w:tr>
      <w:tr w:rsidR="00275E56" w:rsidRPr="00052D9A" w:rsidTr="00EE2566">
        <w:tblPrEx>
          <w:tblLook w:val="04A0"/>
        </w:tblPrEx>
        <w:trPr>
          <w:trHeight w:val="75"/>
        </w:trPr>
        <w:tc>
          <w:tcPr>
            <w:tcW w:w="15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EE2566">
            <w:pPr>
              <w:pStyle w:val="a7"/>
              <w:tabs>
                <w:tab w:val="clear" w:pos="4677"/>
              </w:tabs>
              <w:rPr>
                <w:rFonts w:cs="Times New Roman"/>
                <w:b/>
                <w:sz w:val="26"/>
                <w:szCs w:val="26"/>
              </w:rPr>
            </w:pPr>
            <w:r w:rsidRPr="00052D9A">
              <w:rPr>
                <w:rFonts w:cs="Times New Roman"/>
                <w:b/>
                <w:sz w:val="26"/>
                <w:szCs w:val="26"/>
              </w:rPr>
              <w:t>202</w:t>
            </w:r>
            <w:r w:rsidR="00742206">
              <w:rPr>
                <w:rFonts w:cs="Times New Roman"/>
                <w:b/>
                <w:sz w:val="26"/>
                <w:szCs w:val="26"/>
              </w:rPr>
              <w:t>5</w:t>
            </w:r>
            <w:r w:rsidR="00EE2566">
              <w:rPr>
                <w:rFonts w:cs="Times New Roman"/>
                <w:b/>
                <w:sz w:val="26"/>
                <w:szCs w:val="26"/>
              </w:rPr>
              <w:t xml:space="preserve"> -2027 </w:t>
            </w:r>
            <w:r w:rsidRPr="00052D9A">
              <w:rPr>
                <w:rFonts w:cs="Times New Roman"/>
                <w:b/>
                <w:sz w:val="26"/>
                <w:szCs w:val="26"/>
              </w:rPr>
              <w:t xml:space="preserve"> год</w:t>
            </w:r>
            <w:r w:rsidR="00EE2566">
              <w:rPr>
                <w:rFonts w:cs="Times New Roman"/>
                <w:b/>
                <w:sz w:val="26"/>
                <w:szCs w:val="26"/>
              </w:rPr>
              <w:t>ы</w:t>
            </w:r>
          </w:p>
        </w:tc>
      </w:tr>
      <w:tr w:rsidR="00275E56" w:rsidRPr="00052D9A" w:rsidTr="00EE2566">
        <w:tblPrEx>
          <w:tblLook w:val="04A0"/>
        </w:tblPrEx>
        <w:trPr>
          <w:trHeight w:val="317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Наименование основн</w:t>
            </w:r>
            <w:r w:rsidR="00052D9A">
              <w:rPr>
                <w:rFonts w:cs="Times New Roman"/>
                <w:sz w:val="26"/>
                <w:szCs w:val="26"/>
              </w:rPr>
              <w:t>о</w:t>
            </w:r>
            <w:r w:rsidRPr="00052D9A">
              <w:rPr>
                <w:rFonts w:cs="Times New Roman"/>
                <w:sz w:val="26"/>
                <w:szCs w:val="26"/>
              </w:rPr>
              <w:t>го мероприятия программы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Срок реал</w:t>
            </w:r>
            <w:r w:rsidRPr="00052D9A">
              <w:rPr>
                <w:rFonts w:cs="Times New Roman"/>
                <w:sz w:val="26"/>
                <w:szCs w:val="26"/>
              </w:rPr>
              <w:t>и</w:t>
            </w:r>
            <w:r w:rsidRPr="00052D9A">
              <w:rPr>
                <w:rFonts w:cs="Times New Roman"/>
                <w:sz w:val="26"/>
                <w:szCs w:val="26"/>
              </w:rPr>
              <w:t>зации</w:t>
            </w:r>
          </w:p>
        </w:tc>
        <w:tc>
          <w:tcPr>
            <w:tcW w:w="5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Объем финансирования по мероприятию, руб.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Ожидаемый результат мероприятия</w:t>
            </w:r>
          </w:p>
        </w:tc>
      </w:tr>
      <w:tr w:rsidR="00275E56" w:rsidRPr="00052D9A" w:rsidTr="00EE2566">
        <w:tblPrEx>
          <w:tblLook w:val="04A0"/>
        </w:tblPrEx>
        <w:trPr>
          <w:trHeight w:val="42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275E56" w:rsidP="00EE2566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052D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Задача 1:</w:t>
            </w:r>
          </w:p>
        </w:tc>
        <w:tc>
          <w:tcPr>
            <w:tcW w:w="12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E56" w:rsidRPr="00052D9A" w:rsidRDefault="00FC35E6" w:rsidP="009B59F9">
            <w:pPr>
              <w:pStyle w:val="ConsPlusNonformat"/>
              <w:widowControl/>
              <w:tabs>
                <w:tab w:val="left" w:pos="1134"/>
              </w:tabs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052D9A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обеспечению</w:t>
            </w:r>
            <w:r w:rsidR="003D2C58">
              <w:rPr>
                <w:rFonts w:ascii="Times New Roman" w:hAnsi="Times New Roman" w:cs="Times New Roman"/>
                <w:sz w:val="26"/>
                <w:szCs w:val="26"/>
              </w:rPr>
              <w:t xml:space="preserve"> граждан жилыми помещениями по договору найма </w:t>
            </w:r>
          </w:p>
        </w:tc>
      </w:tr>
      <w:tr w:rsidR="004465D6" w:rsidRPr="00052D9A" w:rsidTr="00EE2566">
        <w:tblPrEx>
          <w:tblLook w:val="04A0"/>
        </w:tblPrEx>
        <w:trPr>
          <w:trHeight w:val="394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>Показатель 1.</w:t>
            </w:r>
          </w:p>
          <w:p w:rsidR="004465D6" w:rsidRPr="00052D9A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Площадь </w:t>
            </w:r>
            <w:r>
              <w:rPr>
                <w:sz w:val="26"/>
                <w:szCs w:val="26"/>
              </w:rPr>
              <w:t xml:space="preserve">приобретенного жилищного фонда </w:t>
            </w:r>
            <w:r w:rsidRPr="00052D9A">
              <w:rPr>
                <w:sz w:val="26"/>
                <w:szCs w:val="26"/>
              </w:rPr>
              <w:t xml:space="preserve"> в р</w:t>
            </w:r>
            <w:r w:rsidRPr="00052D9A">
              <w:rPr>
                <w:sz w:val="26"/>
                <w:szCs w:val="26"/>
              </w:rPr>
              <w:t>е</w:t>
            </w:r>
            <w:r w:rsidRPr="00052D9A">
              <w:rPr>
                <w:sz w:val="26"/>
                <w:szCs w:val="26"/>
              </w:rPr>
              <w:t>зультате реализации м</w:t>
            </w:r>
            <w:r w:rsidRPr="00052D9A">
              <w:rPr>
                <w:sz w:val="26"/>
                <w:szCs w:val="26"/>
              </w:rPr>
              <w:t>у</w:t>
            </w:r>
            <w:r w:rsidRPr="00052D9A">
              <w:rPr>
                <w:sz w:val="26"/>
                <w:szCs w:val="26"/>
              </w:rPr>
              <w:t xml:space="preserve">ниципальной </w:t>
            </w:r>
            <w:r>
              <w:rPr>
                <w:sz w:val="26"/>
                <w:szCs w:val="26"/>
              </w:rPr>
              <w:t xml:space="preserve">целевой </w:t>
            </w:r>
            <w:r w:rsidRPr="00052D9A">
              <w:rPr>
                <w:sz w:val="26"/>
                <w:szCs w:val="26"/>
              </w:rPr>
              <w:t>пр</w:t>
            </w:r>
            <w:r w:rsidRPr="00052D9A">
              <w:rPr>
                <w:sz w:val="26"/>
                <w:szCs w:val="26"/>
              </w:rPr>
              <w:t>о</w:t>
            </w:r>
            <w:r w:rsidRPr="00052D9A">
              <w:rPr>
                <w:sz w:val="26"/>
                <w:szCs w:val="26"/>
              </w:rPr>
              <w:t>граммы;</w:t>
            </w:r>
          </w:p>
          <w:p w:rsidR="004465D6" w:rsidRPr="00052D9A" w:rsidRDefault="004465D6" w:rsidP="00EE2566">
            <w:pPr>
              <w:pStyle w:val="ab"/>
              <w:ind w:firstLine="0"/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Показатель 2. </w:t>
            </w:r>
          </w:p>
          <w:p w:rsidR="004465D6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количество граждан, </w:t>
            </w:r>
            <w:r>
              <w:rPr>
                <w:sz w:val="26"/>
                <w:szCs w:val="26"/>
              </w:rPr>
              <w:t>обе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печенных жилыми пом</w:t>
            </w:r>
            <w:r>
              <w:rPr>
                <w:sz w:val="26"/>
                <w:szCs w:val="26"/>
              </w:rPr>
              <w:t>е</w:t>
            </w:r>
            <w:r>
              <w:rPr>
                <w:sz w:val="26"/>
                <w:szCs w:val="26"/>
              </w:rPr>
              <w:t>щениями в результате</w:t>
            </w:r>
            <w:r w:rsidRPr="00052D9A">
              <w:rPr>
                <w:sz w:val="26"/>
                <w:szCs w:val="26"/>
              </w:rPr>
              <w:t xml:space="preserve"> ре</w:t>
            </w:r>
            <w:r w:rsidRPr="00052D9A">
              <w:rPr>
                <w:sz w:val="26"/>
                <w:szCs w:val="26"/>
              </w:rPr>
              <w:t>а</w:t>
            </w:r>
            <w:r w:rsidRPr="00052D9A">
              <w:rPr>
                <w:sz w:val="26"/>
                <w:szCs w:val="26"/>
              </w:rPr>
              <w:t xml:space="preserve">лизации муниципальной </w:t>
            </w:r>
            <w:r>
              <w:rPr>
                <w:sz w:val="26"/>
                <w:szCs w:val="26"/>
              </w:rPr>
              <w:t>целевой программы</w:t>
            </w:r>
          </w:p>
          <w:p w:rsidR="004465D6" w:rsidRPr="00052D9A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202</w:t>
            </w:r>
            <w:r>
              <w:rPr>
                <w:rFonts w:cs="Times New Roman"/>
                <w:sz w:val="26"/>
                <w:szCs w:val="26"/>
              </w:rPr>
              <w:t xml:space="preserve">5-2027 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6" w:rsidRDefault="004465D6" w:rsidP="00574E6C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</w:p>
          <w:p w:rsidR="004465D6" w:rsidRPr="00052D9A" w:rsidRDefault="004465D6" w:rsidP="00574E6C">
            <w:pPr>
              <w:tabs>
                <w:tab w:val="left" w:pos="12049"/>
              </w:tabs>
              <w:ind w:firstLine="0"/>
              <w:rPr>
                <w:rFonts w:eastAsia="Calibri"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 xml:space="preserve">бюджет </w:t>
            </w:r>
            <w:r>
              <w:rPr>
                <w:rFonts w:cs="Times New Roman"/>
                <w:bCs/>
                <w:sz w:val="26"/>
                <w:szCs w:val="26"/>
              </w:rPr>
              <w:t>поселения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6" w:rsidRPr="00844560" w:rsidRDefault="004465D6" w:rsidP="00C37EAA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4465D6" w:rsidRPr="00844560" w:rsidRDefault="004465D6" w:rsidP="00C37EAA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844560">
              <w:rPr>
                <w:bCs/>
                <w:sz w:val="24"/>
                <w:szCs w:val="24"/>
              </w:rPr>
              <w:t>727 400,90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  <w:r w:rsidRPr="00052D9A">
              <w:rPr>
                <w:rFonts w:cs="Times New Roman"/>
                <w:sz w:val="26"/>
                <w:szCs w:val="26"/>
              </w:rPr>
              <w:t>Управление мун</w:t>
            </w:r>
            <w:r w:rsidRPr="00052D9A">
              <w:rPr>
                <w:rFonts w:cs="Times New Roman"/>
                <w:sz w:val="26"/>
                <w:szCs w:val="26"/>
              </w:rPr>
              <w:t>и</w:t>
            </w:r>
            <w:r w:rsidRPr="00052D9A">
              <w:rPr>
                <w:rFonts w:cs="Times New Roman"/>
                <w:sz w:val="26"/>
                <w:szCs w:val="26"/>
              </w:rPr>
              <w:t>ципального им</w:t>
            </w:r>
            <w:r w:rsidRPr="00052D9A">
              <w:rPr>
                <w:rFonts w:cs="Times New Roman"/>
                <w:sz w:val="26"/>
                <w:szCs w:val="26"/>
              </w:rPr>
              <w:t>у</w:t>
            </w:r>
            <w:r w:rsidRPr="00052D9A">
              <w:rPr>
                <w:rFonts w:cs="Times New Roman"/>
                <w:sz w:val="26"/>
                <w:szCs w:val="26"/>
              </w:rPr>
              <w:t>щества Админис</w:t>
            </w:r>
            <w:r w:rsidRPr="00052D9A">
              <w:rPr>
                <w:rFonts w:cs="Times New Roman"/>
                <w:sz w:val="26"/>
                <w:szCs w:val="26"/>
              </w:rPr>
              <w:t>т</w:t>
            </w:r>
            <w:r w:rsidRPr="00052D9A">
              <w:rPr>
                <w:rFonts w:cs="Times New Roman"/>
                <w:sz w:val="26"/>
                <w:szCs w:val="26"/>
              </w:rPr>
              <w:t>рации Тутаевского муниципального района</w:t>
            </w:r>
          </w:p>
        </w:tc>
        <w:tc>
          <w:tcPr>
            <w:tcW w:w="3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Площадь приобрете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</w:rPr>
              <w:t xml:space="preserve">ного жилья – 396,0 кв.м; </w:t>
            </w:r>
          </w:p>
          <w:p w:rsidR="004465D6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- количество граждан, </w:t>
            </w:r>
            <w:r>
              <w:rPr>
                <w:sz w:val="26"/>
                <w:szCs w:val="26"/>
              </w:rPr>
              <w:t>обеспеченных жилыми помещениями в резул</w:t>
            </w:r>
            <w:r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>тате</w:t>
            </w:r>
            <w:r w:rsidRPr="00052D9A">
              <w:rPr>
                <w:sz w:val="26"/>
                <w:szCs w:val="26"/>
              </w:rPr>
              <w:t xml:space="preserve"> реализации мун</w:t>
            </w:r>
            <w:r w:rsidRPr="00052D9A">
              <w:rPr>
                <w:sz w:val="26"/>
                <w:szCs w:val="26"/>
              </w:rPr>
              <w:t>и</w:t>
            </w:r>
            <w:r w:rsidRPr="00052D9A">
              <w:rPr>
                <w:sz w:val="26"/>
                <w:szCs w:val="26"/>
              </w:rPr>
              <w:t xml:space="preserve">ципальной </w:t>
            </w:r>
            <w:r>
              <w:rPr>
                <w:sz w:val="26"/>
                <w:szCs w:val="26"/>
              </w:rPr>
              <w:t xml:space="preserve">целевой </w:t>
            </w:r>
          </w:p>
          <w:p w:rsidR="004465D6" w:rsidRPr="00052D9A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jc w:val="left"/>
              <w:rPr>
                <w:rFonts w:cs="Times New Roman"/>
                <w:sz w:val="26"/>
                <w:szCs w:val="26"/>
              </w:rPr>
            </w:pPr>
            <w:r w:rsidRPr="00052D9A">
              <w:rPr>
                <w:sz w:val="26"/>
                <w:szCs w:val="26"/>
              </w:rPr>
              <w:t xml:space="preserve">программы – </w:t>
            </w:r>
            <w:r>
              <w:rPr>
                <w:sz w:val="26"/>
                <w:szCs w:val="26"/>
              </w:rPr>
              <w:t>20</w:t>
            </w:r>
            <w:r w:rsidRPr="00052D9A">
              <w:rPr>
                <w:sz w:val="26"/>
                <w:szCs w:val="26"/>
              </w:rPr>
              <w:t xml:space="preserve"> чел</w:t>
            </w:r>
            <w:r>
              <w:rPr>
                <w:sz w:val="26"/>
                <w:szCs w:val="26"/>
              </w:rPr>
              <w:t>.</w:t>
            </w:r>
          </w:p>
        </w:tc>
      </w:tr>
      <w:tr w:rsidR="004465D6" w:rsidRPr="00052D9A" w:rsidTr="00EE2566">
        <w:tblPrEx>
          <w:tblLook w:val="04A0"/>
        </w:tblPrEx>
        <w:trPr>
          <w:trHeight w:val="267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6" w:rsidRPr="00844560" w:rsidRDefault="004465D6" w:rsidP="00C37EAA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 w:rsidRPr="00844560">
              <w:rPr>
                <w:bCs/>
                <w:sz w:val="24"/>
                <w:szCs w:val="24"/>
              </w:rPr>
              <w:t>286 665,42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4465D6" w:rsidRPr="00052D9A" w:rsidTr="00EE2566">
        <w:tblPrEx>
          <w:tblLook w:val="04A0"/>
        </w:tblPrEx>
        <w:trPr>
          <w:trHeight w:val="482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>
              <w:rPr>
                <w:rFonts w:cs="Times New Roman"/>
                <w:bCs/>
                <w:sz w:val="26"/>
                <w:szCs w:val="26"/>
              </w:rPr>
              <w:t xml:space="preserve">федеральный бюджет 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6" w:rsidRPr="00844560" w:rsidRDefault="004465D6" w:rsidP="00C37EAA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5 791 218</w:t>
            </w:r>
            <w:r w:rsidRPr="00844560">
              <w:rPr>
                <w:bCs/>
                <w:sz w:val="24"/>
                <w:szCs w:val="24"/>
              </w:rPr>
              <w:t>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4465D6" w:rsidRPr="00052D9A" w:rsidTr="00EE2566">
        <w:tblPrEx>
          <w:tblLook w:val="04A0"/>
        </w:tblPrEx>
        <w:trPr>
          <w:trHeight w:val="445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sz w:val="26"/>
                <w:szCs w:val="26"/>
              </w:rPr>
              <w:t>итого по бюджетам м</w:t>
            </w:r>
            <w:r w:rsidRPr="00052D9A">
              <w:rPr>
                <w:rFonts w:cs="Times New Roman"/>
                <w:bCs/>
                <w:sz w:val="26"/>
                <w:szCs w:val="26"/>
              </w:rPr>
              <w:t>е</w:t>
            </w:r>
            <w:r w:rsidRPr="00052D9A">
              <w:rPr>
                <w:rFonts w:cs="Times New Roman"/>
                <w:bCs/>
                <w:sz w:val="26"/>
                <w:szCs w:val="26"/>
              </w:rPr>
              <w:t>роприятия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6" w:rsidRPr="00844560" w:rsidRDefault="004465D6" w:rsidP="00C37EA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6 805 284,32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4465D6" w:rsidRPr="00052D9A" w:rsidTr="00EE2566">
        <w:tblPrEx>
          <w:tblLook w:val="04A0"/>
        </w:tblPrEx>
        <w:trPr>
          <w:trHeight w:val="540"/>
        </w:trPr>
        <w:tc>
          <w:tcPr>
            <w:tcW w:w="32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tabs>
                <w:tab w:val="left" w:pos="12049"/>
              </w:tabs>
              <w:ind w:firstLine="0"/>
              <w:rPr>
                <w:rFonts w:cs="Times New Roman"/>
                <w:bCs/>
                <w:i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 xml:space="preserve">внебюджетные </w:t>
            </w:r>
          </w:p>
          <w:p w:rsidR="004465D6" w:rsidRPr="00052D9A" w:rsidRDefault="004465D6" w:rsidP="00EE2566">
            <w:pPr>
              <w:tabs>
                <w:tab w:val="left" w:pos="12049"/>
              </w:tabs>
              <w:ind w:firstLine="0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>источники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5D6" w:rsidRPr="00844560" w:rsidRDefault="004465D6" w:rsidP="00C37EAA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4465D6" w:rsidRPr="00844560" w:rsidRDefault="004465D6" w:rsidP="00C37EAA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0,00</w:t>
            </w:r>
          </w:p>
        </w:tc>
        <w:tc>
          <w:tcPr>
            <w:tcW w:w="233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465D6" w:rsidRPr="00052D9A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  <w:tr w:rsidR="004465D6" w:rsidRPr="00052D9A" w:rsidTr="00EE2566">
        <w:tblPrEx>
          <w:tblLook w:val="04A0"/>
        </w:tblPrEx>
        <w:trPr>
          <w:trHeight w:val="1095"/>
        </w:trPr>
        <w:tc>
          <w:tcPr>
            <w:tcW w:w="32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6" w:rsidRPr="00052D9A" w:rsidRDefault="004465D6" w:rsidP="00EE2566">
            <w:pPr>
              <w:pStyle w:val="ab"/>
              <w:ind w:firstLine="0"/>
              <w:jc w:val="lef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6" w:rsidRPr="00052D9A" w:rsidRDefault="004465D6" w:rsidP="00EE2566">
            <w:pPr>
              <w:tabs>
                <w:tab w:val="left" w:pos="12049"/>
              </w:tabs>
              <w:ind w:firstLine="0"/>
              <w:jc w:val="left"/>
              <w:rPr>
                <w:rFonts w:cs="Times New Roman"/>
                <w:bCs/>
                <w:sz w:val="26"/>
                <w:szCs w:val="26"/>
              </w:rPr>
            </w:pPr>
            <w:r w:rsidRPr="00052D9A">
              <w:rPr>
                <w:rFonts w:cs="Times New Roman"/>
                <w:bCs/>
                <w:i/>
                <w:sz w:val="26"/>
                <w:szCs w:val="26"/>
              </w:rPr>
              <w:t>итого по мероприятию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6" w:rsidRPr="00844560" w:rsidRDefault="004465D6" w:rsidP="00C37EAA">
            <w:pPr>
              <w:tabs>
                <w:tab w:val="left" w:pos="12049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6 805 284,32</w:t>
            </w:r>
            <w:bookmarkStart w:id="1" w:name="_GoBack"/>
            <w:bookmarkEnd w:id="1"/>
          </w:p>
        </w:tc>
        <w:tc>
          <w:tcPr>
            <w:tcW w:w="2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6" w:rsidRPr="00052D9A" w:rsidRDefault="004465D6" w:rsidP="00EE2566">
            <w:pPr>
              <w:pStyle w:val="a7"/>
              <w:tabs>
                <w:tab w:val="clear" w:pos="4677"/>
              </w:tabs>
              <w:ind w:firstLine="0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30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5D6" w:rsidRPr="00052D9A" w:rsidRDefault="004465D6" w:rsidP="00EE2566">
            <w:pPr>
              <w:pStyle w:val="a0"/>
              <w:numPr>
                <w:ilvl w:val="0"/>
                <w:numId w:val="0"/>
              </w:numPr>
              <w:tabs>
                <w:tab w:val="left" w:pos="256"/>
              </w:tabs>
              <w:rPr>
                <w:rFonts w:cs="Times New Roman"/>
                <w:sz w:val="26"/>
                <w:szCs w:val="26"/>
              </w:rPr>
            </w:pPr>
          </w:p>
        </w:tc>
      </w:tr>
    </w:tbl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</w:pPr>
    </w:p>
    <w:p w:rsidR="009D69BB" w:rsidRDefault="009D69BB" w:rsidP="00B92F50">
      <w:pPr>
        <w:spacing w:after="200" w:line="276" w:lineRule="auto"/>
        <w:ind w:firstLine="0"/>
        <w:jc w:val="left"/>
        <w:rPr>
          <w:rFonts w:cs="Times New Roman"/>
          <w:sz w:val="26"/>
          <w:szCs w:val="26"/>
        </w:rPr>
        <w:sectPr w:rsidR="009D69BB" w:rsidSect="009F2403">
          <w:headerReference w:type="default" r:id="rId19"/>
          <w:pgSz w:w="16838" w:h="11906" w:orient="landscape"/>
          <w:pgMar w:top="993" w:right="1134" w:bottom="851" w:left="1134" w:header="1134" w:footer="0" w:gutter="0"/>
          <w:pgNumType w:start="21" w:chapStyle="1"/>
          <w:cols w:space="708"/>
          <w:docGrid w:linePitch="381"/>
        </w:sectPr>
      </w:pPr>
    </w:p>
    <w:p w:rsidR="00F65ED2" w:rsidRDefault="00F66082" w:rsidP="00F66082">
      <w:pPr>
        <w:pStyle w:val="a0"/>
        <w:numPr>
          <w:ilvl w:val="0"/>
          <w:numId w:val="0"/>
        </w:numPr>
        <w:spacing w:after="200" w:line="276" w:lineRule="auto"/>
        <w:jc w:val="center"/>
      </w:pPr>
      <w:r>
        <w:lastRenderedPageBreak/>
        <w:t xml:space="preserve">4. </w:t>
      </w:r>
      <w:r w:rsidR="00B92F50">
        <w:t xml:space="preserve">Механизм реализации </w:t>
      </w:r>
      <w:r w:rsidR="00F65ED2">
        <w:t xml:space="preserve">муниципальной целевой </w:t>
      </w:r>
      <w:r w:rsidR="00B92F50">
        <w:t xml:space="preserve">программы </w:t>
      </w:r>
    </w:p>
    <w:p w:rsidR="00B92F50" w:rsidRDefault="00B92F50" w:rsidP="00F66082">
      <w:pPr>
        <w:pStyle w:val="a0"/>
        <w:numPr>
          <w:ilvl w:val="0"/>
          <w:numId w:val="0"/>
        </w:numPr>
        <w:spacing w:after="200" w:line="276" w:lineRule="auto"/>
        <w:jc w:val="center"/>
      </w:pPr>
      <w:r>
        <w:t xml:space="preserve"> и ее ожидаемые конечные результаты</w:t>
      </w:r>
    </w:p>
    <w:p w:rsidR="00046396" w:rsidRPr="00046396" w:rsidRDefault="00046396" w:rsidP="00046396">
      <w:pPr>
        <w:widowControl w:val="0"/>
        <w:autoSpaceDE w:val="0"/>
        <w:autoSpaceDN w:val="0"/>
        <w:adjustRightInd w:val="0"/>
        <w:ind w:firstLine="568"/>
        <w:rPr>
          <w:szCs w:val="28"/>
        </w:rPr>
      </w:pPr>
      <w:r w:rsidRPr="00046396">
        <w:rPr>
          <w:szCs w:val="28"/>
        </w:rPr>
        <w:t>Реализация Программы осуществляется ответственным исполнителем с уч</w:t>
      </w:r>
      <w:r w:rsidRPr="00046396">
        <w:rPr>
          <w:szCs w:val="28"/>
        </w:rPr>
        <w:t>а</w:t>
      </w:r>
      <w:r w:rsidRPr="00046396">
        <w:rPr>
          <w:szCs w:val="28"/>
        </w:rPr>
        <w:t>стием заинтересованных органов исполнительной власти области, городского п</w:t>
      </w:r>
      <w:r w:rsidRPr="00046396">
        <w:rPr>
          <w:szCs w:val="28"/>
        </w:rPr>
        <w:t>о</w:t>
      </w:r>
      <w:r w:rsidRPr="00046396">
        <w:rPr>
          <w:szCs w:val="28"/>
        </w:rPr>
        <w:t xml:space="preserve">селения Тутаев и Тутаевского муниципального района. </w:t>
      </w:r>
    </w:p>
    <w:p w:rsidR="009A5B28" w:rsidRPr="00F8626F" w:rsidRDefault="009A5B28" w:rsidP="009A5B28">
      <w:pPr>
        <w:autoSpaceDE w:val="0"/>
        <w:autoSpaceDN w:val="0"/>
        <w:adjustRightInd w:val="0"/>
        <w:rPr>
          <w:rFonts w:eastAsia="Times New Roman" w:cs="Calibri"/>
          <w:szCs w:val="28"/>
          <w:lang w:bidi="ru-RU"/>
        </w:rPr>
      </w:pPr>
      <w:r w:rsidRPr="00F8626F">
        <w:rPr>
          <w:rFonts w:eastAsia="Times New Roman" w:cs="Calibri"/>
          <w:szCs w:val="28"/>
          <w:lang w:bidi="ru-RU"/>
        </w:rPr>
        <w:t>Мероприяти</w:t>
      </w:r>
      <w:r>
        <w:rPr>
          <w:rFonts w:eastAsia="Times New Roman" w:cs="Calibri"/>
          <w:szCs w:val="28"/>
          <w:lang w:bidi="ru-RU"/>
        </w:rPr>
        <w:t>я</w:t>
      </w:r>
      <w:r w:rsidRPr="00F8626F">
        <w:rPr>
          <w:rFonts w:eastAsia="Times New Roman" w:cs="Calibri"/>
          <w:szCs w:val="28"/>
          <w:lang w:bidi="ru-RU"/>
        </w:rPr>
        <w:t xml:space="preserve"> по строительству (приобретению) жилья</w:t>
      </w:r>
      <w:r>
        <w:rPr>
          <w:rFonts w:eastAsia="Times New Roman" w:cs="Calibri"/>
          <w:szCs w:val="28"/>
          <w:lang w:bidi="ru-RU"/>
        </w:rPr>
        <w:t xml:space="preserve"> в </w:t>
      </w:r>
      <w:r w:rsidR="009B59F9">
        <w:rPr>
          <w:rFonts w:eastAsia="Times New Roman" w:cs="Calibri"/>
          <w:szCs w:val="28"/>
          <w:lang w:bidi="ru-RU"/>
        </w:rPr>
        <w:t>населённых пунктах сельских поселений Тутаевского муниципального района</w:t>
      </w:r>
      <w:r w:rsidRPr="00F8626F">
        <w:rPr>
          <w:rFonts w:eastAsia="Times New Roman" w:cs="Calibri"/>
          <w:szCs w:val="28"/>
          <w:lang w:bidi="ru-RU"/>
        </w:rPr>
        <w:t>, предоставляемого гра</w:t>
      </w:r>
      <w:r w:rsidRPr="00F8626F">
        <w:rPr>
          <w:rFonts w:eastAsia="Times New Roman" w:cs="Calibri"/>
          <w:szCs w:val="28"/>
          <w:lang w:bidi="ru-RU"/>
        </w:rPr>
        <w:t>ж</w:t>
      </w:r>
      <w:r w:rsidRPr="00F8626F">
        <w:rPr>
          <w:rFonts w:eastAsia="Times New Roman" w:cs="Calibri"/>
          <w:szCs w:val="28"/>
          <w:lang w:bidi="ru-RU"/>
        </w:rPr>
        <w:t xml:space="preserve">данам по договору найма жилого помещения </w:t>
      </w:r>
      <w:r>
        <w:rPr>
          <w:rFonts w:eastAsia="Times New Roman" w:cs="Calibri"/>
          <w:szCs w:val="28"/>
          <w:lang w:bidi="ru-RU"/>
        </w:rPr>
        <w:t>финансируются при</w:t>
      </w:r>
      <w:proofErr w:type="gramStart"/>
      <w:r>
        <w:rPr>
          <w:rFonts w:eastAsia="Times New Roman" w:cs="Calibri"/>
          <w:szCs w:val="28"/>
          <w:lang w:bidi="ru-RU"/>
        </w:rPr>
        <w:t xml:space="preserve"> :</w:t>
      </w:r>
      <w:proofErr w:type="gramEnd"/>
    </w:p>
    <w:p w:rsidR="009A5B28" w:rsidRPr="00B31289" w:rsidRDefault="009A5B28" w:rsidP="009A5B28">
      <w:pPr>
        <w:autoSpaceDE w:val="0"/>
        <w:autoSpaceDN w:val="0"/>
        <w:adjustRightInd w:val="0"/>
        <w:rPr>
          <w:rFonts w:eastAsia="Times New Roman" w:cs="Calibri"/>
          <w:szCs w:val="28"/>
          <w:lang w:bidi="ru-RU"/>
        </w:rPr>
      </w:pPr>
      <w:r w:rsidRPr="00B31289">
        <w:rPr>
          <w:rFonts w:eastAsia="Times New Roman" w:cs="Calibri"/>
          <w:szCs w:val="28"/>
          <w:lang w:bidi="ru-RU"/>
        </w:rPr>
        <w:t>- </w:t>
      </w:r>
      <w:proofErr w:type="gramStart"/>
      <w:r w:rsidRPr="00B31289">
        <w:rPr>
          <w:rFonts w:eastAsia="Times New Roman" w:cs="Calibri"/>
          <w:szCs w:val="28"/>
          <w:lang w:bidi="ru-RU"/>
        </w:rPr>
        <w:t>участи</w:t>
      </w:r>
      <w:r>
        <w:rPr>
          <w:rFonts w:eastAsia="Times New Roman" w:cs="Calibri"/>
          <w:szCs w:val="28"/>
          <w:lang w:bidi="ru-RU"/>
        </w:rPr>
        <w:t>и</w:t>
      </w:r>
      <w:proofErr w:type="gramEnd"/>
      <w:r w:rsidRPr="00B31289">
        <w:rPr>
          <w:rFonts w:eastAsia="Times New Roman" w:cs="Calibri"/>
          <w:szCs w:val="28"/>
          <w:lang w:bidi="ru-RU"/>
        </w:rPr>
        <w:t xml:space="preserve"> в долевом строительстве жилых домов (квартир) на сельских те</w:t>
      </w:r>
      <w:r w:rsidRPr="00B31289">
        <w:rPr>
          <w:rFonts w:eastAsia="Times New Roman" w:cs="Calibri"/>
          <w:szCs w:val="28"/>
          <w:lang w:bidi="ru-RU"/>
        </w:rPr>
        <w:t>р</w:t>
      </w:r>
      <w:r w:rsidRPr="00B31289">
        <w:rPr>
          <w:rFonts w:eastAsia="Times New Roman" w:cs="Calibri"/>
          <w:szCs w:val="28"/>
          <w:lang w:bidi="ru-RU"/>
        </w:rPr>
        <w:t>риториях, территориях опорных населенных пунктов;</w:t>
      </w:r>
    </w:p>
    <w:p w:rsidR="009A5B28" w:rsidRPr="00B31289" w:rsidRDefault="009A5B28" w:rsidP="009A5B28">
      <w:pPr>
        <w:autoSpaceDE w:val="0"/>
        <w:autoSpaceDN w:val="0"/>
        <w:adjustRightInd w:val="0"/>
        <w:rPr>
          <w:rFonts w:eastAsia="Times New Roman" w:cs="Calibri"/>
          <w:szCs w:val="28"/>
          <w:lang w:bidi="ru-RU"/>
        </w:rPr>
      </w:pPr>
      <w:r w:rsidRPr="00B31289">
        <w:rPr>
          <w:rFonts w:eastAsia="Times New Roman" w:cs="Calibri"/>
          <w:szCs w:val="28"/>
          <w:lang w:bidi="ru-RU"/>
        </w:rPr>
        <w:t>- </w:t>
      </w:r>
      <w:proofErr w:type="gramStart"/>
      <w:r w:rsidRPr="00B31289">
        <w:rPr>
          <w:rFonts w:eastAsia="Times New Roman" w:cs="Calibri"/>
          <w:szCs w:val="28"/>
          <w:lang w:bidi="ru-RU"/>
        </w:rPr>
        <w:t>участи</w:t>
      </w:r>
      <w:r>
        <w:rPr>
          <w:rFonts w:eastAsia="Times New Roman" w:cs="Calibri"/>
          <w:szCs w:val="28"/>
          <w:lang w:bidi="ru-RU"/>
        </w:rPr>
        <w:t>и</w:t>
      </w:r>
      <w:proofErr w:type="gramEnd"/>
      <w:r w:rsidRPr="00B31289">
        <w:rPr>
          <w:rFonts w:eastAsia="Times New Roman" w:cs="Calibri"/>
          <w:szCs w:val="28"/>
          <w:lang w:bidi="ru-RU"/>
        </w:rPr>
        <w:t xml:space="preserve"> в строительстве жилого помещения (жилого дома) на сельских те</w:t>
      </w:r>
      <w:r w:rsidRPr="00B31289">
        <w:rPr>
          <w:rFonts w:eastAsia="Times New Roman" w:cs="Calibri"/>
          <w:szCs w:val="28"/>
          <w:lang w:bidi="ru-RU"/>
        </w:rPr>
        <w:t>р</w:t>
      </w:r>
      <w:r w:rsidRPr="00B31289">
        <w:rPr>
          <w:rFonts w:eastAsia="Times New Roman" w:cs="Calibri"/>
          <w:szCs w:val="28"/>
          <w:lang w:bidi="ru-RU"/>
        </w:rPr>
        <w:t>риториях, территориях опорных населенных пунктов на основании договора инв</w:t>
      </w:r>
      <w:r w:rsidRPr="00B31289">
        <w:rPr>
          <w:rFonts w:eastAsia="Times New Roman" w:cs="Calibri"/>
          <w:szCs w:val="28"/>
          <w:lang w:bidi="ru-RU"/>
        </w:rPr>
        <w:t>е</w:t>
      </w:r>
      <w:r w:rsidRPr="00B31289">
        <w:rPr>
          <w:rFonts w:eastAsia="Times New Roman" w:cs="Calibri"/>
          <w:szCs w:val="28"/>
          <w:lang w:bidi="ru-RU"/>
        </w:rPr>
        <w:t>стирования;</w:t>
      </w:r>
    </w:p>
    <w:p w:rsidR="009A5B28" w:rsidRPr="00B31289" w:rsidRDefault="009A5B28" w:rsidP="009A5B28">
      <w:pPr>
        <w:autoSpaceDE w:val="0"/>
        <w:autoSpaceDN w:val="0"/>
        <w:adjustRightInd w:val="0"/>
        <w:rPr>
          <w:rFonts w:eastAsia="Times New Roman" w:cs="Calibri"/>
          <w:szCs w:val="28"/>
          <w:lang w:bidi="ru-RU"/>
        </w:rPr>
      </w:pPr>
      <w:r w:rsidRPr="00B31289">
        <w:rPr>
          <w:rFonts w:eastAsia="Times New Roman" w:cs="Calibri"/>
          <w:szCs w:val="28"/>
          <w:lang w:bidi="ru-RU"/>
        </w:rPr>
        <w:t>- </w:t>
      </w:r>
      <w:proofErr w:type="gramStart"/>
      <w:r w:rsidRPr="00B31289">
        <w:rPr>
          <w:rFonts w:eastAsia="Times New Roman" w:cs="Calibri"/>
          <w:szCs w:val="28"/>
          <w:lang w:bidi="ru-RU"/>
        </w:rPr>
        <w:t>строительств</w:t>
      </w:r>
      <w:r>
        <w:rPr>
          <w:rFonts w:eastAsia="Times New Roman" w:cs="Calibri"/>
          <w:szCs w:val="28"/>
          <w:lang w:bidi="ru-RU"/>
        </w:rPr>
        <w:t>е</w:t>
      </w:r>
      <w:proofErr w:type="gramEnd"/>
      <w:r w:rsidRPr="00B31289">
        <w:rPr>
          <w:rFonts w:eastAsia="Times New Roman" w:cs="Calibri"/>
          <w:szCs w:val="28"/>
          <w:lang w:bidi="ru-RU"/>
        </w:rPr>
        <w:t xml:space="preserve"> малоэтажных жилых комплексов на сельских территориях, территориях опорных населенных пунктов;</w:t>
      </w:r>
    </w:p>
    <w:p w:rsidR="009A5B28" w:rsidRPr="00B31289" w:rsidRDefault="009A5B28" w:rsidP="009A5B28">
      <w:pPr>
        <w:autoSpaceDE w:val="0"/>
        <w:autoSpaceDN w:val="0"/>
        <w:adjustRightInd w:val="0"/>
        <w:rPr>
          <w:rFonts w:eastAsia="Times New Roman" w:cs="Calibri"/>
          <w:szCs w:val="28"/>
          <w:lang w:bidi="ru-RU"/>
        </w:rPr>
      </w:pPr>
      <w:proofErr w:type="gramStart"/>
      <w:r w:rsidRPr="00B31289">
        <w:rPr>
          <w:rFonts w:eastAsia="Times New Roman" w:cs="Calibri"/>
          <w:szCs w:val="28"/>
          <w:lang w:bidi="ru-RU"/>
        </w:rPr>
        <w:t>- приобретени</w:t>
      </w:r>
      <w:r>
        <w:rPr>
          <w:rFonts w:eastAsia="Times New Roman" w:cs="Calibri"/>
          <w:szCs w:val="28"/>
          <w:lang w:bidi="ru-RU"/>
        </w:rPr>
        <w:t>и</w:t>
      </w:r>
      <w:r w:rsidRPr="00B31289">
        <w:rPr>
          <w:rFonts w:eastAsia="Times New Roman" w:cs="Calibri"/>
          <w:szCs w:val="28"/>
          <w:lang w:bidi="ru-RU"/>
        </w:rPr>
        <w:t xml:space="preserve"> у юридического лица и (или) индивидуального предприним</w:t>
      </w:r>
      <w:r w:rsidRPr="00B31289">
        <w:rPr>
          <w:rFonts w:eastAsia="Times New Roman" w:cs="Calibri"/>
          <w:szCs w:val="28"/>
          <w:lang w:bidi="ru-RU"/>
        </w:rPr>
        <w:t>а</w:t>
      </w:r>
      <w:r w:rsidRPr="00B31289">
        <w:rPr>
          <w:rFonts w:eastAsia="Times New Roman" w:cs="Calibri"/>
          <w:szCs w:val="28"/>
          <w:lang w:bidi="ru-RU"/>
        </w:rPr>
        <w:t>теля объекта индивидуального жилищного строительства на сельских территориях, территориях опорных населенных пунктов, введенного в эксплуатацию не ранее чем за 3 года до заключения государственного (муниципального) контракта на его приобретение;</w:t>
      </w:r>
      <w:proofErr w:type="gramEnd"/>
    </w:p>
    <w:p w:rsidR="009A5B28" w:rsidRPr="00B31289" w:rsidRDefault="009A5B28" w:rsidP="009A5B28">
      <w:pPr>
        <w:autoSpaceDE w:val="0"/>
        <w:autoSpaceDN w:val="0"/>
        <w:adjustRightInd w:val="0"/>
        <w:rPr>
          <w:rFonts w:eastAsia="Times New Roman" w:cs="Calibri"/>
          <w:szCs w:val="28"/>
          <w:lang w:bidi="ru-RU"/>
        </w:rPr>
      </w:pPr>
      <w:proofErr w:type="gramStart"/>
      <w:r w:rsidRPr="00B31289">
        <w:rPr>
          <w:rFonts w:eastAsia="Times New Roman" w:cs="Calibri"/>
          <w:szCs w:val="28"/>
          <w:lang w:bidi="ru-RU"/>
        </w:rPr>
        <w:t>- приобретени</w:t>
      </w:r>
      <w:r>
        <w:rPr>
          <w:rFonts w:eastAsia="Times New Roman" w:cs="Calibri"/>
          <w:szCs w:val="28"/>
          <w:lang w:bidi="ru-RU"/>
        </w:rPr>
        <w:t>и</w:t>
      </w:r>
      <w:r w:rsidRPr="00B31289">
        <w:rPr>
          <w:rFonts w:eastAsia="Times New Roman" w:cs="Calibri"/>
          <w:szCs w:val="28"/>
          <w:lang w:bidi="ru-RU"/>
        </w:rPr>
        <w:t xml:space="preserve"> у юридического лица и (или) индивидуального предприним</w:t>
      </w:r>
      <w:r w:rsidRPr="00B31289">
        <w:rPr>
          <w:rFonts w:eastAsia="Times New Roman" w:cs="Calibri"/>
          <w:szCs w:val="28"/>
          <w:lang w:bidi="ru-RU"/>
        </w:rPr>
        <w:t>а</w:t>
      </w:r>
      <w:r w:rsidRPr="00B31289">
        <w:rPr>
          <w:rFonts w:eastAsia="Times New Roman" w:cs="Calibri"/>
          <w:szCs w:val="28"/>
          <w:lang w:bidi="ru-RU"/>
        </w:rPr>
        <w:t>теля дома блокированной застройки на сельских территориях, территориях опо</w:t>
      </w:r>
      <w:r w:rsidRPr="00B31289">
        <w:rPr>
          <w:rFonts w:eastAsia="Times New Roman" w:cs="Calibri"/>
          <w:szCs w:val="28"/>
          <w:lang w:bidi="ru-RU"/>
        </w:rPr>
        <w:t>р</w:t>
      </w:r>
      <w:r w:rsidRPr="00B31289">
        <w:rPr>
          <w:rFonts w:eastAsia="Times New Roman" w:cs="Calibri"/>
          <w:szCs w:val="28"/>
          <w:lang w:bidi="ru-RU"/>
        </w:rPr>
        <w:t>ных населенных пунктов, введенного в эксплуатацию не ранее чем за 3 года до з</w:t>
      </w:r>
      <w:r w:rsidRPr="00B31289">
        <w:rPr>
          <w:rFonts w:eastAsia="Times New Roman" w:cs="Calibri"/>
          <w:szCs w:val="28"/>
          <w:lang w:bidi="ru-RU"/>
        </w:rPr>
        <w:t>а</w:t>
      </w:r>
      <w:r w:rsidRPr="00B31289">
        <w:rPr>
          <w:rFonts w:eastAsia="Times New Roman" w:cs="Calibri"/>
          <w:szCs w:val="28"/>
          <w:lang w:bidi="ru-RU"/>
        </w:rPr>
        <w:t>ключения государственного (муниципального) контракта на его приобретение;</w:t>
      </w:r>
      <w:proofErr w:type="gramEnd"/>
    </w:p>
    <w:p w:rsidR="009A5B28" w:rsidRPr="00B31289" w:rsidRDefault="009A5B28" w:rsidP="009A5B28">
      <w:pPr>
        <w:autoSpaceDE w:val="0"/>
        <w:autoSpaceDN w:val="0"/>
        <w:adjustRightInd w:val="0"/>
        <w:rPr>
          <w:rFonts w:eastAsia="Times New Roman" w:cs="Calibri"/>
          <w:szCs w:val="28"/>
          <w:lang w:bidi="ru-RU"/>
        </w:rPr>
      </w:pPr>
      <w:proofErr w:type="gramStart"/>
      <w:r w:rsidRPr="00B31289">
        <w:rPr>
          <w:rFonts w:eastAsia="Times New Roman" w:cs="Calibri"/>
          <w:szCs w:val="28"/>
          <w:lang w:bidi="ru-RU"/>
        </w:rPr>
        <w:t>- приобретени</w:t>
      </w:r>
      <w:r>
        <w:rPr>
          <w:rFonts w:eastAsia="Times New Roman" w:cs="Calibri"/>
          <w:szCs w:val="28"/>
          <w:lang w:bidi="ru-RU"/>
        </w:rPr>
        <w:t>и</w:t>
      </w:r>
      <w:r w:rsidRPr="00B31289">
        <w:rPr>
          <w:rFonts w:eastAsia="Times New Roman" w:cs="Calibri"/>
          <w:szCs w:val="28"/>
          <w:lang w:bidi="ru-RU"/>
        </w:rPr>
        <w:t xml:space="preserve"> жилого помещения в многоквартирным доме высотой не б</w:t>
      </w:r>
      <w:r w:rsidRPr="00B31289">
        <w:rPr>
          <w:rFonts w:eastAsia="Times New Roman" w:cs="Calibri"/>
          <w:szCs w:val="28"/>
          <w:lang w:bidi="ru-RU"/>
        </w:rPr>
        <w:t>о</w:t>
      </w:r>
      <w:r w:rsidRPr="00B31289">
        <w:rPr>
          <w:rFonts w:eastAsia="Times New Roman" w:cs="Calibri"/>
          <w:szCs w:val="28"/>
          <w:lang w:bidi="ru-RU"/>
        </w:rPr>
        <w:t>лее 5 этажей, расположенного в опорном населенном пункте, у юридического лица (за исключением инвестиционного фонда, в том числе его управляющей компании) или индивидуального предпринимателя, являющегося первым и единственным собственником такого жилого помещения и зарегистрировавшего право собстве</w:t>
      </w:r>
      <w:r w:rsidRPr="00B31289">
        <w:rPr>
          <w:rFonts w:eastAsia="Times New Roman" w:cs="Calibri"/>
          <w:szCs w:val="28"/>
          <w:lang w:bidi="ru-RU"/>
        </w:rPr>
        <w:t>н</w:t>
      </w:r>
      <w:r w:rsidRPr="00B31289">
        <w:rPr>
          <w:rFonts w:eastAsia="Times New Roman" w:cs="Calibri"/>
          <w:szCs w:val="28"/>
          <w:lang w:bidi="ru-RU"/>
        </w:rPr>
        <w:t>ности на указанное жилое помещение после получения разрешения на ввод объе</w:t>
      </w:r>
      <w:r w:rsidRPr="00B31289">
        <w:rPr>
          <w:rFonts w:eastAsia="Times New Roman" w:cs="Calibri"/>
          <w:szCs w:val="28"/>
          <w:lang w:bidi="ru-RU"/>
        </w:rPr>
        <w:t>к</w:t>
      </w:r>
      <w:r w:rsidRPr="00B31289">
        <w:rPr>
          <w:rFonts w:eastAsia="Times New Roman" w:cs="Calibri"/>
          <w:szCs w:val="28"/>
          <w:lang w:bidi="ru-RU"/>
        </w:rPr>
        <w:t>та недвижимости в эксплуатацию, путем заключения договора</w:t>
      </w:r>
      <w:proofErr w:type="gramEnd"/>
      <w:r w:rsidRPr="00B31289">
        <w:rPr>
          <w:rFonts w:eastAsia="Times New Roman" w:cs="Calibri"/>
          <w:szCs w:val="28"/>
          <w:lang w:bidi="ru-RU"/>
        </w:rPr>
        <w:t xml:space="preserve"> купли-продажи.</w:t>
      </w:r>
    </w:p>
    <w:p w:rsidR="009A5B28" w:rsidRPr="00B31289" w:rsidRDefault="009A5B28" w:rsidP="009A5B28">
      <w:pPr>
        <w:autoSpaceDE w:val="0"/>
        <w:autoSpaceDN w:val="0"/>
        <w:adjustRightInd w:val="0"/>
        <w:ind w:firstLine="0"/>
        <w:rPr>
          <w:szCs w:val="28"/>
          <w:lang w:bidi="ru-RU"/>
        </w:rPr>
      </w:pPr>
      <w:r w:rsidRPr="00B31289">
        <w:rPr>
          <w:szCs w:val="28"/>
          <w:lang w:bidi="ru-RU"/>
        </w:rPr>
        <w:t>Право на обеспечение жильем по договорам найма жилого помещения путем пол</w:t>
      </w:r>
      <w:r w:rsidRPr="00B31289">
        <w:rPr>
          <w:szCs w:val="28"/>
          <w:lang w:bidi="ru-RU"/>
        </w:rPr>
        <w:t>у</w:t>
      </w:r>
      <w:r w:rsidRPr="00B31289">
        <w:rPr>
          <w:szCs w:val="28"/>
          <w:lang w:bidi="ru-RU"/>
        </w:rPr>
        <w:t>чения субсидий имеет:</w:t>
      </w:r>
    </w:p>
    <w:p w:rsidR="009A5B28" w:rsidRPr="00B31289" w:rsidRDefault="009A5B28" w:rsidP="009A5B28">
      <w:pPr>
        <w:autoSpaceDE w:val="0"/>
        <w:autoSpaceDN w:val="0"/>
        <w:adjustRightInd w:val="0"/>
        <w:ind w:firstLine="0"/>
        <w:rPr>
          <w:szCs w:val="28"/>
          <w:lang w:bidi="ru-RU"/>
        </w:rPr>
      </w:pPr>
      <w:r w:rsidRPr="00B31289">
        <w:rPr>
          <w:szCs w:val="28"/>
          <w:lang w:bidi="ru-RU"/>
        </w:rPr>
        <w:t>Гражданин, постоянно проживающий на сельских территориях, территориях опо</w:t>
      </w:r>
      <w:r w:rsidRPr="00B31289">
        <w:rPr>
          <w:szCs w:val="28"/>
          <w:lang w:bidi="ru-RU"/>
        </w:rPr>
        <w:t>р</w:t>
      </w:r>
      <w:r w:rsidRPr="00B31289">
        <w:rPr>
          <w:szCs w:val="28"/>
          <w:lang w:bidi="ru-RU"/>
        </w:rPr>
        <w:t>ных населенных пунктов (подтверждается регистрацией в установленном порядке по месту жительства), при соблюдении им следующих условий: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proofErr w:type="gramStart"/>
      <w:r w:rsidRPr="00B31289">
        <w:rPr>
          <w:szCs w:val="28"/>
          <w:lang w:bidi="ru-RU"/>
        </w:rPr>
        <w:t>- работа по трудовому договору (основное место работы) на сельских терр</w:t>
      </w:r>
      <w:r w:rsidRPr="00B31289">
        <w:rPr>
          <w:szCs w:val="28"/>
          <w:lang w:bidi="ru-RU"/>
        </w:rPr>
        <w:t>и</w:t>
      </w:r>
      <w:r w:rsidRPr="00B31289">
        <w:rPr>
          <w:szCs w:val="28"/>
          <w:lang w:bidi="ru-RU"/>
        </w:rPr>
        <w:t>ториях, территориях опорных населенных пунктов (непрерывно в организациях одной сферы деятельности в течение не менее 1 года на дату включения в сводные списки граждан, проживающих на сельских территориях, – получателей жилья, предоставляемого по договорам найма жилых помещений, формируемые в соо</w:t>
      </w:r>
      <w:r w:rsidRPr="00B31289">
        <w:rPr>
          <w:szCs w:val="28"/>
          <w:lang w:bidi="ru-RU"/>
        </w:rPr>
        <w:t>т</w:t>
      </w:r>
      <w:r w:rsidRPr="00B31289">
        <w:rPr>
          <w:szCs w:val="28"/>
          <w:lang w:bidi="ru-RU"/>
        </w:rPr>
        <w:t>ветствии с пунктом 19 настоящего Положения (далее – сводные списки).</w:t>
      </w:r>
      <w:proofErr w:type="gramEnd"/>
      <w:r w:rsidRPr="00B31289">
        <w:rPr>
          <w:szCs w:val="28"/>
          <w:lang w:bidi="ru-RU"/>
        </w:rPr>
        <w:t xml:space="preserve"> Форма </w:t>
      </w:r>
      <w:r w:rsidRPr="00B31289">
        <w:rPr>
          <w:szCs w:val="28"/>
          <w:lang w:bidi="ru-RU"/>
        </w:rPr>
        <w:lastRenderedPageBreak/>
        <w:t>сводного списка утверждается Министерством сельского хозяйства Российской Федерации;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proofErr w:type="gramStart"/>
      <w:r w:rsidRPr="00B31289">
        <w:rPr>
          <w:szCs w:val="28"/>
          <w:lang w:bidi="ru-RU"/>
        </w:rPr>
        <w:t>- признание нуждающимся в улучшении жилищных условий или постоянное проживание совместно с родителями (в том числе усыновителями) и (или) полн</w:t>
      </w:r>
      <w:r w:rsidRPr="00B31289">
        <w:rPr>
          <w:szCs w:val="28"/>
          <w:lang w:bidi="ru-RU"/>
        </w:rPr>
        <w:t>о</w:t>
      </w:r>
      <w:r w:rsidRPr="00B31289">
        <w:rPr>
          <w:szCs w:val="28"/>
          <w:lang w:bidi="ru-RU"/>
        </w:rPr>
        <w:t xml:space="preserve">родными и </w:t>
      </w:r>
      <w:proofErr w:type="spellStart"/>
      <w:r w:rsidRPr="00B31289">
        <w:rPr>
          <w:szCs w:val="28"/>
          <w:lang w:bidi="ru-RU"/>
        </w:rPr>
        <w:t>неполнородными</w:t>
      </w:r>
      <w:proofErr w:type="spellEnd"/>
      <w:r w:rsidRPr="00B31289">
        <w:rPr>
          <w:szCs w:val="28"/>
          <w:lang w:bidi="ru-RU"/>
        </w:rPr>
        <w:t xml:space="preserve"> братьями и сестрами, дедушками (бабушками) при отсутствии в собственности жилого помещения (жилого дома) на сельских терр</w:t>
      </w:r>
      <w:r w:rsidRPr="00B31289">
        <w:rPr>
          <w:szCs w:val="28"/>
          <w:lang w:bidi="ru-RU"/>
        </w:rPr>
        <w:t>и</w:t>
      </w:r>
      <w:r w:rsidRPr="00B31289">
        <w:rPr>
          <w:szCs w:val="28"/>
          <w:lang w:bidi="ru-RU"/>
        </w:rPr>
        <w:t>ториях, территориях опорных населенных пунктов в границах муниципального района (городского округа), в котором гражданин постоянно проживает (зарегис</w:t>
      </w:r>
      <w:r w:rsidRPr="00B31289">
        <w:rPr>
          <w:szCs w:val="28"/>
          <w:lang w:bidi="ru-RU"/>
        </w:rPr>
        <w:t>т</w:t>
      </w:r>
      <w:r w:rsidRPr="00B31289">
        <w:rPr>
          <w:szCs w:val="28"/>
          <w:lang w:bidi="ru-RU"/>
        </w:rPr>
        <w:t>рирован).</w:t>
      </w:r>
      <w:proofErr w:type="gramEnd"/>
      <w:r w:rsidRPr="00B31289">
        <w:rPr>
          <w:szCs w:val="28"/>
          <w:lang w:bidi="ru-RU"/>
        </w:rPr>
        <w:t xml:space="preserve"> В целях применения настоящего Положения признание граждан ну</w:t>
      </w:r>
      <w:r w:rsidRPr="00B31289">
        <w:rPr>
          <w:szCs w:val="28"/>
          <w:lang w:bidi="ru-RU"/>
        </w:rPr>
        <w:t>ж</w:t>
      </w:r>
      <w:r w:rsidRPr="00B31289">
        <w:rPr>
          <w:szCs w:val="28"/>
          <w:lang w:bidi="ru-RU"/>
        </w:rPr>
        <w:t>дающимися в улучшении жилищных условий осуществляется органами местного самоуправления по месту их постоянного жительства (регистрация по месту ж</w:t>
      </w:r>
      <w:r w:rsidRPr="00B31289">
        <w:rPr>
          <w:szCs w:val="28"/>
          <w:lang w:bidi="ru-RU"/>
        </w:rPr>
        <w:t>и</w:t>
      </w:r>
      <w:r w:rsidRPr="00B31289">
        <w:rPr>
          <w:szCs w:val="28"/>
          <w:lang w:bidi="ru-RU"/>
        </w:rPr>
        <w:t>тельства) на основании статьи 51 Жилищного кодекса Российской Федерации. Граждане, намеренно ухудшившие жилищные условия, могут быть признаны ну</w:t>
      </w:r>
      <w:r w:rsidRPr="00B31289">
        <w:rPr>
          <w:szCs w:val="28"/>
          <w:lang w:bidi="ru-RU"/>
        </w:rPr>
        <w:t>ж</w:t>
      </w:r>
      <w:r w:rsidRPr="00B31289">
        <w:rPr>
          <w:szCs w:val="28"/>
          <w:lang w:bidi="ru-RU"/>
        </w:rPr>
        <w:t>дающимися в улучшении жилищных условий не ранее чем через 5 лет со дня с</w:t>
      </w:r>
      <w:r w:rsidRPr="00B31289">
        <w:rPr>
          <w:szCs w:val="28"/>
          <w:lang w:bidi="ru-RU"/>
        </w:rPr>
        <w:t>о</w:t>
      </w:r>
      <w:r w:rsidRPr="00B31289">
        <w:rPr>
          <w:szCs w:val="28"/>
          <w:lang w:bidi="ru-RU"/>
        </w:rPr>
        <w:t>вершения указанных намеренных действий.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t>Гражданин, изъявивший желание постоянно проживать на сельских террит</w:t>
      </w:r>
      <w:r w:rsidRPr="00B31289">
        <w:rPr>
          <w:szCs w:val="28"/>
          <w:lang w:bidi="ru-RU"/>
        </w:rPr>
        <w:t>о</w:t>
      </w:r>
      <w:r w:rsidRPr="00B31289">
        <w:rPr>
          <w:szCs w:val="28"/>
          <w:lang w:bidi="ru-RU"/>
        </w:rPr>
        <w:t>риях, при соблюдении им в совокупности следующих условий: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t>- работа по трудовому договору (основное место работы) на сельских терр</w:t>
      </w:r>
      <w:r w:rsidRPr="00B31289">
        <w:rPr>
          <w:szCs w:val="28"/>
          <w:lang w:bidi="ru-RU"/>
        </w:rPr>
        <w:t>и</w:t>
      </w:r>
      <w:r w:rsidRPr="00B31289">
        <w:rPr>
          <w:szCs w:val="28"/>
          <w:lang w:bidi="ru-RU"/>
        </w:rPr>
        <w:t>ториях, территориях опорных населенных пунктов;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t>- переезд на сельские территории, территории опорных населенных пунктов в границах соответствующего муниципального района (городского поселения, м</w:t>
      </w:r>
      <w:r w:rsidRPr="00B31289">
        <w:rPr>
          <w:szCs w:val="28"/>
          <w:lang w:bidi="ru-RU"/>
        </w:rPr>
        <w:t>у</w:t>
      </w:r>
      <w:r w:rsidRPr="00B31289">
        <w:rPr>
          <w:szCs w:val="28"/>
          <w:lang w:bidi="ru-RU"/>
        </w:rPr>
        <w:t>ниципального округа, городского округа), на которых гражданин работает (осно</w:t>
      </w:r>
      <w:r w:rsidRPr="00B31289">
        <w:rPr>
          <w:szCs w:val="28"/>
          <w:lang w:bidi="ru-RU"/>
        </w:rPr>
        <w:t>в</w:t>
      </w:r>
      <w:r w:rsidRPr="00B31289">
        <w:rPr>
          <w:szCs w:val="28"/>
          <w:lang w:bidi="ru-RU"/>
        </w:rPr>
        <w:t>ное место работы), из другого муниципального района, городского поселения, м</w:t>
      </w:r>
      <w:r w:rsidRPr="00B31289">
        <w:rPr>
          <w:szCs w:val="28"/>
          <w:lang w:bidi="ru-RU"/>
        </w:rPr>
        <w:t>у</w:t>
      </w:r>
      <w:r w:rsidRPr="00B31289">
        <w:rPr>
          <w:szCs w:val="28"/>
          <w:lang w:bidi="ru-RU"/>
        </w:rPr>
        <w:t>ниципального округа или городского округа;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t>- проживание на сельских территориях, территориях опорных населенных пунктов в границах соответствующего муниципального района (городского пос</w:t>
      </w:r>
      <w:r w:rsidRPr="00B31289">
        <w:rPr>
          <w:szCs w:val="28"/>
          <w:lang w:bidi="ru-RU"/>
        </w:rPr>
        <w:t>е</w:t>
      </w:r>
      <w:r w:rsidRPr="00B31289">
        <w:rPr>
          <w:szCs w:val="28"/>
          <w:lang w:bidi="ru-RU"/>
        </w:rPr>
        <w:t>ления, муниципального округа, городского округа), в который гражданин изъявил желание переехать на постоянное место жительства, на условиях найма, аренды, безвозмездного пользования или на иных основаниях, предусмотренных законод</w:t>
      </w:r>
      <w:r w:rsidRPr="00B31289">
        <w:rPr>
          <w:szCs w:val="28"/>
          <w:lang w:bidi="ru-RU"/>
        </w:rPr>
        <w:t>а</w:t>
      </w:r>
      <w:r w:rsidRPr="00B31289">
        <w:rPr>
          <w:szCs w:val="28"/>
          <w:lang w:bidi="ru-RU"/>
        </w:rPr>
        <w:t>тельством Российской Федерации;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t>- регистрация по месту пребывания в соответствии с законодательством Ро</w:t>
      </w:r>
      <w:r w:rsidRPr="00B31289">
        <w:rPr>
          <w:szCs w:val="28"/>
          <w:lang w:bidi="ru-RU"/>
        </w:rPr>
        <w:t>с</w:t>
      </w:r>
      <w:r w:rsidRPr="00B31289">
        <w:rPr>
          <w:szCs w:val="28"/>
          <w:lang w:bidi="ru-RU"/>
        </w:rPr>
        <w:t>сийской Федерации на сельских территориях, территориях опорных населенных пунктов в границах соответствующего муниципального района (городского пос</w:t>
      </w:r>
      <w:r w:rsidRPr="00B31289">
        <w:rPr>
          <w:szCs w:val="28"/>
          <w:lang w:bidi="ru-RU"/>
        </w:rPr>
        <w:t>е</w:t>
      </w:r>
      <w:r w:rsidRPr="00B31289">
        <w:rPr>
          <w:szCs w:val="28"/>
          <w:lang w:bidi="ru-RU"/>
        </w:rPr>
        <w:t>ления, муниципального округа, городского округа), в который гражданин изъявил желание переехать на постоянное место жительства;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t>- отсутствие в собственности жилого помещения (жилого дома), распол</w:t>
      </w:r>
      <w:r w:rsidRPr="00B31289">
        <w:rPr>
          <w:szCs w:val="28"/>
          <w:lang w:bidi="ru-RU"/>
        </w:rPr>
        <w:t>о</w:t>
      </w:r>
      <w:r w:rsidRPr="00B31289">
        <w:rPr>
          <w:szCs w:val="28"/>
          <w:lang w:bidi="ru-RU"/>
        </w:rPr>
        <w:t>женного на сельских территориях, территориях опорных населенных пунктов в границах муниципального района (городского поселения, муниципального округа, городского округа), на которые гражданин изъявил желание переехать на постоя</w:t>
      </w:r>
      <w:r w:rsidRPr="00B31289">
        <w:rPr>
          <w:szCs w:val="28"/>
          <w:lang w:bidi="ru-RU"/>
        </w:rPr>
        <w:t>н</w:t>
      </w:r>
      <w:r w:rsidRPr="00B31289">
        <w:rPr>
          <w:szCs w:val="28"/>
          <w:lang w:bidi="ru-RU"/>
        </w:rPr>
        <w:t>ное место жительства.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t>Гражданин, замещающий должность, включенную в штатное расписание, у</w:t>
      </w:r>
      <w:r w:rsidRPr="00B31289">
        <w:rPr>
          <w:szCs w:val="28"/>
          <w:lang w:bidi="ru-RU"/>
        </w:rPr>
        <w:t>т</w:t>
      </w:r>
      <w:r w:rsidRPr="00B31289">
        <w:rPr>
          <w:szCs w:val="28"/>
          <w:lang w:bidi="ru-RU"/>
        </w:rPr>
        <w:t>верждаемое работодателем, при соблюдении следующих условий: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lastRenderedPageBreak/>
        <w:t>- работа на сельских территориях, территориях опорных населенных пунктов по трудовому договору (основное место работы) у работодателя, подтвердившего наличие занимаемой должности в штатном расписании;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t xml:space="preserve">- признание </w:t>
      </w:r>
      <w:proofErr w:type="gramStart"/>
      <w:r w:rsidRPr="00B31289">
        <w:rPr>
          <w:szCs w:val="28"/>
          <w:lang w:bidi="ru-RU"/>
        </w:rPr>
        <w:t>нуждающимся</w:t>
      </w:r>
      <w:proofErr w:type="gramEnd"/>
      <w:r w:rsidRPr="00B31289">
        <w:rPr>
          <w:szCs w:val="28"/>
          <w:lang w:bidi="ru-RU"/>
        </w:rPr>
        <w:t xml:space="preserve"> в улучшении жилищных условий. В целях прим</w:t>
      </w:r>
      <w:r w:rsidRPr="00B31289">
        <w:rPr>
          <w:szCs w:val="28"/>
          <w:lang w:bidi="ru-RU"/>
        </w:rPr>
        <w:t>е</w:t>
      </w:r>
      <w:r w:rsidRPr="00B31289">
        <w:rPr>
          <w:szCs w:val="28"/>
          <w:lang w:bidi="ru-RU"/>
        </w:rPr>
        <w:t>нения настоящего Положения признание граждан нуждающимися в улучшении жилищных условий осуществляется органами местного самоуправления по месту их постоянного жительства (регистрация по месту жительства) на основании ст</w:t>
      </w:r>
      <w:r w:rsidRPr="00B31289">
        <w:rPr>
          <w:szCs w:val="28"/>
          <w:lang w:bidi="ru-RU"/>
        </w:rPr>
        <w:t>а</w:t>
      </w:r>
      <w:r w:rsidRPr="00B31289">
        <w:rPr>
          <w:szCs w:val="28"/>
          <w:lang w:bidi="ru-RU"/>
        </w:rPr>
        <w:t xml:space="preserve">тьи 51 Жилищного кодекса Российской Федерации. </w:t>
      </w:r>
      <w:proofErr w:type="gramStart"/>
      <w:r w:rsidRPr="00B31289">
        <w:rPr>
          <w:szCs w:val="28"/>
          <w:lang w:bidi="ru-RU"/>
        </w:rPr>
        <w:t>Граждане, намеренно уху</w:t>
      </w:r>
      <w:r w:rsidRPr="00B31289">
        <w:rPr>
          <w:szCs w:val="28"/>
          <w:lang w:bidi="ru-RU"/>
        </w:rPr>
        <w:t>д</w:t>
      </w:r>
      <w:r w:rsidRPr="00B31289">
        <w:rPr>
          <w:szCs w:val="28"/>
          <w:lang w:bidi="ru-RU"/>
        </w:rPr>
        <w:t>шившие жилищные условия, могут быть признаны нуждающимися в улучшении жилищных условий не ранее чем через 5 лет со дня совершения указанных нам</w:t>
      </w:r>
      <w:r w:rsidRPr="00B31289">
        <w:rPr>
          <w:szCs w:val="28"/>
          <w:lang w:bidi="ru-RU"/>
        </w:rPr>
        <w:t>е</w:t>
      </w:r>
      <w:r w:rsidRPr="00B31289">
        <w:rPr>
          <w:szCs w:val="28"/>
          <w:lang w:bidi="ru-RU"/>
        </w:rPr>
        <w:t>ренных действий (для постоянно проживающих на сельских территориях, террит</w:t>
      </w:r>
      <w:r w:rsidRPr="00B31289">
        <w:rPr>
          <w:szCs w:val="28"/>
          <w:lang w:bidi="ru-RU"/>
        </w:rPr>
        <w:t>о</w:t>
      </w:r>
      <w:r w:rsidRPr="00B31289">
        <w:rPr>
          <w:szCs w:val="28"/>
          <w:lang w:bidi="ru-RU"/>
        </w:rPr>
        <w:t>риях опорных населенных пунктов (подтверждается регистрацией в установленном порядке по месту жительства));</w:t>
      </w:r>
      <w:proofErr w:type="gramEnd"/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t>- переезд на сельские территории, территории опорных населенных пунктов в границах соответствующего муниципального района (городского поселения, м</w:t>
      </w:r>
      <w:r w:rsidRPr="00B31289">
        <w:rPr>
          <w:szCs w:val="28"/>
          <w:lang w:bidi="ru-RU"/>
        </w:rPr>
        <w:t>у</w:t>
      </w:r>
      <w:r w:rsidRPr="00B31289">
        <w:rPr>
          <w:szCs w:val="28"/>
          <w:lang w:bidi="ru-RU"/>
        </w:rPr>
        <w:t>ниципального округа, городского округа), на которых гражданин работает (осно</w:t>
      </w:r>
      <w:r w:rsidRPr="00B31289">
        <w:rPr>
          <w:szCs w:val="28"/>
          <w:lang w:bidi="ru-RU"/>
        </w:rPr>
        <w:t>в</w:t>
      </w:r>
      <w:r w:rsidRPr="00B31289">
        <w:rPr>
          <w:szCs w:val="28"/>
          <w:lang w:bidi="ru-RU"/>
        </w:rPr>
        <w:t>ное место работы), из другого муниципального района, городского поселения, м</w:t>
      </w:r>
      <w:r w:rsidRPr="00B31289">
        <w:rPr>
          <w:szCs w:val="28"/>
          <w:lang w:bidi="ru-RU"/>
        </w:rPr>
        <w:t>у</w:t>
      </w:r>
      <w:r w:rsidRPr="00B31289">
        <w:rPr>
          <w:szCs w:val="28"/>
          <w:lang w:bidi="ru-RU"/>
        </w:rPr>
        <w:t>ниципального округа, городского округа (для изъявивших желание постоянно проживать на сельских территориях, территориях опорных населенных пунктов);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proofErr w:type="gramStart"/>
      <w:r w:rsidRPr="00B31289">
        <w:rPr>
          <w:szCs w:val="28"/>
          <w:lang w:bidi="ru-RU"/>
        </w:rPr>
        <w:t>- проживание на сельских территориях, территориях опорных населенных пунктов в границах соответствующего муниципального района (городского пос</w:t>
      </w:r>
      <w:r w:rsidRPr="00B31289">
        <w:rPr>
          <w:szCs w:val="28"/>
          <w:lang w:bidi="ru-RU"/>
        </w:rPr>
        <w:t>е</w:t>
      </w:r>
      <w:r w:rsidRPr="00B31289">
        <w:rPr>
          <w:szCs w:val="28"/>
          <w:lang w:bidi="ru-RU"/>
        </w:rPr>
        <w:t>ления, муниципального округа, городского округа), на которые гражданин изъявил желание переехать на постоянное место жительства, на условиях найма, аренды, безвозмездного пользования или на иных основаниях, предусмотренных законод</w:t>
      </w:r>
      <w:r w:rsidRPr="00B31289">
        <w:rPr>
          <w:szCs w:val="28"/>
          <w:lang w:bidi="ru-RU"/>
        </w:rPr>
        <w:t>а</w:t>
      </w:r>
      <w:r w:rsidRPr="00B31289">
        <w:rPr>
          <w:szCs w:val="28"/>
          <w:lang w:bidi="ru-RU"/>
        </w:rPr>
        <w:t>тельством Российской Федерации (для изъявивших желание постоянно проживать на сельских территориях, территориях опорных населенных пунктов);</w:t>
      </w:r>
      <w:proofErr w:type="gramEnd"/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t>- регистрация по месту пребывания в соответствии с законодательством Ро</w:t>
      </w:r>
      <w:r w:rsidRPr="00B31289">
        <w:rPr>
          <w:szCs w:val="28"/>
          <w:lang w:bidi="ru-RU"/>
        </w:rPr>
        <w:t>с</w:t>
      </w:r>
      <w:r w:rsidRPr="00B31289">
        <w:rPr>
          <w:szCs w:val="28"/>
          <w:lang w:bidi="ru-RU"/>
        </w:rPr>
        <w:t>сийской Федерации на сельских территориях, территориях опорных населенных пунктов в границах соответствующего муниципального района (городского пос</w:t>
      </w:r>
      <w:r w:rsidRPr="00B31289">
        <w:rPr>
          <w:szCs w:val="28"/>
          <w:lang w:bidi="ru-RU"/>
        </w:rPr>
        <w:t>е</w:t>
      </w:r>
      <w:r w:rsidRPr="00B31289">
        <w:rPr>
          <w:szCs w:val="28"/>
          <w:lang w:bidi="ru-RU"/>
        </w:rPr>
        <w:t>ления, муниципального округа, городского округа), на которые гражданин изъявил желание переехать на постоянное место жительства (для изъявивших желание п</w:t>
      </w:r>
      <w:r w:rsidRPr="00B31289">
        <w:rPr>
          <w:szCs w:val="28"/>
          <w:lang w:bidi="ru-RU"/>
        </w:rPr>
        <w:t>о</w:t>
      </w:r>
      <w:r w:rsidRPr="00B31289">
        <w:rPr>
          <w:szCs w:val="28"/>
          <w:lang w:bidi="ru-RU"/>
        </w:rPr>
        <w:t>стоянно проживать на сельских территориях, территориях опорных населенных пунктов);</w:t>
      </w:r>
    </w:p>
    <w:p w:rsidR="009A5B28" w:rsidRPr="00B3128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B31289">
        <w:rPr>
          <w:szCs w:val="28"/>
          <w:lang w:bidi="ru-RU"/>
        </w:rPr>
        <w:t>- отсутствие в собственности жилого помещения (жилого дома), распол</w:t>
      </w:r>
      <w:r w:rsidRPr="00B31289">
        <w:rPr>
          <w:szCs w:val="28"/>
          <w:lang w:bidi="ru-RU"/>
        </w:rPr>
        <w:t>о</w:t>
      </w:r>
      <w:r w:rsidRPr="00B31289">
        <w:rPr>
          <w:szCs w:val="28"/>
          <w:lang w:bidi="ru-RU"/>
        </w:rPr>
        <w:t>женного на сельских территориях, территориях опорных населенных пунктов в границах муниципального района (городского поселения, муниципального округа, городского округа), на которые гражданин изъявил желание переехать на постоя</w:t>
      </w:r>
      <w:r w:rsidRPr="00B31289">
        <w:rPr>
          <w:szCs w:val="28"/>
          <w:lang w:bidi="ru-RU"/>
        </w:rPr>
        <w:t>н</w:t>
      </w:r>
      <w:r w:rsidRPr="00B31289">
        <w:rPr>
          <w:szCs w:val="28"/>
          <w:lang w:bidi="ru-RU"/>
        </w:rPr>
        <w:t>ное место жительства (для изъявивших желание постоянно проживать на сельских территориях, территориях опорных населенных пунктов).</w:t>
      </w:r>
    </w:p>
    <w:p w:rsidR="009A5B28" w:rsidRPr="005D74CC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proofErr w:type="gramStart"/>
      <w:r w:rsidRPr="005D74CC">
        <w:rPr>
          <w:szCs w:val="28"/>
          <w:lang w:bidi="ru-RU"/>
        </w:rPr>
        <w:t xml:space="preserve">Расчетная стоимость жилья, указанная в настоящем пункте и используемая для расчета размера субсидии, определяется исходя из размера общей площади жилого помещения, установленного для семей разной численности (33 кв. м – для одиноких граждан, 42 кв. м – на семью из 2 человек, по 18 кв. м – на каждого члена семьи при численности семьи, состоящей из 3 человек и более), за исключением </w:t>
      </w:r>
      <w:r w:rsidRPr="005D74CC">
        <w:rPr>
          <w:szCs w:val="28"/>
          <w:lang w:bidi="ru-RU"/>
        </w:rPr>
        <w:lastRenderedPageBreak/>
        <w:t>расчетнойстоимости</w:t>
      </w:r>
      <w:proofErr w:type="gramEnd"/>
      <w:r w:rsidRPr="005D74CC">
        <w:rPr>
          <w:szCs w:val="28"/>
          <w:lang w:bidi="ru-RU"/>
        </w:rPr>
        <w:t xml:space="preserve"> </w:t>
      </w:r>
      <w:proofErr w:type="gramStart"/>
      <w:r w:rsidRPr="005D74CC">
        <w:rPr>
          <w:szCs w:val="28"/>
          <w:lang w:bidi="ru-RU"/>
        </w:rPr>
        <w:t>строительства (приобретения) индивидуального жилого дома, для которого она устанавливается исходя из размера общей площади жилого п</w:t>
      </w:r>
      <w:r w:rsidRPr="005D74CC">
        <w:rPr>
          <w:szCs w:val="28"/>
          <w:lang w:bidi="ru-RU"/>
        </w:rPr>
        <w:t>о</w:t>
      </w:r>
      <w:r w:rsidRPr="005D74CC">
        <w:rPr>
          <w:szCs w:val="28"/>
          <w:lang w:bidi="ru-RU"/>
        </w:rPr>
        <w:t>мещения, установленного для семей разной численности (54 кв. м – для одиноких граждан или на семью из 2 или 3 человек либо по 18 кв. м на каждого члена семьи при численности семьи, состоящей из 4 человек и более), и стоимости 1 квадратного метра общейплощади жилья</w:t>
      </w:r>
      <w:proofErr w:type="gramEnd"/>
      <w:r w:rsidRPr="005D74CC">
        <w:rPr>
          <w:szCs w:val="28"/>
          <w:lang w:bidi="ru-RU"/>
        </w:rPr>
        <w:t xml:space="preserve"> </w:t>
      </w:r>
      <w:proofErr w:type="gramStart"/>
      <w:r w:rsidRPr="005D74CC">
        <w:rPr>
          <w:szCs w:val="28"/>
          <w:lang w:bidi="ru-RU"/>
        </w:rPr>
        <w:t>на сельских территориях, территориях опорных населенных пунктов в границах Ярославской области, утвержденной пр</w:t>
      </w:r>
      <w:r w:rsidRPr="005D74CC">
        <w:rPr>
          <w:szCs w:val="28"/>
          <w:lang w:bidi="ru-RU"/>
        </w:rPr>
        <w:t>а</w:t>
      </w:r>
      <w:r w:rsidRPr="005D74CC">
        <w:rPr>
          <w:szCs w:val="28"/>
          <w:lang w:bidi="ru-RU"/>
        </w:rPr>
        <w:t>вовым актом министерства на очередной финансовый год, но не превышающей средней рыночной стоимости 1 квадратного метра общей площади жилья по Яр</w:t>
      </w:r>
      <w:r w:rsidRPr="005D74CC">
        <w:rPr>
          <w:szCs w:val="28"/>
          <w:lang w:bidi="ru-RU"/>
        </w:rPr>
        <w:t>о</w:t>
      </w:r>
      <w:r w:rsidRPr="005D74CC">
        <w:rPr>
          <w:szCs w:val="28"/>
          <w:lang w:bidi="ru-RU"/>
        </w:rPr>
        <w:t>славской области, определяемой Министерством строительства и жилищно-коммунального хозяйства Российской Федерации в установленном порядке, на IV квартал финансового года, предшествующего году предоставления субсидии.</w:t>
      </w:r>
      <w:proofErr w:type="gramEnd"/>
    </w:p>
    <w:p w:rsidR="009A5B28" w:rsidRPr="00501290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501290">
        <w:rPr>
          <w:szCs w:val="28"/>
          <w:lang w:bidi="ru-RU"/>
        </w:rPr>
        <w:t xml:space="preserve">Жилые помещения (жилые дома), построенные (приобретенные) </w:t>
      </w:r>
      <w:r>
        <w:rPr>
          <w:szCs w:val="28"/>
          <w:lang w:bidi="ru-RU"/>
        </w:rPr>
        <w:t xml:space="preserve">в рамках программы </w:t>
      </w:r>
      <w:r w:rsidRPr="00501290">
        <w:rPr>
          <w:szCs w:val="28"/>
          <w:lang w:bidi="ru-RU"/>
        </w:rPr>
        <w:t>относятся к жилищному фонду коммерческого использования и пр</w:t>
      </w:r>
      <w:r w:rsidRPr="00501290">
        <w:rPr>
          <w:szCs w:val="28"/>
          <w:lang w:bidi="ru-RU"/>
        </w:rPr>
        <w:t>е</w:t>
      </w:r>
      <w:r w:rsidRPr="00501290">
        <w:rPr>
          <w:szCs w:val="28"/>
          <w:lang w:bidi="ru-RU"/>
        </w:rPr>
        <w:t>доставляются гражданам в возмездное владение и пользование по договору найма жилого помещения в соответствии с Гражданским кодексом Российской Федер</w:t>
      </w:r>
      <w:r w:rsidRPr="00501290">
        <w:rPr>
          <w:szCs w:val="28"/>
          <w:lang w:bidi="ru-RU"/>
        </w:rPr>
        <w:t>а</w:t>
      </w:r>
      <w:r w:rsidRPr="00501290">
        <w:rPr>
          <w:szCs w:val="28"/>
          <w:lang w:bidi="ru-RU"/>
        </w:rPr>
        <w:t xml:space="preserve">ции. </w:t>
      </w:r>
      <w:proofErr w:type="gramStart"/>
      <w:r w:rsidRPr="00501290">
        <w:rPr>
          <w:szCs w:val="28"/>
          <w:lang w:bidi="ru-RU"/>
        </w:rPr>
        <w:t>В указанном договоре предусматривается право на приобретение граждан</w:t>
      </w:r>
      <w:r w:rsidRPr="00501290">
        <w:rPr>
          <w:szCs w:val="28"/>
          <w:lang w:bidi="ru-RU"/>
        </w:rPr>
        <w:t>и</w:t>
      </w:r>
      <w:r w:rsidRPr="00501290">
        <w:rPr>
          <w:szCs w:val="28"/>
          <w:lang w:bidi="ru-RU"/>
        </w:rPr>
        <w:t>ном по истечении 5 лет работы по трудовому договору с работодателем указанного жилого помещения в свою собственность по цене, не превышающей 10 процентов расчетной стоимости строительства (приобретения) жилья (далее – выкупная цена жилья), а по истечении 10 лет – по цене, не превышающей 1 процента выкупной цены жилья.</w:t>
      </w:r>
      <w:proofErr w:type="gramEnd"/>
      <w:r w:rsidRPr="00501290">
        <w:rPr>
          <w:szCs w:val="28"/>
          <w:lang w:bidi="ru-RU"/>
        </w:rPr>
        <w:t xml:space="preserve"> Уплата сре</w:t>
      </w:r>
      <w:proofErr w:type="gramStart"/>
      <w:r w:rsidRPr="00501290">
        <w:rPr>
          <w:szCs w:val="28"/>
          <w:lang w:bidi="ru-RU"/>
        </w:rPr>
        <w:t>дств в р</w:t>
      </w:r>
      <w:proofErr w:type="gramEnd"/>
      <w:r w:rsidRPr="00501290">
        <w:rPr>
          <w:szCs w:val="28"/>
          <w:lang w:bidi="ru-RU"/>
        </w:rPr>
        <w:t>азмере выкупной цены жилья может производиться по усмотрению нанимателей жилого помещения ежемесячно (ежеквартально) ра</w:t>
      </w:r>
      <w:r w:rsidRPr="00501290">
        <w:rPr>
          <w:szCs w:val="28"/>
          <w:lang w:bidi="ru-RU"/>
        </w:rPr>
        <w:t>в</w:t>
      </w:r>
      <w:r w:rsidRPr="00501290">
        <w:rPr>
          <w:szCs w:val="28"/>
          <w:lang w:bidi="ru-RU"/>
        </w:rPr>
        <w:t>ными долями в течение указанных 5 или 10 лет без права досрочного внесения платежей.</w:t>
      </w:r>
    </w:p>
    <w:p w:rsidR="009A5B28" w:rsidRPr="00501290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501290">
        <w:rPr>
          <w:szCs w:val="28"/>
          <w:lang w:bidi="ru-RU"/>
        </w:rPr>
        <w:t xml:space="preserve">Плата за наем жилого помещения устанавливается в размере не более 0,15 процента минимального </w:t>
      </w:r>
      <w:proofErr w:type="gramStart"/>
      <w:r w:rsidRPr="00501290">
        <w:rPr>
          <w:szCs w:val="28"/>
          <w:lang w:bidi="ru-RU"/>
        </w:rPr>
        <w:t>размера оплаты труда</w:t>
      </w:r>
      <w:proofErr w:type="gramEnd"/>
      <w:r w:rsidRPr="00501290">
        <w:rPr>
          <w:szCs w:val="28"/>
          <w:lang w:bidi="ru-RU"/>
        </w:rPr>
        <w:t>, установленного в соответствии со статьей 133 Трудового кодекса Российской Федерации, за 1 квадратный метр.</w:t>
      </w:r>
    </w:p>
    <w:p w:rsidR="009A5B28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501290">
        <w:rPr>
          <w:szCs w:val="28"/>
          <w:lang w:bidi="ru-RU"/>
        </w:rPr>
        <w:t>В случае если жилое помещение находится в общей собственности муниц</w:t>
      </w:r>
      <w:r w:rsidRPr="00501290">
        <w:rPr>
          <w:szCs w:val="28"/>
          <w:lang w:bidi="ru-RU"/>
        </w:rPr>
        <w:t>и</w:t>
      </w:r>
      <w:r w:rsidRPr="00501290">
        <w:rPr>
          <w:szCs w:val="28"/>
          <w:lang w:bidi="ru-RU"/>
        </w:rPr>
        <w:t>пального образования и указанного работодателя, в договоре найма жилого пом</w:t>
      </w:r>
      <w:r w:rsidRPr="00501290">
        <w:rPr>
          <w:szCs w:val="28"/>
          <w:lang w:bidi="ru-RU"/>
        </w:rPr>
        <w:t>е</w:t>
      </w:r>
      <w:r w:rsidRPr="00501290">
        <w:rPr>
          <w:szCs w:val="28"/>
          <w:lang w:bidi="ru-RU"/>
        </w:rPr>
        <w:t>щения определяется, кому и в каких размерах вносятся платежи.</w:t>
      </w:r>
    </w:p>
    <w:p w:rsidR="009A5B28" w:rsidRPr="00501290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501290">
        <w:rPr>
          <w:szCs w:val="28"/>
          <w:lang w:bidi="ru-RU"/>
        </w:rPr>
        <w:t>Существенными условиями договора найма жилого помещенияявляются:</w:t>
      </w:r>
    </w:p>
    <w:p w:rsidR="009A5B28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501290">
        <w:rPr>
          <w:szCs w:val="28"/>
          <w:lang w:bidi="ru-RU"/>
        </w:rPr>
        <w:t>Работа нанимателя жилого помещения у работодателя по трудовому догов</w:t>
      </w:r>
      <w:r w:rsidRPr="00501290">
        <w:rPr>
          <w:szCs w:val="28"/>
          <w:lang w:bidi="ru-RU"/>
        </w:rPr>
        <w:t>о</w:t>
      </w:r>
      <w:r w:rsidRPr="00501290">
        <w:rPr>
          <w:szCs w:val="28"/>
          <w:lang w:bidi="ru-RU"/>
        </w:rPr>
        <w:t>ру в течение не менее 5 лет на сельских территориях, территориях опорных нас</w:t>
      </w:r>
      <w:r w:rsidRPr="00501290">
        <w:rPr>
          <w:szCs w:val="28"/>
          <w:lang w:bidi="ru-RU"/>
        </w:rPr>
        <w:t>е</w:t>
      </w:r>
      <w:r w:rsidRPr="00501290">
        <w:rPr>
          <w:szCs w:val="28"/>
          <w:lang w:bidi="ru-RU"/>
        </w:rPr>
        <w:t>ленных пунктов в границах муниципального района (городского поселения, мун</w:t>
      </w:r>
      <w:r w:rsidRPr="00501290">
        <w:rPr>
          <w:szCs w:val="28"/>
          <w:lang w:bidi="ru-RU"/>
        </w:rPr>
        <w:t>и</w:t>
      </w:r>
      <w:r w:rsidRPr="00501290">
        <w:rPr>
          <w:szCs w:val="28"/>
          <w:lang w:bidi="ru-RU"/>
        </w:rPr>
        <w:t>ципального округа, городского округа), на которых предоставляется жилое пом</w:t>
      </w:r>
      <w:r w:rsidRPr="00501290">
        <w:rPr>
          <w:szCs w:val="28"/>
          <w:lang w:bidi="ru-RU"/>
        </w:rPr>
        <w:t>е</w:t>
      </w:r>
      <w:r w:rsidRPr="00501290">
        <w:rPr>
          <w:szCs w:val="28"/>
          <w:lang w:bidi="ru-RU"/>
        </w:rPr>
        <w:t>щение, со дня оформления договора найма жилого помещения</w:t>
      </w:r>
      <w:r>
        <w:rPr>
          <w:szCs w:val="28"/>
          <w:lang w:bidi="ru-RU"/>
        </w:rPr>
        <w:t>.</w:t>
      </w:r>
    </w:p>
    <w:p w:rsidR="009A5B28" w:rsidRPr="00501290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proofErr w:type="gramStart"/>
      <w:r w:rsidRPr="00501290">
        <w:rPr>
          <w:szCs w:val="28"/>
          <w:lang w:bidi="ru-RU"/>
        </w:rPr>
        <w:t>Право гражданина трудоустроиться на сельских территориях, территориях опорных населенных пунктов в пределах субъекта Российской Федерации, в кот</w:t>
      </w:r>
      <w:r w:rsidRPr="00501290">
        <w:rPr>
          <w:szCs w:val="28"/>
          <w:lang w:bidi="ru-RU"/>
        </w:rPr>
        <w:t>о</w:t>
      </w:r>
      <w:r w:rsidRPr="00501290">
        <w:rPr>
          <w:szCs w:val="28"/>
          <w:lang w:bidi="ru-RU"/>
        </w:rPr>
        <w:t>ром гражданину предоставлено жилое помещение (жилой дом) на условиях найма жилья, в срок, не превышающий 6 месяцев, в случае если право собственности на долю работодателя в общей собственности на жилое помещение (жилой дом) пер</w:t>
      </w:r>
      <w:r w:rsidRPr="00501290">
        <w:rPr>
          <w:szCs w:val="28"/>
          <w:lang w:bidi="ru-RU"/>
        </w:rPr>
        <w:t>е</w:t>
      </w:r>
      <w:r w:rsidRPr="00501290">
        <w:rPr>
          <w:szCs w:val="28"/>
          <w:lang w:bidi="ru-RU"/>
        </w:rPr>
        <w:t>ходит к другим лицам и приводит к расторжению трудового договора, заключенн</w:t>
      </w:r>
      <w:r w:rsidRPr="00501290">
        <w:rPr>
          <w:szCs w:val="28"/>
          <w:lang w:bidi="ru-RU"/>
        </w:rPr>
        <w:t>о</w:t>
      </w:r>
      <w:r w:rsidRPr="00501290">
        <w:rPr>
          <w:szCs w:val="28"/>
          <w:lang w:bidi="ru-RU"/>
        </w:rPr>
        <w:t>го</w:t>
      </w:r>
      <w:proofErr w:type="gramEnd"/>
      <w:r w:rsidRPr="00501290">
        <w:rPr>
          <w:szCs w:val="28"/>
          <w:lang w:bidi="ru-RU"/>
        </w:rPr>
        <w:t xml:space="preserve"> гражданином с прежним работодателем.</w:t>
      </w:r>
    </w:p>
    <w:p w:rsidR="009A5B28" w:rsidRPr="00501290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501290">
        <w:rPr>
          <w:szCs w:val="28"/>
          <w:lang w:bidi="ru-RU"/>
        </w:rPr>
        <w:lastRenderedPageBreak/>
        <w:t>В случае несоблюдения нанимателем жилого помещения условий</w:t>
      </w:r>
      <w:r>
        <w:rPr>
          <w:szCs w:val="28"/>
          <w:lang w:bidi="ru-RU"/>
        </w:rPr>
        <w:t xml:space="preserve"> програ</w:t>
      </w:r>
      <w:r>
        <w:rPr>
          <w:szCs w:val="28"/>
          <w:lang w:bidi="ru-RU"/>
        </w:rPr>
        <w:t>м</w:t>
      </w:r>
      <w:r>
        <w:rPr>
          <w:szCs w:val="28"/>
          <w:lang w:bidi="ru-RU"/>
        </w:rPr>
        <w:t>мы</w:t>
      </w:r>
      <w:r w:rsidRPr="00501290">
        <w:rPr>
          <w:szCs w:val="28"/>
          <w:lang w:bidi="ru-RU"/>
        </w:rPr>
        <w:t>, наниматель жилого помещения лишается права приобрести жилое помещениев свою собственность по выкупной цене жилья.</w:t>
      </w:r>
    </w:p>
    <w:p w:rsidR="009A5B28" w:rsidRPr="00501290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501290">
        <w:rPr>
          <w:szCs w:val="28"/>
          <w:lang w:bidi="ru-RU"/>
        </w:rPr>
        <w:t>Наниматель жилого помещения вправе требовать, в том числе в судебном порядке, от собственника (собственников) жилого помещения возврата средств, внесенных им в счет уплаты сре</w:t>
      </w:r>
      <w:proofErr w:type="gramStart"/>
      <w:r w:rsidRPr="00501290">
        <w:rPr>
          <w:szCs w:val="28"/>
          <w:lang w:bidi="ru-RU"/>
        </w:rPr>
        <w:t>дств в р</w:t>
      </w:r>
      <w:proofErr w:type="gramEnd"/>
      <w:r w:rsidRPr="00501290">
        <w:rPr>
          <w:szCs w:val="28"/>
          <w:lang w:bidi="ru-RU"/>
        </w:rPr>
        <w:t>азмере выкупной цены жилья, в случае н</w:t>
      </w:r>
      <w:r w:rsidRPr="00501290">
        <w:rPr>
          <w:szCs w:val="28"/>
          <w:lang w:bidi="ru-RU"/>
        </w:rPr>
        <w:t>е</w:t>
      </w:r>
      <w:r w:rsidRPr="00501290">
        <w:rPr>
          <w:szCs w:val="28"/>
          <w:lang w:bidi="ru-RU"/>
        </w:rPr>
        <w:t>соблюдения нанимателем жилого помещения условий, предусмотренных пунктом 26 настоящего Положения.</w:t>
      </w:r>
    </w:p>
    <w:p w:rsidR="009A5B28" w:rsidRDefault="009A5B28" w:rsidP="009A5B28">
      <w:pPr>
        <w:autoSpaceDE w:val="0"/>
        <w:autoSpaceDN w:val="0"/>
        <w:adjustRightInd w:val="0"/>
        <w:ind w:firstLine="567"/>
        <w:rPr>
          <w:bCs/>
          <w:szCs w:val="28"/>
        </w:rPr>
      </w:pPr>
      <w:r w:rsidRPr="00834D4F">
        <w:rPr>
          <w:szCs w:val="28"/>
        </w:rPr>
        <w:t xml:space="preserve">При </w:t>
      </w:r>
      <w:r w:rsidRPr="00834D4F">
        <w:rPr>
          <w:bCs/>
          <w:szCs w:val="28"/>
        </w:rPr>
        <w:t xml:space="preserve">расчете </w:t>
      </w:r>
      <w:proofErr w:type="gramStart"/>
      <w:r w:rsidRPr="00834D4F">
        <w:rPr>
          <w:bCs/>
          <w:szCs w:val="28"/>
        </w:rPr>
        <w:t>оценки</w:t>
      </w:r>
      <w:r w:rsidRPr="00834D4F">
        <w:rPr>
          <w:szCs w:val="28"/>
        </w:rPr>
        <w:t xml:space="preserve"> степени достижения результата использования субсидии</w:t>
      </w:r>
      <w:proofErr w:type="gramEnd"/>
      <w:r w:rsidRPr="00834D4F">
        <w:rPr>
          <w:szCs w:val="28"/>
        </w:rPr>
        <w:t xml:space="preserve"> и эффективности использования субсидии Программы </w:t>
      </w:r>
      <w:r w:rsidRPr="00834D4F">
        <w:rPr>
          <w:bCs/>
          <w:szCs w:val="28"/>
        </w:rPr>
        <w:t>используются следующие о</w:t>
      </w:r>
      <w:r w:rsidRPr="00834D4F">
        <w:rPr>
          <w:bCs/>
          <w:szCs w:val="28"/>
        </w:rPr>
        <w:t>с</w:t>
      </w:r>
      <w:r w:rsidRPr="00834D4F">
        <w:rPr>
          <w:bCs/>
          <w:szCs w:val="28"/>
        </w:rPr>
        <w:t>новные целевые показатели результата и их весовые коэффициенты:</w:t>
      </w:r>
    </w:p>
    <w:p w:rsidR="009A5B28" w:rsidRPr="00834D4F" w:rsidRDefault="009A5B28" w:rsidP="009A5B28">
      <w:pPr>
        <w:autoSpaceDE w:val="0"/>
        <w:autoSpaceDN w:val="0"/>
        <w:adjustRightInd w:val="0"/>
        <w:ind w:firstLine="567"/>
        <w:rPr>
          <w:szCs w:val="28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6521"/>
        <w:gridCol w:w="2410"/>
      </w:tblGrid>
      <w:tr w:rsidR="009A5B28" w:rsidRPr="00834D4F" w:rsidTr="00844560">
        <w:trPr>
          <w:cantSplit/>
          <w:trHeight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B28" w:rsidRPr="00834D4F" w:rsidRDefault="009A5B28" w:rsidP="008445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proofErr w:type="gramStart"/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/п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B28" w:rsidRPr="00834D4F" w:rsidRDefault="009A5B28" w:rsidP="0084456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B28" w:rsidRPr="00834D4F" w:rsidRDefault="009A5B28" w:rsidP="0084456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Значение 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весового  </w:t>
            </w: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коэффициента</w:t>
            </w:r>
          </w:p>
        </w:tc>
      </w:tr>
      <w:tr w:rsidR="009A5B28" w:rsidRPr="00834D4F" w:rsidTr="00844560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28" w:rsidRPr="00834D4F" w:rsidRDefault="009A5B28" w:rsidP="008445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28" w:rsidRPr="00834D4F" w:rsidRDefault="009A5B28" w:rsidP="00844560">
            <w:pPr>
              <w:rPr>
                <w:szCs w:val="28"/>
              </w:rPr>
            </w:pPr>
            <w:r w:rsidRPr="00834D4F">
              <w:rPr>
                <w:szCs w:val="28"/>
              </w:rPr>
              <w:t xml:space="preserve">Площадь </w:t>
            </w:r>
            <w:r>
              <w:rPr>
                <w:szCs w:val="28"/>
              </w:rPr>
              <w:t>приобретенного жилья</w:t>
            </w:r>
            <w:r w:rsidRPr="00834D4F">
              <w:rPr>
                <w:szCs w:val="28"/>
              </w:rPr>
              <w:t xml:space="preserve"> в результате реализации Программы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B28" w:rsidRPr="00834D4F" w:rsidRDefault="009A5B28" w:rsidP="0084456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9A5B28" w:rsidRPr="00834D4F" w:rsidTr="00844560">
        <w:trPr>
          <w:cantSplit/>
          <w:trHeight w:val="5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28" w:rsidRPr="00834D4F" w:rsidRDefault="009A5B28" w:rsidP="008445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28" w:rsidRPr="00834D4F" w:rsidRDefault="009A5B28" w:rsidP="00844560">
            <w:pPr>
              <w:rPr>
                <w:szCs w:val="28"/>
              </w:rPr>
            </w:pPr>
            <w:r w:rsidRPr="00834D4F">
              <w:rPr>
                <w:szCs w:val="28"/>
              </w:rPr>
              <w:t xml:space="preserve">Количество граждан, </w:t>
            </w:r>
            <w:r>
              <w:rPr>
                <w:szCs w:val="28"/>
              </w:rPr>
              <w:t xml:space="preserve">обеспеченных жильем </w:t>
            </w:r>
            <w:r w:rsidRPr="00834D4F">
              <w:rPr>
                <w:szCs w:val="28"/>
              </w:rPr>
              <w:t>в результате реализации Программы, ед.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B28" w:rsidRPr="00834D4F" w:rsidRDefault="009A5B28" w:rsidP="0084456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0,5</w:t>
            </w:r>
          </w:p>
        </w:tc>
      </w:tr>
      <w:tr w:rsidR="009A5B28" w:rsidRPr="00834D4F" w:rsidTr="00844560">
        <w:trPr>
          <w:cantSplit/>
          <w:trHeight w:val="2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28" w:rsidRPr="00834D4F" w:rsidRDefault="009A5B28" w:rsidP="008445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A5B28" w:rsidRPr="00834D4F" w:rsidRDefault="009A5B28" w:rsidP="00844560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ИТОГО                    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A5B28" w:rsidRPr="00834D4F" w:rsidRDefault="009A5B28" w:rsidP="00844560">
            <w:pPr>
              <w:pStyle w:val="ConsPlusCell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4D4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</w:tbl>
    <w:p w:rsidR="009A5B28" w:rsidRPr="00834D4F" w:rsidRDefault="009A5B28" w:rsidP="009A5B28">
      <w:pPr>
        <w:ind w:firstLine="567"/>
        <w:rPr>
          <w:szCs w:val="28"/>
        </w:rPr>
      </w:pPr>
    </w:p>
    <w:p w:rsidR="009A5B28" w:rsidRPr="00834D4F" w:rsidRDefault="009A5B28" w:rsidP="009A5B28">
      <w:pPr>
        <w:autoSpaceDE w:val="0"/>
        <w:autoSpaceDN w:val="0"/>
        <w:adjustRightInd w:val="0"/>
        <w:ind w:firstLine="540"/>
        <w:rPr>
          <w:szCs w:val="28"/>
        </w:rPr>
      </w:pPr>
      <w:r w:rsidRPr="00834D4F">
        <w:rPr>
          <w:szCs w:val="28"/>
        </w:rPr>
        <w:t>Степень достижения результата использования субсидии (R') рассчитывается по формуле:</w:t>
      </w:r>
    </w:p>
    <w:p w:rsidR="009A5B28" w:rsidRPr="00834D4F" w:rsidRDefault="009A5B28" w:rsidP="009A5B28">
      <w:pPr>
        <w:ind w:firstLine="567"/>
        <w:rPr>
          <w:szCs w:val="28"/>
        </w:rPr>
      </w:pPr>
    </w:p>
    <w:p w:rsidR="009A5B28" w:rsidRPr="00834D4F" w:rsidRDefault="009A5B28" w:rsidP="009A5B28">
      <w:pPr>
        <w:autoSpaceDE w:val="0"/>
        <w:autoSpaceDN w:val="0"/>
        <w:adjustRightInd w:val="0"/>
        <w:rPr>
          <w:szCs w:val="28"/>
        </w:rPr>
      </w:pPr>
      <w:r w:rsidRPr="00834D4F">
        <w:rPr>
          <w:noProof/>
          <w:position w:val="-32"/>
          <w:szCs w:val="28"/>
          <w:lang w:eastAsia="ru-RU"/>
        </w:rPr>
        <w:drawing>
          <wp:inline distT="0" distB="0" distL="0" distR="0">
            <wp:extent cx="3448050" cy="447675"/>
            <wp:effectExtent l="19050" t="0" r="0" b="0"/>
            <wp:docPr id="1010666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B28" w:rsidRPr="00834D4F" w:rsidRDefault="009A5B28" w:rsidP="009A5B2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где:</w:t>
      </w:r>
    </w:p>
    <w:p w:rsidR="009A5B28" w:rsidRPr="00834D4F" w:rsidRDefault="009A5B28" w:rsidP="009A5B2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X1(2) тек</w:t>
      </w:r>
      <w:proofErr w:type="gramStart"/>
      <w:r w:rsidRPr="00834D4F">
        <w:rPr>
          <w:szCs w:val="28"/>
        </w:rPr>
        <w:t>.</w:t>
      </w:r>
      <w:proofErr w:type="gramEnd"/>
      <w:r w:rsidRPr="00834D4F">
        <w:rPr>
          <w:szCs w:val="28"/>
        </w:rPr>
        <w:t xml:space="preserve"> - </w:t>
      </w:r>
      <w:proofErr w:type="gramStart"/>
      <w:r w:rsidRPr="00834D4F">
        <w:rPr>
          <w:szCs w:val="28"/>
        </w:rPr>
        <w:t>т</w:t>
      </w:r>
      <w:proofErr w:type="gramEnd"/>
      <w:r w:rsidRPr="00834D4F">
        <w:rPr>
          <w:szCs w:val="28"/>
        </w:rPr>
        <w:t>екущее значение показателя;</w:t>
      </w:r>
    </w:p>
    <w:p w:rsidR="009A5B28" w:rsidRPr="00834D4F" w:rsidRDefault="009A5B28" w:rsidP="009A5B28">
      <w:pPr>
        <w:autoSpaceDE w:val="0"/>
        <w:autoSpaceDN w:val="0"/>
        <w:adjustRightInd w:val="0"/>
        <w:rPr>
          <w:szCs w:val="28"/>
        </w:rPr>
      </w:pPr>
      <w:r w:rsidRPr="00834D4F">
        <w:rPr>
          <w:szCs w:val="28"/>
        </w:rPr>
        <w:t>X1(2) план</w:t>
      </w:r>
      <w:proofErr w:type="gramStart"/>
      <w:r w:rsidRPr="00834D4F">
        <w:rPr>
          <w:szCs w:val="28"/>
        </w:rPr>
        <w:t>.</w:t>
      </w:r>
      <w:proofErr w:type="gramEnd"/>
      <w:r w:rsidRPr="00834D4F">
        <w:rPr>
          <w:szCs w:val="28"/>
        </w:rPr>
        <w:t xml:space="preserve"> - </w:t>
      </w:r>
      <w:proofErr w:type="gramStart"/>
      <w:r w:rsidRPr="00834D4F">
        <w:rPr>
          <w:szCs w:val="28"/>
        </w:rPr>
        <w:t>п</w:t>
      </w:r>
      <w:proofErr w:type="gramEnd"/>
      <w:r w:rsidRPr="00834D4F">
        <w:rPr>
          <w:szCs w:val="28"/>
        </w:rPr>
        <w:t>лановое значение показателя.</w:t>
      </w:r>
    </w:p>
    <w:p w:rsidR="009A5B28" w:rsidRPr="00834D4F" w:rsidRDefault="009A5B28" w:rsidP="009A5B28">
      <w:pPr>
        <w:autoSpaceDE w:val="0"/>
        <w:autoSpaceDN w:val="0"/>
        <w:adjustRightInd w:val="0"/>
        <w:ind w:firstLine="540"/>
        <w:rPr>
          <w:szCs w:val="28"/>
        </w:rPr>
      </w:pPr>
      <w:r w:rsidRPr="00834D4F">
        <w:rPr>
          <w:szCs w:val="28"/>
        </w:rPr>
        <w:t>При значении показателя результата 95 процентов и более результат испол</w:t>
      </w:r>
      <w:r>
        <w:rPr>
          <w:szCs w:val="28"/>
        </w:rPr>
        <w:t>н</w:t>
      </w:r>
      <w:r>
        <w:rPr>
          <w:szCs w:val="28"/>
        </w:rPr>
        <w:t>е</w:t>
      </w:r>
      <w:r>
        <w:rPr>
          <w:szCs w:val="28"/>
        </w:rPr>
        <w:t>ния программы</w:t>
      </w:r>
      <w:r w:rsidRPr="00834D4F">
        <w:rPr>
          <w:szCs w:val="28"/>
        </w:rPr>
        <w:t xml:space="preserve"> признается высок</w:t>
      </w:r>
      <w:r>
        <w:rPr>
          <w:szCs w:val="28"/>
        </w:rPr>
        <w:t>им</w:t>
      </w:r>
      <w:r w:rsidRPr="00834D4F">
        <w:rPr>
          <w:szCs w:val="28"/>
        </w:rPr>
        <w:t>, при значении от 90 до 95 процентов - сре</w:t>
      </w:r>
      <w:r w:rsidRPr="00834D4F">
        <w:rPr>
          <w:szCs w:val="28"/>
        </w:rPr>
        <w:t>д</w:t>
      </w:r>
      <w:r w:rsidRPr="00834D4F">
        <w:rPr>
          <w:szCs w:val="28"/>
        </w:rPr>
        <w:t>н</w:t>
      </w:r>
      <w:r>
        <w:rPr>
          <w:szCs w:val="28"/>
        </w:rPr>
        <w:t>им</w:t>
      </w:r>
      <w:r w:rsidRPr="00834D4F">
        <w:rPr>
          <w:szCs w:val="28"/>
        </w:rPr>
        <w:t>, при значении менее 90 процентов - низк</w:t>
      </w:r>
      <w:r>
        <w:rPr>
          <w:szCs w:val="28"/>
        </w:rPr>
        <w:t>им</w:t>
      </w:r>
      <w:r w:rsidRPr="00834D4F">
        <w:rPr>
          <w:szCs w:val="28"/>
        </w:rPr>
        <w:t>.</w:t>
      </w:r>
    </w:p>
    <w:p w:rsidR="009A5B28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F56429">
        <w:rPr>
          <w:szCs w:val="28"/>
          <w:lang w:bidi="ru-RU"/>
        </w:rPr>
        <w:t>Показатель результа</w:t>
      </w:r>
      <w:r>
        <w:rPr>
          <w:szCs w:val="28"/>
          <w:lang w:bidi="ru-RU"/>
        </w:rPr>
        <w:t>тивности программы при</w:t>
      </w:r>
      <w:r w:rsidRPr="00F56429">
        <w:rPr>
          <w:szCs w:val="28"/>
          <w:lang w:bidi="ru-RU"/>
        </w:rPr>
        <w:t xml:space="preserve"> использовани</w:t>
      </w:r>
      <w:r>
        <w:rPr>
          <w:szCs w:val="28"/>
          <w:lang w:bidi="ru-RU"/>
        </w:rPr>
        <w:t>и</w:t>
      </w:r>
      <w:r w:rsidRPr="00F56429">
        <w:rPr>
          <w:szCs w:val="28"/>
          <w:lang w:bidi="ru-RU"/>
        </w:rPr>
        <w:t xml:space="preserve"> субсидий (R') рассчитывается по формуле:</w:t>
      </w: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proofErr w:type="gramStart"/>
      <w:r w:rsidRPr="00F56429">
        <w:rPr>
          <w:szCs w:val="28"/>
          <w:lang w:bidi="ru-RU"/>
        </w:rPr>
        <w:t>R' = (</w:t>
      </w:r>
      <w:proofErr w:type="spellStart"/>
      <w:r w:rsidRPr="00F56429">
        <w:rPr>
          <w:szCs w:val="28"/>
          <w:lang w:bidi="ru-RU"/>
        </w:rPr>
        <w:t>Xi</w:t>
      </w:r>
      <w:proofErr w:type="spellEnd"/>
      <w:r w:rsidRPr="00F56429">
        <w:rPr>
          <w:szCs w:val="28"/>
          <w:lang w:bidi="ru-RU"/>
        </w:rPr>
        <w:t xml:space="preserve"> факт.</w:t>
      </w:r>
      <w:proofErr w:type="gramEnd"/>
      <w:r w:rsidRPr="00F56429">
        <w:rPr>
          <w:szCs w:val="28"/>
          <w:lang w:bidi="ru-RU"/>
        </w:rPr>
        <w:t xml:space="preserve"> / </w:t>
      </w:r>
      <w:proofErr w:type="spellStart"/>
      <w:proofErr w:type="gramStart"/>
      <w:r w:rsidRPr="00F56429">
        <w:rPr>
          <w:szCs w:val="28"/>
          <w:lang w:bidi="ru-RU"/>
        </w:rPr>
        <w:t>Xi</w:t>
      </w:r>
      <w:proofErr w:type="spellEnd"/>
      <w:r w:rsidRPr="00F56429">
        <w:rPr>
          <w:szCs w:val="28"/>
          <w:lang w:bidi="ru-RU"/>
        </w:rPr>
        <w:t xml:space="preserve"> план.) × 100 %,</w:t>
      </w:r>
      <w:proofErr w:type="gramEnd"/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F56429">
        <w:rPr>
          <w:szCs w:val="28"/>
          <w:lang w:bidi="ru-RU"/>
        </w:rPr>
        <w:t>где:</w:t>
      </w: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proofErr w:type="spellStart"/>
      <w:r w:rsidRPr="00F56429">
        <w:rPr>
          <w:szCs w:val="28"/>
          <w:lang w:bidi="ru-RU"/>
        </w:rPr>
        <w:t>Xi</w:t>
      </w:r>
      <w:proofErr w:type="spellEnd"/>
      <w:r w:rsidRPr="00F56429">
        <w:rPr>
          <w:szCs w:val="28"/>
          <w:lang w:bidi="ru-RU"/>
        </w:rPr>
        <w:t xml:space="preserve"> факт</w:t>
      </w:r>
      <w:proofErr w:type="gramStart"/>
      <w:r w:rsidRPr="00F56429">
        <w:rPr>
          <w:szCs w:val="28"/>
          <w:lang w:bidi="ru-RU"/>
        </w:rPr>
        <w:t>.</w:t>
      </w:r>
      <w:proofErr w:type="gramEnd"/>
      <w:r w:rsidRPr="00F56429">
        <w:rPr>
          <w:szCs w:val="28"/>
          <w:lang w:bidi="ru-RU"/>
        </w:rPr>
        <w:t xml:space="preserve"> – </w:t>
      </w:r>
      <w:proofErr w:type="gramStart"/>
      <w:r w:rsidRPr="00F56429">
        <w:rPr>
          <w:szCs w:val="28"/>
          <w:lang w:bidi="ru-RU"/>
        </w:rPr>
        <w:t>з</w:t>
      </w:r>
      <w:proofErr w:type="gramEnd"/>
      <w:r w:rsidRPr="00F56429">
        <w:rPr>
          <w:szCs w:val="28"/>
          <w:lang w:bidi="ru-RU"/>
        </w:rPr>
        <w:t>начение i-го целевого результата использования субсидий на к</w:t>
      </w:r>
      <w:r w:rsidRPr="00F56429">
        <w:rPr>
          <w:szCs w:val="28"/>
          <w:lang w:bidi="ru-RU"/>
        </w:rPr>
        <w:t>о</w:t>
      </w:r>
      <w:r w:rsidRPr="00F56429">
        <w:rPr>
          <w:szCs w:val="28"/>
          <w:lang w:bidi="ru-RU"/>
        </w:rPr>
        <w:t>нец года;</w:t>
      </w: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proofErr w:type="spellStart"/>
      <w:r w:rsidRPr="00F56429">
        <w:rPr>
          <w:szCs w:val="28"/>
          <w:lang w:bidi="ru-RU"/>
        </w:rPr>
        <w:t>Xi</w:t>
      </w:r>
      <w:proofErr w:type="spellEnd"/>
      <w:r w:rsidRPr="00F56429">
        <w:rPr>
          <w:szCs w:val="28"/>
          <w:lang w:bidi="ru-RU"/>
        </w:rPr>
        <w:t xml:space="preserve"> план</w:t>
      </w:r>
      <w:proofErr w:type="gramStart"/>
      <w:r w:rsidRPr="00F56429">
        <w:rPr>
          <w:szCs w:val="28"/>
          <w:lang w:bidi="ru-RU"/>
        </w:rPr>
        <w:t>.</w:t>
      </w:r>
      <w:proofErr w:type="gramEnd"/>
      <w:r w:rsidRPr="00F56429">
        <w:rPr>
          <w:szCs w:val="28"/>
          <w:lang w:bidi="ru-RU"/>
        </w:rPr>
        <w:t xml:space="preserve"> – </w:t>
      </w:r>
      <w:proofErr w:type="gramStart"/>
      <w:r w:rsidRPr="00F56429">
        <w:rPr>
          <w:szCs w:val="28"/>
          <w:lang w:bidi="ru-RU"/>
        </w:rPr>
        <w:t>п</w:t>
      </w:r>
      <w:proofErr w:type="gramEnd"/>
      <w:r w:rsidRPr="00F56429">
        <w:rPr>
          <w:szCs w:val="28"/>
          <w:lang w:bidi="ru-RU"/>
        </w:rPr>
        <w:t>лановое (целевое) значение результата использования субсидий.</w:t>
      </w: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F56429">
        <w:rPr>
          <w:szCs w:val="28"/>
          <w:lang w:bidi="ru-RU"/>
        </w:rPr>
        <w:lastRenderedPageBreak/>
        <w:t xml:space="preserve">При значении R' </w:t>
      </w:r>
      <w:r w:rsidRPr="00F56429">
        <w:rPr>
          <w:szCs w:val="28"/>
        </w:rPr>
        <w:t>≤</w:t>
      </w:r>
      <w:r w:rsidRPr="00F56429">
        <w:rPr>
          <w:szCs w:val="28"/>
          <w:lang w:bidi="ru-RU"/>
        </w:rPr>
        <w:t xml:space="preserve"> 80 процентов результат использования субсидий призн</w:t>
      </w:r>
      <w:r w:rsidRPr="00F56429">
        <w:rPr>
          <w:szCs w:val="28"/>
          <w:lang w:bidi="ru-RU"/>
        </w:rPr>
        <w:t>а</w:t>
      </w:r>
      <w:r w:rsidRPr="00F56429">
        <w:rPr>
          <w:szCs w:val="28"/>
          <w:lang w:bidi="ru-RU"/>
        </w:rPr>
        <w:t>ется низким, при значении 80 процентов &lt; R' &lt; 100 процентов – средним, при зн</w:t>
      </w:r>
      <w:r w:rsidRPr="00F56429">
        <w:rPr>
          <w:szCs w:val="28"/>
          <w:lang w:bidi="ru-RU"/>
        </w:rPr>
        <w:t>а</w:t>
      </w:r>
      <w:r w:rsidRPr="00F56429">
        <w:rPr>
          <w:szCs w:val="28"/>
          <w:lang w:bidi="ru-RU"/>
        </w:rPr>
        <w:t>чении R' = 100 процентов – высоким.</w:t>
      </w: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F56429">
        <w:rPr>
          <w:szCs w:val="28"/>
          <w:lang w:bidi="ru-RU"/>
        </w:rPr>
        <w:t>Показатель эффективности использования субсидий (R) рассчитывается по формуле:</w:t>
      </w: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proofErr w:type="gramStart"/>
      <w:r w:rsidRPr="00F56429">
        <w:rPr>
          <w:szCs w:val="28"/>
          <w:lang w:bidi="ru-RU"/>
        </w:rPr>
        <w:t>R = R' / (F тек.</w:t>
      </w:r>
      <w:proofErr w:type="gramEnd"/>
      <w:r w:rsidRPr="00F56429">
        <w:rPr>
          <w:szCs w:val="28"/>
          <w:lang w:bidi="ru-RU"/>
        </w:rPr>
        <w:t xml:space="preserve"> / </w:t>
      </w:r>
      <w:proofErr w:type="gramStart"/>
      <w:r w:rsidRPr="00F56429">
        <w:rPr>
          <w:szCs w:val="28"/>
          <w:lang w:bidi="ru-RU"/>
        </w:rPr>
        <w:t>F план.),</w:t>
      </w:r>
      <w:proofErr w:type="gramEnd"/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F56429">
        <w:rPr>
          <w:szCs w:val="28"/>
          <w:lang w:bidi="ru-RU"/>
        </w:rPr>
        <w:t>где:</w:t>
      </w: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F56429">
        <w:rPr>
          <w:szCs w:val="28"/>
          <w:lang w:bidi="ru-RU"/>
        </w:rPr>
        <w:t>R' – показатель результата использования субсидий;</w:t>
      </w: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F56429">
        <w:rPr>
          <w:szCs w:val="28"/>
          <w:lang w:bidi="ru-RU"/>
        </w:rPr>
        <w:t>F тек</w:t>
      </w:r>
      <w:proofErr w:type="gramStart"/>
      <w:r w:rsidRPr="00F56429">
        <w:rPr>
          <w:szCs w:val="28"/>
          <w:lang w:bidi="ru-RU"/>
        </w:rPr>
        <w:t>.</w:t>
      </w:r>
      <w:proofErr w:type="gramEnd"/>
      <w:r w:rsidRPr="00F56429">
        <w:rPr>
          <w:szCs w:val="28"/>
          <w:lang w:bidi="ru-RU"/>
        </w:rPr>
        <w:t xml:space="preserve"> – </w:t>
      </w:r>
      <w:proofErr w:type="gramStart"/>
      <w:r w:rsidRPr="00F56429">
        <w:rPr>
          <w:szCs w:val="28"/>
          <w:lang w:bidi="ru-RU"/>
        </w:rPr>
        <w:t>о</w:t>
      </w:r>
      <w:proofErr w:type="gramEnd"/>
      <w:r w:rsidRPr="00F56429">
        <w:rPr>
          <w:szCs w:val="28"/>
          <w:lang w:bidi="ru-RU"/>
        </w:rPr>
        <w:t>бъем фактически использованных субсидий;</w:t>
      </w: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F56429">
        <w:rPr>
          <w:szCs w:val="28"/>
          <w:lang w:bidi="ru-RU"/>
        </w:rPr>
        <w:t>F план</w:t>
      </w:r>
      <w:proofErr w:type="gramStart"/>
      <w:r w:rsidRPr="00F56429">
        <w:rPr>
          <w:szCs w:val="28"/>
          <w:lang w:bidi="ru-RU"/>
        </w:rPr>
        <w:t>.</w:t>
      </w:r>
      <w:proofErr w:type="gramEnd"/>
      <w:r w:rsidRPr="00F56429">
        <w:rPr>
          <w:szCs w:val="28"/>
          <w:lang w:bidi="ru-RU"/>
        </w:rPr>
        <w:t xml:space="preserve"> – </w:t>
      </w:r>
      <w:proofErr w:type="gramStart"/>
      <w:r w:rsidRPr="00F56429">
        <w:rPr>
          <w:szCs w:val="28"/>
          <w:lang w:bidi="ru-RU"/>
        </w:rPr>
        <w:t>п</w:t>
      </w:r>
      <w:proofErr w:type="gramEnd"/>
      <w:r w:rsidRPr="00F56429">
        <w:rPr>
          <w:szCs w:val="28"/>
          <w:lang w:bidi="ru-RU"/>
        </w:rPr>
        <w:t>лановая сумма финансирования за текущий год.</w:t>
      </w:r>
    </w:p>
    <w:p w:rsidR="009A5B28" w:rsidRPr="00F56429" w:rsidRDefault="009A5B28" w:rsidP="009A5B28">
      <w:pPr>
        <w:autoSpaceDE w:val="0"/>
        <w:autoSpaceDN w:val="0"/>
        <w:adjustRightInd w:val="0"/>
        <w:rPr>
          <w:szCs w:val="28"/>
          <w:lang w:bidi="ru-RU"/>
        </w:rPr>
      </w:pPr>
      <w:r w:rsidRPr="00F56429">
        <w:rPr>
          <w:szCs w:val="28"/>
          <w:lang w:bidi="ru-RU"/>
        </w:rPr>
        <w:t xml:space="preserve">При значении R </w:t>
      </w:r>
      <w:r w:rsidRPr="00F56429">
        <w:rPr>
          <w:szCs w:val="28"/>
        </w:rPr>
        <w:t>≤</w:t>
      </w:r>
      <w:r w:rsidRPr="00F56429">
        <w:rPr>
          <w:szCs w:val="28"/>
          <w:lang w:bidi="ru-RU"/>
        </w:rPr>
        <w:t xml:space="preserve"> 80 процентов эффективность использования субсидий пр</w:t>
      </w:r>
      <w:r w:rsidRPr="00F56429">
        <w:rPr>
          <w:szCs w:val="28"/>
          <w:lang w:bidi="ru-RU"/>
        </w:rPr>
        <w:t>и</w:t>
      </w:r>
      <w:r w:rsidRPr="00F56429">
        <w:rPr>
          <w:szCs w:val="28"/>
          <w:lang w:bidi="ru-RU"/>
        </w:rPr>
        <w:t>знается низкой, при значении 80 процентов &lt; R &lt; 100 процентов – средней, при значении R = 100 процентов – высокой.</w:t>
      </w:r>
    </w:p>
    <w:p w:rsidR="009A5B28" w:rsidRDefault="009A5B28" w:rsidP="009A5B28">
      <w:pPr>
        <w:autoSpaceDE w:val="0"/>
        <w:autoSpaceDN w:val="0"/>
        <w:adjustRightInd w:val="0"/>
        <w:rPr>
          <w:szCs w:val="28"/>
        </w:rPr>
      </w:pPr>
    </w:p>
    <w:p w:rsidR="006036E4" w:rsidRDefault="006036E4" w:rsidP="009A5B28">
      <w:pPr>
        <w:pStyle w:val="a0"/>
        <w:numPr>
          <w:ilvl w:val="0"/>
          <w:numId w:val="0"/>
        </w:numPr>
        <w:autoSpaceDE w:val="0"/>
        <w:autoSpaceDN w:val="0"/>
        <w:adjustRightInd w:val="0"/>
        <w:ind w:firstLine="568"/>
        <w:rPr>
          <w:szCs w:val="28"/>
        </w:rPr>
      </w:pPr>
    </w:p>
    <w:sectPr w:rsidR="006036E4" w:rsidSect="009D69BB">
      <w:pgSz w:w="11906" w:h="16838"/>
      <w:pgMar w:top="1134" w:right="851" w:bottom="1134" w:left="993" w:header="1134" w:footer="0" w:gutter="0"/>
      <w:pgNumType w:start="21" w:chapStyle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560" w:rsidRDefault="00844560" w:rsidP="00B92F50">
      <w:r>
        <w:separator/>
      </w:r>
    </w:p>
  </w:endnote>
  <w:endnote w:type="continuationSeparator" w:id="1">
    <w:p w:rsidR="00844560" w:rsidRDefault="00844560" w:rsidP="00B92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157523"/>
      <w:docPartObj>
        <w:docPartGallery w:val="Page Numbers (Bottom of Page)"/>
        <w:docPartUnique/>
      </w:docPartObj>
    </w:sdtPr>
    <w:sdtContent>
      <w:p w:rsidR="00844560" w:rsidRDefault="00F56D2C">
        <w:pPr>
          <w:pStyle w:val="a9"/>
          <w:jc w:val="center"/>
        </w:pPr>
      </w:p>
    </w:sdtContent>
  </w:sdt>
  <w:p w:rsidR="00844560" w:rsidRDefault="0084456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60" w:rsidRDefault="0084456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60" w:rsidRPr="00C06462" w:rsidRDefault="00844560" w:rsidP="002971F5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6"/>
      <w:docPartObj>
        <w:docPartGallery w:val="Page Numbers (Bottom of Page)"/>
        <w:docPartUnique/>
      </w:docPartObj>
    </w:sdtPr>
    <w:sdtContent>
      <w:p w:rsidR="00844560" w:rsidRDefault="00F56D2C">
        <w:pPr>
          <w:pStyle w:val="a9"/>
          <w:jc w:val="center"/>
        </w:pPr>
      </w:p>
    </w:sdtContent>
  </w:sdt>
  <w:p w:rsidR="00844560" w:rsidRDefault="0084456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560" w:rsidRDefault="00844560" w:rsidP="00B92F50">
      <w:r>
        <w:separator/>
      </w:r>
    </w:p>
  </w:footnote>
  <w:footnote w:type="continuationSeparator" w:id="1">
    <w:p w:rsidR="00844560" w:rsidRDefault="00844560" w:rsidP="00B92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60" w:rsidRDefault="00844560" w:rsidP="00070684">
    <w:pPr>
      <w:pStyle w:val="a7"/>
      <w:ind w:left="-567" w:firstLine="0"/>
    </w:pPr>
  </w:p>
  <w:p w:rsidR="00844560" w:rsidRDefault="00F56D2C" w:rsidP="00070684">
    <w:pPr>
      <w:pStyle w:val="a7"/>
      <w:ind w:left="-567" w:firstLine="0"/>
    </w:pPr>
    <w:sdt>
      <w:sdtPr>
        <w:id w:val="1450895975"/>
        <w:docPartObj>
          <w:docPartGallery w:val="Page Numbers (Top of Page)"/>
          <w:docPartUnique/>
        </w:docPartObj>
      </w:sdtPr>
      <w:sdtContent>
        <w:r>
          <w:fldChar w:fldCharType="begin"/>
        </w:r>
        <w:r w:rsidR="00844560">
          <w:instrText xml:space="preserve"> PAGE   \* MERGEFORMAT </w:instrText>
        </w:r>
        <w:r>
          <w:fldChar w:fldCharType="separate"/>
        </w:r>
        <w:r w:rsidR="00844560"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:rsidR="00844560" w:rsidRPr="00B22AE7" w:rsidRDefault="00844560" w:rsidP="00070684">
    <w:pPr>
      <w:pStyle w:val="a7"/>
      <w:ind w:left="-567" w:firstLine="0"/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09080422"/>
      <w:docPartObj>
        <w:docPartGallery w:val="Page Numbers (Top of Page)"/>
        <w:docPartUnique/>
      </w:docPartObj>
    </w:sdtPr>
    <w:sdtContent>
      <w:p w:rsidR="00844560" w:rsidRDefault="00844560" w:rsidP="001D116A">
        <w:pPr>
          <w:pStyle w:val="a7"/>
        </w:pPr>
      </w:p>
      <w:p w:rsidR="00844560" w:rsidRPr="003A6024" w:rsidRDefault="00F56D2C" w:rsidP="001D116A">
        <w:pPr>
          <w:pStyle w:val="a7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1798785"/>
      <w:docPartObj>
        <w:docPartGallery w:val="Page Numbers (Top of Page)"/>
        <w:docPartUnique/>
      </w:docPartObj>
    </w:sdtPr>
    <w:sdtContent>
      <w:p w:rsidR="00844560" w:rsidRDefault="00F56D2C">
        <w:pPr>
          <w:pStyle w:val="a7"/>
        </w:pPr>
        <w:r>
          <w:fldChar w:fldCharType="begin"/>
        </w:r>
        <w:r w:rsidR="00844560">
          <w:instrText>PAGE   \* MERGEFORMAT</w:instrText>
        </w:r>
        <w:r>
          <w:fldChar w:fldCharType="separate"/>
        </w:r>
        <w:r w:rsidR="00844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4560" w:rsidRDefault="00844560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4"/>
      <w:docPartObj>
        <w:docPartGallery w:val="Page Numbers (Top of Page)"/>
        <w:docPartUnique/>
      </w:docPartObj>
    </w:sdtPr>
    <w:sdtContent>
      <w:p w:rsidR="00844560" w:rsidRDefault="00F56D2C" w:rsidP="00070684">
        <w:pPr>
          <w:pStyle w:val="a7"/>
          <w:ind w:firstLine="0"/>
        </w:pPr>
        <w:r>
          <w:fldChar w:fldCharType="begin"/>
        </w:r>
        <w:r w:rsidR="00844560">
          <w:instrText>PAGE   \* MERGEFORMAT</w:instrText>
        </w:r>
        <w:r>
          <w:fldChar w:fldCharType="separate"/>
        </w:r>
        <w:r w:rsidR="0084456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844560" w:rsidRDefault="00844560" w:rsidP="00070684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60" w:rsidRPr="002D61C6" w:rsidRDefault="00844560" w:rsidP="002971F5">
    <w:pPr>
      <w:pStyle w:val="a7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11315"/>
      <w:docPartObj>
        <w:docPartGallery w:val="Page Numbers (Top of Page)"/>
        <w:docPartUnique/>
      </w:docPartObj>
    </w:sdtPr>
    <w:sdtContent>
      <w:p w:rsidR="00844560" w:rsidRDefault="00844560" w:rsidP="00070684">
        <w:pPr>
          <w:pStyle w:val="a7"/>
        </w:pPr>
        <w:r>
          <w:t>4</w:t>
        </w:r>
      </w:p>
    </w:sdtContent>
  </w:sdt>
  <w:p w:rsidR="00844560" w:rsidRPr="00703CF7" w:rsidRDefault="00844560" w:rsidP="00070684">
    <w:pPr>
      <w:pStyle w:val="a7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560" w:rsidRPr="003A6024" w:rsidRDefault="00844560" w:rsidP="001D116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5416"/>
    <w:multiLevelType w:val="hybridMultilevel"/>
    <w:tmpl w:val="3580D0BC"/>
    <w:lvl w:ilvl="0" w:tplc="E95E525E">
      <w:start w:val="6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81259F6"/>
    <w:multiLevelType w:val="hybridMultilevel"/>
    <w:tmpl w:val="3DCC4634"/>
    <w:lvl w:ilvl="0" w:tplc="B7CE1112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5B5C16C5"/>
    <w:multiLevelType w:val="hybridMultilevel"/>
    <w:tmpl w:val="B792CC7E"/>
    <w:lvl w:ilvl="0" w:tplc="3F4806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B92F50"/>
    <w:rsid w:val="000306D4"/>
    <w:rsid w:val="000314BF"/>
    <w:rsid w:val="0003722E"/>
    <w:rsid w:val="00046396"/>
    <w:rsid w:val="00052D9A"/>
    <w:rsid w:val="00057949"/>
    <w:rsid w:val="00057F3D"/>
    <w:rsid w:val="00060E6B"/>
    <w:rsid w:val="00070684"/>
    <w:rsid w:val="00077164"/>
    <w:rsid w:val="00083BFC"/>
    <w:rsid w:val="000A01D3"/>
    <w:rsid w:val="000D1777"/>
    <w:rsid w:val="000D43C5"/>
    <w:rsid w:val="000E07EA"/>
    <w:rsid w:val="000F1D7D"/>
    <w:rsid w:val="001038DB"/>
    <w:rsid w:val="00113414"/>
    <w:rsid w:val="00135546"/>
    <w:rsid w:val="001543D7"/>
    <w:rsid w:val="001600F2"/>
    <w:rsid w:val="00163B2F"/>
    <w:rsid w:val="00182C47"/>
    <w:rsid w:val="001A0233"/>
    <w:rsid w:val="001A40A4"/>
    <w:rsid w:val="001C1EE4"/>
    <w:rsid w:val="001D116A"/>
    <w:rsid w:val="001D5B23"/>
    <w:rsid w:val="001E5720"/>
    <w:rsid w:val="002138EE"/>
    <w:rsid w:val="00234D27"/>
    <w:rsid w:val="00237C9B"/>
    <w:rsid w:val="00267E53"/>
    <w:rsid w:val="00275E56"/>
    <w:rsid w:val="00280E50"/>
    <w:rsid w:val="00283439"/>
    <w:rsid w:val="00284883"/>
    <w:rsid w:val="00285A3D"/>
    <w:rsid w:val="00286912"/>
    <w:rsid w:val="002918F4"/>
    <w:rsid w:val="00296EAD"/>
    <w:rsid w:val="002971F5"/>
    <w:rsid w:val="00297BDE"/>
    <w:rsid w:val="002A3F55"/>
    <w:rsid w:val="002A44B0"/>
    <w:rsid w:val="002C61D1"/>
    <w:rsid w:val="002E4E43"/>
    <w:rsid w:val="002F25E0"/>
    <w:rsid w:val="00313698"/>
    <w:rsid w:val="00322EC3"/>
    <w:rsid w:val="00327B75"/>
    <w:rsid w:val="00347DC6"/>
    <w:rsid w:val="0035149D"/>
    <w:rsid w:val="00357BC7"/>
    <w:rsid w:val="00366C99"/>
    <w:rsid w:val="00371B11"/>
    <w:rsid w:val="00391329"/>
    <w:rsid w:val="00395A3E"/>
    <w:rsid w:val="003A492B"/>
    <w:rsid w:val="003A6024"/>
    <w:rsid w:val="003C2D31"/>
    <w:rsid w:val="003D2C58"/>
    <w:rsid w:val="0040150C"/>
    <w:rsid w:val="0040730B"/>
    <w:rsid w:val="004120C3"/>
    <w:rsid w:val="004465D6"/>
    <w:rsid w:val="004775DC"/>
    <w:rsid w:val="00491884"/>
    <w:rsid w:val="00496BDD"/>
    <w:rsid w:val="004A7779"/>
    <w:rsid w:val="004B690C"/>
    <w:rsid w:val="004C7A37"/>
    <w:rsid w:val="004D5E30"/>
    <w:rsid w:val="00525366"/>
    <w:rsid w:val="00530A0D"/>
    <w:rsid w:val="005339B8"/>
    <w:rsid w:val="00537252"/>
    <w:rsid w:val="00550FD8"/>
    <w:rsid w:val="00562432"/>
    <w:rsid w:val="0056763F"/>
    <w:rsid w:val="00574E6C"/>
    <w:rsid w:val="005900C8"/>
    <w:rsid w:val="00595BDE"/>
    <w:rsid w:val="005A51A6"/>
    <w:rsid w:val="005B58D3"/>
    <w:rsid w:val="005C15C2"/>
    <w:rsid w:val="005D64CD"/>
    <w:rsid w:val="005E4BD6"/>
    <w:rsid w:val="00602C3C"/>
    <w:rsid w:val="006036E4"/>
    <w:rsid w:val="00652419"/>
    <w:rsid w:val="006725ED"/>
    <w:rsid w:val="00686A33"/>
    <w:rsid w:val="00694E46"/>
    <w:rsid w:val="006B1168"/>
    <w:rsid w:val="006C6123"/>
    <w:rsid w:val="00725323"/>
    <w:rsid w:val="00742206"/>
    <w:rsid w:val="0077422C"/>
    <w:rsid w:val="00787EC1"/>
    <w:rsid w:val="00795F71"/>
    <w:rsid w:val="007B6773"/>
    <w:rsid w:val="007C06F0"/>
    <w:rsid w:val="007C761E"/>
    <w:rsid w:val="007D6E9F"/>
    <w:rsid w:val="008038EB"/>
    <w:rsid w:val="008136B2"/>
    <w:rsid w:val="00844560"/>
    <w:rsid w:val="00851423"/>
    <w:rsid w:val="00854773"/>
    <w:rsid w:val="00861AD0"/>
    <w:rsid w:val="008D794B"/>
    <w:rsid w:val="008F7771"/>
    <w:rsid w:val="00900E91"/>
    <w:rsid w:val="00924909"/>
    <w:rsid w:val="009259DF"/>
    <w:rsid w:val="00926727"/>
    <w:rsid w:val="0095158D"/>
    <w:rsid w:val="00960CD8"/>
    <w:rsid w:val="009847C9"/>
    <w:rsid w:val="009A09BC"/>
    <w:rsid w:val="009A5B28"/>
    <w:rsid w:val="009B59F9"/>
    <w:rsid w:val="009D4676"/>
    <w:rsid w:val="009D69BB"/>
    <w:rsid w:val="009E1CB9"/>
    <w:rsid w:val="009E223E"/>
    <w:rsid w:val="009E4548"/>
    <w:rsid w:val="009F22F6"/>
    <w:rsid w:val="009F2403"/>
    <w:rsid w:val="00A25A4D"/>
    <w:rsid w:val="00A400F7"/>
    <w:rsid w:val="00A611D8"/>
    <w:rsid w:val="00A620EC"/>
    <w:rsid w:val="00A62B2C"/>
    <w:rsid w:val="00A76FBA"/>
    <w:rsid w:val="00A84441"/>
    <w:rsid w:val="00AB6CE5"/>
    <w:rsid w:val="00AC0406"/>
    <w:rsid w:val="00AE3940"/>
    <w:rsid w:val="00AE43B9"/>
    <w:rsid w:val="00AE6ED2"/>
    <w:rsid w:val="00B1073B"/>
    <w:rsid w:val="00B12002"/>
    <w:rsid w:val="00B27E33"/>
    <w:rsid w:val="00B43288"/>
    <w:rsid w:val="00B75635"/>
    <w:rsid w:val="00B92F50"/>
    <w:rsid w:val="00BA27CA"/>
    <w:rsid w:val="00BC2E7B"/>
    <w:rsid w:val="00BD37B9"/>
    <w:rsid w:val="00BD5D9E"/>
    <w:rsid w:val="00BF7098"/>
    <w:rsid w:val="00C016B7"/>
    <w:rsid w:val="00C139AA"/>
    <w:rsid w:val="00C23AAB"/>
    <w:rsid w:val="00C24657"/>
    <w:rsid w:val="00C30519"/>
    <w:rsid w:val="00C37609"/>
    <w:rsid w:val="00C40F43"/>
    <w:rsid w:val="00C4396E"/>
    <w:rsid w:val="00C52993"/>
    <w:rsid w:val="00C54024"/>
    <w:rsid w:val="00C76397"/>
    <w:rsid w:val="00C86E3B"/>
    <w:rsid w:val="00C94187"/>
    <w:rsid w:val="00C948FF"/>
    <w:rsid w:val="00CB2227"/>
    <w:rsid w:val="00CE581A"/>
    <w:rsid w:val="00CF4EEC"/>
    <w:rsid w:val="00D13AE7"/>
    <w:rsid w:val="00D304EA"/>
    <w:rsid w:val="00D4625E"/>
    <w:rsid w:val="00D463F6"/>
    <w:rsid w:val="00D50CF9"/>
    <w:rsid w:val="00D919FA"/>
    <w:rsid w:val="00D93337"/>
    <w:rsid w:val="00DA1821"/>
    <w:rsid w:val="00DC5355"/>
    <w:rsid w:val="00DD5C10"/>
    <w:rsid w:val="00DF5623"/>
    <w:rsid w:val="00E036CF"/>
    <w:rsid w:val="00E13A99"/>
    <w:rsid w:val="00E2133E"/>
    <w:rsid w:val="00E26400"/>
    <w:rsid w:val="00EA1EE3"/>
    <w:rsid w:val="00EA2C01"/>
    <w:rsid w:val="00EE2566"/>
    <w:rsid w:val="00EF1A13"/>
    <w:rsid w:val="00F040D5"/>
    <w:rsid w:val="00F0532C"/>
    <w:rsid w:val="00F13F54"/>
    <w:rsid w:val="00F15432"/>
    <w:rsid w:val="00F23758"/>
    <w:rsid w:val="00F40172"/>
    <w:rsid w:val="00F401E4"/>
    <w:rsid w:val="00F56D2C"/>
    <w:rsid w:val="00F65ED2"/>
    <w:rsid w:val="00F66082"/>
    <w:rsid w:val="00F664FA"/>
    <w:rsid w:val="00F81DD1"/>
    <w:rsid w:val="00FA5F55"/>
    <w:rsid w:val="00FA6277"/>
    <w:rsid w:val="00FC35E6"/>
    <w:rsid w:val="00FC63EB"/>
    <w:rsid w:val="00FD0E23"/>
    <w:rsid w:val="00FD10D6"/>
    <w:rsid w:val="00FD1D3E"/>
    <w:rsid w:val="00FD4B28"/>
    <w:rsid w:val="00FD597A"/>
    <w:rsid w:val="00FE7C05"/>
    <w:rsid w:val="00FF26F5"/>
    <w:rsid w:val="00FF5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sid w:val="00B92F50"/>
    <w:rPr>
      <w:color w:val="000080"/>
      <w:u w:val="single"/>
    </w:rPr>
  </w:style>
  <w:style w:type="paragraph" w:styleId="HTML">
    <w:name w:val="HTML Preformatted"/>
    <w:basedOn w:val="a1"/>
    <w:link w:val="HTML0"/>
    <w:uiPriority w:val="99"/>
    <w:unhideWhenUsed/>
    <w:rsid w:val="00B92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B92F50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paragraph" w:styleId="a0">
    <w:name w:val="List Paragraph"/>
    <w:basedOn w:val="a1"/>
    <w:uiPriority w:val="34"/>
    <w:qFormat/>
    <w:rsid w:val="00B92F50"/>
    <w:pPr>
      <w:numPr>
        <w:ilvl w:val="1"/>
        <w:numId w:val="1"/>
      </w:numPr>
      <w:contextualSpacing/>
    </w:pPr>
    <w:rPr>
      <w:kern w:val="32"/>
      <w:szCs w:val="32"/>
    </w:rPr>
  </w:style>
  <w:style w:type="table" w:styleId="a6">
    <w:name w:val="Table Grid"/>
    <w:basedOn w:val="a3"/>
    <w:uiPriority w:val="59"/>
    <w:rsid w:val="00B92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92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B92F50"/>
    <w:pPr>
      <w:tabs>
        <w:tab w:val="center" w:pos="4677"/>
        <w:tab w:val="right" w:pos="9355"/>
      </w:tabs>
      <w:jc w:val="center"/>
    </w:pPr>
  </w:style>
  <w:style w:type="character" w:customStyle="1" w:styleId="a8">
    <w:name w:val="Верхний колонтитул Знак"/>
    <w:basedOn w:val="a2"/>
    <w:link w:val="a7"/>
    <w:uiPriority w:val="99"/>
    <w:rsid w:val="00B92F50"/>
    <w:rPr>
      <w:rFonts w:ascii="Times New Roman" w:hAnsi="Times New Roman"/>
      <w:sz w:val="28"/>
    </w:rPr>
  </w:style>
  <w:style w:type="paragraph" w:styleId="a9">
    <w:name w:val="footer"/>
    <w:basedOn w:val="a1"/>
    <w:link w:val="aa"/>
    <w:uiPriority w:val="99"/>
    <w:unhideWhenUsed/>
    <w:rsid w:val="00B92F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B92F50"/>
    <w:rPr>
      <w:rFonts w:ascii="Times New Roman" w:hAnsi="Times New Roman"/>
      <w:sz w:val="28"/>
    </w:rPr>
  </w:style>
  <w:style w:type="paragraph" w:styleId="ab">
    <w:name w:val="No Spacing"/>
    <w:link w:val="ac"/>
    <w:uiPriority w:val="1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B92F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1"/>
    <w:rsid w:val="00B92F5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Normal (Web)"/>
    <w:basedOn w:val="a1"/>
    <w:uiPriority w:val="99"/>
    <w:rsid w:val="004120C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4120C3"/>
    <w:rPr>
      <w:rFonts w:ascii="Times New Roman" w:hAnsi="Times New Roman"/>
      <w:sz w:val="28"/>
    </w:rPr>
  </w:style>
  <w:style w:type="paragraph" w:customStyle="1" w:styleId="a">
    <w:name w:val="Пункт_пост"/>
    <w:basedOn w:val="a1"/>
    <w:rsid w:val="004120C3"/>
    <w:pPr>
      <w:numPr>
        <w:numId w:val="4"/>
      </w:numPr>
      <w:spacing w:before="120"/>
    </w:pPr>
    <w:rPr>
      <w:rFonts w:eastAsia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652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652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652419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fn2r">
    <w:name w:val="fn2r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03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line number"/>
    <w:basedOn w:val="a2"/>
    <w:uiPriority w:val="99"/>
    <w:semiHidden/>
    <w:unhideWhenUsed/>
    <w:rsid w:val="00060E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semiHidden/>
    <w:unhideWhenUsed/>
    <w:rsid w:val="00B92F50"/>
    <w:rPr>
      <w:color w:val="000080"/>
      <w:u w:val="single"/>
    </w:rPr>
  </w:style>
  <w:style w:type="paragraph" w:styleId="HTML">
    <w:name w:val="HTML Preformatted"/>
    <w:basedOn w:val="a1"/>
    <w:link w:val="HTML0"/>
    <w:uiPriority w:val="99"/>
    <w:unhideWhenUsed/>
    <w:rsid w:val="00B92F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rsid w:val="00B92F50"/>
    <w:rPr>
      <w:rFonts w:ascii="Courier New" w:eastAsia="Times New Roman" w:hAnsi="Courier New" w:cs="Courier New"/>
      <w:color w:val="332E2D"/>
      <w:spacing w:val="12"/>
      <w:sz w:val="20"/>
      <w:szCs w:val="20"/>
      <w:lang w:eastAsia="ru-RU"/>
    </w:rPr>
  </w:style>
  <w:style w:type="paragraph" w:styleId="a0">
    <w:name w:val="List Paragraph"/>
    <w:basedOn w:val="a1"/>
    <w:uiPriority w:val="34"/>
    <w:qFormat/>
    <w:rsid w:val="00B92F50"/>
    <w:pPr>
      <w:numPr>
        <w:ilvl w:val="1"/>
        <w:numId w:val="1"/>
      </w:numPr>
      <w:contextualSpacing/>
    </w:pPr>
    <w:rPr>
      <w:kern w:val="32"/>
      <w:szCs w:val="32"/>
    </w:rPr>
  </w:style>
  <w:style w:type="table" w:styleId="a6">
    <w:name w:val="Table Grid"/>
    <w:basedOn w:val="a3"/>
    <w:uiPriority w:val="59"/>
    <w:rsid w:val="00B92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B92F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1"/>
    <w:link w:val="a8"/>
    <w:uiPriority w:val="99"/>
    <w:unhideWhenUsed/>
    <w:rsid w:val="00B92F50"/>
    <w:pPr>
      <w:tabs>
        <w:tab w:val="center" w:pos="4677"/>
        <w:tab w:val="right" w:pos="9355"/>
      </w:tabs>
      <w:jc w:val="center"/>
    </w:pPr>
  </w:style>
  <w:style w:type="character" w:customStyle="1" w:styleId="a8">
    <w:name w:val="Верхний колонтитул Знак"/>
    <w:basedOn w:val="a2"/>
    <w:link w:val="a7"/>
    <w:uiPriority w:val="99"/>
    <w:rsid w:val="00B92F50"/>
    <w:rPr>
      <w:rFonts w:ascii="Times New Roman" w:hAnsi="Times New Roman"/>
      <w:sz w:val="28"/>
    </w:rPr>
  </w:style>
  <w:style w:type="paragraph" w:styleId="a9">
    <w:name w:val="footer"/>
    <w:basedOn w:val="a1"/>
    <w:link w:val="aa"/>
    <w:uiPriority w:val="99"/>
    <w:unhideWhenUsed/>
    <w:rsid w:val="00B92F5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B92F50"/>
    <w:rPr>
      <w:rFonts w:ascii="Times New Roman" w:hAnsi="Times New Roman"/>
      <w:sz w:val="28"/>
    </w:rPr>
  </w:style>
  <w:style w:type="paragraph" w:styleId="ab">
    <w:name w:val="No Spacing"/>
    <w:link w:val="ac"/>
    <w:uiPriority w:val="1"/>
    <w:qFormat/>
    <w:rsid w:val="00B92F5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1">
    <w:name w:val="Без интервала1"/>
    <w:rsid w:val="00B92F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tekstob">
    <w:name w:val="tekstob"/>
    <w:basedOn w:val="a1"/>
    <w:rsid w:val="00B92F50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d">
    <w:name w:val="Normal (Web)"/>
    <w:basedOn w:val="a1"/>
    <w:uiPriority w:val="99"/>
    <w:rsid w:val="004120C3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4120C3"/>
    <w:rPr>
      <w:rFonts w:ascii="Times New Roman" w:hAnsi="Times New Roman"/>
      <w:sz w:val="28"/>
    </w:rPr>
  </w:style>
  <w:style w:type="paragraph" w:customStyle="1" w:styleId="a">
    <w:name w:val="Пункт_пост"/>
    <w:basedOn w:val="a1"/>
    <w:rsid w:val="004120C3"/>
    <w:pPr>
      <w:numPr>
        <w:numId w:val="4"/>
      </w:numPr>
      <w:spacing w:before="120"/>
    </w:pPr>
    <w:rPr>
      <w:rFonts w:eastAsia="Times New Roman" w:cs="Times New Roman"/>
      <w:sz w:val="26"/>
      <w:szCs w:val="24"/>
      <w:lang w:eastAsia="ru-RU"/>
    </w:rPr>
  </w:style>
  <w:style w:type="paragraph" w:customStyle="1" w:styleId="ConsPlusCell">
    <w:name w:val="ConsPlusCell"/>
    <w:rsid w:val="00652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1"/>
    <w:link w:val="af"/>
    <w:uiPriority w:val="99"/>
    <w:semiHidden/>
    <w:unhideWhenUsed/>
    <w:rsid w:val="0065241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652419"/>
    <w:rPr>
      <w:rFonts w:ascii="Tahoma" w:hAnsi="Tahoma" w:cs="Tahoma"/>
      <w:sz w:val="16"/>
      <w:szCs w:val="16"/>
    </w:rPr>
  </w:style>
  <w:style w:type="paragraph" w:customStyle="1" w:styleId="formattexttopleveltext">
    <w:name w:val="formattext topleveltext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fn2r">
    <w:name w:val="fn2r"/>
    <w:basedOn w:val="a1"/>
    <w:rsid w:val="00083BFC"/>
    <w:pPr>
      <w:spacing w:before="100" w:beforeAutospacing="1" w:after="100" w:afterAutospacing="1"/>
      <w:ind w:firstLine="0"/>
      <w:jc w:val="left"/>
    </w:pPr>
    <w:rPr>
      <w:rFonts w:eastAsia="Calibri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6036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line number"/>
    <w:basedOn w:val="a2"/>
    <w:uiPriority w:val="99"/>
    <w:semiHidden/>
    <w:unhideWhenUsed/>
    <w:rsid w:val="00060E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tmr.ru/city/strategicheskoe-planirovanie.php" TargetMode="Externa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microsoft.com/office/2007/relationships/stylesWithEffects" Target="stylesWithEffects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E07D9D-A4F9-4E8B-9EB0-5FF0255F1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2970</Words>
  <Characters>16929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nachzho</dc:creator>
  <cp:lastModifiedBy>kanc-vs</cp:lastModifiedBy>
  <cp:revision>3</cp:revision>
  <cp:lastPrinted>2025-07-16T14:20:00Z</cp:lastPrinted>
  <dcterms:created xsi:type="dcterms:W3CDTF">2025-07-11T06:20:00Z</dcterms:created>
  <dcterms:modified xsi:type="dcterms:W3CDTF">2025-07-16T14:20:00Z</dcterms:modified>
</cp:coreProperties>
</file>