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570"/>
        <w:tblW w:w="0" w:type="auto"/>
        <w:tblLayout w:type="fixed"/>
        <w:tblCellMar>
          <w:left w:w="70" w:type="dxa"/>
          <w:right w:w="70" w:type="dxa"/>
        </w:tblCellMar>
        <w:tblLook w:val="0000" w:firstRow="0" w:lastRow="0" w:firstColumn="0" w:lastColumn="0" w:noHBand="0" w:noVBand="0"/>
      </w:tblPr>
      <w:tblGrid>
        <w:gridCol w:w="9360"/>
      </w:tblGrid>
      <w:tr w:rsidR="0011741D" w:rsidTr="00C45CDE">
        <w:tc>
          <w:tcPr>
            <w:tcW w:w="9360" w:type="dxa"/>
            <w:shd w:val="clear" w:color="auto" w:fill="auto"/>
          </w:tcPr>
          <w:p w:rsidR="0011741D" w:rsidRDefault="0011741D" w:rsidP="00C45CDE">
            <w:pPr>
              <w:pStyle w:val="1"/>
              <w:tabs>
                <w:tab w:val="left" w:pos="0"/>
              </w:tabs>
              <w:snapToGrid w:val="0"/>
              <w:rPr>
                <w:b w:val="0"/>
                <w:sz w:val="28"/>
              </w:rPr>
            </w:pPr>
            <w:r>
              <w:rPr>
                <w:rFonts w:ascii="Arial" w:hAnsi="Arial" w:cs="Arial"/>
                <w:noProof/>
                <w:lang w:eastAsia="ru-RU"/>
              </w:rPr>
              <w:drawing>
                <wp:inline distT="0" distB="0" distL="0" distR="0">
                  <wp:extent cx="6096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solidFill>
                            <a:srgbClr val="FFFFFF"/>
                          </a:solidFill>
                          <a:ln>
                            <a:noFill/>
                          </a:ln>
                        </pic:spPr>
                      </pic:pic>
                    </a:graphicData>
                  </a:graphic>
                </wp:inline>
              </w:drawing>
            </w:r>
          </w:p>
          <w:p w:rsidR="0011741D" w:rsidRDefault="0011741D" w:rsidP="00C45CDE">
            <w:pPr>
              <w:pStyle w:val="1"/>
              <w:tabs>
                <w:tab w:val="left" w:pos="0"/>
              </w:tabs>
              <w:rPr>
                <w:b w:val="0"/>
                <w:sz w:val="28"/>
              </w:rPr>
            </w:pPr>
            <w:r>
              <w:rPr>
                <w:b w:val="0"/>
                <w:sz w:val="28"/>
              </w:rPr>
              <w:t xml:space="preserve">Администрация Тутаевского муниципального </w:t>
            </w:r>
            <w:r w:rsidR="005E58E8">
              <w:rPr>
                <w:b w:val="0"/>
                <w:sz w:val="28"/>
              </w:rPr>
              <w:t>округа</w:t>
            </w:r>
          </w:p>
          <w:p w:rsidR="0011741D" w:rsidRDefault="0011741D" w:rsidP="00C45CDE"/>
          <w:p w:rsidR="0011741D" w:rsidRDefault="0011741D" w:rsidP="00C45CDE">
            <w:pPr>
              <w:pStyle w:val="1"/>
              <w:tabs>
                <w:tab w:val="left" w:pos="0"/>
              </w:tabs>
            </w:pPr>
            <w:r>
              <w:t>ПОСТАНОВЛЕНИЕ</w:t>
            </w:r>
          </w:p>
          <w:p w:rsidR="0011741D" w:rsidRDefault="0011741D" w:rsidP="00C45CDE">
            <w:pPr>
              <w:rPr>
                <w:b/>
              </w:rPr>
            </w:pPr>
          </w:p>
          <w:p w:rsidR="0011741D" w:rsidRDefault="0011741D" w:rsidP="00C45CDE">
            <w:pPr>
              <w:rPr>
                <w:b/>
                <w:sz w:val="28"/>
                <w:szCs w:val="28"/>
              </w:rPr>
            </w:pPr>
          </w:p>
          <w:p w:rsidR="0011741D" w:rsidRPr="00021570" w:rsidRDefault="0011741D" w:rsidP="00C45CDE">
            <w:pPr>
              <w:rPr>
                <w:b/>
                <w:sz w:val="28"/>
                <w:szCs w:val="28"/>
              </w:rPr>
            </w:pPr>
            <w:r w:rsidRPr="00021570">
              <w:rPr>
                <w:b/>
                <w:sz w:val="28"/>
                <w:szCs w:val="28"/>
              </w:rPr>
              <w:t xml:space="preserve">от  </w:t>
            </w:r>
            <w:r w:rsidR="000C144D">
              <w:rPr>
                <w:b/>
                <w:sz w:val="28"/>
                <w:szCs w:val="28"/>
              </w:rPr>
              <w:t xml:space="preserve">20.01.2026 </w:t>
            </w:r>
            <w:r w:rsidRPr="00021570">
              <w:rPr>
                <w:b/>
                <w:sz w:val="28"/>
                <w:szCs w:val="28"/>
              </w:rPr>
              <w:t xml:space="preserve">№ </w:t>
            </w:r>
            <w:r w:rsidR="000C144D">
              <w:rPr>
                <w:b/>
                <w:sz w:val="28"/>
                <w:szCs w:val="28"/>
              </w:rPr>
              <w:t>24-п</w:t>
            </w:r>
          </w:p>
          <w:p w:rsidR="0011741D" w:rsidRDefault="0011741D" w:rsidP="00C45CDE">
            <w:pPr>
              <w:pStyle w:val="c2"/>
              <w:spacing w:before="0" w:after="0"/>
              <w:rPr>
                <w:rFonts w:ascii="Times New Roman" w:eastAsia="Times New Roman" w:hAnsi="Times New Roman" w:cs="Times New Roman"/>
                <w:bCs w:val="0"/>
              </w:rPr>
            </w:pPr>
            <w:r>
              <w:rPr>
                <w:rFonts w:ascii="Times New Roman" w:eastAsia="Times New Roman" w:hAnsi="Times New Roman" w:cs="Times New Roman"/>
                <w:bCs w:val="0"/>
              </w:rPr>
              <w:t>г. Тутаев</w:t>
            </w:r>
          </w:p>
        </w:tc>
      </w:tr>
    </w:tbl>
    <w:p w:rsidR="0011741D" w:rsidRPr="0069153E" w:rsidRDefault="0011741D" w:rsidP="0069153E">
      <w:pPr>
        <w:tabs>
          <w:tab w:val="left" w:pos="3686"/>
          <w:tab w:val="left" w:pos="3828"/>
        </w:tabs>
        <w:ind w:right="5245"/>
        <w:jc w:val="both"/>
        <w:rPr>
          <w:sz w:val="28"/>
          <w:szCs w:val="28"/>
        </w:rPr>
      </w:pPr>
    </w:p>
    <w:p w:rsidR="0011741D" w:rsidRPr="0069153E" w:rsidRDefault="0011741D" w:rsidP="005B059B">
      <w:pPr>
        <w:tabs>
          <w:tab w:val="left" w:pos="3686"/>
          <w:tab w:val="left" w:pos="3828"/>
        </w:tabs>
        <w:ind w:right="5245"/>
        <w:rPr>
          <w:sz w:val="28"/>
          <w:szCs w:val="28"/>
        </w:rPr>
      </w:pPr>
      <w:r w:rsidRPr="0069153E">
        <w:rPr>
          <w:sz w:val="28"/>
          <w:szCs w:val="28"/>
        </w:rPr>
        <w:t xml:space="preserve">Об утверждении Порядка </w:t>
      </w:r>
    </w:p>
    <w:p w:rsidR="0011741D" w:rsidRPr="0069153E" w:rsidRDefault="005B059B" w:rsidP="005B059B">
      <w:pPr>
        <w:tabs>
          <w:tab w:val="left" w:pos="3686"/>
          <w:tab w:val="left" w:pos="3828"/>
        </w:tabs>
        <w:ind w:right="5245"/>
        <w:rPr>
          <w:sz w:val="28"/>
          <w:szCs w:val="28"/>
        </w:rPr>
      </w:pPr>
      <w:r>
        <w:rPr>
          <w:sz w:val="28"/>
          <w:szCs w:val="28"/>
        </w:rPr>
        <w:t xml:space="preserve">пенсионного </w:t>
      </w:r>
      <w:r w:rsidR="0011741D" w:rsidRPr="0069153E">
        <w:rPr>
          <w:sz w:val="28"/>
          <w:szCs w:val="28"/>
        </w:rPr>
        <w:t>обеспечения муниципальных служащих</w:t>
      </w:r>
    </w:p>
    <w:p w:rsidR="0011741D" w:rsidRPr="0069153E" w:rsidRDefault="0011741D" w:rsidP="0069153E">
      <w:pPr>
        <w:jc w:val="both"/>
        <w:rPr>
          <w:sz w:val="28"/>
          <w:szCs w:val="28"/>
        </w:rPr>
      </w:pPr>
    </w:p>
    <w:p w:rsidR="0011741D" w:rsidRPr="0069153E" w:rsidRDefault="0011741D" w:rsidP="0069153E">
      <w:pPr>
        <w:jc w:val="both"/>
        <w:rPr>
          <w:sz w:val="28"/>
          <w:szCs w:val="28"/>
        </w:rPr>
      </w:pPr>
      <w:r w:rsidRPr="0069153E">
        <w:rPr>
          <w:sz w:val="28"/>
          <w:szCs w:val="28"/>
        </w:rPr>
        <w:tab/>
      </w:r>
      <w:proofErr w:type="gramStart"/>
      <w:r w:rsidRPr="0069153E">
        <w:rPr>
          <w:sz w:val="28"/>
          <w:szCs w:val="28"/>
        </w:rPr>
        <w:t xml:space="preserve">В соответствии с Законом Ярославской области от 22 декабря 2016       № 90-з </w:t>
      </w:r>
      <w:r w:rsidR="0069153E">
        <w:rPr>
          <w:sz w:val="28"/>
          <w:szCs w:val="28"/>
        </w:rPr>
        <w:t>«</w:t>
      </w:r>
      <w:r w:rsidRPr="0069153E">
        <w:rPr>
          <w:sz w:val="28"/>
          <w:szCs w:val="28"/>
        </w:rPr>
        <w:t>О пенсионном обеспечении государственных гражданских служащих Ярославской области и муниципальных служащих в Ярославской области</w:t>
      </w:r>
      <w:r w:rsidR="0069153E">
        <w:rPr>
          <w:sz w:val="28"/>
          <w:szCs w:val="28"/>
        </w:rPr>
        <w:t>»</w:t>
      </w:r>
      <w:r w:rsidRPr="0069153E">
        <w:rPr>
          <w:sz w:val="28"/>
          <w:szCs w:val="28"/>
        </w:rPr>
        <w:t xml:space="preserve"> (в редакции Закона  Ярославской  области от 26 декабря 2022 № 89-з), Законом Ярославской области  от 27 июня 2007 № 46-з </w:t>
      </w:r>
      <w:r w:rsidR="0069153E">
        <w:rPr>
          <w:sz w:val="28"/>
          <w:szCs w:val="28"/>
        </w:rPr>
        <w:t>«</w:t>
      </w:r>
      <w:r w:rsidRPr="0069153E">
        <w:rPr>
          <w:sz w:val="28"/>
          <w:szCs w:val="28"/>
        </w:rPr>
        <w:t>О муниципальной службе в Ярославской области</w:t>
      </w:r>
      <w:r w:rsidR="0069153E">
        <w:rPr>
          <w:sz w:val="28"/>
          <w:szCs w:val="28"/>
        </w:rPr>
        <w:t>»</w:t>
      </w:r>
      <w:r w:rsidRPr="0069153E">
        <w:rPr>
          <w:sz w:val="28"/>
          <w:szCs w:val="28"/>
        </w:rPr>
        <w:t xml:space="preserve">, Уставом  Тутаевского муниципального </w:t>
      </w:r>
      <w:r w:rsidR="005E58E8" w:rsidRPr="0069153E">
        <w:rPr>
          <w:sz w:val="28"/>
          <w:szCs w:val="28"/>
        </w:rPr>
        <w:t>округа</w:t>
      </w:r>
      <w:r w:rsidRPr="0069153E">
        <w:rPr>
          <w:sz w:val="28"/>
          <w:szCs w:val="28"/>
        </w:rPr>
        <w:t xml:space="preserve">, Администрация Тутаевского муниципального </w:t>
      </w:r>
      <w:r w:rsidR="005E58E8" w:rsidRPr="0069153E">
        <w:rPr>
          <w:sz w:val="28"/>
          <w:szCs w:val="28"/>
        </w:rPr>
        <w:t>округа</w:t>
      </w:r>
      <w:proofErr w:type="gramEnd"/>
    </w:p>
    <w:p w:rsidR="0011741D" w:rsidRPr="0069153E" w:rsidRDefault="0011741D" w:rsidP="0069153E">
      <w:pPr>
        <w:jc w:val="both"/>
        <w:rPr>
          <w:sz w:val="28"/>
          <w:szCs w:val="28"/>
        </w:rPr>
      </w:pPr>
    </w:p>
    <w:p w:rsidR="0011741D" w:rsidRPr="0069153E" w:rsidRDefault="0011741D" w:rsidP="0069153E">
      <w:pPr>
        <w:jc w:val="both"/>
        <w:rPr>
          <w:sz w:val="28"/>
          <w:szCs w:val="28"/>
        </w:rPr>
      </w:pPr>
      <w:r w:rsidRPr="0069153E">
        <w:rPr>
          <w:sz w:val="28"/>
          <w:szCs w:val="28"/>
        </w:rPr>
        <w:t>ПОСТАНОВЛЯЕТ:</w:t>
      </w:r>
    </w:p>
    <w:p w:rsidR="0011741D" w:rsidRPr="0069153E" w:rsidRDefault="0011741D" w:rsidP="0069153E">
      <w:pPr>
        <w:jc w:val="both"/>
        <w:rPr>
          <w:sz w:val="28"/>
          <w:szCs w:val="28"/>
        </w:rPr>
      </w:pPr>
    </w:p>
    <w:p w:rsidR="0011741D" w:rsidRPr="0069153E" w:rsidRDefault="0011741D" w:rsidP="0069153E">
      <w:pPr>
        <w:numPr>
          <w:ilvl w:val="0"/>
          <w:numId w:val="2"/>
        </w:numPr>
        <w:tabs>
          <w:tab w:val="left" w:pos="426"/>
          <w:tab w:val="left" w:pos="709"/>
        </w:tabs>
        <w:ind w:left="0" w:firstLine="426"/>
        <w:jc w:val="both"/>
        <w:rPr>
          <w:sz w:val="28"/>
          <w:szCs w:val="28"/>
        </w:rPr>
      </w:pPr>
      <w:r w:rsidRPr="0069153E">
        <w:rPr>
          <w:sz w:val="28"/>
          <w:szCs w:val="28"/>
        </w:rPr>
        <w:t>Утвердить прилагаемый Порядок пенсионного обеспечения муниципальных служащих.</w:t>
      </w:r>
    </w:p>
    <w:p w:rsidR="0011741D" w:rsidRPr="0069153E" w:rsidRDefault="005E58E8" w:rsidP="0069153E">
      <w:pPr>
        <w:numPr>
          <w:ilvl w:val="0"/>
          <w:numId w:val="2"/>
        </w:numPr>
        <w:tabs>
          <w:tab w:val="left" w:pos="426"/>
          <w:tab w:val="left" w:pos="709"/>
          <w:tab w:val="left" w:pos="1276"/>
        </w:tabs>
        <w:ind w:left="0" w:firstLine="426"/>
        <w:jc w:val="both"/>
        <w:rPr>
          <w:color w:val="000000"/>
          <w:sz w:val="28"/>
          <w:szCs w:val="28"/>
          <w:lang w:eastAsia="ru-RU"/>
        </w:rPr>
      </w:pPr>
      <w:r w:rsidRPr="0069153E">
        <w:rPr>
          <w:sz w:val="28"/>
          <w:szCs w:val="28"/>
        </w:rPr>
        <w:t>Управлению финансов Администрации Тутаевского муниципального округа</w:t>
      </w:r>
      <w:r w:rsidR="00071AA8">
        <w:rPr>
          <w:sz w:val="28"/>
          <w:szCs w:val="28"/>
        </w:rPr>
        <w:t xml:space="preserve"> </w:t>
      </w:r>
      <w:r w:rsidR="0011741D" w:rsidRPr="0069153E">
        <w:rPr>
          <w:color w:val="000000"/>
          <w:sz w:val="28"/>
          <w:szCs w:val="28"/>
          <w:lang w:eastAsia="ru-RU"/>
        </w:rPr>
        <w:t xml:space="preserve">производить финансирование расходов по выплате пенсии за выслугу лет за счет средств, предусматриваемых в бюджете Тутаевского муниципального </w:t>
      </w:r>
      <w:r w:rsidR="00145DFA" w:rsidRPr="0069153E">
        <w:rPr>
          <w:color w:val="000000"/>
          <w:sz w:val="28"/>
          <w:szCs w:val="28"/>
          <w:lang w:eastAsia="ru-RU"/>
        </w:rPr>
        <w:t>округа</w:t>
      </w:r>
      <w:r w:rsidR="0011741D" w:rsidRPr="0069153E">
        <w:rPr>
          <w:color w:val="000000"/>
          <w:sz w:val="28"/>
          <w:szCs w:val="28"/>
          <w:lang w:eastAsia="ru-RU"/>
        </w:rPr>
        <w:t>.</w:t>
      </w:r>
    </w:p>
    <w:p w:rsidR="0011741D" w:rsidRPr="00561786" w:rsidRDefault="00B61158" w:rsidP="0069153E">
      <w:pPr>
        <w:numPr>
          <w:ilvl w:val="0"/>
          <w:numId w:val="2"/>
        </w:numPr>
        <w:tabs>
          <w:tab w:val="left" w:pos="426"/>
        </w:tabs>
        <w:ind w:left="0" w:firstLine="426"/>
        <w:jc w:val="both"/>
        <w:rPr>
          <w:sz w:val="28"/>
          <w:szCs w:val="28"/>
        </w:rPr>
      </w:pPr>
      <w:r>
        <w:rPr>
          <w:color w:val="000000"/>
          <w:sz w:val="28"/>
          <w:szCs w:val="28"/>
          <w:lang w:eastAsia="ru-RU"/>
        </w:rPr>
        <w:t>Признать утратившим</w:t>
      </w:r>
      <w:r w:rsidR="00145DFA" w:rsidRPr="00561786">
        <w:rPr>
          <w:color w:val="000000"/>
          <w:sz w:val="28"/>
          <w:szCs w:val="28"/>
          <w:lang w:eastAsia="ru-RU"/>
        </w:rPr>
        <w:t xml:space="preserve"> силу </w:t>
      </w:r>
      <w:r w:rsidR="0011741D" w:rsidRPr="00561786">
        <w:rPr>
          <w:color w:val="000000"/>
          <w:sz w:val="28"/>
          <w:szCs w:val="28"/>
          <w:lang w:eastAsia="ru-RU"/>
        </w:rPr>
        <w:t>Постановление Администрации Тут</w:t>
      </w:r>
      <w:r w:rsidR="00145DFA" w:rsidRPr="00561786">
        <w:rPr>
          <w:color w:val="000000"/>
          <w:sz w:val="28"/>
          <w:szCs w:val="28"/>
          <w:lang w:eastAsia="ru-RU"/>
        </w:rPr>
        <w:t>аевского муниципального района</w:t>
      </w:r>
      <w:r w:rsidR="0011741D" w:rsidRPr="00561786">
        <w:rPr>
          <w:color w:val="000000"/>
          <w:sz w:val="28"/>
          <w:szCs w:val="28"/>
          <w:lang w:eastAsia="ru-RU"/>
        </w:rPr>
        <w:t xml:space="preserve"> от </w:t>
      </w:r>
      <w:r w:rsidR="00145DFA" w:rsidRPr="00561786">
        <w:rPr>
          <w:color w:val="000000"/>
          <w:sz w:val="28"/>
          <w:szCs w:val="28"/>
          <w:lang w:eastAsia="ru-RU"/>
        </w:rPr>
        <w:t>15.03.2023</w:t>
      </w:r>
      <w:r w:rsidR="0011741D" w:rsidRPr="00561786">
        <w:rPr>
          <w:color w:val="000000"/>
          <w:sz w:val="28"/>
          <w:szCs w:val="28"/>
          <w:lang w:eastAsia="ru-RU"/>
        </w:rPr>
        <w:t xml:space="preserve"> № </w:t>
      </w:r>
      <w:r w:rsidR="00145DFA" w:rsidRPr="00561786">
        <w:rPr>
          <w:color w:val="000000"/>
          <w:sz w:val="28"/>
          <w:szCs w:val="28"/>
          <w:lang w:eastAsia="ru-RU"/>
        </w:rPr>
        <w:t>178</w:t>
      </w:r>
      <w:r w:rsidR="0011741D" w:rsidRPr="00561786">
        <w:rPr>
          <w:color w:val="000000"/>
          <w:sz w:val="28"/>
          <w:szCs w:val="28"/>
          <w:lang w:eastAsia="ru-RU"/>
        </w:rPr>
        <w:t xml:space="preserve">-п </w:t>
      </w:r>
      <w:r w:rsidR="0069153E" w:rsidRPr="00561786">
        <w:rPr>
          <w:color w:val="000000"/>
          <w:sz w:val="28"/>
          <w:szCs w:val="28"/>
          <w:lang w:eastAsia="ru-RU"/>
        </w:rPr>
        <w:t>«</w:t>
      </w:r>
      <w:r w:rsidR="0011741D" w:rsidRPr="00561786">
        <w:rPr>
          <w:color w:val="000000"/>
          <w:sz w:val="28"/>
          <w:szCs w:val="28"/>
          <w:lang w:eastAsia="ru-RU"/>
        </w:rPr>
        <w:t xml:space="preserve">Об утверждении  Порядка  пенсионного </w:t>
      </w:r>
      <w:r w:rsidR="008B10F9">
        <w:rPr>
          <w:color w:val="000000"/>
          <w:sz w:val="28"/>
          <w:szCs w:val="28"/>
          <w:lang w:eastAsia="ru-RU"/>
        </w:rPr>
        <w:t>обеспечения</w:t>
      </w:r>
      <w:r w:rsidR="0011741D" w:rsidRPr="00561786">
        <w:rPr>
          <w:color w:val="000000"/>
          <w:sz w:val="28"/>
          <w:szCs w:val="28"/>
          <w:lang w:eastAsia="ru-RU"/>
        </w:rPr>
        <w:t xml:space="preserve"> </w:t>
      </w:r>
      <w:r w:rsidR="00145DFA" w:rsidRPr="00561786">
        <w:rPr>
          <w:color w:val="000000"/>
          <w:sz w:val="28"/>
          <w:szCs w:val="28"/>
          <w:lang w:eastAsia="ru-RU"/>
        </w:rPr>
        <w:t>муниципальных служащих</w:t>
      </w:r>
      <w:r w:rsidR="0069153E" w:rsidRPr="00561786">
        <w:rPr>
          <w:color w:val="000000"/>
          <w:sz w:val="28"/>
          <w:szCs w:val="28"/>
          <w:lang w:eastAsia="ru-RU"/>
        </w:rPr>
        <w:t>»</w:t>
      </w:r>
      <w:r w:rsidR="00145DFA" w:rsidRPr="00561786">
        <w:rPr>
          <w:color w:val="000000"/>
          <w:sz w:val="28"/>
          <w:szCs w:val="28"/>
          <w:lang w:eastAsia="ru-RU"/>
        </w:rPr>
        <w:t>.</w:t>
      </w:r>
    </w:p>
    <w:p w:rsidR="0011741D" w:rsidRPr="00561786" w:rsidRDefault="00561786" w:rsidP="0069153E">
      <w:pPr>
        <w:numPr>
          <w:ilvl w:val="0"/>
          <w:numId w:val="2"/>
        </w:numPr>
        <w:tabs>
          <w:tab w:val="left" w:pos="426"/>
          <w:tab w:val="left" w:pos="709"/>
        </w:tabs>
        <w:suppressAutoHyphens w:val="0"/>
        <w:ind w:left="0" w:firstLine="426"/>
        <w:jc w:val="both"/>
        <w:rPr>
          <w:sz w:val="28"/>
          <w:szCs w:val="28"/>
          <w:lang w:eastAsia="ru-RU"/>
        </w:rPr>
      </w:pPr>
      <w:proofErr w:type="gramStart"/>
      <w:r w:rsidRPr="00561786">
        <w:rPr>
          <w:sz w:val="28"/>
          <w:szCs w:val="28"/>
        </w:rPr>
        <w:t>Контроль за</w:t>
      </w:r>
      <w:proofErr w:type="gramEnd"/>
      <w:r w:rsidRPr="00561786">
        <w:rPr>
          <w:sz w:val="28"/>
          <w:szCs w:val="28"/>
        </w:rPr>
        <w:t xml:space="preserve"> исполнением настоящего постановления возложить на </w:t>
      </w:r>
      <w:r w:rsidR="00AA6FC1">
        <w:rPr>
          <w:sz w:val="28"/>
          <w:szCs w:val="28"/>
        </w:rPr>
        <w:t>исполняющего обязанности Заместителя</w:t>
      </w:r>
      <w:r w:rsidR="00AA6FC1" w:rsidRPr="00AA6FC1">
        <w:rPr>
          <w:sz w:val="28"/>
          <w:szCs w:val="28"/>
        </w:rPr>
        <w:t xml:space="preserve"> Главы Администрации Тутаевского муниципального округа - начальник</w:t>
      </w:r>
      <w:r w:rsidR="00AA6FC1">
        <w:rPr>
          <w:sz w:val="28"/>
          <w:szCs w:val="28"/>
        </w:rPr>
        <w:t>а</w:t>
      </w:r>
      <w:r w:rsidR="00AA6FC1" w:rsidRPr="00AA6FC1">
        <w:rPr>
          <w:sz w:val="28"/>
          <w:szCs w:val="28"/>
        </w:rPr>
        <w:t xml:space="preserve"> управления делами </w:t>
      </w:r>
      <w:r w:rsidRPr="00561786">
        <w:rPr>
          <w:sz w:val="28"/>
          <w:szCs w:val="28"/>
        </w:rPr>
        <w:t xml:space="preserve">М.В. </w:t>
      </w:r>
      <w:proofErr w:type="spellStart"/>
      <w:r w:rsidRPr="00561786">
        <w:rPr>
          <w:sz w:val="28"/>
          <w:szCs w:val="28"/>
        </w:rPr>
        <w:t>Елаеву</w:t>
      </w:r>
      <w:proofErr w:type="spellEnd"/>
      <w:r w:rsidRPr="00561786">
        <w:rPr>
          <w:sz w:val="28"/>
          <w:szCs w:val="28"/>
          <w:lang w:eastAsia="ru-RU"/>
        </w:rPr>
        <w:t>.</w:t>
      </w:r>
    </w:p>
    <w:p w:rsidR="0011741D" w:rsidRPr="0069153E" w:rsidRDefault="0011741D" w:rsidP="0069153E">
      <w:pPr>
        <w:numPr>
          <w:ilvl w:val="0"/>
          <w:numId w:val="2"/>
        </w:numPr>
        <w:tabs>
          <w:tab w:val="left" w:pos="426"/>
          <w:tab w:val="left" w:pos="709"/>
        </w:tabs>
        <w:ind w:left="0" w:firstLine="426"/>
        <w:jc w:val="both"/>
        <w:rPr>
          <w:sz w:val="28"/>
          <w:szCs w:val="28"/>
        </w:rPr>
      </w:pPr>
      <w:r w:rsidRPr="00561786">
        <w:rPr>
          <w:sz w:val="28"/>
          <w:szCs w:val="28"/>
          <w:lang w:eastAsia="ru-RU"/>
        </w:rPr>
        <w:t xml:space="preserve">Настоящее постановление </w:t>
      </w:r>
      <w:proofErr w:type="gramStart"/>
      <w:r w:rsidRPr="00561786">
        <w:rPr>
          <w:sz w:val="28"/>
          <w:szCs w:val="28"/>
          <w:lang w:eastAsia="ru-RU"/>
        </w:rPr>
        <w:t>вступает в силу после его официального опубликования</w:t>
      </w:r>
      <w:r w:rsidRPr="0069153E">
        <w:rPr>
          <w:sz w:val="28"/>
          <w:szCs w:val="28"/>
          <w:lang w:eastAsia="ru-RU"/>
        </w:rPr>
        <w:t xml:space="preserve"> и распространяется</w:t>
      </w:r>
      <w:proofErr w:type="gramEnd"/>
      <w:r w:rsidRPr="0069153E">
        <w:rPr>
          <w:sz w:val="28"/>
          <w:szCs w:val="28"/>
          <w:lang w:eastAsia="ru-RU"/>
        </w:rPr>
        <w:t xml:space="preserve"> на правоотношения, возникшие с 01.01.202</w:t>
      </w:r>
      <w:r w:rsidR="00145DFA" w:rsidRPr="0069153E">
        <w:rPr>
          <w:sz w:val="28"/>
          <w:szCs w:val="28"/>
          <w:lang w:eastAsia="ru-RU"/>
        </w:rPr>
        <w:t>6</w:t>
      </w:r>
      <w:r w:rsidRPr="0069153E">
        <w:rPr>
          <w:sz w:val="28"/>
          <w:szCs w:val="28"/>
          <w:lang w:eastAsia="ru-RU"/>
        </w:rPr>
        <w:t xml:space="preserve"> года.</w:t>
      </w:r>
    </w:p>
    <w:p w:rsidR="0011741D" w:rsidRPr="0069153E" w:rsidRDefault="0011741D" w:rsidP="0069153E">
      <w:pPr>
        <w:tabs>
          <w:tab w:val="left" w:pos="709"/>
        </w:tabs>
        <w:jc w:val="both"/>
        <w:rPr>
          <w:sz w:val="28"/>
          <w:szCs w:val="28"/>
        </w:rPr>
      </w:pPr>
    </w:p>
    <w:p w:rsidR="0011741D" w:rsidRPr="0069153E" w:rsidRDefault="0011741D" w:rsidP="0069153E">
      <w:pPr>
        <w:tabs>
          <w:tab w:val="left" w:pos="709"/>
        </w:tabs>
        <w:jc w:val="both"/>
        <w:rPr>
          <w:sz w:val="28"/>
          <w:szCs w:val="28"/>
        </w:rPr>
      </w:pPr>
    </w:p>
    <w:p w:rsidR="00145DFA" w:rsidRPr="0069153E" w:rsidRDefault="00145DFA" w:rsidP="0069153E">
      <w:pPr>
        <w:pStyle w:val="ab"/>
        <w:rPr>
          <w:sz w:val="28"/>
          <w:szCs w:val="28"/>
        </w:rPr>
      </w:pPr>
      <w:r w:rsidRPr="0069153E">
        <w:rPr>
          <w:sz w:val="28"/>
          <w:szCs w:val="28"/>
        </w:rPr>
        <w:t>Глава Тутаевского</w:t>
      </w:r>
    </w:p>
    <w:p w:rsidR="0011741D" w:rsidRPr="0069153E" w:rsidRDefault="00145DFA" w:rsidP="0069153E">
      <w:pPr>
        <w:pStyle w:val="ab"/>
        <w:rPr>
          <w:sz w:val="28"/>
          <w:szCs w:val="28"/>
        </w:rPr>
      </w:pPr>
      <w:r w:rsidRPr="0069153E">
        <w:rPr>
          <w:sz w:val="28"/>
          <w:szCs w:val="28"/>
        </w:rPr>
        <w:t xml:space="preserve">муниципального округа                                                                   О.В. </w:t>
      </w:r>
      <w:proofErr w:type="spellStart"/>
      <w:r w:rsidRPr="0069153E">
        <w:rPr>
          <w:sz w:val="28"/>
          <w:szCs w:val="28"/>
        </w:rPr>
        <w:t>Низова</w:t>
      </w:r>
      <w:proofErr w:type="spellEnd"/>
    </w:p>
    <w:p w:rsidR="0011741D" w:rsidRPr="0069153E" w:rsidRDefault="0011741D" w:rsidP="0069153E">
      <w:pPr>
        <w:suppressAutoHyphens w:val="0"/>
        <w:jc w:val="both"/>
        <w:rPr>
          <w:bCs/>
          <w:sz w:val="28"/>
          <w:szCs w:val="28"/>
          <w:lang w:eastAsia="ru-RU"/>
        </w:rPr>
      </w:pPr>
    </w:p>
    <w:p w:rsidR="0011741D" w:rsidRPr="0069153E" w:rsidRDefault="0011741D" w:rsidP="0069153E">
      <w:pPr>
        <w:pStyle w:val="1"/>
        <w:jc w:val="right"/>
        <w:rPr>
          <w:b w:val="0"/>
          <w:sz w:val="28"/>
          <w:szCs w:val="28"/>
        </w:rPr>
      </w:pPr>
      <w:r w:rsidRPr="0069153E">
        <w:rPr>
          <w:b w:val="0"/>
          <w:sz w:val="28"/>
          <w:szCs w:val="28"/>
        </w:rPr>
        <w:lastRenderedPageBreak/>
        <w:t>Утвержден</w:t>
      </w:r>
    </w:p>
    <w:p w:rsidR="0011741D" w:rsidRPr="0069153E" w:rsidRDefault="0011741D" w:rsidP="0069153E">
      <w:pPr>
        <w:pStyle w:val="1"/>
        <w:jc w:val="right"/>
        <w:rPr>
          <w:b w:val="0"/>
          <w:sz w:val="28"/>
          <w:szCs w:val="28"/>
        </w:rPr>
      </w:pPr>
      <w:r w:rsidRPr="0069153E">
        <w:rPr>
          <w:b w:val="0"/>
          <w:sz w:val="28"/>
          <w:szCs w:val="28"/>
        </w:rPr>
        <w:t>постановлением Администрации ТМ</w:t>
      </w:r>
      <w:r w:rsidR="00145DFA" w:rsidRPr="0069153E">
        <w:rPr>
          <w:b w:val="0"/>
          <w:sz w:val="28"/>
          <w:szCs w:val="28"/>
        </w:rPr>
        <w:t>О</w:t>
      </w:r>
    </w:p>
    <w:p w:rsidR="0011741D" w:rsidRPr="0069153E" w:rsidRDefault="006D466C" w:rsidP="0069153E">
      <w:pPr>
        <w:pStyle w:val="1"/>
        <w:jc w:val="right"/>
        <w:rPr>
          <w:b w:val="0"/>
          <w:sz w:val="28"/>
          <w:szCs w:val="28"/>
        </w:rPr>
      </w:pPr>
      <w:r w:rsidRPr="0069153E">
        <w:rPr>
          <w:b w:val="0"/>
          <w:sz w:val="28"/>
          <w:szCs w:val="28"/>
        </w:rPr>
        <w:t xml:space="preserve">                                    </w:t>
      </w:r>
      <w:r w:rsidR="000C144D">
        <w:rPr>
          <w:b w:val="0"/>
          <w:sz w:val="28"/>
          <w:szCs w:val="28"/>
        </w:rPr>
        <w:t xml:space="preserve">от 20.01.2026  </w:t>
      </w:r>
      <w:bookmarkStart w:id="0" w:name="_GoBack"/>
      <w:bookmarkEnd w:id="0"/>
      <w:r w:rsidR="000C144D">
        <w:rPr>
          <w:b w:val="0"/>
          <w:sz w:val="28"/>
          <w:szCs w:val="28"/>
        </w:rPr>
        <w:t>№ 24-п</w:t>
      </w:r>
    </w:p>
    <w:p w:rsidR="006D466C" w:rsidRPr="0069153E" w:rsidRDefault="006D466C" w:rsidP="0069153E">
      <w:pPr>
        <w:jc w:val="both"/>
        <w:rPr>
          <w:sz w:val="28"/>
          <w:szCs w:val="28"/>
        </w:rPr>
      </w:pPr>
    </w:p>
    <w:p w:rsidR="0011741D" w:rsidRPr="0069153E" w:rsidRDefault="0011741D" w:rsidP="0069153E">
      <w:pPr>
        <w:pStyle w:val="1"/>
        <w:rPr>
          <w:sz w:val="28"/>
          <w:szCs w:val="28"/>
        </w:rPr>
      </w:pPr>
      <w:r w:rsidRPr="0069153E">
        <w:rPr>
          <w:sz w:val="28"/>
          <w:szCs w:val="28"/>
        </w:rPr>
        <w:t>Порядок</w:t>
      </w:r>
      <w:r w:rsidRPr="0069153E">
        <w:rPr>
          <w:sz w:val="28"/>
          <w:szCs w:val="28"/>
        </w:rPr>
        <w:br/>
        <w:t>пенсионного обеспечения муниципальных  служащих</w:t>
      </w:r>
      <w:r w:rsidRPr="0069153E">
        <w:rPr>
          <w:sz w:val="28"/>
          <w:szCs w:val="28"/>
        </w:rPr>
        <w:br/>
      </w:r>
      <w:bookmarkStart w:id="1" w:name="sub_1001"/>
    </w:p>
    <w:p w:rsidR="0011741D" w:rsidRPr="0069153E" w:rsidRDefault="0011741D" w:rsidP="008B10F9">
      <w:pPr>
        <w:pStyle w:val="1"/>
        <w:ind w:firstLine="567"/>
        <w:jc w:val="both"/>
        <w:rPr>
          <w:sz w:val="28"/>
          <w:szCs w:val="28"/>
        </w:rPr>
      </w:pPr>
      <w:r w:rsidRPr="0069153E">
        <w:rPr>
          <w:sz w:val="28"/>
          <w:szCs w:val="28"/>
        </w:rPr>
        <w:t>1. Общие положения</w:t>
      </w:r>
      <w:bookmarkEnd w:id="1"/>
    </w:p>
    <w:p w:rsidR="0011741D" w:rsidRPr="0069153E" w:rsidRDefault="0011741D" w:rsidP="008B10F9">
      <w:pPr>
        <w:tabs>
          <w:tab w:val="num" w:pos="0"/>
        </w:tabs>
        <w:ind w:firstLine="567"/>
        <w:jc w:val="both"/>
        <w:rPr>
          <w:sz w:val="28"/>
          <w:szCs w:val="28"/>
        </w:rPr>
      </w:pPr>
      <w:bookmarkStart w:id="2" w:name="sub_1011"/>
      <w:r w:rsidRPr="0069153E">
        <w:rPr>
          <w:sz w:val="28"/>
          <w:szCs w:val="28"/>
        </w:rPr>
        <w:t xml:space="preserve">1.1. </w:t>
      </w:r>
      <w:proofErr w:type="gramStart"/>
      <w:r w:rsidRPr="0069153E">
        <w:rPr>
          <w:sz w:val="28"/>
          <w:szCs w:val="28"/>
        </w:rPr>
        <w:t xml:space="preserve">Порядок пенсионного обеспечения муниципальных  служащих (далее - Порядок), разработан в соответствии с Федеральным законом от  02 марта 2007 года N 25-ФЗ </w:t>
      </w:r>
      <w:r w:rsidR="0069153E">
        <w:rPr>
          <w:sz w:val="28"/>
          <w:szCs w:val="28"/>
        </w:rPr>
        <w:t>«</w:t>
      </w:r>
      <w:r w:rsidRPr="0069153E">
        <w:rPr>
          <w:sz w:val="28"/>
          <w:szCs w:val="28"/>
        </w:rPr>
        <w:t>О муниципальной службе в Российской Федерации</w:t>
      </w:r>
      <w:r w:rsidR="0069153E">
        <w:rPr>
          <w:sz w:val="28"/>
          <w:szCs w:val="28"/>
        </w:rPr>
        <w:t>»</w:t>
      </w:r>
      <w:r w:rsidRPr="0069153E">
        <w:rPr>
          <w:sz w:val="28"/>
          <w:szCs w:val="28"/>
        </w:rPr>
        <w:t xml:space="preserve"> (далее - Закон о муниципальной службе) и Законом Ярославской области от 22 декабря </w:t>
      </w:r>
      <w:smartTag w:uri="urn:schemas-microsoft-com:office:smarttags" w:element="metricconverter">
        <w:smartTagPr>
          <w:attr w:name="ProductID" w:val="2016 г"/>
        </w:smartTagPr>
        <w:r w:rsidRPr="0069153E">
          <w:rPr>
            <w:sz w:val="28"/>
            <w:szCs w:val="28"/>
          </w:rPr>
          <w:t>2016 г</w:t>
        </w:r>
      </w:smartTag>
      <w:r w:rsidRPr="0069153E">
        <w:rPr>
          <w:sz w:val="28"/>
          <w:szCs w:val="28"/>
        </w:rPr>
        <w:t xml:space="preserve">. N 90-з </w:t>
      </w:r>
      <w:r w:rsidR="0069153E">
        <w:rPr>
          <w:sz w:val="28"/>
          <w:szCs w:val="28"/>
        </w:rPr>
        <w:t>«</w:t>
      </w:r>
      <w:r w:rsidRPr="0069153E">
        <w:rPr>
          <w:sz w:val="28"/>
          <w:szCs w:val="28"/>
        </w:rPr>
        <w:t>О пенсионном обеспечении государственных гражданских служащих Ярославской области и муниципальных служащих в Ярославской области</w:t>
      </w:r>
      <w:r w:rsidR="0069153E">
        <w:rPr>
          <w:sz w:val="28"/>
          <w:szCs w:val="28"/>
        </w:rPr>
        <w:t>»</w:t>
      </w:r>
      <w:r w:rsidRPr="0069153E">
        <w:rPr>
          <w:sz w:val="28"/>
          <w:szCs w:val="28"/>
        </w:rPr>
        <w:t xml:space="preserve"> (далее - Закон о пенсионном</w:t>
      </w:r>
      <w:proofErr w:type="gramEnd"/>
      <w:r w:rsidR="001E6CD8" w:rsidRPr="001E6CD8">
        <w:rPr>
          <w:sz w:val="28"/>
          <w:szCs w:val="28"/>
        </w:rPr>
        <w:t xml:space="preserve"> </w:t>
      </w:r>
      <w:proofErr w:type="gramStart"/>
      <w:r w:rsidRPr="0069153E">
        <w:rPr>
          <w:sz w:val="28"/>
          <w:szCs w:val="28"/>
        </w:rPr>
        <w:t>обеспечении</w:t>
      </w:r>
      <w:proofErr w:type="gramEnd"/>
      <w:r w:rsidRPr="0069153E">
        <w:rPr>
          <w:sz w:val="28"/>
          <w:szCs w:val="28"/>
        </w:rPr>
        <w:t>).</w:t>
      </w:r>
    </w:p>
    <w:p w:rsidR="0011741D" w:rsidRPr="0069153E" w:rsidRDefault="0011741D" w:rsidP="008B10F9">
      <w:pPr>
        <w:tabs>
          <w:tab w:val="num" w:pos="0"/>
        </w:tabs>
        <w:ind w:firstLine="567"/>
        <w:jc w:val="both"/>
        <w:rPr>
          <w:sz w:val="28"/>
          <w:szCs w:val="28"/>
        </w:rPr>
      </w:pPr>
      <w:bookmarkStart w:id="3" w:name="sub_1012"/>
      <w:bookmarkEnd w:id="2"/>
      <w:r w:rsidRPr="0069153E">
        <w:rPr>
          <w:sz w:val="28"/>
          <w:szCs w:val="28"/>
        </w:rPr>
        <w:t>1.2. Порядок регулирует процедуру:</w:t>
      </w:r>
    </w:p>
    <w:p w:rsidR="0011741D" w:rsidRPr="0069153E" w:rsidRDefault="0011741D" w:rsidP="008B10F9">
      <w:pPr>
        <w:tabs>
          <w:tab w:val="num" w:pos="0"/>
        </w:tabs>
        <w:ind w:firstLine="567"/>
        <w:jc w:val="both"/>
        <w:rPr>
          <w:sz w:val="28"/>
          <w:szCs w:val="28"/>
        </w:rPr>
      </w:pPr>
      <w:bookmarkStart w:id="4" w:name="sub_10121"/>
      <w:bookmarkEnd w:id="3"/>
      <w:r w:rsidRPr="0016730B">
        <w:rPr>
          <w:sz w:val="28"/>
          <w:szCs w:val="28"/>
        </w:rPr>
        <w:t xml:space="preserve">1.2.1. </w:t>
      </w:r>
      <w:bookmarkStart w:id="5" w:name="sub_10122"/>
      <w:bookmarkEnd w:id="4"/>
      <w:r w:rsidRPr="0016730B">
        <w:rPr>
          <w:sz w:val="28"/>
          <w:szCs w:val="28"/>
        </w:rPr>
        <w:t xml:space="preserve">Обращения граждан, замещавших должности муниципальной службы </w:t>
      </w:r>
      <w:r w:rsidR="0093106E" w:rsidRPr="0016730B">
        <w:rPr>
          <w:sz w:val="28"/>
          <w:szCs w:val="28"/>
        </w:rPr>
        <w:t xml:space="preserve">Тутаевского муниципального округа, </w:t>
      </w:r>
      <w:r w:rsidRPr="0016730B">
        <w:rPr>
          <w:sz w:val="28"/>
          <w:szCs w:val="28"/>
        </w:rPr>
        <w:t>Тутаевского муниципального района</w:t>
      </w:r>
      <w:r w:rsidR="0093106E" w:rsidRPr="0016730B">
        <w:rPr>
          <w:sz w:val="28"/>
          <w:szCs w:val="28"/>
        </w:rPr>
        <w:t xml:space="preserve">, </w:t>
      </w:r>
      <w:r w:rsidRPr="0016730B">
        <w:rPr>
          <w:sz w:val="28"/>
          <w:szCs w:val="28"/>
        </w:rPr>
        <w:t>городского  поселения  Тутаев</w:t>
      </w:r>
      <w:r w:rsidR="0093106E" w:rsidRPr="0016730B">
        <w:rPr>
          <w:sz w:val="28"/>
          <w:szCs w:val="28"/>
        </w:rPr>
        <w:t xml:space="preserve"> и сельских поселений Тутаевского муниципального района </w:t>
      </w:r>
      <w:r w:rsidRPr="0016730B">
        <w:rPr>
          <w:sz w:val="28"/>
          <w:szCs w:val="28"/>
        </w:rPr>
        <w:t>(далее - муниципальная служба),</w:t>
      </w:r>
      <w:r w:rsidRPr="0069153E">
        <w:rPr>
          <w:sz w:val="28"/>
          <w:szCs w:val="28"/>
        </w:rPr>
        <w:t xml:space="preserve"> за пенсией за выслугу лет.</w:t>
      </w:r>
    </w:p>
    <w:p w:rsidR="0011741D" w:rsidRPr="0016730B" w:rsidRDefault="0011741D" w:rsidP="008B10F9">
      <w:pPr>
        <w:tabs>
          <w:tab w:val="num" w:pos="0"/>
        </w:tabs>
        <w:ind w:firstLine="567"/>
        <w:jc w:val="both"/>
        <w:rPr>
          <w:sz w:val="28"/>
          <w:szCs w:val="28"/>
        </w:rPr>
      </w:pPr>
      <w:bookmarkStart w:id="6" w:name="sub_10123"/>
      <w:bookmarkEnd w:id="5"/>
      <w:r w:rsidRPr="0069153E">
        <w:rPr>
          <w:sz w:val="28"/>
          <w:szCs w:val="28"/>
        </w:rPr>
        <w:t xml:space="preserve">1.2.2. Рассмотрения заявлений граждан, замещавших должности  муниципальной службы </w:t>
      </w:r>
      <w:r w:rsidR="0093106E" w:rsidRPr="0016730B">
        <w:rPr>
          <w:sz w:val="28"/>
          <w:szCs w:val="28"/>
        </w:rPr>
        <w:t>Тутаевского муниципального округа, Тутаевского муниципального района, городского  поселения  Тутаев и сельских поселений Тутаевского муниципального района</w:t>
      </w:r>
      <w:r w:rsidRPr="0016730B">
        <w:rPr>
          <w:sz w:val="28"/>
          <w:szCs w:val="28"/>
        </w:rPr>
        <w:t>, о назначении  пенсии за выслугу лет (далее - пенсия).</w:t>
      </w:r>
    </w:p>
    <w:p w:rsidR="0011741D" w:rsidRPr="0016730B" w:rsidRDefault="0011741D" w:rsidP="008B10F9">
      <w:pPr>
        <w:tabs>
          <w:tab w:val="num" w:pos="0"/>
        </w:tabs>
        <w:ind w:firstLine="567"/>
        <w:jc w:val="both"/>
        <w:rPr>
          <w:sz w:val="28"/>
          <w:szCs w:val="28"/>
        </w:rPr>
      </w:pPr>
      <w:bookmarkStart w:id="7" w:name="sub_10124"/>
      <w:bookmarkEnd w:id="6"/>
      <w:r w:rsidRPr="0016730B">
        <w:rPr>
          <w:sz w:val="28"/>
          <w:szCs w:val="28"/>
        </w:rPr>
        <w:t xml:space="preserve">1.2.3. Установления (назначения), прекращения, приостановления, возобновления, расчета, перерасчета и выплаты пенсии гражданам, замещавшим должности муниципальной  службы  </w:t>
      </w:r>
      <w:r w:rsidR="00FD6D4C" w:rsidRPr="0016730B">
        <w:rPr>
          <w:sz w:val="28"/>
          <w:szCs w:val="28"/>
        </w:rPr>
        <w:t>Тутаевского муниципального округа, Тутаевского муниципального района, городского  поселения  Тутаев, сельских поселений Тутаевского муниципального района</w:t>
      </w:r>
      <w:r w:rsidRPr="0016730B">
        <w:rPr>
          <w:sz w:val="28"/>
          <w:szCs w:val="28"/>
        </w:rPr>
        <w:t>.</w:t>
      </w:r>
    </w:p>
    <w:p w:rsidR="0011741D" w:rsidRPr="004756A3" w:rsidRDefault="0011741D" w:rsidP="008B10F9">
      <w:pPr>
        <w:tabs>
          <w:tab w:val="num" w:pos="0"/>
        </w:tabs>
        <w:ind w:firstLine="567"/>
        <w:jc w:val="both"/>
        <w:rPr>
          <w:sz w:val="28"/>
          <w:szCs w:val="28"/>
        </w:rPr>
      </w:pPr>
      <w:r w:rsidRPr="0016730B">
        <w:rPr>
          <w:sz w:val="28"/>
          <w:szCs w:val="28"/>
        </w:rPr>
        <w:t xml:space="preserve">1.3.Информация об установлении  и  о  выплате  ежемесячной  доплаты  к  пенсии  гражданам, замещавшим  должности  муниципальной  службы  </w:t>
      </w:r>
      <w:r w:rsidR="00FD6D4C" w:rsidRPr="0016730B">
        <w:rPr>
          <w:sz w:val="28"/>
          <w:szCs w:val="28"/>
        </w:rPr>
        <w:t>Тутаевского муниципального округа, Тутаевского муниципального района, городского  поселения  Тутаев, сельских поселений Тутаевского муниципального района</w:t>
      </w:r>
      <w:r w:rsidR="004756A3">
        <w:rPr>
          <w:sz w:val="28"/>
          <w:szCs w:val="28"/>
        </w:rPr>
        <w:t xml:space="preserve">, размещается  в </w:t>
      </w:r>
      <w:r w:rsidR="004756A3">
        <w:rPr>
          <w:rFonts w:ascii="Arial" w:hAnsi="Arial" w:cs="Arial"/>
          <w:color w:val="444444"/>
          <w:sz w:val="17"/>
          <w:szCs w:val="17"/>
          <w:shd w:val="clear" w:color="auto" w:fill="FFFFFF"/>
        </w:rPr>
        <w:t xml:space="preserve"> </w:t>
      </w:r>
      <w:r w:rsidR="004756A3" w:rsidRPr="004756A3">
        <w:rPr>
          <w:sz w:val="28"/>
          <w:szCs w:val="28"/>
          <w:shd w:val="clear" w:color="auto" w:fill="FFFFFF"/>
        </w:rPr>
        <w:t>государственной информационной системе "Единая централизованная цифровая платформа в социальной сфере"</w:t>
      </w:r>
      <w:r w:rsidRPr="004756A3">
        <w:rPr>
          <w:sz w:val="28"/>
          <w:szCs w:val="28"/>
        </w:rPr>
        <w:t xml:space="preserve">. </w:t>
      </w:r>
      <w:r w:rsidR="004756A3" w:rsidRPr="004756A3">
        <w:rPr>
          <w:sz w:val="28"/>
          <w:szCs w:val="28"/>
          <w:shd w:val="clear" w:color="auto" w:fill="FFFFFF"/>
        </w:rPr>
        <w:t>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w:t>
      </w:r>
      <w:hyperlink r:id="rId9" w:anchor="7D20K3" w:history="1">
        <w:r w:rsidR="004756A3" w:rsidRPr="004756A3">
          <w:rPr>
            <w:rStyle w:val="ad"/>
            <w:color w:val="auto"/>
            <w:sz w:val="28"/>
            <w:szCs w:val="28"/>
            <w:u w:val="none"/>
            <w:shd w:val="clear" w:color="auto" w:fill="FFFFFF"/>
          </w:rPr>
          <w:t>Федеральным законом "О государственной социальной помощи"</w:t>
        </w:r>
      </w:hyperlink>
      <w:r w:rsidR="004756A3" w:rsidRPr="004756A3">
        <w:rPr>
          <w:sz w:val="28"/>
          <w:szCs w:val="28"/>
          <w:shd w:val="clear" w:color="auto" w:fill="FFFFFF"/>
        </w:rPr>
        <w:t>.</w:t>
      </w:r>
    </w:p>
    <w:bookmarkEnd w:id="7"/>
    <w:p w:rsidR="0011741D" w:rsidRPr="0069153E" w:rsidRDefault="0011741D" w:rsidP="008B10F9">
      <w:pPr>
        <w:tabs>
          <w:tab w:val="num" w:pos="0"/>
        </w:tabs>
        <w:ind w:firstLine="567"/>
        <w:jc w:val="both"/>
        <w:rPr>
          <w:sz w:val="28"/>
          <w:szCs w:val="28"/>
        </w:rPr>
      </w:pPr>
    </w:p>
    <w:p w:rsidR="0011741D" w:rsidRPr="0069153E" w:rsidRDefault="0011741D" w:rsidP="008B10F9">
      <w:pPr>
        <w:pStyle w:val="1"/>
        <w:ind w:firstLine="567"/>
        <w:jc w:val="both"/>
        <w:rPr>
          <w:sz w:val="28"/>
          <w:szCs w:val="28"/>
        </w:rPr>
      </w:pPr>
      <w:bookmarkStart w:id="8" w:name="sub_1002"/>
      <w:r w:rsidRPr="0069153E">
        <w:rPr>
          <w:sz w:val="28"/>
          <w:szCs w:val="28"/>
        </w:rPr>
        <w:t>2. Обращение за пенсией</w:t>
      </w:r>
      <w:bookmarkEnd w:id="8"/>
    </w:p>
    <w:p w:rsidR="0011741D" w:rsidRPr="0069153E" w:rsidRDefault="0011741D" w:rsidP="008B10F9">
      <w:pPr>
        <w:tabs>
          <w:tab w:val="num" w:pos="0"/>
        </w:tabs>
        <w:ind w:firstLine="567"/>
        <w:jc w:val="both"/>
        <w:rPr>
          <w:sz w:val="28"/>
          <w:szCs w:val="28"/>
        </w:rPr>
      </w:pPr>
      <w:bookmarkStart w:id="9" w:name="sub_1021"/>
      <w:r w:rsidRPr="0069153E">
        <w:rPr>
          <w:sz w:val="28"/>
          <w:szCs w:val="28"/>
        </w:rPr>
        <w:t>2.1. Служащие имеют право обратиться за пенсией при соблюдении условий, установленных</w:t>
      </w:r>
      <w:bookmarkEnd w:id="9"/>
      <w:r w:rsidRPr="0069153E">
        <w:rPr>
          <w:sz w:val="28"/>
          <w:szCs w:val="28"/>
        </w:rPr>
        <w:t xml:space="preserve"> Федеральным Законом от 02.03.2007 № 25-ФЗ </w:t>
      </w:r>
      <w:r w:rsidR="0069153E">
        <w:rPr>
          <w:sz w:val="28"/>
          <w:szCs w:val="28"/>
        </w:rPr>
        <w:t>«</w:t>
      </w:r>
      <w:r w:rsidRPr="0069153E">
        <w:rPr>
          <w:sz w:val="28"/>
          <w:szCs w:val="28"/>
        </w:rPr>
        <w:t xml:space="preserve">О </w:t>
      </w:r>
      <w:r w:rsidRPr="0069153E">
        <w:rPr>
          <w:sz w:val="28"/>
          <w:szCs w:val="28"/>
        </w:rPr>
        <w:lastRenderedPageBreak/>
        <w:t>муниципальной службе в Российской Федерации</w:t>
      </w:r>
      <w:r w:rsidR="0069153E">
        <w:rPr>
          <w:sz w:val="28"/>
          <w:szCs w:val="28"/>
        </w:rPr>
        <w:t>»</w:t>
      </w:r>
      <w:r w:rsidRPr="0069153E">
        <w:rPr>
          <w:sz w:val="28"/>
          <w:szCs w:val="28"/>
        </w:rPr>
        <w:t xml:space="preserve">, Законом Ярославской области от 27.06.2007 № 46-з </w:t>
      </w:r>
      <w:r w:rsidR="0069153E">
        <w:rPr>
          <w:sz w:val="28"/>
          <w:szCs w:val="28"/>
        </w:rPr>
        <w:t>«</w:t>
      </w:r>
      <w:r w:rsidRPr="0069153E">
        <w:rPr>
          <w:sz w:val="28"/>
          <w:szCs w:val="28"/>
        </w:rPr>
        <w:t>О муниципальной службе в Ярославской области</w:t>
      </w:r>
      <w:r w:rsidR="0069153E">
        <w:rPr>
          <w:sz w:val="28"/>
          <w:szCs w:val="28"/>
        </w:rPr>
        <w:t>»</w:t>
      </w:r>
      <w:r w:rsidRPr="0069153E">
        <w:rPr>
          <w:sz w:val="28"/>
          <w:szCs w:val="28"/>
        </w:rPr>
        <w:t xml:space="preserve"> и Законом о пенсионном обеспечении.</w:t>
      </w:r>
    </w:p>
    <w:p w:rsidR="0011741D" w:rsidRPr="0069153E" w:rsidRDefault="0011741D" w:rsidP="008B10F9">
      <w:pPr>
        <w:tabs>
          <w:tab w:val="num" w:pos="0"/>
        </w:tabs>
        <w:ind w:firstLine="567"/>
        <w:jc w:val="both"/>
        <w:rPr>
          <w:sz w:val="28"/>
          <w:szCs w:val="28"/>
        </w:rPr>
      </w:pPr>
      <w:r w:rsidRPr="0069153E">
        <w:rPr>
          <w:sz w:val="28"/>
          <w:szCs w:val="28"/>
        </w:rPr>
        <w:t xml:space="preserve">Право на назначение пенсии возникает у служащего в любое время после возникновения права на нее и назначения страховой пенсии по старости (инвалидности) в соответствии с Федеральным законом от 28 декабря 2013 года N 400-ФЗ </w:t>
      </w:r>
      <w:r w:rsidR="0069153E">
        <w:rPr>
          <w:sz w:val="28"/>
          <w:szCs w:val="28"/>
        </w:rPr>
        <w:t>«</w:t>
      </w:r>
      <w:r w:rsidRPr="0069153E">
        <w:rPr>
          <w:sz w:val="28"/>
          <w:szCs w:val="28"/>
        </w:rPr>
        <w:t>О страховых пенсиях</w:t>
      </w:r>
      <w:r w:rsidR="0069153E">
        <w:rPr>
          <w:sz w:val="28"/>
          <w:szCs w:val="28"/>
        </w:rPr>
        <w:t>»</w:t>
      </w:r>
      <w:r w:rsidRPr="0069153E">
        <w:rPr>
          <w:sz w:val="28"/>
          <w:szCs w:val="28"/>
        </w:rPr>
        <w:t xml:space="preserve"> (далее - Федеральный закон </w:t>
      </w:r>
      <w:r w:rsidR="0069153E">
        <w:rPr>
          <w:sz w:val="28"/>
          <w:szCs w:val="28"/>
        </w:rPr>
        <w:t>«</w:t>
      </w:r>
      <w:r w:rsidRPr="0069153E">
        <w:rPr>
          <w:sz w:val="28"/>
          <w:szCs w:val="28"/>
        </w:rPr>
        <w:t>О страховых пенсиях</w:t>
      </w:r>
      <w:r w:rsidR="0069153E">
        <w:rPr>
          <w:sz w:val="28"/>
          <w:szCs w:val="28"/>
        </w:rPr>
        <w:t>»</w:t>
      </w:r>
      <w:r w:rsidRPr="0069153E">
        <w:rPr>
          <w:sz w:val="28"/>
          <w:szCs w:val="28"/>
        </w:rPr>
        <w:t>) или Законом Российской Федерации от 1</w:t>
      </w:r>
      <w:r w:rsidR="004D3469" w:rsidRPr="0069153E">
        <w:rPr>
          <w:sz w:val="28"/>
          <w:szCs w:val="28"/>
        </w:rPr>
        <w:t>2 декабря 2023</w:t>
      </w:r>
      <w:r w:rsidRPr="0069153E">
        <w:rPr>
          <w:sz w:val="28"/>
          <w:szCs w:val="28"/>
        </w:rPr>
        <w:t xml:space="preserve"> года N</w:t>
      </w:r>
      <w:r w:rsidR="004D3469" w:rsidRPr="0069153E">
        <w:rPr>
          <w:sz w:val="28"/>
          <w:szCs w:val="28"/>
        </w:rPr>
        <w:t> 565-ФЗ</w:t>
      </w:r>
      <w:r w:rsidR="008B10F9">
        <w:rPr>
          <w:sz w:val="28"/>
          <w:szCs w:val="28"/>
        </w:rPr>
        <w:t xml:space="preserve"> </w:t>
      </w:r>
      <w:r w:rsidR="0069153E">
        <w:rPr>
          <w:sz w:val="28"/>
          <w:szCs w:val="28"/>
        </w:rPr>
        <w:t>«</w:t>
      </w:r>
      <w:r w:rsidRPr="0069153E">
        <w:rPr>
          <w:sz w:val="28"/>
          <w:szCs w:val="28"/>
        </w:rPr>
        <w:t>О занятости населения в Российской Федерации</w:t>
      </w:r>
      <w:r w:rsidR="0069153E">
        <w:rPr>
          <w:sz w:val="28"/>
          <w:szCs w:val="28"/>
        </w:rPr>
        <w:t>»</w:t>
      </w:r>
      <w:r w:rsidRPr="0069153E">
        <w:rPr>
          <w:sz w:val="28"/>
          <w:szCs w:val="28"/>
        </w:rPr>
        <w:t xml:space="preserve"> (далее - Закон Российской Федерации </w:t>
      </w:r>
      <w:r w:rsidR="0069153E">
        <w:rPr>
          <w:sz w:val="28"/>
          <w:szCs w:val="28"/>
        </w:rPr>
        <w:t>«</w:t>
      </w:r>
      <w:r w:rsidRPr="0069153E">
        <w:rPr>
          <w:sz w:val="28"/>
          <w:szCs w:val="28"/>
        </w:rPr>
        <w:t>О занятости населения</w:t>
      </w:r>
      <w:r w:rsidR="0069153E">
        <w:rPr>
          <w:sz w:val="28"/>
          <w:szCs w:val="28"/>
        </w:rPr>
        <w:t>»</w:t>
      </w:r>
      <w:r w:rsidRPr="0069153E">
        <w:rPr>
          <w:sz w:val="28"/>
          <w:szCs w:val="28"/>
        </w:rPr>
        <w:t>).</w:t>
      </w:r>
    </w:p>
    <w:p w:rsidR="0011741D" w:rsidRPr="0069153E" w:rsidRDefault="0011741D" w:rsidP="008B10F9">
      <w:pPr>
        <w:tabs>
          <w:tab w:val="num" w:pos="0"/>
        </w:tabs>
        <w:ind w:firstLine="567"/>
        <w:jc w:val="both"/>
        <w:rPr>
          <w:sz w:val="28"/>
          <w:szCs w:val="28"/>
        </w:rPr>
      </w:pPr>
      <w:r w:rsidRPr="0069153E">
        <w:rPr>
          <w:sz w:val="28"/>
          <w:szCs w:val="28"/>
        </w:rPr>
        <w:t xml:space="preserve">В целях Порядка к страховым пенсиям по старости (инвалидности) приравниваются трудовые пенсии по старости (инвалидности), назначенные в соответствии с Федеральным законом от 17 декабря 2001 года N 173-ФЗ </w:t>
      </w:r>
      <w:r w:rsidR="0069153E">
        <w:rPr>
          <w:sz w:val="28"/>
          <w:szCs w:val="28"/>
        </w:rPr>
        <w:t>«</w:t>
      </w:r>
      <w:r w:rsidRPr="0069153E">
        <w:rPr>
          <w:sz w:val="28"/>
          <w:szCs w:val="28"/>
        </w:rPr>
        <w:t>О трудовых пенсиях в Российской Федерации</w:t>
      </w:r>
      <w:r w:rsidR="0069153E">
        <w:rPr>
          <w:sz w:val="28"/>
          <w:szCs w:val="28"/>
        </w:rPr>
        <w:t>»</w:t>
      </w:r>
      <w:r w:rsidRPr="0069153E">
        <w:rPr>
          <w:sz w:val="28"/>
          <w:szCs w:val="28"/>
        </w:rPr>
        <w:t xml:space="preserve"> (далее - Федеральный закон </w:t>
      </w:r>
      <w:r w:rsidR="0069153E">
        <w:rPr>
          <w:sz w:val="28"/>
          <w:szCs w:val="28"/>
        </w:rPr>
        <w:t>«</w:t>
      </w:r>
      <w:r w:rsidRPr="0069153E">
        <w:rPr>
          <w:sz w:val="28"/>
          <w:szCs w:val="28"/>
        </w:rPr>
        <w:t>О трудовых пенсиях</w:t>
      </w:r>
      <w:r w:rsidR="0069153E">
        <w:rPr>
          <w:sz w:val="28"/>
          <w:szCs w:val="28"/>
        </w:rPr>
        <w:t>»</w:t>
      </w:r>
      <w:r w:rsidRPr="0069153E">
        <w:rPr>
          <w:sz w:val="28"/>
          <w:szCs w:val="28"/>
        </w:rPr>
        <w:t>).</w:t>
      </w:r>
    </w:p>
    <w:p w:rsidR="0016730B" w:rsidRPr="00B8696B" w:rsidRDefault="0011741D" w:rsidP="008B10F9">
      <w:pPr>
        <w:tabs>
          <w:tab w:val="num" w:pos="0"/>
        </w:tabs>
        <w:ind w:firstLine="567"/>
        <w:jc w:val="both"/>
        <w:rPr>
          <w:sz w:val="28"/>
          <w:szCs w:val="28"/>
        </w:rPr>
      </w:pPr>
      <w:bookmarkStart w:id="10" w:name="sub_1022"/>
      <w:r w:rsidRPr="0069153E">
        <w:rPr>
          <w:sz w:val="28"/>
          <w:szCs w:val="28"/>
        </w:rPr>
        <w:t xml:space="preserve">2.2.Служащие, имеющие право на пенсию (далее - заявитель), обращаются за ее назначением в комиссию по назначению пенсии за выслугу лет муниципальным служащим муниципальной службы Тутаевского муниципального </w:t>
      </w:r>
      <w:r w:rsidR="00214A04" w:rsidRPr="0069153E">
        <w:rPr>
          <w:sz w:val="28"/>
          <w:szCs w:val="28"/>
        </w:rPr>
        <w:t>округа</w:t>
      </w:r>
      <w:r w:rsidRPr="0069153E">
        <w:rPr>
          <w:sz w:val="28"/>
          <w:szCs w:val="28"/>
        </w:rPr>
        <w:t xml:space="preserve"> (далее - комиссия)</w:t>
      </w:r>
      <w:bookmarkStart w:id="11" w:name="sub_10222"/>
      <w:bookmarkEnd w:id="10"/>
      <w:r w:rsidR="00B8696B">
        <w:rPr>
          <w:sz w:val="28"/>
          <w:szCs w:val="28"/>
        </w:rPr>
        <w:t xml:space="preserve"> ч</w:t>
      </w:r>
      <w:r w:rsidR="0016730B" w:rsidRPr="0016730B">
        <w:rPr>
          <w:sz w:val="28"/>
        </w:rPr>
        <w:t>ерез кадровую службу</w:t>
      </w:r>
      <w:r w:rsidR="004756A3">
        <w:rPr>
          <w:sz w:val="28"/>
        </w:rPr>
        <w:t xml:space="preserve"> </w:t>
      </w:r>
      <w:r w:rsidR="00B8696B" w:rsidRPr="0016730B">
        <w:rPr>
          <w:sz w:val="28"/>
        </w:rPr>
        <w:t xml:space="preserve">Администрации Тутаевского муниципального </w:t>
      </w:r>
      <w:r w:rsidR="00B8696B">
        <w:rPr>
          <w:sz w:val="28"/>
        </w:rPr>
        <w:t>округа,</w:t>
      </w:r>
      <w:r w:rsidR="0016730B" w:rsidRPr="0016730B">
        <w:rPr>
          <w:sz w:val="28"/>
        </w:rPr>
        <w:t xml:space="preserve"> структурного подразделения Администрации Тутаевского муниципального </w:t>
      </w:r>
      <w:r w:rsidR="0016730B">
        <w:rPr>
          <w:sz w:val="28"/>
        </w:rPr>
        <w:t>округа</w:t>
      </w:r>
      <w:r w:rsidR="00B8696B">
        <w:rPr>
          <w:sz w:val="28"/>
        </w:rPr>
        <w:t>, наделенного правами юридического лица</w:t>
      </w:r>
      <w:r w:rsidR="001E6CD8" w:rsidRPr="001E6CD8">
        <w:rPr>
          <w:sz w:val="28"/>
        </w:rPr>
        <w:t xml:space="preserve"> </w:t>
      </w:r>
      <w:r w:rsidR="0016730B" w:rsidRPr="00071AA8">
        <w:rPr>
          <w:sz w:val="28"/>
        </w:rPr>
        <w:t>(далее - структурное подразделение),</w:t>
      </w:r>
      <w:r w:rsidR="0016730B" w:rsidRPr="0016730B">
        <w:rPr>
          <w:sz w:val="28"/>
        </w:rPr>
        <w:t xml:space="preserve"> в котором заявитель замещал должности  муниципальной службы, а в случае его упразднения - через кадровую службу органа местного самоуправления, которому были переданы функции, для обеспечения которых была введена замещавшаяся им должность.</w:t>
      </w:r>
    </w:p>
    <w:p w:rsidR="0011741D" w:rsidRPr="0069153E" w:rsidRDefault="0011741D" w:rsidP="008B10F9">
      <w:pPr>
        <w:tabs>
          <w:tab w:val="num" w:pos="0"/>
        </w:tabs>
        <w:ind w:firstLine="567"/>
        <w:jc w:val="both"/>
        <w:rPr>
          <w:sz w:val="28"/>
          <w:szCs w:val="28"/>
        </w:rPr>
      </w:pPr>
      <w:bookmarkStart w:id="12" w:name="sub_1023"/>
      <w:bookmarkEnd w:id="11"/>
      <w:r w:rsidRPr="0069153E">
        <w:rPr>
          <w:sz w:val="28"/>
          <w:szCs w:val="28"/>
        </w:rPr>
        <w:t>2.3. Назначение пенсии осуществляется на основании следующих документов:</w:t>
      </w:r>
    </w:p>
    <w:p w:rsidR="0011741D" w:rsidRPr="0069153E" w:rsidRDefault="0011741D" w:rsidP="008B10F9">
      <w:pPr>
        <w:tabs>
          <w:tab w:val="num" w:pos="0"/>
        </w:tabs>
        <w:ind w:firstLine="567"/>
        <w:jc w:val="both"/>
        <w:rPr>
          <w:sz w:val="28"/>
          <w:szCs w:val="28"/>
        </w:rPr>
      </w:pPr>
      <w:bookmarkStart w:id="13" w:name="sub_1231"/>
      <w:bookmarkEnd w:id="12"/>
      <w:r w:rsidRPr="0069153E">
        <w:rPr>
          <w:sz w:val="28"/>
          <w:szCs w:val="28"/>
        </w:rPr>
        <w:t>2.3.1. Заявление о назначении пенсии по форме согласно приложению 1 к Порядку.</w:t>
      </w:r>
    </w:p>
    <w:p w:rsidR="0011741D" w:rsidRPr="0069153E" w:rsidRDefault="0011741D" w:rsidP="008B10F9">
      <w:pPr>
        <w:tabs>
          <w:tab w:val="num" w:pos="0"/>
        </w:tabs>
        <w:ind w:firstLine="567"/>
        <w:jc w:val="both"/>
        <w:rPr>
          <w:sz w:val="28"/>
          <w:szCs w:val="28"/>
        </w:rPr>
      </w:pPr>
      <w:bookmarkStart w:id="14" w:name="sub_1232"/>
      <w:bookmarkEnd w:id="13"/>
      <w:r w:rsidRPr="0069153E">
        <w:rPr>
          <w:sz w:val="28"/>
          <w:szCs w:val="28"/>
        </w:rPr>
        <w:t>2.3.2. Представление о назначении пенсии по форме согласно приложению 5 к Порядку.</w:t>
      </w:r>
    </w:p>
    <w:p w:rsidR="0011741D" w:rsidRPr="0069153E" w:rsidRDefault="0011741D" w:rsidP="008B10F9">
      <w:pPr>
        <w:tabs>
          <w:tab w:val="num" w:pos="0"/>
        </w:tabs>
        <w:ind w:firstLine="567"/>
        <w:jc w:val="both"/>
        <w:rPr>
          <w:sz w:val="28"/>
          <w:szCs w:val="28"/>
        </w:rPr>
      </w:pPr>
      <w:r w:rsidRPr="0069153E">
        <w:rPr>
          <w:sz w:val="28"/>
          <w:szCs w:val="28"/>
        </w:rPr>
        <w:t>2.3.3. Документ, удостоверяющий  личность заявителя, копии трудовой книжки заявителя и иных документов, подтверждающих  стаж муниципальной службы.</w:t>
      </w:r>
    </w:p>
    <w:p w:rsidR="0011741D" w:rsidRPr="0069153E" w:rsidRDefault="0011741D" w:rsidP="008B10F9">
      <w:pPr>
        <w:tabs>
          <w:tab w:val="num" w:pos="0"/>
        </w:tabs>
        <w:ind w:firstLine="567"/>
        <w:jc w:val="both"/>
        <w:rPr>
          <w:sz w:val="28"/>
          <w:szCs w:val="28"/>
        </w:rPr>
      </w:pPr>
      <w:bookmarkStart w:id="15" w:name="sub_1233"/>
      <w:bookmarkEnd w:id="14"/>
      <w:r w:rsidRPr="0069153E">
        <w:rPr>
          <w:sz w:val="28"/>
          <w:szCs w:val="28"/>
        </w:rPr>
        <w:t>2.3.4. Справка о размере должностного  оклада и  оклада  за  классный  чин  по форме согласно приложению 2 к Порядку.</w:t>
      </w:r>
    </w:p>
    <w:p w:rsidR="0011741D" w:rsidRPr="0069153E" w:rsidRDefault="0011741D" w:rsidP="008B10F9">
      <w:pPr>
        <w:tabs>
          <w:tab w:val="num" w:pos="0"/>
        </w:tabs>
        <w:ind w:firstLine="567"/>
        <w:jc w:val="both"/>
        <w:rPr>
          <w:sz w:val="28"/>
          <w:szCs w:val="28"/>
        </w:rPr>
      </w:pPr>
      <w:bookmarkStart w:id="16" w:name="sub_1234"/>
      <w:bookmarkEnd w:id="15"/>
      <w:r w:rsidRPr="0069153E">
        <w:rPr>
          <w:sz w:val="28"/>
          <w:szCs w:val="28"/>
        </w:rPr>
        <w:t>2.3.5. Справка о периодах службы (работы), включенных в стаж муниципальной службы, по форме согласно приложению 3 к Порядку.</w:t>
      </w:r>
    </w:p>
    <w:p w:rsidR="0011741D" w:rsidRPr="0069153E" w:rsidRDefault="0011741D" w:rsidP="008B10F9">
      <w:pPr>
        <w:tabs>
          <w:tab w:val="num" w:pos="0"/>
        </w:tabs>
        <w:ind w:firstLine="567"/>
        <w:jc w:val="both"/>
        <w:rPr>
          <w:sz w:val="28"/>
          <w:szCs w:val="28"/>
        </w:rPr>
      </w:pPr>
      <w:bookmarkStart w:id="17" w:name="sub_1235"/>
      <w:bookmarkEnd w:id="16"/>
      <w:r w:rsidRPr="0069153E">
        <w:rPr>
          <w:sz w:val="28"/>
          <w:szCs w:val="28"/>
        </w:rPr>
        <w:t>2.3.6. Копия документа об освобождении от замещаемой должности.</w:t>
      </w:r>
    </w:p>
    <w:p w:rsidR="0011741D" w:rsidRPr="0069153E" w:rsidRDefault="0011741D" w:rsidP="008B10F9">
      <w:pPr>
        <w:tabs>
          <w:tab w:val="num" w:pos="0"/>
        </w:tabs>
        <w:ind w:firstLine="567"/>
        <w:jc w:val="both"/>
        <w:rPr>
          <w:sz w:val="28"/>
          <w:szCs w:val="28"/>
        </w:rPr>
      </w:pPr>
      <w:bookmarkStart w:id="18" w:name="sub_1236"/>
      <w:bookmarkEnd w:id="17"/>
      <w:r w:rsidRPr="00B8696B">
        <w:rPr>
          <w:sz w:val="28"/>
          <w:szCs w:val="28"/>
        </w:rPr>
        <w:t>2.3.7.Справка о назначенной страховой пенсии по старости (инвалидности) с указанием нормы федерального закона, в соответствии с которым она назначена.</w:t>
      </w:r>
    </w:p>
    <w:p w:rsidR="0011741D" w:rsidRPr="0069153E" w:rsidRDefault="0011741D" w:rsidP="008B10F9">
      <w:pPr>
        <w:tabs>
          <w:tab w:val="num" w:pos="0"/>
        </w:tabs>
        <w:ind w:firstLine="567"/>
        <w:jc w:val="both"/>
        <w:rPr>
          <w:sz w:val="28"/>
          <w:szCs w:val="28"/>
        </w:rPr>
      </w:pPr>
      <w:r w:rsidRPr="0069153E">
        <w:rPr>
          <w:sz w:val="28"/>
          <w:szCs w:val="28"/>
        </w:rPr>
        <w:t>2.4.Документы, указанные  в  подпунктах  2.3.1, 2.3.3. пункта 2.3 данного  раздела  Порядка, представляются  заявителем.</w:t>
      </w:r>
    </w:p>
    <w:p w:rsidR="0011741D" w:rsidRPr="0069153E" w:rsidRDefault="0011741D" w:rsidP="008B10F9">
      <w:pPr>
        <w:tabs>
          <w:tab w:val="num" w:pos="0"/>
        </w:tabs>
        <w:ind w:firstLine="567"/>
        <w:jc w:val="both"/>
        <w:rPr>
          <w:sz w:val="28"/>
          <w:szCs w:val="28"/>
        </w:rPr>
      </w:pPr>
      <w:r w:rsidRPr="0069153E">
        <w:rPr>
          <w:sz w:val="28"/>
          <w:szCs w:val="28"/>
        </w:rPr>
        <w:t xml:space="preserve">Документы, представленные  заявителем, принимаются и регистрируются  работником  кадровой  службы  в  течение  1  рабочего  дня. </w:t>
      </w:r>
    </w:p>
    <w:p w:rsidR="0011741D" w:rsidRPr="0069153E" w:rsidRDefault="0011741D" w:rsidP="008B10F9">
      <w:pPr>
        <w:tabs>
          <w:tab w:val="num" w:pos="0"/>
        </w:tabs>
        <w:ind w:firstLine="567"/>
        <w:jc w:val="both"/>
        <w:rPr>
          <w:sz w:val="28"/>
          <w:szCs w:val="28"/>
        </w:rPr>
      </w:pPr>
      <w:bookmarkStart w:id="19" w:name="sub_1024"/>
      <w:bookmarkEnd w:id="18"/>
      <w:r w:rsidRPr="0069153E">
        <w:rPr>
          <w:sz w:val="28"/>
          <w:szCs w:val="28"/>
        </w:rPr>
        <w:t>2.5. Копии докумен</w:t>
      </w:r>
      <w:r w:rsidR="00B8696B">
        <w:rPr>
          <w:sz w:val="28"/>
          <w:szCs w:val="28"/>
        </w:rPr>
        <w:t>тов, указанных в подпункте 2.3.3 и 2.3.7</w:t>
      </w:r>
      <w:r w:rsidRPr="0069153E">
        <w:rPr>
          <w:sz w:val="28"/>
          <w:szCs w:val="28"/>
        </w:rPr>
        <w:t xml:space="preserve"> пункта 2.3 данного раздела, представляются заявителем с предъявлением оригиналов.</w:t>
      </w:r>
    </w:p>
    <w:bookmarkEnd w:id="19"/>
    <w:p w:rsidR="00C45CDE" w:rsidRPr="0069153E" w:rsidRDefault="00C45CDE" w:rsidP="008B10F9">
      <w:pPr>
        <w:tabs>
          <w:tab w:val="num" w:pos="0"/>
        </w:tabs>
        <w:ind w:firstLine="567"/>
        <w:jc w:val="both"/>
        <w:rPr>
          <w:sz w:val="28"/>
          <w:szCs w:val="28"/>
        </w:rPr>
      </w:pPr>
      <w:r w:rsidRPr="0069153E">
        <w:rPr>
          <w:sz w:val="28"/>
          <w:szCs w:val="28"/>
        </w:rPr>
        <w:t xml:space="preserve">2.6. </w:t>
      </w:r>
      <w:r w:rsidRPr="00B8696B">
        <w:rPr>
          <w:sz w:val="28"/>
          <w:szCs w:val="28"/>
        </w:rPr>
        <w:t xml:space="preserve">Кадровая служба  </w:t>
      </w:r>
      <w:r w:rsidRPr="0069153E">
        <w:rPr>
          <w:sz w:val="28"/>
          <w:szCs w:val="28"/>
        </w:rPr>
        <w:t>регистрирует заявление о назначении пенсии в день его подачи (получения по почте) в журнале регистрации заявлений о назначении пенсии по форме согласно приложению 4 к Порядку.</w:t>
      </w:r>
    </w:p>
    <w:p w:rsidR="0011741D" w:rsidRPr="0069153E" w:rsidRDefault="00C45CDE" w:rsidP="008B10F9">
      <w:pPr>
        <w:tabs>
          <w:tab w:val="num" w:pos="0"/>
        </w:tabs>
        <w:ind w:firstLine="567"/>
        <w:jc w:val="both"/>
        <w:rPr>
          <w:sz w:val="28"/>
          <w:szCs w:val="28"/>
        </w:rPr>
      </w:pPr>
      <w:r w:rsidRPr="00EB204E">
        <w:rPr>
          <w:sz w:val="28"/>
          <w:szCs w:val="28"/>
        </w:rPr>
        <w:t>2.7.</w:t>
      </w:r>
      <w:r w:rsidR="004756A3">
        <w:rPr>
          <w:sz w:val="28"/>
          <w:szCs w:val="28"/>
        </w:rPr>
        <w:t xml:space="preserve"> </w:t>
      </w:r>
      <w:r w:rsidR="0011741D" w:rsidRPr="00EB204E">
        <w:rPr>
          <w:sz w:val="28"/>
          <w:szCs w:val="28"/>
        </w:rPr>
        <w:t>Кадровая служба</w:t>
      </w:r>
      <w:r w:rsidR="00071AA8">
        <w:rPr>
          <w:sz w:val="28"/>
          <w:szCs w:val="28"/>
        </w:rPr>
        <w:t xml:space="preserve"> </w:t>
      </w:r>
      <w:r w:rsidR="00EB204E" w:rsidRPr="00EB204E">
        <w:rPr>
          <w:sz w:val="28"/>
          <w:szCs w:val="28"/>
        </w:rPr>
        <w:t xml:space="preserve">Администрации Тутаевского муниципального округа, </w:t>
      </w:r>
      <w:r w:rsidR="0011741D" w:rsidRPr="00EB204E">
        <w:rPr>
          <w:sz w:val="28"/>
          <w:szCs w:val="28"/>
        </w:rPr>
        <w:t>структурн</w:t>
      </w:r>
      <w:r w:rsidR="00071AA8">
        <w:rPr>
          <w:sz w:val="28"/>
          <w:szCs w:val="28"/>
        </w:rPr>
        <w:t xml:space="preserve">ого подразделения Администрации </w:t>
      </w:r>
      <w:r w:rsidR="0011741D" w:rsidRPr="00EB204E">
        <w:rPr>
          <w:sz w:val="28"/>
          <w:szCs w:val="28"/>
        </w:rPr>
        <w:t xml:space="preserve">Тутаевского муниципального </w:t>
      </w:r>
      <w:r w:rsidR="003B2A64" w:rsidRPr="00EB204E">
        <w:rPr>
          <w:sz w:val="28"/>
          <w:szCs w:val="28"/>
        </w:rPr>
        <w:t>округа</w:t>
      </w:r>
      <w:r w:rsidR="00EB204E" w:rsidRPr="00EB204E">
        <w:rPr>
          <w:sz w:val="28"/>
          <w:szCs w:val="28"/>
        </w:rPr>
        <w:t xml:space="preserve">, </w:t>
      </w:r>
      <w:r w:rsidR="00EB204E" w:rsidRPr="00EB204E">
        <w:rPr>
          <w:sz w:val="28"/>
        </w:rPr>
        <w:t>наделенного правами юридического лица,</w:t>
      </w:r>
      <w:r w:rsidR="0011741D" w:rsidRPr="00EB204E">
        <w:rPr>
          <w:sz w:val="28"/>
          <w:szCs w:val="28"/>
        </w:rPr>
        <w:t xml:space="preserve"> в течение  14  рабочих  дней  со  дня  пр</w:t>
      </w:r>
      <w:r w:rsidR="003B2A64" w:rsidRPr="00EB204E">
        <w:rPr>
          <w:sz w:val="28"/>
          <w:szCs w:val="28"/>
        </w:rPr>
        <w:t>иема  документов от  заявителя</w:t>
      </w:r>
      <w:r w:rsidR="0011741D" w:rsidRPr="00EB204E">
        <w:rPr>
          <w:sz w:val="28"/>
          <w:szCs w:val="28"/>
        </w:rPr>
        <w:t xml:space="preserve">  оформл</w:t>
      </w:r>
      <w:r w:rsidR="003B2A64" w:rsidRPr="00EB204E">
        <w:rPr>
          <w:sz w:val="28"/>
          <w:szCs w:val="28"/>
        </w:rPr>
        <w:t>яет</w:t>
      </w:r>
      <w:r w:rsidR="00071AA8">
        <w:rPr>
          <w:sz w:val="28"/>
          <w:szCs w:val="28"/>
        </w:rPr>
        <w:t xml:space="preserve"> </w:t>
      </w:r>
      <w:r w:rsidR="003B2A64" w:rsidRPr="00EB204E">
        <w:rPr>
          <w:sz w:val="28"/>
          <w:szCs w:val="28"/>
        </w:rPr>
        <w:t>документы</w:t>
      </w:r>
      <w:r w:rsidR="0011741D" w:rsidRPr="00EB204E">
        <w:rPr>
          <w:sz w:val="28"/>
          <w:szCs w:val="28"/>
        </w:rPr>
        <w:t>, указанны</w:t>
      </w:r>
      <w:r w:rsidR="003B2A64" w:rsidRPr="00EB204E">
        <w:rPr>
          <w:sz w:val="28"/>
          <w:szCs w:val="28"/>
        </w:rPr>
        <w:t>е</w:t>
      </w:r>
      <w:r w:rsidR="0011741D" w:rsidRPr="00EB204E">
        <w:rPr>
          <w:sz w:val="28"/>
          <w:szCs w:val="28"/>
        </w:rPr>
        <w:t xml:space="preserve">  в  подпунктах  2.3.1-2.3.6  пункта </w:t>
      </w:r>
      <w:r w:rsidR="003B2A64" w:rsidRPr="00EB204E">
        <w:rPr>
          <w:sz w:val="28"/>
          <w:szCs w:val="28"/>
        </w:rPr>
        <w:t>2.3. данного  раздела  Порядка</w:t>
      </w:r>
      <w:r w:rsidR="0011741D" w:rsidRPr="00EB204E">
        <w:rPr>
          <w:sz w:val="28"/>
          <w:szCs w:val="28"/>
        </w:rPr>
        <w:t>.</w:t>
      </w:r>
    </w:p>
    <w:p w:rsidR="0011741D" w:rsidRPr="0069153E" w:rsidRDefault="0011741D" w:rsidP="008B10F9">
      <w:pPr>
        <w:tabs>
          <w:tab w:val="num" w:pos="0"/>
        </w:tabs>
        <w:ind w:firstLine="567"/>
        <w:jc w:val="both"/>
        <w:rPr>
          <w:sz w:val="28"/>
          <w:szCs w:val="28"/>
        </w:rPr>
      </w:pPr>
    </w:p>
    <w:p w:rsidR="0011741D" w:rsidRPr="0069153E" w:rsidRDefault="0011741D" w:rsidP="008B10F9">
      <w:pPr>
        <w:pStyle w:val="1"/>
        <w:ind w:firstLine="567"/>
        <w:jc w:val="both"/>
        <w:rPr>
          <w:sz w:val="28"/>
          <w:szCs w:val="28"/>
        </w:rPr>
      </w:pPr>
      <w:bookmarkStart w:id="20" w:name="sub_1003"/>
      <w:r w:rsidRPr="0069153E">
        <w:rPr>
          <w:sz w:val="28"/>
          <w:szCs w:val="28"/>
        </w:rPr>
        <w:t>3. Рассмотрение заявлений о назначении пенсии</w:t>
      </w:r>
      <w:bookmarkEnd w:id="20"/>
    </w:p>
    <w:p w:rsidR="0011741D" w:rsidRPr="0069153E" w:rsidRDefault="0011741D" w:rsidP="008B10F9">
      <w:pPr>
        <w:tabs>
          <w:tab w:val="num" w:pos="0"/>
        </w:tabs>
        <w:ind w:firstLine="567"/>
        <w:jc w:val="both"/>
        <w:rPr>
          <w:sz w:val="28"/>
          <w:szCs w:val="28"/>
        </w:rPr>
      </w:pPr>
    </w:p>
    <w:p w:rsidR="0011741D" w:rsidRPr="0069153E" w:rsidRDefault="0011741D" w:rsidP="008B10F9">
      <w:pPr>
        <w:tabs>
          <w:tab w:val="num" w:pos="0"/>
        </w:tabs>
        <w:ind w:firstLine="567"/>
        <w:jc w:val="both"/>
        <w:rPr>
          <w:sz w:val="28"/>
          <w:szCs w:val="28"/>
        </w:rPr>
      </w:pPr>
      <w:r w:rsidRPr="002C6452">
        <w:rPr>
          <w:sz w:val="28"/>
          <w:szCs w:val="28"/>
        </w:rPr>
        <w:t xml:space="preserve">3.1.Комиссия  рассматривает  поступившие  документы  и  принимает  решение  о  назначении  пенсии  за  выслугу  лет  либо  об  отказе  в  её  назначении, установлении  размера  пенсии  за  выслугу  лет,  в  течение  24  рабочих  дней  со  дня  </w:t>
      </w:r>
      <w:r w:rsidR="003B2A64" w:rsidRPr="002C6452">
        <w:rPr>
          <w:sz w:val="28"/>
          <w:szCs w:val="28"/>
        </w:rPr>
        <w:t>регистрации</w:t>
      </w:r>
      <w:r w:rsidRPr="002C6452">
        <w:rPr>
          <w:sz w:val="28"/>
          <w:szCs w:val="28"/>
        </w:rPr>
        <w:t xml:space="preserve">  документов</w:t>
      </w:r>
      <w:r w:rsidR="00C45CDE" w:rsidRPr="002C6452">
        <w:rPr>
          <w:sz w:val="28"/>
          <w:szCs w:val="28"/>
        </w:rPr>
        <w:t xml:space="preserve"> от заявителя</w:t>
      </w:r>
      <w:r w:rsidRPr="002C6452">
        <w:rPr>
          <w:sz w:val="28"/>
          <w:szCs w:val="28"/>
        </w:rPr>
        <w:t>.</w:t>
      </w:r>
    </w:p>
    <w:p w:rsidR="0011741D" w:rsidRPr="0069153E" w:rsidRDefault="0011741D" w:rsidP="008B10F9">
      <w:pPr>
        <w:tabs>
          <w:tab w:val="num" w:pos="0"/>
        </w:tabs>
        <w:ind w:firstLine="567"/>
        <w:jc w:val="both"/>
        <w:rPr>
          <w:sz w:val="28"/>
          <w:szCs w:val="28"/>
        </w:rPr>
      </w:pPr>
      <w:bookmarkStart w:id="21" w:name="sub_1031"/>
      <w:r w:rsidRPr="0069153E">
        <w:rPr>
          <w:sz w:val="28"/>
          <w:szCs w:val="28"/>
        </w:rPr>
        <w:t>3.2. При получении документов о назначении пенсии секретарь комиссии</w:t>
      </w:r>
      <w:bookmarkStart w:id="22" w:name="sub_10311"/>
      <w:bookmarkEnd w:id="21"/>
      <w:r w:rsidRPr="0069153E">
        <w:rPr>
          <w:sz w:val="28"/>
          <w:szCs w:val="28"/>
        </w:rPr>
        <w:t>:</w:t>
      </w:r>
    </w:p>
    <w:p w:rsidR="0011741D" w:rsidRPr="0069153E" w:rsidRDefault="0011741D" w:rsidP="008B10F9">
      <w:pPr>
        <w:tabs>
          <w:tab w:val="num" w:pos="0"/>
        </w:tabs>
        <w:ind w:firstLine="567"/>
        <w:jc w:val="both"/>
        <w:rPr>
          <w:sz w:val="28"/>
          <w:szCs w:val="28"/>
        </w:rPr>
      </w:pPr>
      <w:bookmarkStart w:id="23" w:name="sub_10312"/>
      <w:bookmarkEnd w:id="22"/>
      <w:r w:rsidRPr="0069153E">
        <w:rPr>
          <w:sz w:val="28"/>
          <w:szCs w:val="28"/>
        </w:rPr>
        <w:t>3.2.</w:t>
      </w:r>
      <w:r w:rsidR="00C45CDE" w:rsidRPr="0069153E">
        <w:rPr>
          <w:sz w:val="28"/>
          <w:szCs w:val="28"/>
        </w:rPr>
        <w:t>1</w:t>
      </w:r>
      <w:r w:rsidRPr="0069153E">
        <w:rPr>
          <w:sz w:val="28"/>
          <w:szCs w:val="28"/>
        </w:rPr>
        <w:t xml:space="preserve">. Проверяет правильность оформления </w:t>
      </w:r>
      <w:bookmarkStart w:id="24" w:name="sub_10313"/>
      <w:bookmarkEnd w:id="23"/>
      <w:r w:rsidR="00795DEF" w:rsidRPr="0069153E">
        <w:rPr>
          <w:sz w:val="28"/>
          <w:szCs w:val="28"/>
        </w:rPr>
        <w:t>документов</w:t>
      </w:r>
      <w:r w:rsidRPr="0069153E">
        <w:rPr>
          <w:sz w:val="28"/>
          <w:szCs w:val="28"/>
        </w:rPr>
        <w:t xml:space="preserve"> раздела 2 Порядка.</w:t>
      </w:r>
    </w:p>
    <w:p w:rsidR="0011741D" w:rsidRPr="0069153E" w:rsidRDefault="0011741D" w:rsidP="008B10F9">
      <w:pPr>
        <w:tabs>
          <w:tab w:val="num" w:pos="0"/>
        </w:tabs>
        <w:ind w:firstLine="567"/>
        <w:jc w:val="both"/>
        <w:rPr>
          <w:sz w:val="28"/>
          <w:szCs w:val="28"/>
        </w:rPr>
      </w:pPr>
      <w:bookmarkStart w:id="25" w:name="sub_10315"/>
      <w:bookmarkEnd w:id="24"/>
      <w:r w:rsidRPr="0069153E">
        <w:rPr>
          <w:sz w:val="28"/>
          <w:szCs w:val="28"/>
        </w:rPr>
        <w:t>3.2.</w:t>
      </w:r>
      <w:r w:rsidR="00C45CDE" w:rsidRPr="0069153E">
        <w:rPr>
          <w:sz w:val="28"/>
          <w:szCs w:val="28"/>
        </w:rPr>
        <w:t>3</w:t>
      </w:r>
      <w:r w:rsidRPr="0069153E">
        <w:rPr>
          <w:sz w:val="28"/>
          <w:szCs w:val="28"/>
        </w:rPr>
        <w:t>. Проверяет наличие у заявителя права на получение пенсии.</w:t>
      </w:r>
    </w:p>
    <w:p w:rsidR="0011741D" w:rsidRPr="0069153E" w:rsidRDefault="0011741D" w:rsidP="008B10F9">
      <w:pPr>
        <w:tabs>
          <w:tab w:val="num" w:pos="0"/>
        </w:tabs>
        <w:ind w:firstLine="567"/>
        <w:jc w:val="both"/>
        <w:rPr>
          <w:sz w:val="28"/>
          <w:szCs w:val="28"/>
        </w:rPr>
      </w:pPr>
      <w:bookmarkStart w:id="26" w:name="sub_1032"/>
      <w:bookmarkEnd w:id="25"/>
      <w:r w:rsidRPr="0069153E">
        <w:rPr>
          <w:sz w:val="28"/>
          <w:szCs w:val="28"/>
        </w:rPr>
        <w:t>3.</w:t>
      </w:r>
      <w:bookmarkStart w:id="27" w:name="sub_1033"/>
      <w:bookmarkEnd w:id="26"/>
      <w:r w:rsidRPr="0069153E">
        <w:rPr>
          <w:sz w:val="28"/>
          <w:szCs w:val="28"/>
        </w:rPr>
        <w:t>3. В случае отсутствия у заявителя права на получение пенсии, а также при установлении комиссией фактов получения заявителем выплат, указанных в подпункте 4.2.1. пункта 4.2 раздела 4 Порядка, комиссия направляет заявителю обоснованный отказ в оформлении представления о назначении пенсии. Указанный отказ может быть обжалован заявителем в установленном законодательством порядке.</w:t>
      </w:r>
    </w:p>
    <w:bookmarkEnd w:id="27"/>
    <w:p w:rsidR="0011741D" w:rsidRPr="0069153E" w:rsidRDefault="0011741D" w:rsidP="008B10F9">
      <w:pPr>
        <w:tabs>
          <w:tab w:val="num" w:pos="0"/>
        </w:tabs>
        <w:ind w:firstLine="567"/>
        <w:jc w:val="both"/>
        <w:rPr>
          <w:sz w:val="28"/>
          <w:szCs w:val="28"/>
        </w:rPr>
      </w:pPr>
    </w:p>
    <w:p w:rsidR="0011741D" w:rsidRPr="0069153E" w:rsidRDefault="0011741D" w:rsidP="008B10F9">
      <w:pPr>
        <w:pStyle w:val="1"/>
        <w:ind w:firstLine="567"/>
        <w:jc w:val="both"/>
        <w:rPr>
          <w:sz w:val="28"/>
          <w:szCs w:val="28"/>
        </w:rPr>
      </w:pPr>
      <w:bookmarkStart w:id="28" w:name="sub_1004"/>
      <w:r w:rsidRPr="0069153E">
        <w:rPr>
          <w:sz w:val="28"/>
          <w:szCs w:val="28"/>
        </w:rPr>
        <w:t xml:space="preserve">4. Назначение и выплата пенсии </w:t>
      </w:r>
      <w:bookmarkEnd w:id="28"/>
    </w:p>
    <w:p w:rsidR="0011741D" w:rsidRPr="0069153E" w:rsidRDefault="0011741D" w:rsidP="008B10F9">
      <w:pPr>
        <w:tabs>
          <w:tab w:val="num" w:pos="0"/>
        </w:tabs>
        <w:ind w:firstLine="567"/>
        <w:jc w:val="both"/>
        <w:rPr>
          <w:sz w:val="28"/>
          <w:szCs w:val="28"/>
        </w:rPr>
      </w:pPr>
      <w:bookmarkStart w:id="29" w:name="sub_1041"/>
      <w:r w:rsidRPr="0069153E">
        <w:rPr>
          <w:sz w:val="28"/>
          <w:szCs w:val="28"/>
        </w:rPr>
        <w:t>4.1. На основании представленных документов комиссия принимает решение о назначении пенсии или об отказе в ее назначении по форме согласно приложению 6 к Порядку.</w:t>
      </w:r>
    </w:p>
    <w:bookmarkEnd w:id="29"/>
    <w:p w:rsidR="0011741D" w:rsidRPr="00071AA8" w:rsidRDefault="0011741D" w:rsidP="008B10F9">
      <w:pPr>
        <w:tabs>
          <w:tab w:val="num" w:pos="0"/>
        </w:tabs>
        <w:ind w:firstLine="567"/>
        <w:jc w:val="both"/>
        <w:rPr>
          <w:sz w:val="28"/>
          <w:szCs w:val="28"/>
        </w:rPr>
      </w:pPr>
      <w:r w:rsidRPr="00071AA8">
        <w:rPr>
          <w:sz w:val="28"/>
          <w:szCs w:val="28"/>
        </w:rPr>
        <w:t xml:space="preserve">Решение комиссии оформляется в двух экземплярах, один из которых  приобщается к личному делу заявителя и уведомления его о принятом решении, а также для предоставления копии решения комиссии (по запросу заявителя), второй - в </w:t>
      </w:r>
      <w:r w:rsidR="006F3C0C" w:rsidRPr="00071AA8">
        <w:rPr>
          <w:sz w:val="28"/>
          <w:szCs w:val="28"/>
        </w:rPr>
        <w:t>учреждение,</w:t>
      </w:r>
      <w:r w:rsidR="00071AA8">
        <w:rPr>
          <w:sz w:val="28"/>
          <w:szCs w:val="28"/>
        </w:rPr>
        <w:t xml:space="preserve"> </w:t>
      </w:r>
      <w:r w:rsidRPr="00071AA8">
        <w:rPr>
          <w:sz w:val="28"/>
          <w:szCs w:val="28"/>
        </w:rPr>
        <w:t>осуществл</w:t>
      </w:r>
      <w:r w:rsidR="006F3C0C" w:rsidRPr="00071AA8">
        <w:rPr>
          <w:sz w:val="28"/>
          <w:szCs w:val="28"/>
        </w:rPr>
        <w:t>яющее</w:t>
      </w:r>
      <w:r w:rsidRPr="00071AA8">
        <w:rPr>
          <w:sz w:val="28"/>
          <w:szCs w:val="28"/>
        </w:rPr>
        <w:t xml:space="preserve"> выплат</w:t>
      </w:r>
      <w:r w:rsidR="006F3C0C" w:rsidRPr="00071AA8">
        <w:rPr>
          <w:sz w:val="28"/>
          <w:szCs w:val="28"/>
        </w:rPr>
        <w:t>ы</w:t>
      </w:r>
      <w:r w:rsidRPr="00071AA8">
        <w:rPr>
          <w:sz w:val="28"/>
          <w:szCs w:val="28"/>
        </w:rPr>
        <w:t>.</w:t>
      </w:r>
    </w:p>
    <w:p w:rsidR="0011741D" w:rsidRPr="0069153E" w:rsidRDefault="0011741D" w:rsidP="008B10F9">
      <w:pPr>
        <w:tabs>
          <w:tab w:val="num" w:pos="0"/>
        </w:tabs>
        <w:ind w:firstLine="567"/>
        <w:jc w:val="both"/>
        <w:rPr>
          <w:sz w:val="28"/>
          <w:szCs w:val="28"/>
        </w:rPr>
      </w:pPr>
      <w:bookmarkStart w:id="30" w:name="sub_1042"/>
      <w:r w:rsidRPr="0069153E">
        <w:rPr>
          <w:sz w:val="28"/>
          <w:szCs w:val="28"/>
        </w:rPr>
        <w:t>4.2. Решение комиссии об отказе в назначении пенсии принимается в следующих случаях:</w:t>
      </w:r>
    </w:p>
    <w:p w:rsidR="0011741D" w:rsidRPr="0069153E" w:rsidRDefault="0011741D" w:rsidP="008B10F9">
      <w:pPr>
        <w:tabs>
          <w:tab w:val="num" w:pos="0"/>
        </w:tabs>
        <w:ind w:firstLine="567"/>
        <w:jc w:val="both"/>
        <w:rPr>
          <w:sz w:val="28"/>
          <w:szCs w:val="28"/>
        </w:rPr>
      </w:pPr>
      <w:bookmarkStart w:id="31" w:name="sub_1421"/>
      <w:bookmarkEnd w:id="30"/>
      <w:r w:rsidRPr="0069153E">
        <w:rPr>
          <w:sz w:val="28"/>
          <w:szCs w:val="28"/>
        </w:rPr>
        <w:t>4.2.1. Заявитель получает выплаты, предусмотренные статьей 6 Закона о пенсионном обеспечении.</w:t>
      </w:r>
    </w:p>
    <w:p w:rsidR="0011741D" w:rsidRPr="0069153E" w:rsidRDefault="0011741D" w:rsidP="008B10F9">
      <w:pPr>
        <w:tabs>
          <w:tab w:val="num" w:pos="0"/>
        </w:tabs>
        <w:ind w:firstLine="567"/>
        <w:jc w:val="both"/>
        <w:rPr>
          <w:sz w:val="28"/>
          <w:szCs w:val="28"/>
        </w:rPr>
      </w:pPr>
      <w:bookmarkStart w:id="32" w:name="sub_1422"/>
      <w:bookmarkEnd w:id="31"/>
      <w:r w:rsidRPr="0069153E">
        <w:rPr>
          <w:sz w:val="28"/>
          <w:szCs w:val="28"/>
        </w:rPr>
        <w:t xml:space="preserve">4.2.2. Не соблюдены условия установления (назначения) пенсии, предусмотренные Федеральным законом </w:t>
      </w:r>
      <w:r w:rsidR="0069153E">
        <w:rPr>
          <w:sz w:val="28"/>
          <w:szCs w:val="28"/>
        </w:rPr>
        <w:t>«</w:t>
      </w:r>
      <w:r w:rsidRPr="0069153E">
        <w:rPr>
          <w:sz w:val="28"/>
          <w:szCs w:val="28"/>
        </w:rPr>
        <w:t>О муниципальной службе в Российской Федерации</w:t>
      </w:r>
      <w:r w:rsidR="0069153E">
        <w:rPr>
          <w:sz w:val="28"/>
          <w:szCs w:val="28"/>
        </w:rPr>
        <w:t>»</w:t>
      </w:r>
      <w:r w:rsidRPr="0069153E">
        <w:rPr>
          <w:sz w:val="28"/>
          <w:szCs w:val="28"/>
        </w:rPr>
        <w:t>, Законом о пенсионном обеспечении.</w:t>
      </w:r>
    </w:p>
    <w:p w:rsidR="0011741D" w:rsidRPr="0069153E" w:rsidRDefault="0011741D" w:rsidP="008B10F9">
      <w:pPr>
        <w:tabs>
          <w:tab w:val="num" w:pos="0"/>
        </w:tabs>
        <w:ind w:firstLine="567"/>
        <w:jc w:val="both"/>
        <w:rPr>
          <w:sz w:val="28"/>
          <w:szCs w:val="28"/>
        </w:rPr>
      </w:pPr>
      <w:bookmarkStart w:id="33" w:name="sub_1043"/>
      <w:bookmarkEnd w:id="32"/>
      <w:r w:rsidRPr="0069153E">
        <w:rPr>
          <w:sz w:val="28"/>
          <w:szCs w:val="28"/>
        </w:rPr>
        <w:t>4.3. Пенсия назначается комиссией с первого числа месяца, следующего за месяцем обращения за получением пенсии. Днем обращения за назначением пенсии считается день регистрации заявления о назначении пенсии.</w:t>
      </w:r>
    </w:p>
    <w:p w:rsidR="0011741D" w:rsidRPr="0069153E" w:rsidRDefault="0011741D" w:rsidP="008B10F9">
      <w:pPr>
        <w:tabs>
          <w:tab w:val="num" w:pos="0"/>
        </w:tabs>
        <w:ind w:firstLine="567"/>
        <w:jc w:val="both"/>
        <w:rPr>
          <w:sz w:val="28"/>
          <w:szCs w:val="28"/>
        </w:rPr>
      </w:pPr>
      <w:bookmarkStart w:id="34" w:name="sub_1044"/>
      <w:bookmarkEnd w:id="33"/>
      <w:r w:rsidRPr="0069153E">
        <w:rPr>
          <w:sz w:val="28"/>
          <w:szCs w:val="28"/>
        </w:rPr>
        <w:t>4.4. Пенсия, назначенная к страховой пенсии по старости, назначается пожизненно.</w:t>
      </w:r>
    </w:p>
    <w:bookmarkEnd w:id="34"/>
    <w:p w:rsidR="0011741D" w:rsidRPr="0069153E" w:rsidRDefault="0011741D" w:rsidP="008B10F9">
      <w:pPr>
        <w:tabs>
          <w:tab w:val="num" w:pos="0"/>
        </w:tabs>
        <w:ind w:firstLine="567"/>
        <w:jc w:val="both"/>
        <w:rPr>
          <w:sz w:val="28"/>
          <w:szCs w:val="28"/>
        </w:rPr>
      </w:pPr>
      <w:r w:rsidRPr="0069153E">
        <w:rPr>
          <w:sz w:val="28"/>
          <w:szCs w:val="28"/>
        </w:rPr>
        <w:t>Пенсия, назначенная к страховой пенсии по инвалидности, назначается на срок инвалидности.</w:t>
      </w:r>
    </w:p>
    <w:p w:rsidR="0011741D" w:rsidRPr="0069153E" w:rsidRDefault="0011741D" w:rsidP="008B10F9">
      <w:pPr>
        <w:tabs>
          <w:tab w:val="num" w:pos="0"/>
        </w:tabs>
        <w:ind w:firstLine="567"/>
        <w:jc w:val="both"/>
        <w:rPr>
          <w:sz w:val="28"/>
          <w:szCs w:val="28"/>
        </w:rPr>
      </w:pPr>
      <w:r w:rsidRPr="0069153E">
        <w:rPr>
          <w:sz w:val="28"/>
          <w:szCs w:val="28"/>
        </w:rPr>
        <w:t xml:space="preserve">Пенсия, назначенная к страховой пенсии по старости, установленной в соответствии с Законом Российской Федерации </w:t>
      </w:r>
      <w:r w:rsidR="0069153E">
        <w:rPr>
          <w:sz w:val="28"/>
          <w:szCs w:val="28"/>
        </w:rPr>
        <w:t>«</w:t>
      </w:r>
      <w:r w:rsidRPr="0069153E">
        <w:rPr>
          <w:sz w:val="28"/>
          <w:szCs w:val="28"/>
        </w:rPr>
        <w:t>О занятости населения</w:t>
      </w:r>
      <w:r w:rsidR="0069153E">
        <w:rPr>
          <w:sz w:val="28"/>
          <w:szCs w:val="28"/>
        </w:rPr>
        <w:t>»</w:t>
      </w:r>
      <w:r w:rsidRPr="0069153E">
        <w:rPr>
          <w:sz w:val="28"/>
          <w:szCs w:val="28"/>
        </w:rPr>
        <w:t xml:space="preserve">, назначается до достижения возраста, дающего право на страховую пенсию по старости в соответствии с Федеральным законом </w:t>
      </w:r>
      <w:r w:rsidR="0069153E">
        <w:rPr>
          <w:sz w:val="28"/>
          <w:szCs w:val="28"/>
        </w:rPr>
        <w:t>«</w:t>
      </w:r>
      <w:r w:rsidRPr="0069153E">
        <w:rPr>
          <w:sz w:val="28"/>
          <w:szCs w:val="28"/>
        </w:rPr>
        <w:t>О страховых пенсиях</w:t>
      </w:r>
      <w:r w:rsidR="0069153E">
        <w:rPr>
          <w:sz w:val="28"/>
          <w:szCs w:val="28"/>
        </w:rPr>
        <w:t>»</w:t>
      </w:r>
      <w:r w:rsidRPr="0069153E">
        <w:rPr>
          <w:sz w:val="28"/>
          <w:szCs w:val="28"/>
        </w:rPr>
        <w:t>.</w:t>
      </w:r>
    </w:p>
    <w:p w:rsidR="0011741D" w:rsidRPr="0069153E" w:rsidRDefault="0011741D" w:rsidP="008B10F9">
      <w:pPr>
        <w:tabs>
          <w:tab w:val="num" w:pos="0"/>
        </w:tabs>
        <w:ind w:firstLine="567"/>
        <w:jc w:val="both"/>
        <w:rPr>
          <w:sz w:val="28"/>
          <w:szCs w:val="28"/>
        </w:rPr>
      </w:pPr>
      <w:bookmarkStart w:id="35" w:name="sub_1045"/>
      <w:r w:rsidRPr="0069153E">
        <w:rPr>
          <w:sz w:val="28"/>
          <w:szCs w:val="28"/>
        </w:rPr>
        <w:t>4.5</w:t>
      </w:r>
      <w:r w:rsidRPr="0060317B">
        <w:rPr>
          <w:sz w:val="28"/>
          <w:szCs w:val="28"/>
        </w:rPr>
        <w:t xml:space="preserve">. Выплата пенсии гражданам, замещавшим должности  муниципальной  службы  </w:t>
      </w:r>
      <w:r w:rsidR="00C32941" w:rsidRPr="0060317B">
        <w:rPr>
          <w:sz w:val="28"/>
          <w:szCs w:val="28"/>
        </w:rPr>
        <w:t>Тутаевского муниципального округа, Тутаевского муниципального района, городского  поселения  Тутаев и сельских поселений Тутаевского муниципального района</w:t>
      </w:r>
      <w:r w:rsidRPr="0060317B">
        <w:rPr>
          <w:sz w:val="28"/>
          <w:szCs w:val="28"/>
        </w:rPr>
        <w:t xml:space="preserve">, а также расходы на ее доставку и пересылку осуществляются </w:t>
      </w:r>
      <w:r w:rsidR="007A28A8" w:rsidRPr="0060317B">
        <w:rPr>
          <w:sz w:val="28"/>
          <w:szCs w:val="28"/>
        </w:rPr>
        <w:t>учреждением осуществляющим выплаты</w:t>
      </w:r>
      <w:r w:rsidRPr="0060317B">
        <w:rPr>
          <w:sz w:val="28"/>
          <w:szCs w:val="28"/>
        </w:rPr>
        <w:t xml:space="preserve"> за счет средств, предусматриваемых в  бюджете </w:t>
      </w:r>
      <w:r w:rsidR="007A28A8" w:rsidRPr="0060317B">
        <w:rPr>
          <w:sz w:val="28"/>
          <w:szCs w:val="28"/>
        </w:rPr>
        <w:t>округа</w:t>
      </w:r>
      <w:r w:rsidRPr="0060317B">
        <w:rPr>
          <w:sz w:val="28"/>
          <w:szCs w:val="28"/>
        </w:rPr>
        <w:t>.</w:t>
      </w:r>
    </w:p>
    <w:p w:rsidR="0011741D" w:rsidRPr="0069153E" w:rsidRDefault="0011741D" w:rsidP="008B10F9">
      <w:pPr>
        <w:tabs>
          <w:tab w:val="num" w:pos="0"/>
        </w:tabs>
        <w:ind w:firstLine="567"/>
        <w:jc w:val="both"/>
        <w:rPr>
          <w:sz w:val="28"/>
          <w:szCs w:val="28"/>
        </w:rPr>
      </w:pPr>
      <w:bookmarkStart w:id="36" w:name="sub_1046"/>
      <w:bookmarkEnd w:id="35"/>
      <w:r w:rsidRPr="0069153E">
        <w:rPr>
          <w:sz w:val="28"/>
          <w:szCs w:val="28"/>
        </w:rPr>
        <w:t>4.6. Выплата пенсии производится  в  текущем  месяце</w:t>
      </w:r>
      <w:r w:rsidR="00D45226">
        <w:rPr>
          <w:sz w:val="28"/>
          <w:szCs w:val="28"/>
        </w:rPr>
        <w:t xml:space="preserve"> на основании Распоряжения Администрации Тутаевского муниципального округа</w:t>
      </w:r>
      <w:r w:rsidRPr="0069153E">
        <w:rPr>
          <w:sz w:val="28"/>
          <w:szCs w:val="28"/>
        </w:rPr>
        <w:t>.</w:t>
      </w:r>
    </w:p>
    <w:bookmarkEnd w:id="36"/>
    <w:p w:rsidR="0011741D" w:rsidRPr="0069153E" w:rsidRDefault="0011741D" w:rsidP="008B10F9">
      <w:pPr>
        <w:tabs>
          <w:tab w:val="num" w:pos="0"/>
        </w:tabs>
        <w:ind w:firstLine="567"/>
        <w:jc w:val="both"/>
        <w:rPr>
          <w:sz w:val="28"/>
          <w:szCs w:val="28"/>
        </w:rPr>
      </w:pPr>
    </w:p>
    <w:p w:rsidR="0011741D" w:rsidRPr="0069153E" w:rsidRDefault="0011741D" w:rsidP="008B10F9">
      <w:pPr>
        <w:pStyle w:val="1"/>
        <w:ind w:firstLine="567"/>
        <w:jc w:val="both"/>
        <w:rPr>
          <w:sz w:val="28"/>
          <w:szCs w:val="28"/>
        </w:rPr>
      </w:pPr>
      <w:bookmarkStart w:id="37" w:name="sub_1005"/>
      <w:r w:rsidRPr="0069153E">
        <w:rPr>
          <w:sz w:val="28"/>
          <w:szCs w:val="28"/>
        </w:rPr>
        <w:t>5. Прекращение выплаты пенсии</w:t>
      </w:r>
      <w:bookmarkEnd w:id="37"/>
    </w:p>
    <w:p w:rsidR="0011741D" w:rsidRPr="0069153E" w:rsidRDefault="0011741D" w:rsidP="008B10F9">
      <w:pPr>
        <w:tabs>
          <w:tab w:val="num" w:pos="0"/>
        </w:tabs>
        <w:ind w:firstLine="567"/>
        <w:jc w:val="both"/>
        <w:rPr>
          <w:sz w:val="28"/>
          <w:szCs w:val="28"/>
        </w:rPr>
      </w:pPr>
      <w:bookmarkStart w:id="38" w:name="sub_1051"/>
      <w:r w:rsidRPr="0069153E">
        <w:rPr>
          <w:sz w:val="28"/>
          <w:szCs w:val="28"/>
        </w:rPr>
        <w:t>5.1. Выплата пенсии прекращается:</w:t>
      </w:r>
    </w:p>
    <w:p w:rsidR="0011741D" w:rsidRPr="0069153E" w:rsidRDefault="0011741D" w:rsidP="008B10F9">
      <w:pPr>
        <w:tabs>
          <w:tab w:val="num" w:pos="0"/>
        </w:tabs>
        <w:ind w:firstLine="567"/>
        <w:jc w:val="both"/>
        <w:rPr>
          <w:sz w:val="28"/>
          <w:szCs w:val="28"/>
        </w:rPr>
      </w:pPr>
      <w:bookmarkStart w:id="39" w:name="sub_1511"/>
      <w:bookmarkEnd w:id="38"/>
      <w:r w:rsidRPr="0069153E">
        <w:rPr>
          <w:sz w:val="28"/>
          <w:szCs w:val="28"/>
        </w:rPr>
        <w:t>5.1.1. При установлении лицу, которому назначена пенсия (далее - получатель), иных выплат, указанных в подпункте 4.2.1 пункта 4.2 раздела 4 Порядка.</w:t>
      </w:r>
    </w:p>
    <w:p w:rsidR="0011741D" w:rsidRPr="0069153E" w:rsidRDefault="0011741D" w:rsidP="008B10F9">
      <w:pPr>
        <w:tabs>
          <w:tab w:val="num" w:pos="0"/>
        </w:tabs>
        <w:ind w:firstLine="567"/>
        <w:jc w:val="both"/>
        <w:rPr>
          <w:sz w:val="28"/>
          <w:szCs w:val="28"/>
        </w:rPr>
      </w:pPr>
      <w:bookmarkStart w:id="40" w:name="sub_1512"/>
      <w:bookmarkEnd w:id="39"/>
      <w:r w:rsidRPr="0069153E">
        <w:rPr>
          <w:sz w:val="28"/>
          <w:szCs w:val="28"/>
        </w:rPr>
        <w:t>5.1.2. В случае изменения основания назначения пенсии.</w:t>
      </w:r>
    </w:p>
    <w:p w:rsidR="0011741D" w:rsidRPr="0069153E" w:rsidRDefault="0011741D" w:rsidP="008B10F9">
      <w:pPr>
        <w:tabs>
          <w:tab w:val="num" w:pos="0"/>
        </w:tabs>
        <w:ind w:firstLine="567"/>
        <w:jc w:val="both"/>
        <w:rPr>
          <w:sz w:val="28"/>
          <w:szCs w:val="28"/>
        </w:rPr>
      </w:pPr>
      <w:bookmarkStart w:id="41" w:name="sub_1513"/>
      <w:bookmarkEnd w:id="40"/>
      <w:r w:rsidRPr="0069153E">
        <w:rPr>
          <w:sz w:val="28"/>
          <w:szCs w:val="28"/>
        </w:rPr>
        <w:t xml:space="preserve">5.1.3. В случае прекращения выплаты страховой пенсии в соответствии с Федеральным законом </w:t>
      </w:r>
      <w:r w:rsidR="0069153E">
        <w:rPr>
          <w:sz w:val="28"/>
          <w:szCs w:val="28"/>
        </w:rPr>
        <w:t>«</w:t>
      </w:r>
      <w:r w:rsidRPr="0069153E">
        <w:rPr>
          <w:sz w:val="28"/>
          <w:szCs w:val="28"/>
        </w:rPr>
        <w:t>О страховых пенсиях</w:t>
      </w:r>
      <w:r w:rsidR="0069153E">
        <w:rPr>
          <w:sz w:val="28"/>
          <w:szCs w:val="28"/>
        </w:rPr>
        <w:t>»</w:t>
      </w:r>
      <w:r w:rsidRPr="0069153E">
        <w:rPr>
          <w:sz w:val="28"/>
          <w:szCs w:val="28"/>
        </w:rPr>
        <w:t xml:space="preserve"> или Законом Российской Федерации </w:t>
      </w:r>
      <w:r w:rsidR="0069153E">
        <w:rPr>
          <w:sz w:val="28"/>
          <w:szCs w:val="28"/>
        </w:rPr>
        <w:t>«</w:t>
      </w:r>
      <w:r w:rsidRPr="0069153E">
        <w:rPr>
          <w:sz w:val="28"/>
          <w:szCs w:val="28"/>
        </w:rPr>
        <w:t>О занятости населения</w:t>
      </w:r>
      <w:r w:rsidR="0069153E">
        <w:rPr>
          <w:sz w:val="28"/>
          <w:szCs w:val="28"/>
        </w:rPr>
        <w:t>»</w:t>
      </w:r>
      <w:r w:rsidRPr="0069153E">
        <w:rPr>
          <w:sz w:val="28"/>
          <w:szCs w:val="28"/>
        </w:rPr>
        <w:t>.</w:t>
      </w:r>
    </w:p>
    <w:p w:rsidR="0011741D" w:rsidRPr="0069153E" w:rsidRDefault="0011741D" w:rsidP="008B10F9">
      <w:pPr>
        <w:tabs>
          <w:tab w:val="num" w:pos="0"/>
        </w:tabs>
        <w:ind w:firstLine="567"/>
        <w:jc w:val="both"/>
        <w:rPr>
          <w:sz w:val="28"/>
          <w:szCs w:val="28"/>
        </w:rPr>
      </w:pPr>
      <w:bookmarkStart w:id="42" w:name="sub_1514"/>
      <w:bookmarkEnd w:id="41"/>
      <w:r w:rsidRPr="0069153E">
        <w:rPr>
          <w:sz w:val="28"/>
          <w:szCs w:val="28"/>
        </w:rPr>
        <w:t>5.1.4. В случае смерти получателя, признания его безвестно отсутствующим либо объявления умершим.</w:t>
      </w:r>
    </w:p>
    <w:p w:rsidR="0011741D" w:rsidRPr="0069153E" w:rsidRDefault="0011741D" w:rsidP="008B10F9">
      <w:pPr>
        <w:tabs>
          <w:tab w:val="num" w:pos="0"/>
        </w:tabs>
        <w:ind w:firstLine="567"/>
        <w:jc w:val="both"/>
        <w:rPr>
          <w:sz w:val="28"/>
          <w:szCs w:val="28"/>
        </w:rPr>
      </w:pPr>
      <w:bookmarkStart w:id="43" w:name="sub_1052"/>
      <w:bookmarkEnd w:id="42"/>
      <w:r w:rsidRPr="0069153E">
        <w:rPr>
          <w:sz w:val="28"/>
          <w:szCs w:val="28"/>
        </w:rPr>
        <w:t xml:space="preserve">5.2. В случае, установленном подпунктом 5.1.1 пункта 5.1 данного раздела, получатель обязан в 5-дневный срок со дня назначения соответствующей выплаты проинформировать об этом </w:t>
      </w:r>
      <w:r w:rsidR="007A28A8" w:rsidRPr="0069153E">
        <w:rPr>
          <w:sz w:val="28"/>
          <w:szCs w:val="28"/>
        </w:rPr>
        <w:t xml:space="preserve">Администрацию Тутаевского муниципального округа </w:t>
      </w:r>
      <w:r w:rsidRPr="0069153E">
        <w:rPr>
          <w:sz w:val="28"/>
          <w:szCs w:val="28"/>
        </w:rPr>
        <w:t xml:space="preserve"> путем направления заявления о прекращении выплаты пенсии по форме согласно приложению 7 к Порядку.</w:t>
      </w:r>
    </w:p>
    <w:bookmarkEnd w:id="43"/>
    <w:p w:rsidR="0011741D" w:rsidRPr="0069153E" w:rsidRDefault="0011741D" w:rsidP="008B10F9">
      <w:pPr>
        <w:tabs>
          <w:tab w:val="num" w:pos="0"/>
        </w:tabs>
        <w:ind w:firstLine="567"/>
        <w:jc w:val="both"/>
        <w:rPr>
          <w:sz w:val="28"/>
          <w:szCs w:val="28"/>
        </w:rPr>
      </w:pPr>
      <w:r w:rsidRPr="0069153E">
        <w:rPr>
          <w:sz w:val="28"/>
          <w:szCs w:val="28"/>
        </w:rPr>
        <w:t xml:space="preserve">На основании заявления получателя либо полученной </w:t>
      </w:r>
      <w:r w:rsidR="007A28A8" w:rsidRPr="0069153E">
        <w:rPr>
          <w:sz w:val="28"/>
          <w:szCs w:val="28"/>
        </w:rPr>
        <w:t>Администрацией</w:t>
      </w:r>
      <w:r w:rsidR="004756A3">
        <w:rPr>
          <w:sz w:val="28"/>
          <w:szCs w:val="28"/>
        </w:rPr>
        <w:t xml:space="preserve"> </w:t>
      </w:r>
      <w:r w:rsidR="003435FA">
        <w:rPr>
          <w:sz w:val="28"/>
          <w:szCs w:val="28"/>
        </w:rPr>
        <w:t xml:space="preserve"> </w:t>
      </w:r>
      <w:r w:rsidR="007A28A8" w:rsidRPr="0069153E">
        <w:rPr>
          <w:sz w:val="28"/>
          <w:szCs w:val="28"/>
        </w:rPr>
        <w:t>Тутаевского муниципального округа  путем направления заявления о прекращении выплаты пенсии по форме согласно</w:t>
      </w:r>
      <w:r w:rsidRPr="0069153E">
        <w:rPr>
          <w:sz w:val="28"/>
          <w:szCs w:val="28"/>
        </w:rPr>
        <w:t xml:space="preserve"> информации об обстоятельствах, исключающих назначение (установление или выплату) пенсии, комиссия принимает решение о прекращении выплаты пенсии. Форма решения комиссии о прекращении выплаты пенсии приведена в приложении 8 к Порядку</w:t>
      </w:r>
      <w:r w:rsidRPr="0060317B">
        <w:rPr>
          <w:sz w:val="28"/>
          <w:szCs w:val="28"/>
        </w:rPr>
        <w:t xml:space="preserve">. Суммы пенсии, излишне выплаченные вследствие несвоевременного сообщения получателем о наличии оснований для прекращения выплаты </w:t>
      </w:r>
      <w:r w:rsidR="00C45CDE" w:rsidRPr="0060317B">
        <w:rPr>
          <w:sz w:val="28"/>
          <w:szCs w:val="28"/>
        </w:rPr>
        <w:t>пенс</w:t>
      </w:r>
      <w:r w:rsidRPr="0060317B">
        <w:rPr>
          <w:sz w:val="28"/>
          <w:szCs w:val="28"/>
        </w:rPr>
        <w:t>ии, возмещаются получателем, а в случае его несогласия - взыскиваются в судебном порядке.</w:t>
      </w:r>
    </w:p>
    <w:p w:rsidR="0011741D" w:rsidRPr="0069153E" w:rsidRDefault="0011741D" w:rsidP="008B10F9">
      <w:pPr>
        <w:tabs>
          <w:tab w:val="num" w:pos="0"/>
        </w:tabs>
        <w:ind w:firstLine="567"/>
        <w:jc w:val="both"/>
        <w:rPr>
          <w:sz w:val="28"/>
          <w:szCs w:val="28"/>
        </w:rPr>
      </w:pPr>
      <w:r w:rsidRPr="0069153E">
        <w:rPr>
          <w:sz w:val="28"/>
          <w:szCs w:val="28"/>
        </w:rPr>
        <w:t>Выплата пенсии прекращается с первого числа месяца, следующего за месяцем, в котором наступили указанные обстоятельства.</w:t>
      </w:r>
    </w:p>
    <w:p w:rsidR="0011741D" w:rsidRPr="0069153E" w:rsidRDefault="0011741D" w:rsidP="008B10F9">
      <w:pPr>
        <w:tabs>
          <w:tab w:val="num" w:pos="0"/>
        </w:tabs>
        <w:ind w:firstLine="567"/>
        <w:jc w:val="both"/>
        <w:rPr>
          <w:sz w:val="28"/>
          <w:szCs w:val="28"/>
        </w:rPr>
      </w:pPr>
      <w:bookmarkStart w:id="44" w:name="sub_1053"/>
      <w:r w:rsidRPr="0069153E">
        <w:rPr>
          <w:sz w:val="28"/>
          <w:szCs w:val="28"/>
        </w:rPr>
        <w:t>5.3. В случае, установленном подпунктом 5.1.2 пункта 5.1 данного раздела, изменение основания назначения пенсии производится по заявлению получателя при наличии у него права на назначение пенсии по нескольким основаниям, предусмотренным в соответствии с Законом о пенсионном обеспечении.</w:t>
      </w:r>
    </w:p>
    <w:bookmarkEnd w:id="44"/>
    <w:p w:rsidR="0011741D" w:rsidRPr="0069153E" w:rsidRDefault="0011741D" w:rsidP="008B10F9">
      <w:pPr>
        <w:tabs>
          <w:tab w:val="num" w:pos="0"/>
        </w:tabs>
        <w:ind w:firstLine="567"/>
        <w:jc w:val="both"/>
        <w:rPr>
          <w:sz w:val="28"/>
          <w:szCs w:val="28"/>
        </w:rPr>
      </w:pPr>
      <w:r w:rsidRPr="0069153E">
        <w:rPr>
          <w:sz w:val="28"/>
          <w:szCs w:val="28"/>
        </w:rPr>
        <w:t>Для изменения основания назначения пенсии получатель подает заявление о назначении пенсии по форме согласно приложению 1 к Порядку, в котором указывает новое основание назначения пенсии.</w:t>
      </w:r>
    </w:p>
    <w:p w:rsidR="0011741D" w:rsidRPr="0069153E" w:rsidRDefault="0011741D" w:rsidP="008B10F9">
      <w:pPr>
        <w:tabs>
          <w:tab w:val="num" w:pos="0"/>
        </w:tabs>
        <w:ind w:firstLine="567"/>
        <w:jc w:val="both"/>
        <w:rPr>
          <w:sz w:val="28"/>
          <w:szCs w:val="28"/>
        </w:rPr>
      </w:pPr>
      <w:r w:rsidRPr="0069153E">
        <w:rPr>
          <w:sz w:val="28"/>
          <w:szCs w:val="28"/>
        </w:rPr>
        <w:t>В случае назначения пенсии по новому основанию комиссия принимает решение о прекращении выплаты ранее назначенной пенсии со дня назначения пенсии по новому основанию.</w:t>
      </w:r>
    </w:p>
    <w:p w:rsidR="0011741D" w:rsidRPr="0069153E" w:rsidRDefault="0011741D" w:rsidP="008B10F9">
      <w:pPr>
        <w:tabs>
          <w:tab w:val="num" w:pos="0"/>
        </w:tabs>
        <w:ind w:firstLine="567"/>
        <w:jc w:val="both"/>
        <w:rPr>
          <w:sz w:val="28"/>
          <w:szCs w:val="28"/>
        </w:rPr>
      </w:pPr>
      <w:bookmarkStart w:id="45" w:name="sub_1054"/>
      <w:r w:rsidRPr="0069153E">
        <w:rPr>
          <w:sz w:val="28"/>
          <w:szCs w:val="28"/>
        </w:rPr>
        <w:t>5.4. В случае, установленном подпунктом 5.1.3 пункта 5.1 данного раздела, выплата пенсии прекращается:</w:t>
      </w:r>
    </w:p>
    <w:p w:rsidR="0011741D" w:rsidRPr="0069153E" w:rsidRDefault="0011741D" w:rsidP="008B10F9">
      <w:pPr>
        <w:tabs>
          <w:tab w:val="num" w:pos="0"/>
        </w:tabs>
        <w:ind w:firstLine="567"/>
        <w:jc w:val="both"/>
        <w:rPr>
          <w:sz w:val="28"/>
          <w:szCs w:val="28"/>
        </w:rPr>
      </w:pPr>
      <w:bookmarkStart w:id="46" w:name="sub_10541"/>
      <w:bookmarkEnd w:id="45"/>
      <w:r w:rsidRPr="0069153E">
        <w:rPr>
          <w:sz w:val="28"/>
          <w:szCs w:val="28"/>
        </w:rPr>
        <w:t>5.4.1. При прекращении выплаты получателю страховой пенсии по инвалидности.</w:t>
      </w:r>
    </w:p>
    <w:p w:rsidR="0011741D" w:rsidRPr="0069153E" w:rsidRDefault="0011741D" w:rsidP="008B10F9">
      <w:pPr>
        <w:tabs>
          <w:tab w:val="num" w:pos="0"/>
        </w:tabs>
        <w:ind w:firstLine="567"/>
        <w:jc w:val="both"/>
        <w:rPr>
          <w:sz w:val="28"/>
          <w:szCs w:val="28"/>
        </w:rPr>
      </w:pPr>
      <w:bookmarkStart w:id="47" w:name="sub_10542"/>
      <w:bookmarkEnd w:id="46"/>
      <w:r w:rsidRPr="0069153E">
        <w:rPr>
          <w:sz w:val="28"/>
          <w:szCs w:val="28"/>
        </w:rPr>
        <w:t xml:space="preserve">5.4.2. При прекращении выплаты получателю страховой пенсии по старости, установленной в соответствии с Законом Российской Федерации </w:t>
      </w:r>
      <w:r w:rsidR="0069153E">
        <w:rPr>
          <w:sz w:val="28"/>
          <w:szCs w:val="28"/>
        </w:rPr>
        <w:t>«</w:t>
      </w:r>
      <w:r w:rsidRPr="0069153E">
        <w:rPr>
          <w:sz w:val="28"/>
          <w:szCs w:val="28"/>
        </w:rPr>
        <w:t>О занятости населения</w:t>
      </w:r>
      <w:r w:rsidR="0069153E">
        <w:rPr>
          <w:sz w:val="28"/>
          <w:szCs w:val="28"/>
        </w:rPr>
        <w:t>»</w:t>
      </w:r>
      <w:r w:rsidRPr="0069153E">
        <w:rPr>
          <w:sz w:val="28"/>
          <w:szCs w:val="28"/>
        </w:rPr>
        <w:t>.</w:t>
      </w:r>
    </w:p>
    <w:p w:rsidR="0011741D" w:rsidRPr="0069153E" w:rsidRDefault="0011741D" w:rsidP="008B10F9">
      <w:pPr>
        <w:tabs>
          <w:tab w:val="num" w:pos="0"/>
        </w:tabs>
        <w:ind w:firstLine="567"/>
        <w:jc w:val="both"/>
        <w:rPr>
          <w:sz w:val="28"/>
          <w:szCs w:val="28"/>
        </w:rPr>
      </w:pPr>
      <w:bookmarkStart w:id="48" w:name="sub_1055"/>
      <w:bookmarkEnd w:id="47"/>
      <w:r w:rsidRPr="0069153E">
        <w:rPr>
          <w:sz w:val="28"/>
          <w:szCs w:val="28"/>
        </w:rPr>
        <w:t xml:space="preserve">5.5. В случае, установленном подпунктом 5.4.1 пункта  5.4 данного раздела, выплата пенсии приостанавливается со дня, следующего за днем прекращения выплаты страховой пенсии по инвалидности. </w:t>
      </w:r>
      <w:r w:rsidRPr="00071AA8">
        <w:rPr>
          <w:sz w:val="28"/>
          <w:szCs w:val="28"/>
        </w:rPr>
        <w:t xml:space="preserve">В течение месяца с момента приостановления выплаты пенсии </w:t>
      </w:r>
      <w:r w:rsidR="007A28A8" w:rsidRPr="00071AA8">
        <w:rPr>
          <w:sz w:val="28"/>
          <w:szCs w:val="28"/>
        </w:rPr>
        <w:t>Администрация</w:t>
      </w:r>
      <w:r w:rsidR="00DE46A2" w:rsidRPr="00071AA8">
        <w:rPr>
          <w:sz w:val="28"/>
          <w:szCs w:val="28"/>
        </w:rPr>
        <w:t xml:space="preserve"> </w:t>
      </w:r>
      <w:r w:rsidR="007A28A8" w:rsidRPr="00071AA8">
        <w:rPr>
          <w:sz w:val="28"/>
          <w:szCs w:val="28"/>
        </w:rPr>
        <w:t xml:space="preserve">Тутаевского муниципального округа  </w:t>
      </w:r>
      <w:r w:rsidRPr="00071AA8">
        <w:rPr>
          <w:sz w:val="28"/>
          <w:szCs w:val="28"/>
        </w:rPr>
        <w:t>запрашивает в Пенсионном фонде информацию о реализации получателем права на страховую пенсию по старости (инвалидности) после прекращения выплаты страховой пенсии по инвалидности, а также иную информацию, имеющую значение для установления размера пенсии</w:t>
      </w:r>
      <w:r w:rsidRPr="0069153E">
        <w:rPr>
          <w:sz w:val="28"/>
          <w:szCs w:val="28"/>
        </w:rPr>
        <w:t xml:space="preserve">. Информацию о реализации получателем права на страховую пенсию по старости (инвалидности) в виде документа, указанного в подпункте 2.3.7 пункта 2.3 раздела 2 Порядка, заявитель вправе представить в </w:t>
      </w:r>
      <w:r w:rsidR="007A28A8" w:rsidRPr="0069153E">
        <w:rPr>
          <w:sz w:val="28"/>
          <w:szCs w:val="28"/>
        </w:rPr>
        <w:t xml:space="preserve">Администрацию Тутаевского муниципального округа  </w:t>
      </w:r>
      <w:r w:rsidRPr="0069153E">
        <w:rPr>
          <w:sz w:val="28"/>
          <w:szCs w:val="28"/>
        </w:rPr>
        <w:t>по собственной инициативе.</w:t>
      </w:r>
    </w:p>
    <w:bookmarkEnd w:id="48"/>
    <w:p w:rsidR="0011741D" w:rsidRPr="00071AA8" w:rsidRDefault="0011741D" w:rsidP="008B10F9">
      <w:pPr>
        <w:tabs>
          <w:tab w:val="num" w:pos="0"/>
        </w:tabs>
        <w:ind w:firstLine="567"/>
        <w:jc w:val="both"/>
        <w:rPr>
          <w:sz w:val="28"/>
          <w:szCs w:val="28"/>
        </w:rPr>
      </w:pPr>
      <w:r w:rsidRPr="0069153E">
        <w:rPr>
          <w:sz w:val="28"/>
          <w:szCs w:val="28"/>
        </w:rPr>
        <w:t xml:space="preserve">Если до истечения трех месяцев с момента приостановления выплаты пенсии получателю возобновлена выплата страховой пенсии по инвалидности, выплата пенсии возобновляется </w:t>
      </w:r>
      <w:r w:rsidRPr="00071AA8">
        <w:rPr>
          <w:sz w:val="28"/>
          <w:szCs w:val="28"/>
        </w:rPr>
        <w:t>с даты возобновления выплаты страховой пенсии по инвалидности.</w:t>
      </w:r>
    </w:p>
    <w:p w:rsidR="0011741D" w:rsidRPr="0069153E" w:rsidRDefault="0011741D" w:rsidP="008B10F9">
      <w:pPr>
        <w:tabs>
          <w:tab w:val="num" w:pos="0"/>
        </w:tabs>
        <w:ind w:firstLine="567"/>
        <w:jc w:val="both"/>
        <w:rPr>
          <w:sz w:val="28"/>
          <w:szCs w:val="28"/>
        </w:rPr>
      </w:pPr>
      <w:r w:rsidRPr="00071AA8">
        <w:rPr>
          <w:sz w:val="28"/>
          <w:szCs w:val="28"/>
        </w:rPr>
        <w:t>Если до истечения трех месяцев с момента приостановления выплаты пенсии получателю не возобновлена выплата страховой пенсии по инвалидности и не назначена страховая пенсия по старости, выплата пенсии прекращается с даты приостановления выплаты пенсии. Решение о прекращении выплаты пенсии принимается комиссией. Форма решения комиссии о прекращении выплаты пенсии приведена в приложении</w:t>
      </w:r>
      <w:r w:rsidRPr="0069153E">
        <w:rPr>
          <w:sz w:val="28"/>
          <w:szCs w:val="28"/>
        </w:rPr>
        <w:t xml:space="preserve"> 8 к Порядку. При восстановлении права на страховую пенсию по старости (инвалидности) по истечении указанного срока пенсия назначается заново.</w:t>
      </w:r>
    </w:p>
    <w:p w:rsidR="0011741D" w:rsidRPr="0069153E" w:rsidRDefault="0011741D" w:rsidP="008B10F9">
      <w:pPr>
        <w:tabs>
          <w:tab w:val="num" w:pos="0"/>
        </w:tabs>
        <w:ind w:firstLine="567"/>
        <w:jc w:val="both"/>
        <w:rPr>
          <w:sz w:val="28"/>
          <w:szCs w:val="28"/>
        </w:rPr>
      </w:pPr>
      <w:r w:rsidRPr="0069153E">
        <w:rPr>
          <w:sz w:val="28"/>
          <w:szCs w:val="28"/>
        </w:rPr>
        <w:t>Если до истечения трех месяцев с момента приостановления выплаты пенсии получателю назначена страховая пенсия по старости, департамент производит перерасчет размера пенсии в соответствии с разделом 8 Порядка. Возобновление выплаты пенсии производится на основании решения комиссии с даты, с которой получателю назначена страховая пенсия по старости. Форма решения комиссии о возобновлении выплаты пенсии приведена в приложении 8 к Порядку.</w:t>
      </w:r>
    </w:p>
    <w:p w:rsidR="0011741D" w:rsidRPr="0069153E" w:rsidRDefault="0011741D" w:rsidP="008B10F9">
      <w:pPr>
        <w:tabs>
          <w:tab w:val="num" w:pos="0"/>
        </w:tabs>
        <w:ind w:firstLine="567"/>
        <w:jc w:val="both"/>
        <w:rPr>
          <w:sz w:val="28"/>
          <w:szCs w:val="28"/>
        </w:rPr>
      </w:pPr>
      <w:bookmarkStart w:id="49" w:name="sub_1056"/>
      <w:r w:rsidRPr="0069153E">
        <w:rPr>
          <w:sz w:val="28"/>
          <w:szCs w:val="28"/>
        </w:rPr>
        <w:t xml:space="preserve">5.6. В случае, установленном подпунктом 5.4.2 пункта 5.4 данного раздела, выплата пенсии приостанавливается со дня, следующего за днем прекращения выплаты страховой пенсии по старости, в соответствии с Законом Российской Федерации </w:t>
      </w:r>
      <w:r w:rsidR="0069153E">
        <w:rPr>
          <w:sz w:val="28"/>
          <w:szCs w:val="28"/>
        </w:rPr>
        <w:t>«</w:t>
      </w:r>
      <w:r w:rsidRPr="0069153E">
        <w:rPr>
          <w:sz w:val="28"/>
          <w:szCs w:val="28"/>
        </w:rPr>
        <w:t>О занятости населения</w:t>
      </w:r>
      <w:r w:rsidR="0069153E">
        <w:rPr>
          <w:sz w:val="28"/>
          <w:szCs w:val="28"/>
        </w:rPr>
        <w:t>»</w:t>
      </w:r>
      <w:r w:rsidRPr="0069153E">
        <w:rPr>
          <w:sz w:val="28"/>
          <w:szCs w:val="28"/>
        </w:rPr>
        <w:t>.</w:t>
      </w:r>
    </w:p>
    <w:bookmarkEnd w:id="49"/>
    <w:p w:rsidR="0011741D" w:rsidRPr="0069153E" w:rsidRDefault="0011741D" w:rsidP="008B10F9">
      <w:pPr>
        <w:tabs>
          <w:tab w:val="num" w:pos="0"/>
        </w:tabs>
        <w:ind w:firstLine="567"/>
        <w:jc w:val="both"/>
        <w:rPr>
          <w:sz w:val="28"/>
          <w:szCs w:val="28"/>
        </w:rPr>
      </w:pPr>
      <w:r w:rsidRPr="00071AA8">
        <w:rPr>
          <w:sz w:val="28"/>
          <w:szCs w:val="28"/>
        </w:rPr>
        <w:t xml:space="preserve">Для решения вопроса о возобновлении выплаты пенсии </w:t>
      </w:r>
      <w:r w:rsidR="007A28A8" w:rsidRPr="00071AA8">
        <w:rPr>
          <w:sz w:val="28"/>
          <w:szCs w:val="28"/>
        </w:rPr>
        <w:t>Администрация</w:t>
      </w:r>
      <w:r w:rsidR="004756A3">
        <w:rPr>
          <w:sz w:val="28"/>
          <w:szCs w:val="28"/>
        </w:rPr>
        <w:t xml:space="preserve"> </w:t>
      </w:r>
      <w:r w:rsidR="007A28A8" w:rsidRPr="00071AA8">
        <w:rPr>
          <w:sz w:val="28"/>
          <w:szCs w:val="28"/>
        </w:rPr>
        <w:t>Тутаевского муниципального округа</w:t>
      </w:r>
      <w:r w:rsidRPr="00071AA8">
        <w:rPr>
          <w:sz w:val="28"/>
          <w:szCs w:val="28"/>
        </w:rPr>
        <w:t xml:space="preserve"> запрашивает в Пенсионном фонде информацию о реализации получателем права на страховую пенсию по старости (инвалидности) после прекращения выплаты страховой пенсии по старости, назначенной в соответствии с Законом Российской Федерации </w:t>
      </w:r>
      <w:r w:rsidR="0069153E" w:rsidRPr="00071AA8">
        <w:rPr>
          <w:sz w:val="28"/>
          <w:szCs w:val="28"/>
        </w:rPr>
        <w:t>«</w:t>
      </w:r>
      <w:r w:rsidRPr="00071AA8">
        <w:rPr>
          <w:sz w:val="28"/>
          <w:szCs w:val="28"/>
        </w:rPr>
        <w:t>О занятости населения</w:t>
      </w:r>
      <w:r w:rsidR="0069153E" w:rsidRPr="00071AA8">
        <w:rPr>
          <w:sz w:val="28"/>
          <w:szCs w:val="28"/>
        </w:rPr>
        <w:t>»</w:t>
      </w:r>
      <w:r w:rsidRPr="00071AA8">
        <w:rPr>
          <w:sz w:val="28"/>
          <w:szCs w:val="28"/>
        </w:rPr>
        <w:t xml:space="preserve">, а также иную информацию, имеющую значение для установления размера пенсии. Информацию о реализации получателем права на страховую пенсию по старости (инвалидности) в виде документа, указанного в подпункте 2.3.7 пункта 2.3 раздела 2 Порядка, заявитель вправе представить в </w:t>
      </w:r>
      <w:r w:rsidR="007A28A8" w:rsidRPr="00071AA8">
        <w:rPr>
          <w:sz w:val="28"/>
          <w:szCs w:val="28"/>
        </w:rPr>
        <w:t>Администрацию Тутаевского муниципального округа</w:t>
      </w:r>
      <w:r w:rsidRPr="00071AA8">
        <w:rPr>
          <w:sz w:val="28"/>
          <w:szCs w:val="28"/>
        </w:rPr>
        <w:t xml:space="preserve"> по собственной инициативе.</w:t>
      </w:r>
    </w:p>
    <w:p w:rsidR="0011741D" w:rsidRPr="0069153E" w:rsidRDefault="0011741D" w:rsidP="008B10F9">
      <w:pPr>
        <w:tabs>
          <w:tab w:val="num" w:pos="0"/>
        </w:tabs>
        <w:ind w:firstLine="567"/>
        <w:jc w:val="both"/>
        <w:rPr>
          <w:sz w:val="28"/>
          <w:szCs w:val="28"/>
        </w:rPr>
      </w:pPr>
      <w:r w:rsidRPr="0069153E">
        <w:rPr>
          <w:sz w:val="28"/>
          <w:szCs w:val="28"/>
        </w:rPr>
        <w:t>Возобновление выплаты пенсии производится на основании решения комиссии с даты возобновления выплаты страховой пенсии по старости (инвалидности). Форма решения комиссии о возобновлении выплаты пенсии приведена в приложении 8 к Порядку.</w:t>
      </w:r>
    </w:p>
    <w:p w:rsidR="0011741D" w:rsidRPr="0069153E" w:rsidRDefault="0011741D" w:rsidP="008B10F9">
      <w:pPr>
        <w:tabs>
          <w:tab w:val="num" w:pos="0"/>
        </w:tabs>
        <w:ind w:firstLine="567"/>
        <w:jc w:val="both"/>
        <w:rPr>
          <w:sz w:val="28"/>
          <w:szCs w:val="28"/>
        </w:rPr>
      </w:pPr>
      <w:bookmarkStart w:id="50" w:name="sub_1057"/>
      <w:r w:rsidRPr="0069153E">
        <w:rPr>
          <w:sz w:val="28"/>
          <w:szCs w:val="28"/>
        </w:rPr>
        <w:t xml:space="preserve">5.7. В случае, установленном подпунктом 5.1.4 пункта 5.1 данного раздела, выплата пенсии прекращается с первого числа месяца, следующего за месяцем, в котором наступила смерть получателя, вступило в силу решение суда о признании получателя безвестно отсутствующим либо об объявлении умершим. </w:t>
      </w:r>
      <w:r w:rsidRPr="0060317B">
        <w:rPr>
          <w:sz w:val="28"/>
          <w:szCs w:val="28"/>
        </w:rPr>
        <w:t>Суммы пенсии, излишне выплаченные получателю вследствие несвоевременного установления указанных событий, возмещаются его правопреемниками, а в случае их несогласия - взыскиваются в судебном порядке.</w:t>
      </w:r>
    </w:p>
    <w:bookmarkEnd w:id="50"/>
    <w:p w:rsidR="0011741D" w:rsidRPr="0069153E" w:rsidRDefault="0011741D" w:rsidP="008B10F9">
      <w:pPr>
        <w:tabs>
          <w:tab w:val="num" w:pos="0"/>
        </w:tabs>
        <w:ind w:firstLine="567"/>
        <w:jc w:val="both"/>
        <w:rPr>
          <w:sz w:val="28"/>
          <w:szCs w:val="28"/>
        </w:rPr>
      </w:pPr>
    </w:p>
    <w:p w:rsidR="0011741D" w:rsidRPr="0069153E" w:rsidRDefault="0011741D" w:rsidP="008B10F9">
      <w:pPr>
        <w:pStyle w:val="1"/>
        <w:ind w:firstLine="567"/>
        <w:jc w:val="both"/>
        <w:rPr>
          <w:sz w:val="28"/>
          <w:szCs w:val="28"/>
        </w:rPr>
      </w:pPr>
      <w:bookmarkStart w:id="51" w:name="sub_1006"/>
      <w:r w:rsidRPr="0069153E">
        <w:rPr>
          <w:sz w:val="28"/>
          <w:szCs w:val="28"/>
        </w:rPr>
        <w:t>6. Приостановление и возобновление выплаты пенсии</w:t>
      </w:r>
      <w:bookmarkEnd w:id="51"/>
    </w:p>
    <w:p w:rsidR="0011741D" w:rsidRPr="0069153E" w:rsidRDefault="0011741D" w:rsidP="008B10F9">
      <w:pPr>
        <w:tabs>
          <w:tab w:val="num" w:pos="0"/>
        </w:tabs>
        <w:ind w:firstLine="567"/>
        <w:jc w:val="both"/>
        <w:rPr>
          <w:sz w:val="28"/>
          <w:szCs w:val="28"/>
        </w:rPr>
      </w:pPr>
      <w:bookmarkStart w:id="52" w:name="sub_1061"/>
      <w:r w:rsidRPr="0069153E">
        <w:rPr>
          <w:sz w:val="28"/>
          <w:szCs w:val="28"/>
        </w:rPr>
        <w:t>6.1. Пенсия не выплачивается в период нахождения получателя на государственной или муниципальной службе либо в период замещения им государственной или муниципальной должности,</w:t>
      </w:r>
      <w:r w:rsidR="001E6CD8" w:rsidRPr="001E6CD8">
        <w:rPr>
          <w:sz w:val="28"/>
          <w:szCs w:val="28"/>
        </w:rPr>
        <w:t xml:space="preserve"> </w:t>
      </w:r>
      <w:r w:rsidRPr="0069153E">
        <w:rPr>
          <w:sz w:val="28"/>
          <w:szCs w:val="28"/>
        </w:rPr>
        <w:t>замещаемых  на  постоянной  основе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w:t>
      </w:r>
    </w:p>
    <w:p w:rsidR="0011741D" w:rsidRPr="0069153E" w:rsidRDefault="0011741D" w:rsidP="008B10F9">
      <w:pPr>
        <w:tabs>
          <w:tab w:val="num" w:pos="0"/>
        </w:tabs>
        <w:ind w:firstLine="567"/>
        <w:jc w:val="both"/>
        <w:rPr>
          <w:sz w:val="28"/>
          <w:szCs w:val="28"/>
        </w:rPr>
      </w:pPr>
      <w:bookmarkStart w:id="53" w:name="sub_1062"/>
      <w:bookmarkEnd w:id="52"/>
      <w:r w:rsidRPr="0069153E">
        <w:rPr>
          <w:sz w:val="28"/>
          <w:szCs w:val="28"/>
        </w:rPr>
        <w:t xml:space="preserve">6.2. Получатель обязан в 5-дневный срок с момента наступления обстоятельств, указанных в пункте 6.1 данного раздела, проинформировать о них </w:t>
      </w:r>
      <w:r w:rsidR="001F0660" w:rsidRPr="0069153E">
        <w:rPr>
          <w:sz w:val="28"/>
          <w:szCs w:val="28"/>
        </w:rPr>
        <w:t>Администрацию Тутаевского муниципального округа</w:t>
      </w:r>
      <w:r w:rsidRPr="0069153E">
        <w:rPr>
          <w:sz w:val="28"/>
          <w:szCs w:val="28"/>
        </w:rPr>
        <w:t xml:space="preserve"> путем направления заявления о приостановлении выплаты пенсии по форме согласно приложению 7 к Порядку. К указанному заявлению прилагается копия документа о назначении (избрании) получателя на соответствующую должность.</w:t>
      </w:r>
    </w:p>
    <w:bookmarkEnd w:id="53"/>
    <w:p w:rsidR="0011741D" w:rsidRPr="0069153E" w:rsidRDefault="0011741D" w:rsidP="008B10F9">
      <w:pPr>
        <w:tabs>
          <w:tab w:val="num" w:pos="0"/>
        </w:tabs>
        <w:ind w:firstLine="567"/>
        <w:jc w:val="both"/>
        <w:rPr>
          <w:sz w:val="28"/>
          <w:szCs w:val="28"/>
        </w:rPr>
      </w:pPr>
      <w:r w:rsidRPr="0069153E">
        <w:rPr>
          <w:sz w:val="28"/>
          <w:szCs w:val="28"/>
        </w:rPr>
        <w:t xml:space="preserve">Выплата пенсии приостанавливается </w:t>
      </w:r>
      <w:r w:rsidRPr="00071AA8">
        <w:rPr>
          <w:sz w:val="28"/>
          <w:szCs w:val="28"/>
        </w:rPr>
        <w:t>с даты назначения</w:t>
      </w:r>
      <w:r w:rsidRPr="0069153E">
        <w:rPr>
          <w:sz w:val="28"/>
          <w:szCs w:val="28"/>
        </w:rPr>
        <w:t xml:space="preserve"> (избрания) получателя на соответствующую должность. Решение о приостановлении выплаты пенсии принимается комиссией на основании заявления получателя либо на основании полученной департаментом информации об обстоятельствах, исключающих назначение (установление или выплату) пенсии. Форма решения комиссии о приостановлении выплаты пенсии приведена в приложении 8 к Порядку.</w:t>
      </w:r>
    </w:p>
    <w:p w:rsidR="0011741D" w:rsidRPr="0069153E" w:rsidRDefault="0011741D" w:rsidP="008B10F9">
      <w:pPr>
        <w:tabs>
          <w:tab w:val="num" w:pos="0"/>
        </w:tabs>
        <w:ind w:firstLine="567"/>
        <w:jc w:val="both"/>
        <w:rPr>
          <w:sz w:val="28"/>
          <w:szCs w:val="28"/>
        </w:rPr>
      </w:pPr>
      <w:bookmarkStart w:id="54" w:name="sub_1063"/>
      <w:r w:rsidRPr="0069153E">
        <w:rPr>
          <w:sz w:val="28"/>
          <w:szCs w:val="28"/>
        </w:rPr>
        <w:t xml:space="preserve">6.3. После прекращения действия обстоятельств, указанных в пункте 6.1 данного раздела, получатель информирует об этом </w:t>
      </w:r>
      <w:r w:rsidR="001F0660" w:rsidRPr="0069153E">
        <w:rPr>
          <w:sz w:val="28"/>
          <w:szCs w:val="28"/>
        </w:rPr>
        <w:t>Администрацию Тутаевского муниципального округа</w:t>
      </w:r>
      <w:r w:rsidRPr="0069153E">
        <w:rPr>
          <w:sz w:val="28"/>
          <w:szCs w:val="28"/>
        </w:rPr>
        <w:t xml:space="preserve"> путем направления заявления о возобновлении выплаты пенсии по форме согласно приложению 7 к Порядку. К указанному заявлению прилагается копия документа об освобождении от должности (увольнении с должности).</w:t>
      </w:r>
    </w:p>
    <w:bookmarkEnd w:id="54"/>
    <w:p w:rsidR="0011741D" w:rsidRPr="0069153E" w:rsidRDefault="0011741D" w:rsidP="008B10F9">
      <w:pPr>
        <w:tabs>
          <w:tab w:val="num" w:pos="0"/>
        </w:tabs>
        <w:ind w:firstLine="567"/>
        <w:jc w:val="both"/>
        <w:rPr>
          <w:sz w:val="28"/>
          <w:szCs w:val="28"/>
        </w:rPr>
      </w:pPr>
      <w:r w:rsidRPr="0069153E">
        <w:rPr>
          <w:sz w:val="28"/>
          <w:szCs w:val="28"/>
        </w:rPr>
        <w:t>Выплата пенсии возобновляется с первого числа месяца, следующего за месяцем, в котором получатель направил заявление о возобновлении выплаты пенсии, но не ранее месяца освобождения от должности (увольнения с должности). Решение о возобновлении выплаты пенсии принимается комиссией. Форма решения комиссии о возобновлении выплаты пенсии приведена в приложении 8 к Порядку.</w:t>
      </w:r>
    </w:p>
    <w:p w:rsidR="0011741D" w:rsidRPr="0069153E" w:rsidRDefault="0011741D" w:rsidP="008B10F9">
      <w:pPr>
        <w:tabs>
          <w:tab w:val="num" w:pos="0"/>
        </w:tabs>
        <w:ind w:firstLine="567"/>
        <w:jc w:val="both"/>
        <w:rPr>
          <w:sz w:val="28"/>
          <w:szCs w:val="28"/>
        </w:rPr>
      </w:pPr>
      <w:bookmarkStart w:id="55" w:name="sub_1064"/>
      <w:r w:rsidRPr="0069153E">
        <w:rPr>
          <w:sz w:val="28"/>
          <w:szCs w:val="28"/>
        </w:rPr>
        <w:t>6.4. Суммы пенсии, излишне выплаченные вследствие несвоевременного сообщения о наступлении обстоятельств, являющихся основанием для приостановления пенсии, возмещаются получателем, а в случае его несогласия взыскиваются в судебном порядке.</w:t>
      </w:r>
    </w:p>
    <w:bookmarkEnd w:id="55"/>
    <w:p w:rsidR="0011741D" w:rsidRPr="0069153E" w:rsidRDefault="0011741D" w:rsidP="008B10F9">
      <w:pPr>
        <w:tabs>
          <w:tab w:val="num" w:pos="0"/>
        </w:tabs>
        <w:ind w:firstLine="567"/>
        <w:jc w:val="both"/>
        <w:rPr>
          <w:sz w:val="28"/>
          <w:szCs w:val="28"/>
        </w:rPr>
      </w:pPr>
    </w:p>
    <w:p w:rsidR="0011741D" w:rsidRPr="0069153E" w:rsidRDefault="0011741D" w:rsidP="008B10F9">
      <w:pPr>
        <w:pStyle w:val="1"/>
        <w:ind w:firstLine="567"/>
        <w:jc w:val="both"/>
        <w:rPr>
          <w:sz w:val="28"/>
          <w:szCs w:val="28"/>
        </w:rPr>
      </w:pPr>
      <w:bookmarkStart w:id="56" w:name="sub_1008"/>
      <w:r w:rsidRPr="0069153E">
        <w:rPr>
          <w:sz w:val="28"/>
          <w:szCs w:val="28"/>
        </w:rPr>
        <w:t xml:space="preserve">7. Расчет пенсии </w:t>
      </w:r>
      <w:bookmarkEnd w:id="56"/>
    </w:p>
    <w:p w:rsidR="0011741D" w:rsidRPr="0069153E" w:rsidRDefault="0011741D" w:rsidP="008B10F9">
      <w:pPr>
        <w:tabs>
          <w:tab w:val="num" w:pos="0"/>
        </w:tabs>
        <w:ind w:firstLine="567"/>
        <w:jc w:val="both"/>
        <w:rPr>
          <w:sz w:val="28"/>
          <w:szCs w:val="28"/>
        </w:rPr>
      </w:pPr>
      <w:bookmarkStart w:id="57" w:name="sub_1082"/>
      <w:r w:rsidRPr="0069153E">
        <w:rPr>
          <w:sz w:val="28"/>
          <w:szCs w:val="28"/>
        </w:rPr>
        <w:t>7.1. Исчисление размера пенсии служащего за  выслугу  лет осуществляется  в  соответствии  со  статьей 4  Закона  о  пенсионном  обеспечении.</w:t>
      </w:r>
    </w:p>
    <w:p w:rsidR="0011741D" w:rsidRPr="0069153E" w:rsidRDefault="0011741D" w:rsidP="008B10F9">
      <w:pPr>
        <w:tabs>
          <w:tab w:val="num" w:pos="0"/>
        </w:tabs>
        <w:ind w:firstLine="567"/>
        <w:jc w:val="both"/>
        <w:rPr>
          <w:sz w:val="28"/>
          <w:szCs w:val="28"/>
        </w:rPr>
      </w:pPr>
      <w:bookmarkStart w:id="58" w:name="sub_41"/>
      <w:r w:rsidRPr="0069153E">
        <w:rPr>
          <w:sz w:val="28"/>
          <w:szCs w:val="28"/>
        </w:rPr>
        <w:t>7.2. Для расчета размера пенсии за выслугу лет применяется базовый размер, определяемый исходя из суммы размеров должностного оклада и оклада за классный чин муниципального служащего в соответствии с замещаемой должностью муниципальной службы с применением коэффициента 0,8.</w:t>
      </w:r>
    </w:p>
    <w:p w:rsidR="0011741D" w:rsidRPr="0069153E" w:rsidRDefault="0011741D" w:rsidP="008B10F9">
      <w:pPr>
        <w:tabs>
          <w:tab w:val="num" w:pos="0"/>
        </w:tabs>
        <w:ind w:firstLine="567"/>
        <w:jc w:val="both"/>
        <w:rPr>
          <w:sz w:val="28"/>
          <w:szCs w:val="28"/>
        </w:rPr>
      </w:pPr>
      <w:bookmarkStart w:id="59" w:name="sub_42"/>
      <w:bookmarkEnd w:id="58"/>
      <w:r w:rsidRPr="0069153E">
        <w:rPr>
          <w:sz w:val="28"/>
          <w:szCs w:val="28"/>
        </w:rPr>
        <w:t>7.3</w:t>
      </w:r>
      <w:r w:rsidRPr="0060317B">
        <w:rPr>
          <w:sz w:val="28"/>
          <w:szCs w:val="28"/>
        </w:rPr>
        <w:t>. Пенсия за выслугу лет назначается при наличии минимальной продолжительности служебного стажа, предусмотренной пунктом 7.4 данного раздела, в размере 45 процентов базового размера. За каждый полный год служебного стажа сверх указанного стажа пенсия за выслугу лет увеличивается на 3 процента базового размера. При этом сумма пенсии за выслугу лет не может превышать 75 процентов базового размера.</w:t>
      </w:r>
    </w:p>
    <w:p w:rsidR="0011741D" w:rsidRPr="0069153E" w:rsidRDefault="0011741D" w:rsidP="008B10F9">
      <w:pPr>
        <w:tabs>
          <w:tab w:val="num" w:pos="0"/>
        </w:tabs>
        <w:ind w:firstLine="567"/>
        <w:jc w:val="both"/>
        <w:rPr>
          <w:sz w:val="28"/>
          <w:szCs w:val="28"/>
        </w:rPr>
      </w:pPr>
      <w:bookmarkStart w:id="60" w:name="sub_43"/>
      <w:bookmarkEnd w:id="59"/>
      <w:r w:rsidRPr="0069153E">
        <w:rPr>
          <w:sz w:val="28"/>
          <w:szCs w:val="28"/>
        </w:rPr>
        <w:t xml:space="preserve">7.4.Минимальная продолжительность служебного стажа определяется в соответствии с </w:t>
      </w:r>
      <w:hyperlink r:id="rId10" w:history="1">
        <w:r w:rsidRPr="0069153E">
          <w:rPr>
            <w:rStyle w:val="a7"/>
            <w:b w:val="0"/>
            <w:color w:val="000000"/>
            <w:sz w:val="28"/>
            <w:szCs w:val="28"/>
          </w:rPr>
          <w:t>приложением 2</w:t>
        </w:r>
      </w:hyperlink>
      <w:r w:rsidR="004756A3">
        <w:t xml:space="preserve"> </w:t>
      </w:r>
      <w:r w:rsidRPr="0060317B">
        <w:rPr>
          <w:sz w:val="28"/>
          <w:szCs w:val="28"/>
        </w:rPr>
        <w:t xml:space="preserve">к Федеральному закону </w:t>
      </w:r>
      <w:r w:rsidR="0069153E" w:rsidRPr="0060317B">
        <w:rPr>
          <w:sz w:val="28"/>
          <w:szCs w:val="28"/>
        </w:rPr>
        <w:t>«</w:t>
      </w:r>
      <w:r w:rsidRPr="0060317B">
        <w:rPr>
          <w:sz w:val="28"/>
          <w:szCs w:val="28"/>
        </w:rPr>
        <w:t>О государственном пенсионном обеспечении в Российской Федерации</w:t>
      </w:r>
      <w:r w:rsidR="0069153E" w:rsidRPr="0060317B">
        <w:rPr>
          <w:sz w:val="28"/>
          <w:szCs w:val="28"/>
        </w:rPr>
        <w:t>»</w:t>
      </w:r>
      <w:r w:rsidRPr="0060317B">
        <w:rPr>
          <w:sz w:val="28"/>
          <w:szCs w:val="28"/>
        </w:rPr>
        <w:t xml:space="preserve"> (за исключением лиц, указанных в </w:t>
      </w:r>
      <w:hyperlink w:anchor="sub_35" w:history="1">
        <w:r w:rsidRPr="0060317B">
          <w:rPr>
            <w:rStyle w:val="a7"/>
            <w:b w:val="0"/>
            <w:color w:val="000000"/>
            <w:sz w:val="28"/>
            <w:szCs w:val="28"/>
          </w:rPr>
          <w:t>части 5 статьи 3</w:t>
        </w:r>
      </w:hyperlink>
      <w:r w:rsidRPr="0060317B">
        <w:rPr>
          <w:sz w:val="28"/>
          <w:szCs w:val="28"/>
        </w:rPr>
        <w:t xml:space="preserve"> Закона о пенсионном обеспечении, для которых минимальная продолжительность служебного стажа составляет 15 лет).</w:t>
      </w:r>
    </w:p>
    <w:p w:rsidR="0011741D" w:rsidRPr="0069153E" w:rsidRDefault="0011741D" w:rsidP="008B10F9">
      <w:pPr>
        <w:tabs>
          <w:tab w:val="num" w:pos="0"/>
        </w:tabs>
        <w:ind w:firstLine="567"/>
        <w:jc w:val="both"/>
        <w:rPr>
          <w:sz w:val="28"/>
          <w:szCs w:val="28"/>
        </w:rPr>
      </w:pPr>
      <w:r w:rsidRPr="0069153E">
        <w:rPr>
          <w:sz w:val="28"/>
          <w:szCs w:val="28"/>
        </w:rPr>
        <w:t>7.5. При исчислении базового размера для расчета размера пенсии за выслугу лет должностной оклад и оклад за классный чин муниципального служащего, используемые для определения базового размера, индексируются на день обращения за назначением пенсии за выслугу лет.</w:t>
      </w:r>
    </w:p>
    <w:p w:rsidR="0011741D" w:rsidRPr="00071AA8" w:rsidRDefault="0011741D" w:rsidP="008B10F9">
      <w:pPr>
        <w:tabs>
          <w:tab w:val="num" w:pos="0"/>
        </w:tabs>
        <w:ind w:firstLine="567"/>
        <w:jc w:val="both"/>
        <w:rPr>
          <w:sz w:val="28"/>
          <w:szCs w:val="28"/>
        </w:rPr>
      </w:pPr>
      <w:bookmarkStart w:id="61" w:name="sub_52"/>
      <w:r w:rsidRPr="0069153E">
        <w:rPr>
          <w:sz w:val="28"/>
          <w:szCs w:val="28"/>
        </w:rPr>
        <w:t>7.6</w:t>
      </w:r>
      <w:r w:rsidRPr="00071AA8">
        <w:rPr>
          <w:sz w:val="28"/>
          <w:szCs w:val="28"/>
        </w:rPr>
        <w:t xml:space="preserve">. По выбору гражданина, обратившегося за назначением пенсии за выслугу лет, базовый размер исчисляется на день его увольнения с муниципальной службы по основанию, указанному в заявлении о назначении пенсии за выслугу лет, либо на день достижения им возраста, дающего право на страховую пенсию по старости, предусмотренную </w:t>
      </w:r>
      <w:hyperlink r:id="rId11" w:history="1">
        <w:r w:rsidRPr="00071AA8">
          <w:rPr>
            <w:rStyle w:val="a7"/>
            <w:b w:val="0"/>
            <w:color w:val="auto"/>
            <w:sz w:val="28"/>
            <w:szCs w:val="28"/>
          </w:rPr>
          <w:t xml:space="preserve">Федеральным </w:t>
        </w:r>
        <w:proofErr w:type="spellStart"/>
        <w:r w:rsidRPr="00071AA8">
          <w:rPr>
            <w:rStyle w:val="a7"/>
            <w:b w:val="0"/>
            <w:color w:val="auto"/>
            <w:sz w:val="28"/>
            <w:szCs w:val="28"/>
          </w:rPr>
          <w:t>законом</w:t>
        </w:r>
      </w:hyperlink>
      <w:r w:rsidR="0069153E" w:rsidRPr="00071AA8">
        <w:rPr>
          <w:sz w:val="28"/>
          <w:szCs w:val="28"/>
        </w:rPr>
        <w:t>«</w:t>
      </w:r>
      <w:r w:rsidRPr="00071AA8">
        <w:rPr>
          <w:sz w:val="28"/>
          <w:szCs w:val="28"/>
        </w:rPr>
        <w:t>О</w:t>
      </w:r>
      <w:proofErr w:type="spellEnd"/>
      <w:r w:rsidRPr="00071AA8">
        <w:rPr>
          <w:sz w:val="28"/>
          <w:szCs w:val="28"/>
        </w:rPr>
        <w:t xml:space="preserve"> страховых пенсиях</w:t>
      </w:r>
      <w:r w:rsidR="0069153E" w:rsidRPr="00071AA8">
        <w:rPr>
          <w:sz w:val="28"/>
          <w:szCs w:val="28"/>
        </w:rPr>
        <w:t>»</w:t>
      </w:r>
      <w:r w:rsidRPr="00071AA8">
        <w:rPr>
          <w:sz w:val="28"/>
          <w:szCs w:val="28"/>
        </w:rPr>
        <w:t xml:space="preserve"> (дававшего право на трудовую пенсию по старости в соответствии с</w:t>
      </w:r>
      <w:r w:rsidR="004756A3">
        <w:rPr>
          <w:sz w:val="28"/>
          <w:szCs w:val="28"/>
        </w:rPr>
        <w:t xml:space="preserve"> </w:t>
      </w:r>
      <w:hyperlink r:id="rId12" w:history="1">
        <w:r w:rsidRPr="00071AA8">
          <w:rPr>
            <w:rStyle w:val="a7"/>
            <w:b w:val="0"/>
            <w:color w:val="auto"/>
            <w:sz w:val="28"/>
            <w:szCs w:val="28"/>
          </w:rPr>
          <w:t xml:space="preserve">Федеральным </w:t>
        </w:r>
        <w:proofErr w:type="spellStart"/>
        <w:r w:rsidRPr="00071AA8">
          <w:rPr>
            <w:rStyle w:val="a7"/>
            <w:b w:val="0"/>
            <w:color w:val="auto"/>
            <w:sz w:val="28"/>
            <w:szCs w:val="28"/>
          </w:rPr>
          <w:t>законом</w:t>
        </w:r>
      </w:hyperlink>
      <w:r w:rsidR="0069153E" w:rsidRPr="00071AA8">
        <w:rPr>
          <w:sz w:val="28"/>
          <w:szCs w:val="28"/>
        </w:rPr>
        <w:t>«</w:t>
      </w:r>
      <w:r w:rsidRPr="00071AA8">
        <w:rPr>
          <w:sz w:val="28"/>
          <w:szCs w:val="28"/>
        </w:rPr>
        <w:t>О</w:t>
      </w:r>
      <w:proofErr w:type="spellEnd"/>
      <w:r w:rsidRPr="00071AA8">
        <w:rPr>
          <w:sz w:val="28"/>
          <w:szCs w:val="28"/>
        </w:rPr>
        <w:t xml:space="preserve"> трудовых пенсиях в Российской Федерации</w:t>
      </w:r>
      <w:r w:rsidR="0069153E" w:rsidRPr="00071AA8">
        <w:rPr>
          <w:sz w:val="28"/>
          <w:szCs w:val="28"/>
        </w:rPr>
        <w:t>»</w:t>
      </w:r>
      <w:r w:rsidRPr="00071AA8">
        <w:rPr>
          <w:sz w:val="28"/>
          <w:szCs w:val="28"/>
        </w:rPr>
        <w:t>).</w:t>
      </w:r>
    </w:p>
    <w:p w:rsidR="0011741D" w:rsidRPr="0069153E" w:rsidRDefault="0011741D" w:rsidP="008B10F9">
      <w:pPr>
        <w:tabs>
          <w:tab w:val="num" w:pos="0"/>
        </w:tabs>
        <w:ind w:firstLine="567"/>
        <w:jc w:val="both"/>
        <w:rPr>
          <w:sz w:val="28"/>
          <w:szCs w:val="28"/>
        </w:rPr>
      </w:pPr>
      <w:bookmarkStart w:id="62" w:name="sub_53"/>
      <w:bookmarkEnd w:id="61"/>
      <w:r w:rsidRPr="00071AA8">
        <w:rPr>
          <w:sz w:val="28"/>
          <w:szCs w:val="28"/>
        </w:rPr>
        <w:t>7.7. Оклад за классный чин, используемый для исчисления базового размера для расчета размера пенсии за выслугу</w:t>
      </w:r>
      <w:r w:rsidRPr="0060317B">
        <w:rPr>
          <w:sz w:val="28"/>
          <w:szCs w:val="28"/>
        </w:rPr>
        <w:t xml:space="preserve"> лет муниципального служащего, уволенного до 1 января 2011 года, не имеющего классного чина, определяется исходя из компенсации в размере 0,5 оклада за классный чин муниципальной службы 3 класса по группе должностей, к которой относилась должность, замещаемая служащим, установленного на день назначения пенсии.</w:t>
      </w:r>
    </w:p>
    <w:p w:rsidR="0011741D" w:rsidRPr="0069153E" w:rsidRDefault="0011741D" w:rsidP="008B10F9">
      <w:pPr>
        <w:tabs>
          <w:tab w:val="num" w:pos="0"/>
        </w:tabs>
        <w:ind w:firstLine="567"/>
        <w:jc w:val="both"/>
        <w:rPr>
          <w:sz w:val="28"/>
          <w:szCs w:val="28"/>
        </w:rPr>
      </w:pPr>
      <w:bookmarkStart w:id="63" w:name="sub_10711"/>
      <w:r w:rsidRPr="0069153E">
        <w:rPr>
          <w:sz w:val="28"/>
          <w:szCs w:val="28"/>
        </w:rPr>
        <w:t>7.8. Размер должностного оклада, установленный служащему на момент увольнения (достижения возраста, дающего право на страховую пенсию по старости), индексируется со дня увольнения (достижения возраста, дающего право на страховую пенсию по старости) до момента обращения за назначением пенсии, если в этот период производилось централизованное изменение размеров должностных окладов.</w:t>
      </w:r>
    </w:p>
    <w:bookmarkEnd w:id="63"/>
    <w:p w:rsidR="0011741D" w:rsidRPr="0069153E" w:rsidRDefault="00071AA8" w:rsidP="008B10F9">
      <w:pPr>
        <w:tabs>
          <w:tab w:val="num" w:pos="0"/>
        </w:tabs>
        <w:ind w:firstLine="567"/>
        <w:jc w:val="both"/>
        <w:rPr>
          <w:sz w:val="28"/>
          <w:szCs w:val="28"/>
        </w:rPr>
      </w:pPr>
      <w:r>
        <w:rPr>
          <w:sz w:val="28"/>
          <w:szCs w:val="28"/>
        </w:rPr>
        <w:t xml:space="preserve">7.9. </w:t>
      </w:r>
      <w:r w:rsidR="0011741D" w:rsidRPr="0069153E">
        <w:rPr>
          <w:sz w:val="28"/>
          <w:szCs w:val="28"/>
        </w:rPr>
        <w:t>Размер оклада за классный чин, установленный служащему на момент увольнения (достижения возраста, дающего право на страховую пенсию по старости), индексируется со дня увольнения (достижения возраста, дающего право на страховую пенсию по старости) до момента обращения за назначением пенсии, если в этот период производилось централизованное изменение размеров окладов за классный чин.</w:t>
      </w:r>
    </w:p>
    <w:p w:rsidR="0011741D" w:rsidRPr="0069153E" w:rsidRDefault="00071AA8" w:rsidP="008B10F9">
      <w:pPr>
        <w:tabs>
          <w:tab w:val="num" w:pos="0"/>
        </w:tabs>
        <w:ind w:firstLine="567"/>
        <w:jc w:val="both"/>
        <w:rPr>
          <w:sz w:val="28"/>
          <w:szCs w:val="28"/>
        </w:rPr>
      </w:pPr>
      <w:r>
        <w:rPr>
          <w:sz w:val="28"/>
          <w:szCs w:val="28"/>
        </w:rPr>
        <w:t xml:space="preserve">7.10. </w:t>
      </w:r>
      <w:r w:rsidR="0011741D" w:rsidRPr="0069153E">
        <w:rPr>
          <w:sz w:val="28"/>
          <w:szCs w:val="28"/>
        </w:rPr>
        <w:t>Индексация производится путем последовательного применения всех индексов за период со дня увольнения (достижения возраста, дающего право на страховую пенсию по старости) до момента обращения за назначением пенсии.</w:t>
      </w:r>
    </w:p>
    <w:p w:rsidR="0011741D" w:rsidRPr="0069153E" w:rsidRDefault="00071AA8" w:rsidP="008B10F9">
      <w:pPr>
        <w:tabs>
          <w:tab w:val="num" w:pos="0"/>
        </w:tabs>
        <w:ind w:firstLine="567"/>
        <w:jc w:val="both"/>
        <w:rPr>
          <w:sz w:val="28"/>
          <w:szCs w:val="28"/>
        </w:rPr>
      </w:pPr>
      <w:bookmarkStart w:id="64" w:name="sub_10712"/>
      <w:r>
        <w:rPr>
          <w:sz w:val="28"/>
          <w:szCs w:val="28"/>
        </w:rPr>
        <w:t>7.11</w:t>
      </w:r>
      <w:r w:rsidR="0011741D" w:rsidRPr="0069153E">
        <w:rPr>
          <w:sz w:val="28"/>
          <w:szCs w:val="28"/>
        </w:rPr>
        <w:t xml:space="preserve">. При централизованном изменении должностных окладов и (или) окладов за классный чин нормативным правовым актом Администрации Тутаевского муниципального </w:t>
      </w:r>
      <w:r w:rsidR="00022F11" w:rsidRPr="0069153E">
        <w:rPr>
          <w:sz w:val="28"/>
          <w:szCs w:val="28"/>
        </w:rPr>
        <w:t>округа</w:t>
      </w:r>
      <w:r w:rsidR="0011741D" w:rsidRPr="0069153E">
        <w:rPr>
          <w:sz w:val="28"/>
          <w:szCs w:val="28"/>
        </w:rPr>
        <w:t xml:space="preserve"> устанавливается единый индекс изменения окладов денежного содержания по всем группам должностей. При этом размер установленного оклада денежного содержания муниципального служащего подлежит индексации на указанный индекс.</w:t>
      </w:r>
    </w:p>
    <w:bookmarkEnd w:id="64"/>
    <w:p w:rsidR="0011741D" w:rsidRPr="0069153E" w:rsidRDefault="0011741D" w:rsidP="008B10F9">
      <w:pPr>
        <w:tabs>
          <w:tab w:val="num" w:pos="0"/>
        </w:tabs>
        <w:ind w:firstLine="567"/>
        <w:jc w:val="both"/>
        <w:rPr>
          <w:sz w:val="28"/>
          <w:szCs w:val="28"/>
        </w:rPr>
      </w:pPr>
      <w:r w:rsidRPr="0069153E">
        <w:rPr>
          <w:sz w:val="28"/>
          <w:szCs w:val="28"/>
        </w:rPr>
        <w:t xml:space="preserve">В иных случаях осуществляется централизованное дифференцированное изменение (установление) должностных окладов и (или) окладов за классный чин. При этом размер установленного оклада денежного содержания муниципального служащего подлежит индексации на средний индекс изменения оклада денежного содержания, утверждаемый нормативным правовым актом Администрации Тутаевского муниципального </w:t>
      </w:r>
      <w:r w:rsidR="00022F11" w:rsidRPr="0069153E">
        <w:rPr>
          <w:sz w:val="28"/>
          <w:szCs w:val="28"/>
        </w:rPr>
        <w:t xml:space="preserve">округа </w:t>
      </w:r>
      <w:r w:rsidRPr="0069153E">
        <w:rPr>
          <w:sz w:val="28"/>
          <w:szCs w:val="28"/>
        </w:rPr>
        <w:t xml:space="preserve">по группам должностей муниципальной службы в соответствии с </w:t>
      </w:r>
      <w:hyperlink r:id="rId13" w:history="1">
        <w:r w:rsidRPr="0069153E">
          <w:rPr>
            <w:rStyle w:val="a7"/>
            <w:b w:val="0"/>
            <w:color w:val="000000"/>
            <w:sz w:val="28"/>
            <w:szCs w:val="28"/>
          </w:rPr>
          <w:t>пунктом 2 части 4 статьи 7</w:t>
        </w:r>
      </w:hyperlink>
      <w:r w:rsidRPr="0069153E">
        <w:rPr>
          <w:sz w:val="28"/>
          <w:szCs w:val="28"/>
        </w:rPr>
        <w:t xml:space="preserve"> Закона о пенсионном обеспечении.</w:t>
      </w:r>
    </w:p>
    <w:p w:rsidR="0011741D" w:rsidRPr="0069153E" w:rsidRDefault="00071AA8" w:rsidP="008B10F9">
      <w:pPr>
        <w:tabs>
          <w:tab w:val="num" w:pos="0"/>
        </w:tabs>
        <w:ind w:firstLine="567"/>
        <w:jc w:val="both"/>
        <w:rPr>
          <w:sz w:val="28"/>
          <w:szCs w:val="28"/>
        </w:rPr>
      </w:pPr>
      <w:r>
        <w:rPr>
          <w:sz w:val="28"/>
          <w:szCs w:val="28"/>
        </w:rPr>
        <w:t xml:space="preserve">7.12. </w:t>
      </w:r>
      <w:r w:rsidR="0011741D" w:rsidRPr="0069153E">
        <w:rPr>
          <w:sz w:val="28"/>
          <w:szCs w:val="28"/>
        </w:rPr>
        <w:t>Средний индекс изменения должностных окладов и (или) окладов за классный чин определяется расчетным путем как средневзвешенный индекс изменения оклада денежного содержания по группе должностей гражданской службы, составляющий отношение суммы окладов денежного содержания по каждой должности группы должностей муниципальной службы с учетом индексации к сумме указанных окладов денежного содержания до индексации.</w:t>
      </w:r>
    </w:p>
    <w:p w:rsidR="0011741D" w:rsidRPr="0069153E" w:rsidRDefault="0011741D" w:rsidP="008B10F9">
      <w:pPr>
        <w:tabs>
          <w:tab w:val="num" w:pos="0"/>
        </w:tabs>
        <w:ind w:firstLine="567"/>
        <w:jc w:val="both"/>
        <w:rPr>
          <w:sz w:val="28"/>
          <w:szCs w:val="28"/>
        </w:rPr>
      </w:pPr>
      <w:r w:rsidRPr="0069153E">
        <w:rPr>
          <w:sz w:val="28"/>
          <w:szCs w:val="28"/>
        </w:rPr>
        <w:t xml:space="preserve">Индексы повышения должностных окладов, окладов за классный чин представляются </w:t>
      </w:r>
      <w:r w:rsidR="00022F11" w:rsidRPr="0069153E">
        <w:rPr>
          <w:sz w:val="28"/>
          <w:szCs w:val="28"/>
        </w:rPr>
        <w:t>Управлением</w:t>
      </w:r>
      <w:r w:rsidRPr="0069153E">
        <w:rPr>
          <w:sz w:val="28"/>
          <w:szCs w:val="28"/>
        </w:rPr>
        <w:t xml:space="preserve"> финансов </w:t>
      </w:r>
      <w:r w:rsidR="00022F11" w:rsidRPr="0069153E">
        <w:rPr>
          <w:sz w:val="28"/>
          <w:szCs w:val="28"/>
        </w:rPr>
        <w:t>А</w:t>
      </w:r>
      <w:r w:rsidRPr="0069153E">
        <w:rPr>
          <w:sz w:val="28"/>
          <w:szCs w:val="28"/>
        </w:rPr>
        <w:t xml:space="preserve">дминистрации Тутаевского муниципального </w:t>
      </w:r>
      <w:r w:rsidR="00022F11" w:rsidRPr="0069153E">
        <w:rPr>
          <w:sz w:val="28"/>
          <w:szCs w:val="28"/>
        </w:rPr>
        <w:t>округ</w:t>
      </w:r>
      <w:r w:rsidRPr="0069153E">
        <w:rPr>
          <w:sz w:val="28"/>
          <w:szCs w:val="28"/>
        </w:rPr>
        <w:t xml:space="preserve">а в </w:t>
      </w:r>
      <w:r w:rsidR="00022F11" w:rsidRPr="0069153E">
        <w:rPr>
          <w:sz w:val="28"/>
          <w:szCs w:val="28"/>
        </w:rPr>
        <w:t>Администрацию</w:t>
      </w:r>
      <w:r w:rsidR="00071AA8">
        <w:rPr>
          <w:sz w:val="28"/>
          <w:szCs w:val="28"/>
        </w:rPr>
        <w:t xml:space="preserve"> </w:t>
      </w:r>
      <w:r w:rsidR="00022F11" w:rsidRPr="0069153E">
        <w:rPr>
          <w:sz w:val="28"/>
          <w:szCs w:val="28"/>
        </w:rPr>
        <w:t>Тутаевского муниципального округа</w:t>
      </w:r>
      <w:r w:rsidRPr="0069153E">
        <w:rPr>
          <w:sz w:val="28"/>
          <w:szCs w:val="28"/>
        </w:rPr>
        <w:t xml:space="preserve"> по запросу.</w:t>
      </w:r>
    </w:p>
    <w:p w:rsidR="0011741D" w:rsidRPr="0069153E" w:rsidRDefault="0011741D" w:rsidP="008B10F9">
      <w:pPr>
        <w:tabs>
          <w:tab w:val="num" w:pos="0"/>
        </w:tabs>
        <w:ind w:firstLine="567"/>
        <w:jc w:val="both"/>
        <w:rPr>
          <w:sz w:val="28"/>
          <w:szCs w:val="28"/>
        </w:rPr>
      </w:pPr>
      <w:bookmarkStart w:id="65" w:name="sub_44"/>
      <w:bookmarkEnd w:id="60"/>
      <w:bookmarkEnd w:id="62"/>
      <w:r w:rsidRPr="0069153E">
        <w:rPr>
          <w:sz w:val="28"/>
          <w:szCs w:val="28"/>
        </w:rPr>
        <w:t xml:space="preserve">7.13. Если определенный в соответствии с настоящим разделом размер пенсии за выслугу лет ниже фиксированного минимума, устанавливаемого в случае назначения пенсии за выслугу лет в связи с прекращением муниципальной службы, выплата пенсии служащему производится в размере фиксированного минимума, определяемого в процентах от социальной пенсии нетрудоспособных граждан, установленной в соответствии с </w:t>
      </w:r>
      <w:hyperlink r:id="rId14" w:history="1">
        <w:r w:rsidRPr="0069153E">
          <w:rPr>
            <w:rStyle w:val="a7"/>
            <w:b w:val="0"/>
            <w:color w:val="000000"/>
            <w:sz w:val="28"/>
            <w:szCs w:val="28"/>
          </w:rPr>
          <w:t>подпунктом 1 пункта 1 статьи 18</w:t>
        </w:r>
      </w:hyperlink>
      <w:r w:rsidR="004756A3">
        <w:t xml:space="preserve"> </w:t>
      </w:r>
      <w:r w:rsidRPr="0069153E">
        <w:rPr>
          <w:sz w:val="28"/>
          <w:szCs w:val="28"/>
        </w:rPr>
        <w:t xml:space="preserve">Федерального закона от 15 декабря 2001 года N 166-ФЗ </w:t>
      </w:r>
      <w:r w:rsidR="0069153E">
        <w:rPr>
          <w:sz w:val="28"/>
          <w:szCs w:val="28"/>
        </w:rPr>
        <w:t>«</w:t>
      </w:r>
      <w:r w:rsidRPr="0069153E">
        <w:rPr>
          <w:sz w:val="28"/>
          <w:szCs w:val="28"/>
        </w:rPr>
        <w:t>О государственном пенсионном обеспечении в Российской Федерации</w:t>
      </w:r>
      <w:r w:rsidR="0069153E">
        <w:rPr>
          <w:sz w:val="28"/>
          <w:szCs w:val="28"/>
        </w:rPr>
        <w:t>»</w:t>
      </w:r>
      <w:r w:rsidRPr="0069153E">
        <w:rPr>
          <w:sz w:val="28"/>
          <w:szCs w:val="28"/>
        </w:rPr>
        <w:t xml:space="preserve"> (далее - социальная пенсия), с округлением до рублей.</w:t>
      </w:r>
    </w:p>
    <w:p w:rsidR="0011741D" w:rsidRPr="00071AA8" w:rsidRDefault="0011741D" w:rsidP="008B10F9">
      <w:pPr>
        <w:tabs>
          <w:tab w:val="num" w:pos="0"/>
        </w:tabs>
        <w:ind w:firstLine="567"/>
        <w:jc w:val="both"/>
        <w:rPr>
          <w:sz w:val="28"/>
          <w:szCs w:val="28"/>
        </w:rPr>
      </w:pPr>
      <w:r w:rsidRPr="00071AA8">
        <w:rPr>
          <w:sz w:val="28"/>
          <w:szCs w:val="28"/>
        </w:rPr>
        <w:t>7.14. Размер фиксированного минимума при стаже муниципальной службы свыше 25 лет (включительно) составляет 75 процентов социальной пенсии, при стаже муниципальной службы от 20 лет (включительно) до 25 лет - 60 процентов социальной пенсии, при стаже муниципальной службы от 15 лет (включительно) до 20 лет - 45 процентов социальной пенсии.</w:t>
      </w:r>
    </w:p>
    <w:p w:rsidR="0011741D" w:rsidRPr="0069153E" w:rsidRDefault="0011741D" w:rsidP="008B10F9">
      <w:pPr>
        <w:tabs>
          <w:tab w:val="num" w:pos="0"/>
        </w:tabs>
        <w:ind w:firstLine="567"/>
        <w:jc w:val="both"/>
        <w:rPr>
          <w:sz w:val="28"/>
          <w:szCs w:val="28"/>
        </w:rPr>
      </w:pPr>
    </w:p>
    <w:p w:rsidR="0011741D" w:rsidRPr="0069153E" w:rsidRDefault="0011741D" w:rsidP="008B10F9">
      <w:pPr>
        <w:pStyle w:val="1"/>
        <w:ind w:firstLine="567"/>
        <w:jc w:val="both"/>
        <w:rPr>
          <w:sz w:val="28"/>
          <w:szCs w:val="28"/>
        </w:rPr>
      </w:pPr>
      <w:bookmarkStart w:id="66" w:name="sub_1009"/>
      <w:bookmarkEnd w:id="57"/>
      <w:bookmarkEnd w:id="65"/>
      <w:r w:rsidRPr="0069153E">
        <w:rPr>
          <w:sz w:val="28"/>
          <w:szCs w:val="28"/>
        </w:rPr>
        <w:t>8. Перерасчет размера пенсии</w:t>
      </w:r>
      <w:bookmarkEnd w:id="66"/>
    </w:p>
    <w:p w:rsidR="0011741D" w:rsidRPr="0069153E" w:rsidRDefault="0011741D" w:rsidP="008B10F9">
      <w:pPr>
        <w:tabs>
          <w:tab w:val="num" w:pos="0"/>
        </w:tabs>
        <w:ind w:firstLine="567"/>
        <w:jc w:val="both"/>
        <w:rPr>
          <w:sz w:val="28"/>
          <w:szCs w:val="28"/>
        </w:rPr>
      </w:pPr>
      <w:bookmarkStart w:id="67" w:name="sub_1091"/>
      <w:r w:rsidRPr="0069153E">
        <w:rPr>
          <w:sz w:val="28"/>
          <w:szCs w:val="28"/>
        </w:rPr>
        <w:t xml:space="preserve">8.1. Перерасчет размера пенсии производится </w:t>
      </w:r>
      <w:r w:rsidR="002B5BE1" w:rsidRPr="0069153E">
        <w:rPr>
          <w:sz w:val="28"/>
          <w:szCs w:val="28"/>
        </w:rPr>
        <w:t>Администрацией</w:t>
      </w:r>
      <w:r w:rsidR="005F5632">
        <w:rPr>
          <w:sz w:val="28"/>
          <w:szCs w:val="28"/>
        </w:rPr>
        <w:t xml:space="preserve"> </w:t>
      </w:r>
      <w:r w:rsidR="002B5BE1" w:rsidRPr="0069153E">
        <w:rPr>
          <w:sz w:val="28"/>
          <w:szCs w:val="28"/>
        </w:rPr>
        <w:t>Тутаевского муниципального округа</w:t>
      </w:r>
      <w:r w:rsidRPr="0069153E">
        <w:rPr>
          <w:sz w:val="28"/>
          <w:szCs w:val="28"/>
        </w:rPr>
        <w:t xml:space="preserve"> в следующих случаях:</w:t>
      </w:r>
    </w:p>
    <w:p w:rsidR="0011741D" w:rsidRPr="0069153E" w:rsidRDefault="0011741D" w:rsidP="008B10F9">
      <w:pPr>
        <w:tabs>
          <w:tab w:val="num" w:pos="0"/>
        </w:tabs>
        <w:ind w:firstLine="567"/>
        <w:jc w:val="both"/>
        <w:rPr>
          <w:sz w:val="28"/>
          <w:szCs w:val="28"/>
        </w:rPr>
      </w:pPr>
      <w:bookmarkStart w:id="68" w:name="sub_1912"/>
      <w:bookmarkEnd w:id="67"/>
      <w:r w:rsidRPr="0069153E">
        <w:rPr>
          <w:sz w:val="28"/>
          <w:szCs w:val="28"/>
        </w:rPr>
        <w:t>8.1.1. Централизованное</w:t>
      </w:r>
      <w:r w:rsidR="002B5BE1" w:rsidRPr="0069153E">
        <w:rPr>
          <w:sz w:val="28"/>
          <w:szCs w:val="28"/>
        </w:rPr>
        <w:t xml:space="preserve"> изменение размеров должностных</w:t>
      </w:r>
      <w:r w:rsidRPr="0069153E">
        <w:rPr>
          <w:sz w:val="28"/>
          <w:szCs w:val="28"/>
        </w:rPr>
        <w:t xml:space="preserve">  окладов и (или) окладов  за  классный  чин.</w:t>
      </w:r>
    </w:p>
    <w:p w:rsidR="0011741D" w:rsidRPr="0069153E" w:rsidRDefault="0011741D" w:rsidP="008B10F9">
      <w:pPr>
        <w:tabs>
          <w:tab w:val="num" w:pos="0"/>
        </w:tabs>
        <w:ind w:firstLine="567"/>
        <w:jc w:val="both"/>
        <w:rPr>
          <w:sz w:val="28"/>
          <w:szCs w:val="28"/>
        </w:rPr>
      </w:pPr>
      <w:bookmarkStart w:id="69" w:name="sub_1913"/>
      <w:bookmarkEnd w:id="68"/>
      <w:r w:rsidRPr="0069153E">
        <w:rPr>
          <w:sz w:val="28"/>
          <w:szCs w:val="28"/>
        </w:rPr>
        <w:t>8.1.2. Последующее после назначения пенсии</w:t>
      </w:r>
      <w:bookmarkEnd w:id="69"/>
      <w:r w:rsidRPr="0069153E">
        <w:rPr>
          <w:sz w:val="28"/>
          <w:szCs w:val="28"/>
        </w:rPr>
        <w:t xml:space="preserve"> за  выслугу  лет изменение  продолжительности  служебного  стажа, с учетом которого определяется размер пенсии за  выслугу  лет.</w:t>
      </w:r>
    </w:p>
    <w:p w:rsidR="0011741D" w:rsidRPr="0069153E" w:rsidRDefault="0011741D" w:rsidP="008B10F9">
      <w:pPr>
        <w:tabs>
          <w:tab w:val="num" w:pos="0"/>
        </w:tabs>
        <w:ind w:firstLine="567"/>
        <w:jc w:val="both"/>
        <w:rPr>
          <w:sz w:val="28"/>
          <w:szCs w:val="28"/>
        </w:rPr>
      </w:pPr>
      <w:bookmarkStart w:id="70" w:name="sub_1914"/>
      <w:r w:rsidRPr="0069153E">
        <w:rPr>
          <w:sz w:val="28"/>
          <w:szCs w:val="28"/>
        </w:rPr>
        <w:t>8.1.3. Изменение порядка  определения  размера  пенсии  за  выслугу  лет.</w:t>
      </w:r>
    </w:p>
    <w:p w:rsidR="0011741D" w:rsidRPr="0069153E" w:rsidRDefault="0011741D" w:rsidP="008B10F9">
      <w:pPr>
        <w:tabs>
          <w:tab w:val="num" w:pos="0"/>
        </w:tabs>
        <w:ind w:firstLine="567"/>
        <w:jc w:val="both"/>
        <w:rPr>
          <w:sz w:val="28"/>
          <w:szCs w:val="28"/>
        </w:rPr>
      </w:pPr>
      <w:bookmarkStart w:id="71" w:name="sub_1093"/>
      <w:bookmarkEnd w:id="70"/>
      <w:r w:rsidRPr="0069153E">
        <w:rPr>
          <w:sz w:val="28"/>
          <w:szCs w:val="28"/>
        </w:rPr>
        <w:t>8.2. Перерасчет размера пенсии за  выслугу  лет в случае, установленном подпунктом 8.1.1 пункта 8.1 данного раздела, осуществляется</w:t>
      </w:r>
      <w:bookmarkStart w:id="72" w:name="sub_10932"/>
      <w:bookmarkEnd w:id="71"/>
      <w:r w:rsidRPr="0069153E">
        <w:rPr>
          <w:sz w:val="28"/>
          <w:szCs w:val="28"/>
        </w:rPr>
        <w:t xml:space="preserve"> методом индексации  размера  должностного  оклада  и  (или)  оклада  за  классный  чин (с  учетом  предшествующих  индексов  и  последующего  определения  размера  пенсии  за  выслугу  лет):</w:t>
      </w:r>
    </w:p>
    <w:p w:rsidR="0011741D" w:rsidRPr="0069153E" w:rsidRDefault="0011741D" w:rsidP="008B10F9">
      <w:pPr>
        <w:tabs>
          <w:tab w:val="num" w:pos="0"/>
        </w:tabs>
        <w:ind w:firstLine="567"/>
        <w:jc w:val="both"/>
        <w:rPr>
          <w:sz w:val="28"/>
          <w:szCs w:val="28"/>
        </w:rPr>
      </w:pPr>
      <w:r w:rsidRPr="0069153E">
        <w:rPr>
          <w:sz w:val="28"/>
          <w:szCs w:val="28"/>
        </w:rPr>
        <w:t>8.2.1. При  централизованном  изменении  должностных  окладов  муниципальных  служащих  и  (или) окладов  за  классный  чин – на  индекс  изменения  должностных  окладов  и  (или) окладов  за  классный  чин.</w:t>
      </w:r>
    </w:p>
    <w:p w:rsidR="0011741D" w:rsidRPr="0069153E" w:rsidRDefault="0011741D" w:rsidP="008B10F9">
      <w:pPr>
        <w:tabs>
          <w:tab w:val="num" w:pos="0"/>
        </w:tabs>
        <w:ind w:firstLine="567"/>
        <w:jc w:val="both"/>
        <w:rPr>
          <w:sz w:val="28"/>
          <w:szCs w:val="28"/>
        </w:rPr>
      </w:pPr>
      <w:r w:rsidRPr="0069153E">
        <w:rPr>
          <w:sz w:val="28"/>
          <w:szCs w:val="28"/>
        </w:rPr>
        <w:t xml:space="preserve">8.2.2. При  централизованном  дифференцированном  изменении  (установлении) должностных  окладов  муниципальных  служащих  и (или) окладов  за  классный  чин – на  средний  индекс  изменения  должностных  окладов  и (или)  окладов  за  классный  чин  по  группам  должностей, определяемый  расчетным  путем  в  порядке, установленном  муниципальным  нормативным  правовым  актом  </w:t>
      </w:r>
      <w:r w:rsidR="002B5BE1" w:rsidRPr="0069153E">
        <w:rPr>
          <w:sz w:val="28"/>
          <w:szCs w:val="28"/>
        </w:rPr>
        <w:t>Администрации Тутаевского муниципального округа</w:t>
      </w:r>
      <w:r w:rsidRPr="0069153E">
        <w:rPr>
          <w:sz w:val="28"/>
          <w:szCs w:val="28"/>
        </w:rPr>
        <w:t xml:space="preserve">. </w:t>
      </w:r>
    </w:p>
    <w:p w:rsidR="0011741D" w:rsidRPr="0069153E" w:rsidRDefault="0011741D" w:rsidP="008B10F9">
      <w:pPr>
        <w:tabs>
          <w:tab w:val="num" w:pos="0"/>
        </w:tabs>
        <w:ind w:firstLine="567"/>
        <w:jc w:val="both"/>
        <w:rPr>
          <w:sz w:val="28"/>
          <w:szCs w:val="28"/>
        </w:rPr>
      </w:pPr>
      <w:r w:rsidRPr="0069153E">
        <w:rPr>
          <w:sz w:val="28"/>
          <w:szCs w:val="28"/>
        </w:rPr>
        <w:t>8.3. Индексы, указанные</w:t>
      </w:r>
      <w:r w:rsidR="005F5632">
        <w:rPr>
          <w:sz w:val="28"/>
          <w:szCs w:val="28"/>
        </w:rPr>
        <w:t xml:space="preserve"> в</w:t>
      </w:r>
      <w:r w:rsidRPr="0069153E">
        <w:rPr>
          <w:sz w:val="28"/>
          <w:szCs w:val="28"/>
        </w:rPr>
        <w:t xml:space="preserve">  подпунктах 8.2.1 и 8.2.2 пункта  8.2. данного  раздела устанавливаются  при  изменении  размеров  должностных  окладов и (или) окладов  за  классный  чин  муниципальным  нормативным правовым  актом  </w:t>
      </w:r>
      <w:r w:rsidR="002B5BE1" w:rsidRPr="0069153E">
        <w:rPr>
          <w:sz w:val="28"/>
          <w:szCs w:val="28"/>
        </w:rPr>
        <w:t>Администрации Тутаевского муниципального округа</w:t>
      </w:r>
      <w:r w:rsidRPr="0069153E">
        <w:rPr>
          <w:sz w:val="28"/>
          <w:szCs w:val="28"/>
        </w:rPr>
        <w:t xml:space="preserve">. </w:t>
      </w:r>
      <w:bookmarkStart w:id="73" w:name="sub_1095"/>
      <w:bookmarkEnd w:id="72"/>
    </w:p>
    <w:p w:rsidR="0011741D" w:rsidRPr="0069153E" w:rsidRDefault="0011741D" w:rsidP="008B10F9">
      <w:pPr>
        <w:tabs>
          <w:tab w:val="num" w:pos="0"/>
        </w:tabs>
        <w:ind w:firstLine="567"/>
        <w:jc w:val="both"/>
        <w:rPr>
          <w:sz w:val="28"/>
          <w:szCs w:val="28"/>
        </w:rPr>
      </w:pPr>
      <w:r w:rsidRPr="0069153E">
        <w:rPr>
          <w:sz w:val="28"/>
          <w:szCs w:val="28"/>
        </w:rPr>
        <w:t>8.4. Перерасчет размера пенсии за  выслугу  лет в случае, установленном  подпунктом 8.1.2 пункта 8.1 данного раздела  осуществляется индивидуально на основании  решений о пересмотре служебного стажа, принимаемых  в  отношении  муниципального  служащего  в  соответствии  с законами  Ярославской  области, регулирующими  порядок  исчисления  служебного  стажа.</w:t>
      </w:r>
    </w:p>
    <w:p w:rsidR="0011741D" w:rsidRPr="0069153E" w:rsidRDefault="0011741D" w:rsidP="008B10F9">
      <w:pPr>
        <w:tabs>
          <w:tab w:val="num" w:pos="0"/>
        </w:tabs>
        <w:ind w:firstLine="567"/>
        <w:jc w:val="both"/>
        <w:rPr>
          <w:sz w:val="28"/>
          <w:szCs w:val="28"/>
        </w:rPr>
      </w:pPr>
      <w:r w:rsidRPr="0069153E">
        <w:rPr>
          <w:sz w:val="28"/>
          <w:szCs w:val="28"/>
        </w:rPr>
        <w:t>8.5. Перерасчет осуществляется на основании заявления о перерасчете пенсии по форме согласно приложению 7 к Порядку, с первого числа месяца, следующего за месяцем, в котором подано указанное заявление. Решение о перерасчете размера пенсии принимается комиссией. Форма решения комиссии о перерасчете размера пенсии приведена в приложении 9 к Порядку.</w:t>
      </w:r>
    </w:p>
    <w:p w:rsidR="0011741D" w:rsidRPr="0069153E" w:rsidRDefault="0011741D" w:rsidP="008B10F9">
      <w:pPr>
        <w:tabs>
          <w:tab w:val="num" w:pos="0"/>
        </w:tabs>
        <w:ind w:firstLine="567"/>
        <w:jc w:val="both"/>
        <w:rPr>
          <w:sz w:val="28"/>
          <w:szCs w:val="28"/>
        </w:rPr>
      </w:pPr>
      <w:bookmarkStart w:id="74" w:name="sub_1096"/>
      <w:bookmarkEnd w:id="73"/>
      <w:r w:rsidRPr="0069153E">
        <w:rPr>
          <w:sz w:val="28"/>
          <w:szCs w:val="28"/>
        </w:rPr>
        <w:t>8.6. Размер пенсии за выслугу лет, определенный в результате перерасчета размера пенсии за выслугу лет по основаниям, предусмотренным пунктом 8.1 данного раздела  не может быть ниже предшествующего перерасчету установленного гражданину размера такой пенсии.</w:t>
      </w:r>
    </w:p>
    <w:p w:rsidR="0011741D" w:rsidRPr="0069153E" w:rsidRDefault="0011741D" w:rsidP="008B10F9">
      <w:pPr>
        <w:tabs>
          <w:tab w:val="num" w:pos="0"/>
        </w:tabs>
        <w:ind w:firstLine="567"/>
        <w:jc w:val="both"/>
        <w:rPr>
          <w:sz w:val="28"/>
          <w:szCs w:val="28"/>
        </w:rPr>
      </w:pPr>
      <w:r w:rsidRPr="0069153E">
        <w:rPr>
          <w:sz w:val="28"/>
          <w:szCs w:val="28"/>
        </w:rPr>
        <w:t>Перерасчет размера пенсии в соответствии с подпунктом 8.1.3 пункта 8.1 данного раздела производится в сроки и в порядке, установленные законодательством о пенсионном обеспечении.</w:t>
      </w:r>
    </w:p>
    <w:bookmarkEnd w:id="74"/>
    <w:p w:rsidR="0011741D" w:rsidRDefault="0011741D" w:rsidP="0011741D"/>
    <w:p w:rsidR="008B10F9" w:rsidRDefault="008B10F9" w:rsidP="0011741D">
      <w:pPr>
        <w:jc w:val="right"/>
        <w:rPr>
          <w:rStyle w:val="a8"/>
          <w:b w:val="0"/>
        </w:rPr>
        <w:sectPr w:rsidR="008B10F9" w:rsidSect="000C144D">
          <w:footerReference w:type="default" r:id="rId15"/>
          <w:pgSz w:w="11905" w:h="16837"/>
          <w:pgMar w:top="1134" w:right="851" w:bottom="799" w:left="1701" w:header="720" w:footer="720" w:gutter="0"/>
          <w:cols w:space="720"/>
          <w:noEndnote/>
        </w:sectPr>
      </w:pPr>
      <w:bookmarkStart w:id="75" w:name="sub_1100"/>
    </w:p>
    <w:p w:rsidR="0011741D" w:rsidRPr="0069153E" w:rsidRDefault="0011741D" w:rsidP="0011741D">
      <w:pPr>
        <w:jc w:val="right"/>
        <w:rPr>
          <w:rStyle w:val="a8"/>
          <w:b w:val="0"/>
        </w:rPr>
      </w:pPr>
      <w:r w:rsidRPr="0069153E">
        <w:rPr>
          <w:rStyle w:val="a8"/>
          <w:b w:val="0"/>
        </w:rPr>
        <w:t xml:space="preserve">Приложение 1 </w:t>
      </w:r>
      <w:r w:rsidRPr="0069153E">
        <w:rPr>
          <w:rStyle w:val="a8"/>
          <w:b w:val="0"/>
        </w:rPr>
        <w:br/>
        <w:t xml:space="preserve">к </w:t>
      </w:r>
      <w:hyperlink w:anchor="sub_1000" w:history="1">
        <w:r w:rsidRPr="0069153E">
          <w:rPr>
            <w:rStyle w:val="a7"/>
            <w:b w:val="0"/>
            <w:color w:val="000000"/>
          </w:rPr>
          <w:t>Порядку</w:t>
        </w:r>
      </w:hyperlink>
      <w:r w:rsidRPr="0069153E">
        <w:rPr>
          <w:rStyle w:val="a8"/>
          <w:b w:val="0"/>
        </w:rPr>
        <w:br/>
        <w:t xml:space="preserve">пенсионного обеспечения </w:t>
      </w:r>
    </w:p>
    <w:p w:rsidR="0011741D" w:rsidRPr="0069153E" w:rsidRDefault="0011741D" w:rsidP="0011741D">
      <w:pPr>
        <w:jc w:val="right"/>
      </w:pPr>
      <w:r w:rsidRPr="0069153E">
        <w:rPr>
          <w:rStyle w:val="a8"/>
          <w:b w:val="0"/>
        </w:rPr>
        <w:t>муниципальных служащих</w:t>
      </w:r>
      <w:r w:rsidRPr="0069153E">
        <w:rPr>
          <w:rStyle w:val="a8"/>
        </w:rPr>
        <w:br/>
      </w:r>
      <w:bookmarkEnd w:id="75"/>
    </w:p>
    <w:p w:rsidR="0011741D" w:rsidRPr="0069153E" w:rsidRDefault="0011741D" w:rsidP="0011741D">
      <w:pPr>
        <w:ind w:firstLine="698"/>
        <w:jc w:val="right"/>
      </w:pPr>
      <w:r w:rsidRPr="0069153E">
        <w:t>В комиссию по назначению пенсии за</w:t>
      </w:r>
      <w:r w:rsidRPr="0069153E">
        <w:br/>
        <w:t xml:space="preserve"> выслугу лет муниципальным служащим</w:t>
      </w:r>
      <w:r w:rsidRPr="0069153E">
        <w:br/>
        <w:t>муниципальной службы от _______________________ ______________</w:t>
      </w:r>
      <w:r w:rsidRPr="0069153E">
        <w:br/>
        <w:t xml:space="preserve"> (фамилия, имя, отчество заявителя) __________________________________</w:t>
      </w:r>
      <w:r w:rsidRPr="0069153E">
        <w:br/>
        <w:t xml:space="preserve"> (номер паспорта, кем и когда выдан) _________________________________</w:t>
      </w:r>
      <w:r w:rsidRPr="0069153E">
        <w:br/>
        <w:t xml:space="preserve"> (домашний адрес) _________________________________________________</w:t>
      </w:r>
    </w:p>
    <w:p w:rsidR="0011741D" w:rsidRPr="0069153E" w:rsidRDefault="0011741D" w:rsidP="0011741D">
      <w:pPr>
        <w:ind w:firstLine="698"/>
        <w:jc w:val="right"/>
      </w:pPr>
      <w:r w:rsidRPr="0069153E">
        <w:t xml:space="preserve"> (телефон)________________________________________________________</w:t>
      </w:r>
    </w:p>
    <w:p w:rsidR="0011741D" w:rsidRPr="0069153E" w:rsidRDefault="0011741D" w:rsidP="0011741D">
      <w:pPr>
        <w:pStyle w:val="1"/>
        <w:rPr>
          <w:sz w:val="24"/>
        </w:rPr>
      </w:pPr>
      <w:r w:rsidRPr="0069153E">
        <w:rPr>
          <w:sz w:val="24"/>
        </w:rPr>
        <w:t xml:space="preserve">Заявление </w:t>
      </w:r>
      <w:r w:rsidRPr="0069153E">
        <w:rPr>
          <w:sz w:val="24"/>
        </w:rPr>
        <w:br/>
        <w:t>о назначении пенсии за выслугу лет</w:t>
      </w:r>
    </w:p>
    <w:p w:rsidR="0011741D" w:rsidRPr="0069153E" w:rsidRDefault="0011741D" w:rsidP="0011741D"/>
    <w:p w:rsidR="0011741D" w:rsidRPr="0069153E" w:rsidRDefault="0011741D" w:rsidP="0069153E">
      <w:pPr>
        <w:jc w:val="both"/>
      </w:pPr>
      <w:r w:rsidRPr="0069153E">
        <w:t xml:space="preserve">В соответствии с </w:t>
      </w:r>
      <w:hyperlink r:id="rId16" w:history="1">
        <w:r w:rsidRPr="0069153E">
          <w:rPr>
            <w:rStyle w:val="a7"/>
            <w:b w:val="0"/>
            <w:color w:val="000000"/>
          </w:rPr>
          <w:t>Законом</w:t>
        </w:r>
      </w:hyperlink>
      <w:r w:rsidR="008E7BCE">
        <w:t xml:space="preserve"> </w:t>
      </w:r>
      <w:r w:rsidRPr="0069153E">
        <w:t xml:space="preserve">Ярославской области от 22 декабря 2016 г. N 90-з </w:t>
      </w:r>
      <w:r w:rsidR="0069153E">
        <w:t>«</w:t>
      </w:r>
      <w:r w:rsidRPr="0069153E">
        <w:t>О пенсионном обеспечении государственных гражданских служащих Ярославской области и муниципальных служащих в Ярославской области</w:t>
      </w:r>
      <w:r w:rsidR="0069153E">
        <w:t>»</w:t>
      </w:r>
      <w:r w:rsidRPr="0069153E">
        <w:t xml:space="preserve"> прошу назначить мне пенсию за выслугу лет к страховой пенсии по старости (инвалидности) по должности __________________________________________________________________</w:t>
      </w:r>
    </w:p>
    <w:p w:rsidR="0011741D" w:rsidRPr="0069153E" w:rsidRDefault="0011741D" w:rsidP="0069153E">
      <w:pPr>
        <w:jc w:val="both"/>
      </w:pPr>
      <w:r w:rsidRPr="0069153E">
        <w:t>(наименование должности муниципальной службы на день увольнения либо на день достижения возраста, дающего право на страховую пенсию, из которой будет рассчитан базовый размер), которую я замещал в __________________________________________________________________________________</w:t>
      </w:r>
    </w:p>
    <w:p w:rsidR="0011741D" w:rsidRPr="0069153E" w:rsidRDefault="0011741D" w:rsidP="0069153E">
      <w:pPr>
        <w:jc w:val="both"/>
      </w:pPr>
      <w:r w:rsidRPr="0069153E">
        <w:t>(наименование структурного подразделения, из которого уволился заявитель)</w:t>
      </w:r>
    </w:p>
    <w:p w:rsidR="0011741D" w:rsidRPr="0069153E" w:rsidRDefault="0011741D" w:rsidP="0069153E">
      <w:pPr>
        <w:jc w:val="both"/>
      </w:pPr>
      <w:r w:rsidRPr="0069153E">
        <w:t xml:space="preserve">В случаях, установленных </w:t>
      </w:r>
      <w:hyperlink r:id="rId17" w:history="1">
        <w:proofErr w:type="spellStart"/>
        <w:r w:rsidRPr="0069153E">
          <w:rPr>
            <w:rStyle w:val="a7"/>
            <w:b w:val="0"/>
            <w:color w:val="000000"/>
          </w:rPr>
          <w:t>Законом</w:t>
        </w:r>
      </w:hyperlink>
      <w:r w:rsidRPr="0069153E">
        <w:t>Ярославской</w:t>
      </w:r>
      <w:proofErr w:type="spellEnd"/>
      <w:r w:rsidRPr="0069153E">
        <w:t xml:space="preserve"> области от 22 декабря 2016 г. N 90-з </w:t>
      </w:r>
      <w:r w:rsidR="0069153E">
        <w:t>«</w:t>
      </w:r>
      <w:r w:rsidRPr="0069153E">
        <w:t>О пенсионном обеспечении государственных гражданских служащих Ярославской области и муниципальных служащих в Ярославской области</w:t>
      </w:r>
      <w:r w:rsidR="0069153E">
        <w:t>»</w:t>
      </w:r>
      <w:r w:rsidRPr="0069153E">
        <w:t>, обязуюсь информировать орган, осуществляющий выплату пенсии за выслугу лет, о наступлении обстоятельств, влекущих приостановление или прекращение выплаты пенсии, в течение 5 дней с момента их наступления.</w:t>
      </w:r>
    </w:p>
    <w:p w:rsidR="0011741D" w:rsidRPr="0069153E" w:rsidRDefault="0011741D" w:rsidP="0069153E">
      <w:pPr>
        <w:jc w:val="both"/>
      </w:pPr>
      <w:r w:rsidRPr="0069153E">
        <w:t xml:space="preserve">В соответствии с </w:t>
      </w:r>
      <w:hyperlink r:id="rId18" w:history="1">
        <w:r w:rsidRPr="0069153E">
          <w:rPr>
            <w:rStyle w:val="a7"/>
            <w:b w:val="0"/>
            <w:color w:val="000000"/>
          </w:rPr>
          <w:t xml:space="preserve">Федеральным </w:t>
        </w:r>
        <w:proofErr w:type="spellStart"/>
        <w:r w:rsidRPr="0069153E">
          <w:rPr>
            <w:rStyle w:val="a7"/>
            <w:b w:val="0"/>
            <w:color w:val="000000"/>
          </w:rPr>
          <w:t>законом</w:t>
        </w:r>
      </w:hyperlink>
      <w:r w:rsidRPr="0069153E">
        <w:t>от</w:t>
      </w:r>
      <w:proofErr w:type="spellEnd"/>
      <w:r w:rsidRPr="0069153E">
        <w:t xml:space="preserve"> 27 июля 2006 года N 152-ФЗ </w:t>
      </w:r>
      <w:r w:rsidR="0069153E">
        <w:t>«</w:t>
      </w:r>
      <w:r w:rsidRPr="0069153E">
        <w:t>О персональных данных</w:t>
      </w:r>
      <w:r w:rsidR="0069153E">
        <w:t>»</w:t>
      </w:r>
      <w:r w:rsidRPr="0069153E">
        <w:t xml:space="preserve"> даю своё согласие на обработку моих персональных данных,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имеющихся в распоряжении оператора (</w:t>
      </w:r>
      <w:r w:rsidR="002B5BE1" w:rsidRPr="0069153E">
        <w:t>Администрации Тутаевского муниципального округа</w:t>
      </w:r>
      <w:r w:rsidRPr="0069153E">
        <w:t xml:space="preserve">, находящегося по адресу: г. Тутаев, </w:t>
      </w:r>
      <w:r w:rsidR="002B5BE1" w:rsidRPr="0069153E">
        <w:t>ул</w:t>
      </w:r>
      <w:r w:rsidRPr="0069153E">
        <w:t xml:space="preserve">. </w:t>
      </w:r>
      <w:r w:rsidR="002B5BE1" w:rsidRPr="0069153E">
        <w:t>Романовская, д. 3</w:t>
      </w:r>
      <w:r w:rsidRPr="0069153E">
        <w:t>5), с использованием и без использования средств автоматизации (смешанную), в целях предоставления мне пенсии за выслугу лет. Настоящее согласие действует со дня его подписания до дня отзыва в письменной форме.</w:t>
      </w:r>
    </w:p>
    <w:p w:rsidR="0011741D" w:rsidRPr="0069153E" w:rsidRDefault="0011741D" w:rsidP="0069153E">
      <w:pPr>
        <w:jc w:val="both"/>
      </w:pPr>
      <w:r w:rsidRPr="0069153E">
        <w:t>Пенсию за выслугу лет прошу перечислять в ___________________________________</w:t>
      </w:r>
    </w:p>
    <w:p w:rsidR="0011741D" w:rsidRPr="0069153E" w:rsidRDefault="0011741D" w:rsidP="0069153E">
      <w:pPr>
        <w:jc w:val="both"/>
      </w:pPr>
      <w:r w:rsidRPr="0069153E">
        <w:t>(наименование и адрес кредитного учреждения)</w:t>
      </w:r>
    </w:p>
    <w:p w:rsidR="0011741D" w:rsidRPr="0069153E" w:rsidRDefault="0011741D" w:rsidP="0069153E">
      <w:pPr>
        <w:jc w:val="both"/>
      </w:pPr>
      <w:r w:rsidRPr="0069153E">
        <w:t>на мой счет N (номер счета)______________________________________</w:t>
      </w:r>
    </w:p>
    <w:p w:rsidR="0011741D" w:rsidRPr="0069153E" w:rsidRDefault="0011741D" w:rsidP="0069153E">
      <w:pPr>
        <w:jc w:val="both"/>
      </w:pPr>
    </w:p>
    <w:p w:rsidR="0011741D" w:rsidRPr="000A3C7F" w:rsidRDefault="0011741D" w:rsidP="0069153E">
      <w:pPr>
        <w:jc w:val="both"/>
        <w:rPr>
          <w:sz w:val="22"/>
          <w:szCs w:val="22"/>
        </w:rPr>
      </w:pPr>
      <w:r w:rsidRPr="0069153E">
        <w:t xml:space="preserve">К заявлению прилагаются: </w:t>
      </w:r>
      <w:r w:rsidRPr="000A3C7F">
        <w:rPr>
          <w:sz w:val="22"/>
          <w:szCs w:val="22"/>
        </w:rPr>
        <w:t>_______________________________________________</w:t>
      </w:r>
    </w:p>
    <w:p w:rsidR="0011741D" w:rsidRPr="000A3C7F" w:rsidRDefault="0011741D" w:rsidP="0069153E">
      <w:pPr>
        <w:jc w:val="both"/>
        <w:rPr>
          <w:sz w:val="22"/>
          <w:szCs w:val="22"/>
        </w:rPr>
      </w:pPr>
      <w:r w:rsidRPr="000A3C7F">
        <w:rPr>
          <w:sz w:val="22"/>
          <w:szCs w:val="22"/>
        </w:rPr>
        <w:t>_______________________________________________________________________</w:t>
      </w:r>
    </w:p>
    <w:p w:rsidR="0011741D" w:rsidRPr="000A3C7F" w:rsidRDefault="0011741D" w:rsidP="0069153E">
      <w:pPr>
        <w:jc w:val="both"/>
        <w:rPr>
          <w:sz w:val="22"/>
          <w:szCs w:val="22"/>
        </w:rPr>
      </w:pPr>
      <w:r w:rsidRPr="000A3C7F">
        <w:rPr>
          <w:sz w:val="22"/>
          <w:szCs w:val="22"/>
        </w:rPr>
        <w:t>_____________________________________________________________________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76"/>
        <w:gridCol w:w="327"/>
        <w:gridCol w:w="2940"/>
      </w:tblGrid>
      <w:tr w:rsidR="0011741D" w:rsidRPr="000A3C7F" w:rsidTr="00C45CDE">
        <w:tc>
          <w:tcPr>
            <w:tcW w:w="3476" w:type="dxa"/>
            <w:tcBorders>
              <w:top w:val="nil"/>
              <w:left w:val="nil"/>
              <w:bottom w:val="single" w:sz="4" w:space="0" w:color="auto"/>
              <w:right w:val="nil"/>
            </w:tcBorders>
          </w:tcPr>
          <w:p w:rsidR="0011741D" w:rsidRPr="000A3C7F" w:rsidRDefault="0011741D" w:rsidP="0069153E">
            <w:pPr>
              <w:pStyle w:val="a9"/>
              <w:rPr>
                <w:rFonts w:ascii="Times New Roman" w:hAnsi="Times New Roman" w:cs="Times New Roman"/>
              </w:rPr>
            </w:pPr>
          </w:p>
        </w:tc>
        <w:tc>
          <w:tcPr>
            <w:tcW w:w="327" w:type="dxa"/>
            <w:tcBorders>
              <w:top w:val="nil"/>
              <w:left w:val="nil"/>
              <w:bottom w:val="nil"/>
              <w:right w:val="nil"/>
            </w:tcBorders>
          </w:tcPr>
          <w:p w:rsidR="0011741D" w:rsidRPr="000A3C7F" w:rsidRDefault="0011741D" w:rsidP="0069153E">
            <w:pPr>
              <w:pStyle w:val="a9"/>
              <w:rPr>
                <w:rFonts w:ascii="Times New Roman" w:hAnsi="Times New Roman" w:cs="Times New Roman"/>
              </w:rPr>
            </w:pPr>
          </w:p>
        </w:tc>
        <w:tc>
          <w:tcPr>
            <w:tcW w:w="2940" w:type="dxa"/>
            <w:tcBorders>
              <w:top w:val="nil"/>
              <w:left w:val="nil"/>
              <w:bottom w:val="single" w:sz="4" w:space="0" w:color="auto"/>
              <w:right w:val="nil"/>
            </w:tcBorders>
          </w:tcPr>
          <w:p w:rsidR="0011741D" w:rsidRPr="000A3C7F" w:rsidRDefault="0011741D" w:rsidP="0069153E">
            <w:pPr>
              <w:pStyle w:val="a9"/>
              <w:rPr>
                <w:rFonts w:ascii="Times New Roman" w:hAnsi="Times New Roman" w:cs="Times New Roman"/>
              </w:rPr>
            </w:pPr>
          </w:p>
        </w:tc>
      </w:tr>
      <w:tr w:rsidR="0011741D" w:rsidRPr="000A3C7F" w:rsidTr="00C45CDE">
        <w:tc>
          <w:tcPr>
            <w:tcW w:w="3476" w:type="dxa"/>
            <w:tcBorders>
              <w:top w:val="single" w:sz="4" w:space="0" w:color="auto"/>
              <w:bottom w:val="single" w:sz="4" w:space="0" w:color="auto"/>
              <w:right w:val="single" w:sz="4" w:space="0" w:color="auto"/>
            </w:tcBorders>
          </w:tcPr>
          <w:p w:rsidR="0011741D" w:rsidRPr="000A3C7F" w:rsidRDefault="0011741D" w:rsidP="00C45CDE">
            <w:pPr>
              <w:pStyle w:val="a9"/>
              <w:rPr>
                <w:rFonts w:ascii="Times New Roman" w:hAnsi="Times New Roman" w:cs="Times New Roman"/>
              </w:rPr>
            </w:pPr>
            <w:r w:rsidRPr="000A3C7F">
              <w:rPr>
                <w:rFonts w:ascii="Times New Roman" w:hAnsi="Times New Roman" w:cs="Times New Roman"/>
                <w:sz w:val="22"/>
                <w:szCs w:val="22"/>
              </w:rPr>
              <w:t>(дата подачи заявления)</w:t>
            </w:r>
          </w:p>
        </w:tc>
        <w:tc>
          <w:tcPr>
            <w:tcW w:w="327" w:type="dxa"/>
            <w:tcBorders>
              <w:top w:val="nil"/>
              <w:left w:val="nil"/>
              <w:bottom w:val="nil"/>
              <w:right w:val="nil"/>
            </w:tcBorders>
          </w:tcPr>
          <w:p w:rsidR="0011741D" w:rsidRPr="000A3C7F" w:rsidRDefault="0011741D" w:rsidP="00C45CDE">
            <w:pPr>
              <w:pStyle w:val="a9"/>
              <w:rPr>
                <w:rFonts w:ascii="Times New Roman" w:hAnsi="Times New Roman" w:cs="Times New Roman"/>
              </w:rPr>
            </w:pPr>
          </w:p>
        </w:tc>
        <w:tc>
          <w:tcPr>
            <w:tcW w:w="2940" w:type="dxa"/>
            <w:tcBorders>
              <w:top w:val="single" w:sz="4" w:space="0" w:color="auto"/>
              <w:left w:val="nil"/>
              <w:bottom w:val="nil"/>
              <w:right w:val="nil"/>
            </w:tcBorders>
          </w:tcPr>
          <w:p w:rsidR="0011741D" w:rsidRPr="000A3C7F" w:rsidRDefault="0011741D" w:rsidP="00C45CDE">
            <w:pPr>
              <w:pStyle w:val="a9"/>
              <w:rPr>
                <w:rFonts w:ascii="Times New Roman" w:hAnsi="Times New Roman" w:cs="Times New Roman"/>
              </w:rPr>
            </w:pPr>
            <w:r w:rsidRPr="000A3C7F">
              <w:rPr>
                <w:rFonts w:ascii="Times New Roman" w:hAnsi="Times New Roman" w:cs="Times New Roman"/>
                <w:sz w:val="22"/>
                <w:szCs w:val="22"/>
              </w:rPr>
              <w:t>(подпись заявителя)</w:t>
            </w:r>
          </w:p>
        </w:tc>
      </w:tr>
      <w:tr w:rsidR="0011741D" w:rsidRPr="000A3C7F" w:rsidTr="00C45CDE">
        <w:tc>
          <w:tcPr>
            <w:tcW w:w="3476" w:type="dxa"/>
            <w:tcBorders>
              <w:top w:val="nil"/>
              <w:left w:val="nil"/>
              <w:bottom w:val="single" w:sz="4" w:space="0" w:color="auto"/>
              <w:right w:val="nil"/>
            </w:tcBorders>
          </w:tcPr>
          <w:p w:rsidR="0011741D" w:rsidRPr="000A3C7F" w:rsidRDefault="0011741D" w:rsidP="00C45CDE">
            <w:pPr>
              <w:pStyle w:val="a9"/>
              <w:rPr>
                <w:rFonts w:ascii="Times New Roman" w:hAnsi="Times New Roman" w:cs="Times New Roman"/>
              </w:rPr>
            </w:pPr>
          </w:p>
        </w:tc>
        <w:tc>
          <w:tcPr>
            <w:tcW w:w="327" w:type="dxa"/>
            <w:tcBorders>
              <w:top w:val="nil"/>
              <w:left w:val="nil"/>
              <w:bottom w:val="nil"/>
              <w:right w:val="nil"/>
            </w:tcBorders>
          </w:tcPr>
          <w:p w:rsidR="0011741D" w:rsidRPr="000A3C7F" w:rsidRDefault="0011741D" w:rsidP="00C45CDE">
            <w:pPr>
              <w:pStyle w:val="a9"/>
              <w:rPr>
                <w:rFonts w:ascii="Times New Roman" w:hAnsi="Times New Roman" w:cs="Times New Roman"/>
              </w:rPr>
            </w:pPr>
          </w:p>
        </w:tc>
        <w:tc>
          <w:tcPr>
            <w:tcW w:w="2940" w:type="dxa"/>
            <w:tcBorders>
              <w:top w:val="nil"/>
              <w:left w:val="nil"/>
              <w:bottom w:val="single" w:sz="4" w:space="0" w:color="auto"/>
              <w:right w:val="nil"/>
            </w:tcBorders>
          </w:tcPr>
          <w:p w:rsidR="0011741D" w:rsidRPr="000A3C7F" w:rsidRDefault="0011741D" w:rsidP="00C45CDE">
            <w:pPr>
              <w:pStyle w:val="a9"/>
              <w:rPr>
                <w:rFonts w:ascii="Times New Roman" w:hAnsi="Times New Roman" w:cs="Times New Roman"/>
              </w:rPr>
            </w:pPr>
          </w:p>
        </w:tc>
      </w:tr>
      <w:tr w:rsidR="0011741D" w:rsidRPr="000A3C7F" w:rsidTr="00C45CDE">
        <w:tc>
          <w:tcPr>
            <w:tcW w:w="3476" w:type="dxa"/>
            <w:tcBorders>
              <w:top w:val="single" w:sz="4" w:space="0" w:color="auto"/>
              <w:left w:val="nil"/>
              <w:bottom w:val="single" w:sz="4" w:space="0" w:color="auto"/>
              <w:right w:val="nil"/>
            </w:tcBorders>
          </w:tcPr>
          <w:p w:rsidR="0011741D" w:rsidRPr="000A3C7F" w:rsidRDefault="0011741D" w:rsidP="00C45CDE">
            <w:pPr>
              <w:pStyle w:val="a9"/>
              <w:rPr>
                <w:rFonts w:ascii="Times New Roman" w:hAnsi="Times New Roman" w:cs="Times New Roman"/>
              </w:rPr>
            </w:pPr>
            <w:r w:rsidRPr="000A3C7F">
              <w:rPr>
                <w:rFonts w:ascii="Times New Roman" w:hAnsi="Times New Roman" w:cs="Times New Roman"/>
                <w:sz w:val="22"/>
                <w:szCs w:val="22"/>
              </w:rPr>
              <w:t>(дата регистрации заявления)</w:t>
            </w:r>
          </w:p>
        </w:tc>
        <w:tc>
          <w:tcPr>
            <w:tcW w:w="327" w:type="dxa"/>
            <w:tcBorders>
              <w:top w:val="nil"/>
              <w:left w:val="nil"/>
              <w:bottom w:val="nil"/>
              <w:right w:val="nil"/>
            </w:tcBorders>
          </w:tcPr>
          <w:p w:rsidR="0011741D" w:rsidRPr="000A3C7F" w:rsidRDefault="0011741D" w:rsidP="00C45CDE">
            <w:pPr>
              <w:pStyle w:val="a9"/>
              <w:rPr>
                <w:rFonts w:ascii="Times New Roman" w:hAnsi="Times New Roman" w:cs="Times New Roman"/>
              </w:rPr>
            </w:pPr>
          </w:p>
        </w:tc>
        <w:tc>
          <w:tcPr>
            <w:tcW w:w="2940" w:type="dxa"/>
            <w:tcBorders>
              <w:top w:val="single" w:sz="4" w:space="0" w:color="auto"/>
              <w:left w:val="nil"/>
              <w:bottom w:val="single" w:sz="4" w:space="0" w:color="auto"/>
              <w:right w:val="nil"/>
            </w:tcBorders>
          </w:tcPr>
          <w:p w:rsidR="0011741D" w:rsidRPr="000A3C7F" w:rsidRDefault="0011741D" w:rsidP="00C45CDE">
            <w:pPr>
              <w:pStyle w:val="a9"/>
              <w:rPr>
                <w:rFonts w:ascii="Times New Roman" w:hAnsi="Times New Roman" w:cs="Times New Roman"/>
              </w:rPr>
            </w:pPr>
            <w:r w:rsidRPr="000A3C7F">
              <w:rPr>
                <w:rFonts w:ascii="Times New Roman" w:hAnsi="Times New Roman" w:cs="Times New Roman"/>
                <w:sz w:val="22"/>
                <w:szCs w:val="22"/>
              </w:rPr>
              <w:t>(подпись лица, принявшего заявление)</w:t>
            </w:r>
          </w:p>
        </w:tc>
      </w:tr>
    </w:tbl>
    <w:p w:rsidR="0011741D" w:rsidRPr="000A3C7F" w:rsidRDefault="0011741D" w:rsidP="0011741D">
      <w:pPr>
        <w:jc w:val="right"/>
        <w:rPr>
          <w:rStyle w:val="a8"/>
          <w:b w:val="0"/>
        </w:rPr>
      </w:pPr>
      <w:bookmarkStart w:id="76" w:name="sub_1200"/>
      <w:r w:rsidRPr="000A3C7F">
        <w:rPr>
          <w:rStyle w:val="a8"/>
          <w:b w:val="0"/>
        </w:rPr>
        <w:t xml:space="preserve">Приложение 2 </w:t>
      </w:r>
      <w:r w:rsidRPr="000A3C7F">
        <w:rPr>
          <w:rStyle w:val="a8"/>
          <w:b w:val="0"/>
        </w:rPr>
        <w:br/>
        <w:t xml:space="preserve">к </w:t>
      </w:r>
      <w:hyperlink w:anchor="sub_1000" w:history="1">
        <w:r w:rsidRPr="000A3C7F">
          <w:rPr>
            <w:rStyle w:val="a7"/>
            <w:b w:val="0"/>
            <w:color w:val="000000"/>
          </w:rPr>
          <w:t>Порядку</w:t>
        </w:r>
      </w:hyperlink>
      <w:r w:rsidRPr="000A3C7F">
        <w:rPr>
          <w:rStyle w:val="a8"/>
          <w:b w:val="0"/>
          <w:color w:val="000000"/>
        </w:rPr>
        <w:br/>
      </w:r>
      <w:r w:rsidRPr="000A3C7F">
        <w:rPr>
          <w:rStyle w:val="a8"/>
          <w:b w:val="0"/>
        </w:rPr>
        <w:t xml:space="preserve">пенсионного обеспечения </w:t>
      </w:r>
    </w:p>
    <w:p w:rsidR="0011741D" w:rsidRPr="000A3C7F" w:rsidRDefault="0011741D" w:rsidP="0011741D">
      <w:pPr>
        <w:ind w:left="6360"/>
        <w:jc w:val="right"/>
        <w:rPr>
          <w:rStyle w:val="a8"/>
          <w:b w:val="0"/>
        </w:rPr>
      </w:pPr>
      <w:r w:rsidRPr="000A3C7F">
        <w:rPr>
          <w:rStyle w:val="a8"/>
          <w:b w:val="0"/>
        </w:rPr>
        <w:t xml:space="preserve">               муниципальных служащих</w:t>
      </w:r>
    </w:p>
    <w:bookmarkEnd w:id="76"/>
    <w:p w:rsidR="0011741D" w:rsidRPr="000A65A3" w:rsidRDefault="0011741D" w:rsidP="0011741D"/>
    <w:p w:rsidR="0011741D" w:rsidRPr="000A65A3" w:rsidRDefault="0011741D" w:rsidP="0011741D">
      <w:pPr>
        <w:pStyle w:val="1"/>
        <w:rPr>
          <w:sz w:val="24"/>
        </w:rPr>
      </w:pPr>
      <w:r w:rsidRPr="000A65A3">
        <w:rPr>
          <w:sz w:val="24"/>
        </w:rPr>
        <w:t xml:space="preserve">Справка </w:t>
      </w:r>
      <w:r w:rsidRPr="000A65A3">
        <w:rPr>
          <w:sz w:val="24"/>
        </w:rPr>
        <w:br/>
        <w:t>о размере должностного оклада и оклада за классный чин</w:t>
      </w:r>
    </w:p>
    <w:p w:rsidR="0011741D" w:rsidRPr="000A65A3" w:rsidRDefault="0011741D" w:rsidP="0011741D"/>
    <w:p w:rsidR="0011741D" w:rsidRPr="000A65A3" w:rsidRDefault="0011741D" w:rsidP="0011741D">
      <w:r w:rsidRPr="000A65A3">
        <w:t>Дана___________________________________</w:t>
      </w:r>
      <w:r>
        <w:t>_____________________________</w:t>
      </w:r>
    </w:p>
    <w:p w:rsidR="0011741D" w:rsidRPr="000A65A3" w:rsidRDefault="0011741D" w:rsidP="0011741D">
      <w:pPr>
        <w:ind w:left="2112"/>
      </w:pPr>
      <w:r w:rsidRPr="000A65A3">
        <w:t xml:space="preserve">(фамилия, имя, отчество) </w:t>
      </w:r>
    </w:p>
    <w:p w:rsidR="0011741D" w:rsidRPr="000A65A3" w:rsidRDefault="0011741D" w:rsidP="0011741D">
      <w:r w:rsidRPr="000A65A3">
        <w:t>замещавшего должность _________________</w:t>
      </w:r>
      <w:r>
        <w:t>_____________________________</w:t>
      </w:r>
    </w:p>
    <w:p w:rsidR="0011741D" w:rsidRPr="000A65A3" w:rsidRDefault="0011741D" w:rsidP="0011741D">
      <w:r w:rsidRPr="000A65A3">
        <w:t xml:space="preserve"> (наименование должности в соответствии с поданным заявлением)</w:t>
      </w:r>
    </w:p>
    <w:p w:rsidR="0011741D" w:rsidRPr="000A65A3" w:rsidRDefault="0011741D" w:rsidP="0011741D">
      <w:r w:rsidRPr="000A65A3">
        <w:t xml:space="preserve"> в______________________________________</w:t>
      </w:r>
      <w:r>
        <w:t>_____________________________</w:t>
      </w:r>
    </w:p>
    <w:p w:rsidR="0011741D" w:rsidRPr="000A65A3" w:rsidRDefault="0011741D" w:rsidP="0011741D">
      <w:r w:rsidRPr="000A65A3">
        <w:t xml:space="preserve">             (наименование структурного подразделения)</w:t>
      </w:r>
    </w:p>
    <w:p w:rsidR="0011741D" w:rsidRPr="000A65A3" w:rsidRDefault="0011741D" w:rsidP="0011741D">
      <w:r w:rsidRPr="000A65A3">
        <w:t>на день обращения за назначением пенсии за выслугу лет</w:t>
      </w:r>
    </w:p>
    <w:p w:rsidR="0011741D" w:rsidRPr="000A65A3" w:rsidRDefault="0011741D" w:rsidP="0011741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57"/>
        <w:gridCol w:w="5726"/>
        <w:gridCol w:w="2624"/>
      </w:tblGrid>
      <w:tr w:rsidR="0011741D" w:rsidRPr="000A65A3" w:rsidTr="00C45CDE">
        <w:tc>
          <w:tcPr>
            <w:tcW w:w="1157" w:type="dxa"/>
            <w:tcBorders>
              <w:top w:val="single" w:sz="4" w:space="0" w:color="auto"/>
              <w:bottom w:val="single" w:sz="4" w:space="0" w:color="auto"/>
              <w:right w:val="single" w:sz="4" w:space="0" w:color="auto"/>
            </w:tcBorders>
          </w:tcPr>
          <w:p w:rsidR="0011741D" w:rsidRPr="000A65A3" w:rsidRDefault="0011741D" w:rsidP="00C45CDE">
            <w:pPr>
              <w:pStyle w:val="a9"/>
              <w:jc w:val="center"/>
              <w:rPr>
                <w:rFonts w:ascii="Times New Roman" w:hAnsi="Times New Roman" w:cs="Times New Roman"/>
              </w:rPr>
            </w:pPr>
            <w:r w:rsidRPr="000A65A3">
              <w:rPr>
                <w:rFonts w:ascii="Times New Roman" w:hAnsi="Times New Roman" w:cs="Times New Roman"/>
              </w:rPr>
              <w:t>N п/п</w:t>
            </w:r>
          </w:p>
        </w:tc>
        <w:tc>
          <w:tcPr>
            <w:tcW w:w="5726" w:type="dxa"/>
            <w:tcBorders>
              <w:top w:val="single" w:sz="4" w:space="0" w:color="auto"/>
              <w:left w:val="single" w:sz="4" w:space="0" w:color="auto"/>
              <w:bottom w:val="single" w:sz="4" w:space="0" w:color="auto"/>
              <w:right w:val="single" w:sz="4" w:space="0" w:color="auto"/>
            </w:tcBorders>
          </w:tcPr>
          <w:p w:rsidR="0011741D" w:rsidRPr="000A65A3" w:rsidRDefault="0011741D" w:rsidP="00C45CDE">
            <w:pPr>
              <w:pStyle w:val="a9"/>
              <w:jc w:val="center"/>
              <w:rPr>
                <w:rFonts w:ascii="Times New Roman" w:hAnsi="Times New Roman" w:cs="Times New Roman"/>
              </w:rPr>
            </w:pPr>
            <w:r w:rsidRPr="000A65A3">
              <w:rPr>
                <w:rFonts w:ascii="Times New Roman" w:hAnsi="Times New Roman" w:cs="Times New Roman"/>
              </w:rPr>
              <w:t>Наименование выплат</w:t>
            </w:r>
          </w:p>
        </w:tc>
        <w:tc>
          <w:tcPr>
            <w:tcW w:w="2624" w:type="dxa"/>
            <w:tcBorders>
              <w:top w:val="single" w:sz="4" w:space="0" w:color="auto"/>
              <w:left w:val="single" w:sz="4" w:space="0" w:color="auto"/>
              <w:bottom w:val="single" w:sz="4" w:space="0" w:color="auto"/>
            </w:tcBorders>
          </w:tcPr>
          <w:p w:rsidR="0011741D" w:rsidRPr="000A65A3" w:rsidRDefault="0011741D" w:rsidP="00C45CDE">
            <w:pPr>
              <w:pStyle w:val="a9"/>
              <w:jc w:val="center"/>
              <w:rPr>
                <w:rFonts w:ascii="Times New Roman" w:hAnsi="Times New Roman" w:cs="Times New Roman"/>
              </w:rPr>
            </w:pPr>
            <w:r w:rsidRPr="000A65A3">
              <w:rPr>
                <w:rFonts w:ascii="Times New Roman" w:hAnsi="Times New Roman" w:cs="Times New Roman"/>
              </w:rPr>
              <w:t>Сумма в месяц (рублей, копеек)</w:t>
            </w:r>
          </w:p>
        </w:tc>
      </w:tr>
      <w:tr w:rsidR="0011741D" w:rsidRPr="000A65A3" w:rsidTr="00C45CDE">
        <w:tc>
          <w:tcPr>
            <w:tcW w:w="1157" w:type="dxa"/>
            <w:tcBorders>
              <w:top w:val="single" w:sz="4" w:space="0" w:color="auto"/>
              <w:bottom w:val="single" w:sz="4" w:space="0" w:color="auto"/>
              <w:right w:val="single" w:sz="4" w:space="0" w:color="auto"/>
            </w:tcBorders>
          </w:tcPr>
          <w:p w:rsidR="0011741D" w:rsidRPr="000A65A3" w:rsidRDefault="0011741D" w:rsidP="00C45CDE">
            <w:pPr>
              <w:pStyle w:val="a9"/>
              <w:jc w:val="center"/>
              <w:rPr>
                <w:rFonts w:ascii="Times New Roman" w:hAnsi="Times New Roman" w:cs="Times New Roman"/>
              </w:rPr>
            </w:pPr>
            <w:r w:rsidRPr="000A65A3">
              <w:rPr>
                <w:rFonts w:ascii="Times New Roman" w:hAnsi="Times New Roman" w:cs="Times New Roman"/>
              </w:rPr>
              <w:t>1</w:t>
            </w:r>
          </w:p>
        </w:tc>
        <w:tc>
          <w:tcPr>
            <w:tcW w:w="5726" w:type="dxa"/>
            <w:tcBorders>
              <w:top w:val="single" w:sz="4" w:space="0" w:color="auto"/>
              <w:left w:val="single" w:sz="4" w:space="0" w:color="auto"/>
              <w:bottom w:val="single" w:sz="4" w:space="0" w:color="auto"/>
              <w:right w:val="single" w:sz="4" w:space="0" w:color="auto"/>
            </w:tcBorders>
          </w:tcPr>
          <w:p w:rsidR="0011741D" w:rsidRPr="000A65A3" w:rsidRDefault="0011741D" w:rsidP="00C45CDE">
            <w:pPr>
              <w:pStyle w:val="a9"/>
              <w:rPr>
                <w:rFonts w:ascii="Times New Roman" w:hAnsi="Times New Roman" w:cs="Times New Roman"/>
              </w:rPr>
            </w:pPr>
            <w:r w:rsidRPr="000A65A3">
              <w:rPr>
                <w:rFonts w:ascii="Times New Roman" w:hAnsi="Times New Roman" w:cs="Times New Roman"/>
              </w:rPr>
              <w:t>Должностной оклад</w:t>
            </w:r>
          </w:p>
        </w:tc>
        <w:tc>
          <w:tcPr>
            <w:tcW w:w="2624" w:type="dxa"/>
            <w:tcBorders>
              <w:top w:val="single" w:sz="4" w:space="0" w:color="auto"/>
              <w:left w:val="single" w:sz="4" w:space="0" w:color="auto"/>
              <w:bottom w:val="single" w:sz="4" w:space="0" w:color="auto"/>
            </w:tcBorders>
          </w:tcPr>
          <w:p w:rsidR="0011741D" w:rsidRPr="000A65A3" w:rsidRDefault="0011741D" w:rsidP="00C45CDE">
            <w:pPr>
              <w:pStyle w:val="a9"/>
              <w:rPr>
                <w:rFonts w:ascii="Times New Roman" w:hAnsi="Times New Roman" w:cs="Times New Roman"/>
              </w:rPr>
            </w:pPr>
          </w:p>
        </w:tc>
      </w:tr>
      <w:tr w:rsidR="0011741D" w:rsidRPr="000A65A3" w:rsidTr="00C45CDE">
        <w:tc>
          <w:tcPr>
            <w:tcW w:w="1157" w:type="dxa"/>
            <w:tcBorders>
              <w:top w:val="single" w:sz="4" w:space="0" w:color="auto"/>
              <w:bottom w:val="single" w:sz="4" w:space="0" w:color="auto"/>
              <w:right w:val="single" w:sz="4" w:space="0" w:color="auto"/>
            </w:tcBorders>
          </w:tcPr>
          <w:p w:rsidR="0011741D" w:rsidRPr="000A65A3" w:rsidRDefault="0011741D" w:rsidP="00C45CDE">
            <w:pPr>
              <w:pStyle w:val="a9"/>
              <w:rPr>
                <w:rFonts w:ascii="Times New Roman" w:hAnsi="Times New Roman" w:cs="Times New Roman"/>
              </w:rPr>
            </w:pPr>
            <w:r w:rsidRPr="000A65A3">
              <w:rPr>
                <w:rFonts w:ascii="Times New Roman" w:hAnsi="Times New Roman" w:cs="Times New Roman"/>
              </w:rPr>
              <w:t xml:space="preserve">       2</w:t>
            </w:r>
          </w:p>
        </w:tc>
        <w:tc>
          <w:tcPr>
            <w:tcW w:w="5726" w:type="dxa"/>
            <w:tcBorders>
              <w:top w:val="single" w:sz="4" w:space="0" w:color="auto"/>
              <w:left w:val="single" w:sz="4" w:space="0" w:color="auto"/>
              <w:bottom w:val="single" w:sz="4" w:space="0" w:color="auto"/>
              <w:right w:val="single" w:sz="4" w:space="0" w:color="auto"/>
            </w:tcBorders>
          </w:tcPr>
          <w:p w:rsidR="0011741D" w:rsidRPr="000A65A3" w:rsidRDefault="0011741D" w:rsidP="00C45CDE">
            <w:pPr>
              <w:pStyle w:val="a9"/>
              <w:rPr>
                <w:rFonts w:ascii="Times New Roman" w:hAnsi="Times New Roman" w:cs="Times New Roman"/>
              </w:rPr>
            </w:pPr>
            <w:r w:rsidRPr="000A65A3">
              <w:rPr>
                <w:rFonts w:ascii="Times New Roman" w:hAnsi="Times New Roman" w:cs="Times New Roman"/>
              </w:rPr>
              <w:t>Оклад за классный чин</w:t>
            </w:r>
          </w:p>
        </w:tc>
        <w:tc>
          <w:tcPr>
            <w:tcW w:w="2624" w:type="dxa"/>
            <w:tcBorders>
              <w:top w:val="single" w:sz="4" w:space="0" w:color="auto"/>
              <w:left w:val="single" w:sz="4" w:space="0" w:color="auto"/>
              <w:bottom w:val="single" w:sz="4" w:space="0" w:color="auto"/>
            </w:tcBorders>
          </w:tcPr>
          <w:p w:rsidR="0011741D" w:rsidRPr="000A65A3" w:rsidRDefault="0011741D" w:rsidP="00C45CDE">
            <w:pPr>
              <w:pStyle w:val="a9"/>
              <w:rPr>
                <w:rFonts w:ascii="Times New Roman" w:hAnsi="Times New Roman" w:cs="Times New Roman"/>
              </w:rPr>
            </w:pPr>
          </w:p>
        </w:tc>
      </w:tr>
      <w:tr w:rsidR="0011741D" w:rsidRPr="000A65A3" w:rsidTr="00C45CDE">
        <w:tc>
          <w:tcPr>
            <w:tcW w:w="1157" w:type="dxa"/>
            <w:tcBorders>
              <w:top w:val="single" w:sz="4" w:space="0" w:color="auto"/>
              <w:bottom w:val="single" w:sz="4" w:space="0" w:color="auto"/>
              <w:right w:val="single" w:sz="4" w:space="0" w:color="auto"/>
            </w:tcBorders>
          </w:tcPr>
          <w:p w:rsidR="0011741D" w:rsidRPr="000A65A3" w:rsidRDefault="0011741D" w:rsidP="00C45CDE">
            <w:pPr>
              <w:pStyle w:val="a9"/>
              <w:jc w:val="center"/>
              <w:rPr>
                <w:rFonts w:ascii="Times New Roman" w:hAnsi="Times New Roman" w:cs="Times New Roman"/>
              </w:rPr>
            </w:pPr>
            <w:r w:rsidRPr="000A65A3">
              <w:rPr>
                <w:rFonts w:ascii="Times New Roman" w:hAnsi="Times New Roman" w:cs="Times New Roman"/>
              </w:rPr>
              <w:t>3</w:t>
            </w:r>
          </w:p>
        </w:tc>
        <w:tc>
          <w:tcPr>
            <w:tcW w:w="5726" w:type="dxa"/>
            <w:tcBorders>
              <w:top w:val="single" w:sz="4" w:space="0" w:color="auto"/>
              <w:left w:val="single" w:sz="4" w:space="0" w:color="auto"/>
              <w:bottom w:val="single" w:sz="4" w:space="0" w:color="auto"/>
              <w:right w:val="single" w:sz="4" w:space="0" w:color="auto"/>
            </w:tcBorders>
          </w:tcPr>
          <w:p w:rsidR="0011741D" w:rsidRPr="000A65A3" w:rsidRDefault="0011741D" w:rsidP="00C45CDE">
            <w:pPr>
              <w:pStyle w:val="a9"/>
              <w:rPr>
                <w:rFonts w:ascii="Times New Roman" w:hAnsi="Times New Roman" w:cs="Times New Roman"/>
              </w:rPr>
            </w:pPr>
            <w:r w:rsidRPr="000A65A3">
              <w:rPr>
                <w:rFonts w:ascii="Times New Roman" w:hAnsi="Times New Roman" w:cs="Times New Roman"/>
              </w:rPr>
              <w:t>Сумма должностного оклада и оклада за классный чин, используемые для определения базового размера</w:t>
            </w:r>
          </w:p>
        </w:tc>
        <w:tc>
          <w:tcPr>
            <w:tcW w:w="2624" w:type="dxa"/>
            <w:tcBorders>
              <w:top w:val="single" w:sz="4" w:space="0" w:color="auto"/>
              <w:left w:val="single" w:sz="4" w:space="0" w:color="auto"/>
              <w:bottom w:val="single" w:sz="4" w:space="0" w:color="auto"/>
            </w:tcBorders>
          </w:tcPr>
          <w:p w:rsidR="0011741D" w:rsidRPr="000A65A3" w:rsidRDefault="0011741D" w:rsidP="00C45CDE">
            <w:pPr>
              <w:pStyle w:val="a9"/>
              <w:rPr>
                <w:rFonts w:ascii="Times New Roman" w:hAnsi="Times New Roman" w:cs="Times New Roman"/>
              </w:rPr>
            </w:pPr>
          </w:p>
        </w:tc>
      </w:tr>
    </w:tbl>
    <w:p w:rsidR="0011741D" w:rsidRPr="000A65A3" w:rsidRDefault="0011741D" w:rsidP="0011741D"/>
    <w:p w:rsidR="0011741D" w:rsidRPr="000A65A3" w:rsidRDefault="0011741D" w:rsidP="0011741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9"/>
        <w:gridCol w:w="291"/>
        <w:gridCol w:w="1523"/>
        <w:gridCol w:w="547"/>
        <w:gridCol w:w="2823"/>
      </w:tblGrid>
      <w:tr w:rsidR="0011741D" w:rsidRPr="000A65A3" w:rsidTr="00C45CDE">
        <w:tc>
          <w:tcPr>
            <w:tcW w:w="4689" w:type="dxa"/>
            <w:tcBorders>
              <w:top w:val="nil"/>
              <w:left w:val="nil"/>
              <w:bottom w:val="nil"/>
              <w:right w:val="nil"/>
            </w:tcBorders>
          </w:tcPr>
          <w:p w:rsidR="0011741D" w:rsidRPr="000A65A3" w:rsidRDefault="0011741D" w:rsidP="00C45CDE">
            <w:pPr>
              <w:pStyle w:val="a9"/>
              <w:rPr>
                <w:rFonts w:ascii="Times New Roman" w:hAnsi="Times New Roman" w:cs="Times New Roman"/>
              </w:rPr>
            </w:pPr>
          </w:p>
        </w:tc>
        <w:tc>
          <w:tcPr>
            <w:tcW w:w="291" w:type="dxa"/>
            <w:tcBorders>
              <w:top w:val="nil"/>
              <w:left w:val="nil"/>
              <w:bottom w:val="nil"/>
              <w:right w:val="nil"/>
            </w:tcBorders>
          </w:tcPr>
          <w:p w:rsidR="0011741D" w:rsidRPr="000A65A3" w:rsidRDefault="0011741D" w:rsidP="00C45CDE">
            <w:pPr>
              <w:pStyle w:val="a9"/>
              <w:rPr>
                <w:rFonts w:ascii="Times New Roman" w:hAnsi="Times New Roman" w:cs="Times New Roman"/>
              </w:rPr>
            </w:pPr>
          </w:p>
        </w:tc>
        <w:tc>
          <w:tcPr>
            <w:tcW w:w="1523" w:type="dxa"/>
            <w:tcBorders>
              <w:top w:val="nil"/>
              <w:left w:val="nil"/>
              <w:bottom w:val="single" w:sz="4" w:space="0" w:color="auto"/>
              <w:right w:val="nil"/>
            </w:tcBorders>
          </w:tcPr>
          <w:p w:rsidR="0011741D" w:rsidRPr="000A65A3" w:rsidRDefault="0011741D" w:rsidP="00C45CDE">
            <w:pPr>
              <w:pStyle w:val="a9"/>
              <w:rPr>
                <w:rFonts w:ascii="Times New Roman" w:hAnsi="Times New Roman" w:cs="Times New Roman"/>
              </w:rPr>
            </w:pPr>
          </w:p>
        </w:tc>
        <w:tc>
          <w:tcPr>
            <w:tcW w:w="547" w:type="dxa"/>
            <w:tcBorders>
              <w:top w:val="nil"/>
              <w:left w:val="nil"/>
              <w:bottom w:val="nil"/>
              <w:right w:val="nil"/>
            </w:tcBorders>
          </w:tcPr>
          <w:p w:rsidR="0011741D" w:rsidRPr="000A65A3" w:rsidRDefault="0011741D" w:rsidP="00C45CDE">
            <w:pPr>
              <w:pStyle w:val="a9"/>
              <w:rPr>
                <w:rFonts w:ascii="Times New Roman" w:hAnsi="Times New Roman" w:cs="Times New Roman"/>
              </w:rPr>
            </w:pPr>
          </w:p>
        </w:tc>
        <w:tc>
          <w:tcPr>
            <w:tcW w:w="2823" w:type="dxa"/>
            <w:tcBorders>
              <w:top w:val="nil"/>
              <w:left w:val="nil"/>
              <w:bottom w:val="single" w:sz="4" w:space="0" w:color="auto"/>
              <w:right w:val="nil"/>
            </w:tcBorders>
          </w:tcPr>
          <w:p w:rsidR="0011741D" w:rsidRPr="000A65A3" w:rsidRDefault="0011741D" w:rsidP="00C45CDE">
            <w:pPr>
              <w:pStyle w:val="a9"/>
              <w:rPr>
                <w:rFonts w:ascii="Times New Roman" w:hAnsi="Times New Roman" w:cs="Times New Roman"/>
              </w:rPr>
            </w:pPr>
          </w:p>
        </w:tc>
      </w:tr>
      <w:tr w:rsidR="0011741D" w:rsidRPr="000A65A3" w:rsidTr="00C45CDE">
        <w:tc>
          <w:tcPr>
            <w:tcW w:w="4689" w:type="dxa"/>
            <w:tcBorders>
              <w:top w:val="nil"/>
              <w:left w:val="nil"/>
              <w:bottom w:val="nil"/>
              <w:right w:val="nil"/>
            </w:tcBorders>
          </w:tcPr>
          <w:p w:rsidR="0011741D" w:rsidRPr="000A65A3" w:rsidRDefault="0011741D" w:rsidP="00C45CDE">
            <w:pPr>
              <w:pStyle w:val="a9"/>
              <w:rPr>
                <w:rFonts w:ascii="Times New Roman" w:hAnsi="Times New Roman" w:cs="Times New Roman"/>
              </w:rPr>
            </w:pPr>
            <w:r w:rsidRPr="000A65A3">
              <w:rPr>
                <w:rFonts w:ascii="Times New Roman" w:hAnsi="Times New Roman" w:cs="Times New Roman"/>
              </w:rPr>
              <w:t>Руководитель</w:t>
            </w:r>
          </w:p>
          <w:p w:rsidR="0011741D" w:rsidRPr="000A65A3" w:rsidRDefault="0011741D" w:rsidP="00C45CDE">
            <w:pPr>
              <w:pStyle w:val="a9"/>
              <w:rPr>
                <w:rFonts w:ascii="Times New Roman" w:hAnsi="Times New Roman" w:cs="Times New Roman"/>
              </w:rPr>
            </w:pPr>
          </w:p>
          <w:p w:rsidR="0011741D" w:rsidRPr="000A65A3" w:rsidRDefault="0011741D" w:rsidP="00C45CDE"/>
          <w:p w:rsidR="0011741D" w:rsidRPr="000A65A3" w:rsidRDefault="0011741D" w:rsidP="00C45CDE">
            <w:pPr>
              <w:pStyle w:val="a9"/>
              <w:rPr>
                <w:rFonts w:ascii="Times New Roman" w:hAnsi="Times New Roman" w:cs="Times New Roman"/>
              </w:rPr>
            </w:pPr>
            <w:r w:rsidRPr="000A65A3">
              <w:rPr>
                <w:rFonts w:ascii="Times New Roman" w:hAnsi="Times New Roman" w:cs="Times New Roman"/>
              </w:rPr>
              <w:t>Главный бухгалтер</w:t>
            </w:r>
          </w:p>
        </w:tc>
        <w:tc>
          <w:tcPr>
            <w:tcW w:w="291" w:type="dxa"/>
            <w:tcBorders>
              <w:top w:val="nil"/>
              <w:left w:val="nil"/>
              <w:bottom w:val="nil"/>
              <w:right w:val="nil"/>
            </w:tcBorders>
          </w:tcPr>
          <w:p w:rsidR="0011741D" w:rsidRPr="000A65A3" w:rsidRDefault="0011741D" w:rsidP="00C45CDE">
            <w:pPr>
              <w:pStyle w:val="a9"/>
              <w:rPr>
                <w:rFonts w:ascii="Times New Roman" w:hAnsi="Times New Roman" w:cs="Times New Roman"/>
              </w:rPr>
            </w:pPr>
          </w:p>
        </w:tc>
        <w:tc>
          <w:tcPr>
            <w:tcW w:w="1523" w:type="dxa"/>
            <w:tcBorders>
              <w:top w:val="single" w:sz="4" w:space="0" w:color="auto"/>
              <w:left w:val="nil"/>
              <w:bottom w:val="nil"/>
              <w:right w:val="nil"/>
            </w:tcBorders>
          </w:tcPr>
          <w:p w:rsidR="0011741D" w:rsidRPr="000A65A3" w:rsidRDefault="0011741D" w:rsidP="00C45CDE">
            <w:pPr>
              <w:pStyle w:val="a9"/>
              <w:jc w:val="center"/>
              <w:rPr>
                <w:rFonts w:ascii="Times New Roman" w:hAnsi="Times New Roman" w:cs="Times New Roman"/>
              </w:rPr>
            </w:pPr>
            <w:r w:rsidRPr="000A65A3">
              <w:rPr>
                <w:rFonts w:ascii="Times New Roman" w:hAnsi="Times New Roman" w:cs="Times New Roman"/>
              </w:rPr>
              <w:t>(подпись)</w:t>
            </w:r>
          </w:p>
          <w:p w:rsidR="0011741D" w:rsidRPr="000A65A3" w:rsidRDefault="0011741D" w:rsidP="00C45CDE">
            <w:pPr>
              <w:pStyle w:val="a9"/>
              <w:jc w:val="center"/>
              <w:rPr>
                <w:rFonts w:ascii="Times New Roman" w:hAnsi="Times New Roman" w:cs="Times New Roman"/>
              </w:rPr>
            </w:pPr>
            <w:r w:rsidRPr="000A65A3">
              <w:rPr>
                <w:rFonts w:ascii="Times New Roman" w:hAnsi="Times New Roman" w:cs="Times New Roman"/>
              </w:rPr>
              <w:t xml:space="preserve">                    _________</w:t>
            </w:r>
          </w:p>
          <w:p w:rsidR="0011741D" w:rsidRPr="000A65A3" w:rsidRDefault="0011741D" w:rsidP="00C45CDE">
            <w:pPr>
              <w:pStyle w:val="a9"/>
              <w:jc w:val="center"/>
              <w:rPr>
                <w:rFonts w:ascii="Times New Roman" w:hAnsi="Times New Roman" w:cs="Times New Roman"/>
              </w:rPr>
            </w:pPr>
            <w:r w:rsidRPr="000A65A3">
              <w:rPr>
                <w:rFonts w:ascii="Times New Roman" w:hAnsi="Times New Roman" w:cs="Times New Roman"/>
              </w:rPr>
              <w:t>(подпись)</w:t>
            </w:r>
          </w:p>
        </w:tc>
        <w:tc>
          <w:tcPr>
            <w:tcW w:w="547" w:type="dxa"/>
            <w:tcBorders>
              <w:top w:val="nil"/>
              <w:left w:val="nil"/>
              <w:bottom w:val="nil"/>
              <w:right w:val="nil"/>
            </w:tcBorders>
          </w:tcPr>
          <w:p w:rsidR="0011741D" w:rsidRPr="000A65A3" w:rsidRDefault="0011741D" w:rsidP="00C45CDE">
            <w:pPr>
              <w:pStyle w:val="a9"/>
              <w:rPr>
                <w:rFonts w:ascii="Times New Roman" w:hAnsi="Times New Roman" w:cs="Times New Roman"/>
              </w:rPr>
            </w:pPr>
          </w:p>
        </w:tc>
        <w:tc>
          <w:tcPr>
            <w:tcW w:w="2823" w:type="dxa"/>
            <w:tcBorders>
              <w:top w:val="single" w:sz="4" w:space="0" w:color="auto"/>
              <w:left w:val="nil"/>
              <w:bottom w:val="nil"/>
              <w:right w:val="nil"/>
            </w:tcBorders>
          </w:tcPr>
          <w:p w:rsidR="0011741D" w:rsidRPr="000A65A3" w:rsidRDefault="0011741D" w:rsidP="00C45CDE">
            <w:pPr>
              <w:pStyle w:val="a9"/>
              <w:jc w:val="center"/>
              <w:rPr>
                <w:rFonts w:ascii="Times New Roman" w:hAnsi="Times New Roman" w:cs="Times New Roman"/>
              </w:rPr>
            </w:pPr>
            <w:r w:rsidRPr="000A65A3">
              <w:rPr>
                <w:rFonts w:ascii="Times New Roman" w:hAnsi="Times New Roman" w:cs="Times New Roman"/>
              </w:rPr>
              <w:t>(И.О. Фамилия)</w:t>
            </w:r>
          </w:p>
          <w:p w:rsidR="0011741D" w:rsidRPr="000A65A3" w:rsidRDefault="0011741D" w:rsidP="00C45CDE"/>
          <w:p w:rsidR="0011741D" w:rsidRPr="000A65A3" w:rsidRDefault="0011741D" w:rsidP="00C45CDE">
            <w:pPr>
              <w:pStyle w:val="a9"/>
              <w:jc w:val="center"/>
              <w:rPr>
                <w:rFonts w:ascii="Times New Roman" w:hAnsi="Times New Roman" w:cs="Times New Roman"/>
              </w:rPr>
            </w:pPr>
            <w:r w:rsidRPr="000A65A3">
              <w:rPr>
                <w:rFonts w:ascii="Times New Roman" w:hAnsi="Times New Roman" w:cs="Times New Roman"/>
              </w:rPr>
              <w:t>__________________</w:t>
            </w:r>
          </w:p>
          <w:p w:rsidR="0011741D" w:rsidRPr="000A65A3" w:rsidRDefault="0011741D" w:rsidP="00C45CDE">
            <w:pPr>
              <w:pStyle w:val="a9"/>
              <w:jc w:val="center"/>
              <w:rPr>
                <w:rFonts w:ascii="Times New Roman" w:hAnsi="Times New Roman" w:cs="Times New Roman"/>
              </w:rPr>
            </w:pPr>
            <w:r w:rsidRPr="000A65A3">
              <w:rPr>
                <w:rFonts w:ascii="Times New Roman" w:hAnsi="Times New Roman" w:cs="Times New Roman"/>
              </w:rPr>
              <w:t>(И.О. Фамилия)</w:t>
            </w:r>
          </w:p>
        </w:tc>
      </w:tr>
    </w:tbl>
    <w:p w:rsidR="0011741D" w:rsidRPr="000A65A3" w:rsidRDefault="0011741D" w:rsidP="0011741D"/>
    <w:p w:rsidR="0011741D" w:rsidRPr="000A65A3" w:rsidRDefault="0011741D" w:rsidP="0011741D">
      <w:pPr>
        <w:rPr>
          <w:rStyle w:val="a8"/>
        </w:rPr>
      </w:pPr>
      <w:r w:rsidRPr="000A65A3">
        <w:t>М.П.</w:t>
      </w:r>
    </w:p>
    <w:p w:rsidR="0011741D" w:rsidRPr="000A65A3" w:rsidRDefault="0011741D" w:rsidP="0011741D">
      <w:pPr>
        <w:jc w:val="right"/>
        <w:rPr>
          <w:rStyle w:val="a8"/>
        </w:rPr>
      </w:pPr>
    </w:p>
    <w:p w:rsidR="0011741D" w:rsidRDefault="0011741D" w:rsidP="0011741D"/>
    <w:p w:rsidR="0011741D" w:rsidRDefault="0011741D" w:rsidP="0011741D"/>
    <w:p w:rsidR="0011741D" w:rsidRDefault="0011741D" w:rsidP="0011741D"/>
    <w:p w:rsidR="0011741D" w:rsidRDefault="0011741D" w:rsidP="0011741D"/>
    <w:p w:rsidR="0011741D" w:rsidRDefault="0011741D" w:rsidP="0011741D"/>
    <w:p w:rsidR="0011741D" w:rsidRDefault="0011741D" w:rsidP="0011741D"/>
    <w:p w:rsidR="0011741D" w:rsidRDefault="0011741D" w:rsidP="0011741D"/>
    <w:p w:rsidR="0011741D" w:rsidRDefault="0011741D" w:rsidP="0011741D"/>
    <w:p w:rsidR="0011741D" w:rsidRDefault="0011741D" w:rsidP="0011741D"/>
    <w:p w:rsidR="0011741D" w:rsidRDefault="0011741D" w:rsidP="0011741D"/>
    <w:p w:rsidR="0011741D" w:rsidRDefault="0011741D" w:rsidP="0011741D"/>
    <w:p w:rsidR="0011741D" w:rsidRDefault="0011741D" w:rsidP="0011741D"/>
    <w:p w:rsidR="0011741D" w:rsidRDefault="0011741D" w:rsidP="0011741D"/>
    <w:p w:rsidR="0011741D" w:rsidRDefault="0011741D" w:rsidP="0011741D"/>
    <w:p w:rsidR="0011741D" w:rsidRDefault="0011741D" w:rsidP="0011741D"/>
    <w:p w:rsidR="0011741D" w:rsidRDefault="0011741D" w:rsidP="0011741D"/>
    <w:p w:rsidR="0011741D" w:rsidRDefault="0011741D" w:rsidP="0011741D">
      <w:pPr>
        <w:jc w:val="right"/>
        <w:rPr>
          <w:rStyle w:val="a8"/>
          <w:b w:val="0"/>
        </w:rPr>
      </w:pPr>
    </w:p>
    <w:p w:rsidR="0011741D" w:rsidRPr="00276DD8" w:rsidRDefault="0011741D" w:rsidP="0011741D">
      <w:pPr>
        <w:ind w:right="-898"/>
      </w:pPr>
    </w:p>
    <w:p w:rsidR="0011741D" w:rsidRDefault="0011741D" w:rsidP="0011741D">
      <w:pPr>
        <w:pStyle w:val="1"/>
        <w:ind w:right="-898"/>
        <w:rPr>
          <w:sz w:val="24"/>
        </w:rPr>
        <w:sectPr w:rsidR="0011741D" w:rsidSect="008B10F9">
          <w:pgSz w:w="11905" w:h="16837"/>
          <w:pgMar w:top="799" w:right="851" w:bottom="799" w:left="1701" w:header="720" w:footer="720" w:gutter="0"/>
          <w:cols w:space="720"/>
          <w:noEndnote/>
        </w:sectPr>
      </w:pPr>
    </w:p>
    <w:p w:rsidR="0011741D" w:rsidRPr="000A3C7F" w:rsidRDefault="0011741D" w:rsidP="0011741D">
      <w:pPr>
        <w:ind w:right="71"/>
        <w:jc w:val="right"/>
        <w:rPr>
          <w:rStyle w:val="a8"/>
          <w:b w:val="0"/>
        </w:rPr>
      </w:pPr>
      <w:r w:rsidRPr="000A3C7F">
        <w:rPr>
          <w:rStyle w:val="a8"/>
          <w:b w:val="0"/>
        </w:rPr>
        <w:t xml:space="preserve">Приложение 3 </w:t>
      </w:r>
      <w:r w:rsidRPr="000A3C7F">
        <w:rPr>
          <w:rStyle w:val="a8"/>
          <w:b w:val="0"/>
        </w:rPr>
        <w:br/>
        <w:t xml:space="preserve">к </w:t>
      </w:r>
      <w:hyperlink w:anchor="sub_1000" w:history="1">
        <w:r w:rsidRPr="000A3C7F">
          <w:rPr>
            <w:rStyle w:val="a7"/>
            <w:b w:val="0"/>
            <w:color w:val="000000"/>
          </w:rPr>
          <w:t>Порядку</w:t>
        </w:r>
      </w:hyperlink>
      <w:r w:rsidRPr="000A3C7F">
        <w:rPr>
          <w:rStyle w:val="a8"/>
          <w:b w:val="0"/>
        </w:rPr>
        <w:br/>
        <w:t xml:space="preserve">пенсионного обеспечения </w:t>
      </w:r>
    </w:p>
    <w:p w:rsidR="0011741D" w:rsidRPr="000A3C7F" w:rsidRDefault="0011741D" w:rsidP="0011741D">
      <w:pPr>
        <w:ind w:right="71"/>
        <w:jc w:val="right"/>
        <w:rPr>
          <w:rStyle w:val="a8"/>
          <w:b w:val="0"/>
        </w:rPr>
      </w:pPr>
      <w:r w:rsidRPr="000A3C7F">
        <w:rPr>
          <w:rStyle w:val="a8"/>
          <w:b w:val="0"/>
        </w:rPr>
        <w:t xml:space="preserve">                                                                                                         муниципальных служащих</w:t>
      </w:r>
    </w:p>
    <w:p w:rsidR="0011741D" w:rsidRPr="00276DD8" w:rsidRDefault="0011741D" w:rsidP="0011741D">
      <w:pPr>
        <w:pStyle w:val="1"/>
        <w:ind w:right="-898"/>
        <w:rPr>
          <w:sz w:val="24"/>
        </w:rPr>
      </w:pPr>
      <w:r w:rsidRPr="00276DD8">
        <w:rPr>
          <w:sz w:val="24"/>
        </w:rPr>
        <w:t xml:space="preserve">Справка </w:t>
      </w:r>
      <w:r w:rsidRPr="00276DD8">
        <w:rPr>
          <w:sz w:val="24"/>
        </w:rPr>
        <w:br/>
        <w:t>о периодах службы (работы), включенных в стаж муниципальной службы</w:t>
      </w:r>
    </w:p>
    <w:p w:rsidR="0011741D" w:rsidRPr="00276DD8" w:rsidRDefault="0011741D" w:rsidP="0011741D">
      <w:pPr>
        <w:ind w:right="-898"/>
      </w:pPr>
      <w:r w:rsidRPr="00276DD8">
        <w:t>_____________________________________________</w:t>
      </w:r>
      <w:r>
        <w:t>_______________________</w:t>
      </w:r>
      <w:r w:rsidRPr="00276DD8">
        <w:t>,</w:t>
      </w:r>
    </w:p>
    <w:p w:rsidR="0011741D" w:rsidRPr="00276DD8" w:rsidRDefault="0011741D" w:rsidP="0011741D">
      <w:pPr>
        <w:ind w:right="-898"/>
      </w:pPr>
      <w:r w:rsidRPr="00276DD8">
        <w:t xml:space="preserve">                    (фамилия, имя, отчество)</w:t>
      </w:r>
    </w:p>
    <w:p w:rsidR="0011741D" w:rsidRPr="00276DD8" w:rsidRDefault="0011741D" w:rsidP="0011741D">
      <w:pPr>
        <w:ind w:right="-898"/>
      </w:pPr>
      <w:r w:rsidRPr="00276DD8">
        <w:t>замещавшего должность________________________</w:t>
      </w:r>
      <w:r>
        <w:t>_______________________</w:t>
      </w:r>
    </w:p>
    <w:p w:rsidR="0011741D" w:rsidRPr="00276DD8" w:rsidRDefault="0011741D" w:rsidP="0011741D">
      <w:pPr>
        <w:ind w:right="-898"/>
      </w:pPr>
      <w:r w:rsidRPr="00276DD8">
        <w:t xml:space="preserve">                       (наименование должности в соответствии с поданным заявлением)</w:t>
      </w:r>
    </w:p>
    <w:p w:rsidR="0011741D" w:rsidRPr="00276DD8" w:rsidRDefault="0011741D" w:rsidP="0011741D">
      <w:pPr>
        <w:ind w:right="-898"/>
      </w:pPr>
      <w:r w:rsidRPr="00276DD8">
        <w:t>в ______________________________________________________</w:t>
      </w:r>
      <w:r>
        <w:t>____________</w:t>
      </w:r>
    </w:p>
    <w:p w:rsidR="0011741D" w:rsidRDefault="0011741D" w:rsidP="0011741D">
      <w:pPr>
        <w:ind w:right="-898"/>
      </w:pPr>
      <w:r w:rsidRPr="00276DD8">
        <w:t xml:space="preserve">                     (наименование структурного подразделения)</w:t>
      </w:r>
    </w:p>
    <w:p w:rsidR="0011741D" w:rsidRPr="00276DD8" w:rsidRDefault="0011741D" w:rsidP="0011741D"/>
    <w:tbl>
      <w:tblPr>
        <w:tblW w:w="1453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559"/>
        <w:gridCol w:w="851"/>
        <w:gridCol w:w="992"/>
        <w:gridCol w:w="992"/>
        <w:gridCol w:w="2268"/>
        <w:gridCol w:w="2127"/>
        <w:gridCol w:w="707"/>
        <w:gridCol w:w="1135"/>
        <w:gridCol w:w="849"/>
        <w:gridCol w:w="707"/>
        <w:gridCol w:w="854"/>
        <w:gridCol w:w="787"/>
      </w:tblGrid>
      <w:tr w:rsidR="0011741D" w:rsidTr="00C45CDE">
        <w:tc>
          <w:tcPr>
            <w:tcW w:w="709" w:type="dxa"/>
            <w:vMerge w:val="restart"/>
            <w:tcBorders>
              <w:top w:val="single" w:sz="4" w:space="0" w:color="auto"/>
              <w:bottom w:val="single" w:sz="4" w:space="0" w:color="auto"/>
              <w:right w:val="single" w:sz="4" w:space="0" w:color="auto"/>
            </w:tcBorders>
          </w:tcPr>
          <w:p w:rsidR="0011741D" w:rsidRPr="00B974B2" w:rsidRDefault="0011741D" w:rsidP="00C45CDE">
            <w:pPr>
              <w:pStyle w:val="a9"/>
              <w:jc w:val="center"/>
            </w:pPr>
            <w:r w:rsidRPr="00B974B2">
              <w:t>N п/п</w:t>
            </w:r>
          </w:p>
        </w:tc>
        <w:tc>
          <w:tcPr>
            <w:tcW w:w="1559" w:type="dxa"/>
            <w:vMerge w:val="restart"/>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Номер записи в трудовой книжке</w:t>
            </w:r>
          </w:p>
        </w:tc>
        <w:tc>
          <w:tcPr>
            <w:tcW w:w="2835" w:type="dxa"/>
            <w:gridSpan w:val="3"/>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Дата</w:t>
            </w:r>
          </w:p>
        </w:tc>
        <w:tc>
          <w:tcPr>
            <w:tcW w:w="2268" w:type="dxa"/>
            <w:vMerge w:val="restart"/>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Замещаемая должность</w:t>
            </w:r>
          </w:p>
        </w:tc>
        <w:tc>
          <w:tcPr>
            <w:tcW w:w="2127" w:type="dxa"/>
            <w:vMerge w:val="restart"/>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Наименование организации</w:t>
            </w:r>
          </w:p>
        </w:tc>
        <w:tc>
          <w:tcPr>
            <w:tcW w:w="2691" w:type="dxa"/>
            <w:gridSpan w:val="3"/>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Продолжительность муниципальной службы (работы)</w:t>
            </w:r>
          </w:p>
        </w:tc>
        <w:tc>
          <w:tcPr>
            <w:tcW w:w="2348" w:type="dxa"/>
            <w:gridSpan w:val="3"/>
            <w:tcBorders>
              <w:top w:val="single" w:sz="4" w:space="0" w:color="auto"/>
              <w:left w:val="single" w:sz="4" w:space="0" w:color="auto"/>
              <w:bottom w:val="single" w:sz="4" w:space="0" w:color="auto"/>
            </w:tcBorders>
          </w:tcPr>
          <w:p w:rsidR="0011741D" w:rsidRPr="00B974B2" w:rsidRDefault="0011741D" w:rsidP="00C45CDE">
            <w:pPr>
              <w:pStyle w:val="a9"/>
              <w:jc w:val="center"/>
            </w:pPr>
            <w:r w:rsidRPr="00B974B2">
              <w:t>Стаж муниципальной службы, принимаемый для исчисления размера пенсии за выслугу лет</w:t>
            </w:r>
          </w:p>
        </w:tc>
      </w:tr>
      <w:tr w:rsidR="0011741D" w:rsidTr="00C45CDE">
        <w:tc>
          <w:tcPr>
            <w:tcW w:w="709" w:type="dxa"/>
            <w:vMerge/>
            <w:tcBorders>
              <w:top w:val="single" w:sz="4" w:space="0" w:color="auto"/>
              <w:bottom w:val="single" w:sz="4" w:space="0" w:color="auto"/>
              <w:right w:val="single" w:sz="4" w:space="0" w:color="auto"/>
            </w:tcBorders>
          </w:tcPr>
          <w:p w:rsidR="0011741D" w:rsidRPr="00B974B2" w:rsidRDefault="0011741D" w:rsidP="00C45CDE">
            <w:pPr>
              <w:pStyle w:val="a9"/>
            </w:pPr>
          </w:p>
        </w:tc>
        <w:tc>
          <w:tcPr>
            <w:tcW w:w="1559" w:type="dxa"/>
            <w:vMerge/>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pPr>
          </w:p>
        </w:tc>
        <w:tc>
          <w:tcPr>
            <w:tcW w:w="851"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год</w:t>
            </w:r>
          </w:p>
        </w:tc>
        <w:tc>
          <w:tcPr>
            <w:tcW w:w="992"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месяц</w:t>
            </w:r>
          </w:p>
        </w:tc>
        <w:tc>
          <w:tcPr>
            <w:tcW w:w="992"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число</w:t>
            </w:r>
          </w:p>
        </w:tc>
        <w:tc>
          <w:tcPr>
            <w:tcW w:w="2268" w:type="dxa"/>
            <w:vMerge/>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pPr>
          </w:p>
        </w:tc>
        <w:tc>
          <w:tcPr>
            <w:tcW w:w="2127" w:type="dxa"/>
            <w:vMerge/>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pPr>
          </w:p>
        </w:tc>
        <w:tc>
          <w:tcPr>
            <w:tcW w:w="707"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лет</w:t>
            </w:r>
          </w:p>
        </w:tc>
        <w:tc>
          <w:tcPr>
            <w:tcW w:w="1135"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месяцев</w:t>
            </w:r>
          </w:p>
        </w:tc>
        <w:tc>
          <w:tcPr>
            <w:tcW w:w="849"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дней</w:t>
            </w:r>
          </w:p>
        </w:tc>
        <w:tc>
          <w:tcPr>
            <w:tcW w:w="707"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лет</w:t>
            </w:r>
          </w:p>
        </w:tc>
        <w:tc>
          <w:tcPr>
            <w:tcW w:w="854"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месяцев</w:t>
            </w:r>
          </w:p>
        </w:tc>
        <w:tc>
          <w:tcPr>
            <w:tcW w:w="787" w:type="dxa"/>
            <w:tcBorders>
              <w:top w:val="single" w:sz="4" w:space="0" w:color="auto"/>
              <w:left w:val="single" w:sz="4" w:space="0" w:color="auto"/>
              <w:bottom w:val="single" w:sz="4" w:space="0" w:color="auto"/>
            </w:tcBorders>
          </w:tcPr>
          <w:p w:rsidR="0011741D" w:rsidRPr="00B974B2" w:rsidRDefault="0011741D" w:rsidP="00C45CDE">
            <w:pPr>
              <w:pStyle w:val="a9"/>
              <w:jc w:val="center"/>
            </w:pPr>
            <w:r w:rsidRPr="00B974B2">
              <w:t>дней</w:t>
            </w:r>
          </w:p>
        </w:tc>
      </w:tr>
      <w:tr w:rsidR="0011741D" w:rsidTr="00C45CDE">
        <w:tc>
          <w:tcPr>
            <w:tcW w:w="709" w:type="dxa"/>
            <w:tcBorders>
              <w:top w:val="single" w:sz="4" w:space="0" w:color="auto"/>
              <w:bottom w:val="single" w:sz="4" w:space="0" w:color="auto"/>
              <w:right w:val="single" w:sz="4" w:space="0" w:color="auto"/>
            </w:tcBorders>
          </w:tcPr>
          <w:p w:rsidR="0011741D" w:rsidRPr="00B974B2" w:rsidRDefault="0011741D" w:rsidP="00C45CDE">
            <w:pPr>
              <w:pStyle w:val="a9"/>
              <w:jc w:val="center"/>
            </w:pPr>
            <w:r w:rsidRPr="00B974B2">
              <w:t>1</w:t>
            </w:r>
          </w:p>
        </w:tc>
        <w:tc>
          <w:tcPr>
            <w:tcW w:w="1559"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2</w:t>
            </w:r>
          </w:p>
        </w:tc>
        <w:tc>
          <w:tcPr>
            <w:tcW w:w="851"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3</w:t>
            </w:r>
          </w:p>
        </w:tc>
        <w:tc>
          <w:tcPr>
            <w:tcW w:w="992"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4</w:t>
            </w:r>
          </w:p>
        </w:tc>
        <w:tc>
          <w:tcPr>
            <w:tcW w:w="992"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5</w:t>
            </w:r>
          </w:p>
        </w:tc>
        <w:tc>
          <w:tcPr>
            <w:tcW w:w="2268"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6</w:t>
            </w:r>
          </w:p>
        </w:tc>
        <w:tc>
          <w:tcPr>
            <w:tcW w:w="2127"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7</w:t>
            </w:r>
          </w:p>
        </w:tc>
        <w:tc>
          <w:tcPr>
            <w:tcW w:w="707"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8</w:t>
            </w:r>
          </w:p>
        </w:tc>
        <w:tc>
          <w:tcPr>
            <w:tcW w:w="1135"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9</w:t>
            </w:r>
          </w:p>
        </w:tc>
        <w:tc>
          <w:tcPr>
            <w:tcW w:w="849"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10</w:t>
            </w:r>
          </w:p>
        </w:tc>
        <w:tc>
          <w:tcPr>
            <w:tcW w:w="707"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11</w:t>
            </w:r>
          </w:p>
        </w:tc>
        <w:tc>
          <w:tcPr>
            <w:tcW w:w="854"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jc w:val="center"/>
            </w:pPr>
            <w:r w:rsidRPr="00B974B2">
              <w:t>12</w:t>
            </w:r>
          </w:p>
        </w:tc>
        <w:tc>
          <w:tcPr>
            <w:tcW w:w="787" w:type="dxa"/>
            <w:tcBorders>
              <w:top w:val="single" w:sz="4" w:space="0" w:color="auto"/>
              <w:left w:val="single" w:sz="4" w:space="0" w:color="auto"/>
              <w:bottom w:val="single" w:sz="4" w:space="0" w:color="auto"/>
            </w:tcBorders>
          </w:tcPr>
          <w:p w:rsidR="0011741D" w:rsidRPr="00B974B2" w:rsidRDefault="0011741D" w:rsidP="00C45CDE">
            <w:pPr>
              <w:pStyle w:val="a9"/>
              <w:jc w:val="center"/>
            </w:pPr>
            <w:r w:rsidRPr="00B974B2">
              <w:t>13</w:t>
            </w:r>
          </w:p>
        </w:tc>
      </w:tr>
      <w:tr w:rsidR="0011741D" w:rsidTr="00C45CDE">
        <w:tc>
          <w:tcPr>
            <w:tcW w:w="709" w:type="dxa"/>
            <w:tcBorders>
              <w:top w:val="single" w:sz="4" w:space="0" w:color="auto"/>
              <w:bottom w:val="single" w:sz="4" w:space="0" w:color="auto"/>
              <w:right w:val="single" w:sz="4" w:space="0" w:color="auto"/>
            </w:tcBorders>
          </w:tcPr>
          <w:p w:rsidR="0011741D" w:rsidRPr="00B974B2" w:rsidRDefault="0011741D" w:rsidP="00C45CDE">
            <w:pPr>
              <w:pStyle w:val="a9"/>
            </w:pPr>
          </w:p>
        </w:tc>
        <w:tc>
          <w:tcPr>
            <w:tcW w:w="1559"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pPr>
          </w:p>
        </w:tc>
        <w:tc>
          <w:tcPr>
            <w:tcW w:w="851"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pPr>
          </w:p>
        </w:tc>
        <w:tc>
          <w:tcPr>
            <w:tcW w:w="992"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pPr>
          </w:p>
        </w:tc>
        <w:tc>
          <w:tcPr>
            <w:tcW w:w="992"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pPr>
          </w:p>
        </w:tc>
        <w:tc>
          <w:tcPr>
            <w:tcW w:w="2268"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pPr>
          </w:p>
        </w:tc>
        <w:tc>
          <w:tcPr>
            <w:tcW w:w="2127"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pPr>
          </w:p>
        </w:tc>
        <w:tc>
          <w:tcPr>
            <w:tcW w:w="707"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pPr>
          </w:p>
        </w:tc>
        <w:tc>
          <w:tcPr>
            <w:tcW w:w="1135"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pPr>
          </w:p>
        </w:tc>
        <w:tc>
          <w:tcPr>
            <w:tcW w:w="849"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pPr>
          </w:p>
        </w:tc>
        <w:tc>
          <w:tcPr>
            <w:tcW w:w="707"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pPr>
          </w:p>
        </w:tc>
        <w:tc>
          <w:tcPr>
            <w:tcW w:w="854"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pPr>
          </w:p>
        </w:tc>
        <w:tc>
          <w:tcPr>
            <w:tcW w:w="787" w:type="dxa"/>
            <w:tcBorders>
              <w:top w:val="single" w:sz="4" w:space="0" w:color="auto"/>
              <w:left w:val="single" w:sz="4" w:space="0" w:color="auto"/>
              <w:bottom w:val="single" w:sz="4" w:space="0" w:color="auto"/>
            </w:tcBorders>
          </w:tcPr>
          <w:p w:rsidR="0011741D" w:rsidRPr="00B974B2" w:rsidRDefault="0011741D" w:rsidP="00C45CDE">
            <w:pPr>
              <w:pStyle w:val="a9"/>
            </w:pPr>
          </w:p>
        </w:tc>
      </w:tr>
      <w:tr w:rsidR="0011741D" w:rsidTr="00C45CDE">
        <w:tc>
          <w:tcPr>
            <w:tcW w:w="9498" w:type="dxa"/>
            <w:gridSpan w:val="7"/>
            <w:tcBorders>
              <w:top w:val="single" w:sz="4" w:space="0" w:color="auto"/>
              <w:bottom w:val="single" w:sz="4" w:space="0" w:color="auto"/>
              <w:right w:val="single" w:sz="4" w:space="0" w:color="auto"/>
            </w:tcBorders>
          </w:tcPr>
          <w:p w:rsidR="0011741D" w:rsidRPr="00B974B2" w:rsidRDefault="0011741D" w:rsidP="00C45CDE">
            <w:pPr>
              <w:pStyle w:val="a9"/>
            </w:pPr>
            <w:r w:rsidRPr="00B974B2">
              <w:t>Всего</w:t>
            </w:r>
          </w:p>
        </w:tc>
        <w:tc>
          <w:tcPr>
            <w:tcW w:w="707"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pPr>
          </w:p>
        </w:tc>
        <w:tc>
          <w:tcPr>
            <w:tcW w:w="1135"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pPr>
          </w:p>
        </w:tc>
        <w:tc>
          <w:tcPr>
            <w:tcW w:w="849"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pPr>
          </w:p>
        </w:tc>
        <w:tc>
          <w:tcPr>
            <w:tcW w:w="707"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pPr>
          </w:p>
        </w:tc>
        <w:tc>
          <w:tcPr>
            <w:tcW w:w="854" w:type="dxa"/>
            <w:tcBorders>
              <w:top w:val="single" w:sz="4" w:space="0" w:color="auto"/>
              <w:left w:val="single" w:sz="4" w:space="0" w:color="auto"/>
              <w:bottom w:val="single" w:sz="4" w:space="0" w:color="auto"/>
              <w:right w:val="single" w:sz="4" w:space="0" w:color="auto"/>
            </w:tcBorders>
          </w:tcPr>
          <w:p w:rsidR="0011741D" w:rsidRPr="00B974B2" w:rsidRDefault="0011741D" w:rsidP="00C45CDE">
            <w:pPr>
              <w:pStyle w:val="a9"/>
            </w:pPr>
          </w:p>
        </w:tc>
        <w:tc>
          <w:tcPr>
            <w:tcW w:w="787" w:type="dxa"/>
            <w:tcBorders>
              <w:top w:val="single" w:sz="4" w:space="0" w:color="auto"/>
              <w:left w:val="single" w:sz="4" w:space="0" w:color="auto"/>
              <w:bottom w:val="single" w:sz="4" w:space="0" w:color="auto"/>
            </w:tcBorders>
          </w:tcPr>
          <w:p w:rsidR="0011741D" w:rsidRPr="00B974B2" w:rsidRDefault="0011741D" w:rsidP="00C45CDE">
            <w:pPr>
              <w:pStyle w:val="a9"/>
            </w:pPr>
          </w:p>
        </w:tc>
      </w:tr>
    </w:tbl>
    <w:p w:rsidR="0011741D" w:rsidRDefault="0011741D" w:rsidP="0011741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55"/>
        <w:gridCol w:w="464"/>
        <w:gridCol w:w="2425"/>
        <w:gridCol w:w="1538"/>
        <w:gridCol w:w="3812"/>
      </w:tblGrid>
      <w:tr w:rsidR="0011741D" w:rsidTr="00C45CDE">
        <w:tc>
          <w:tcPr>
            <w:tcW w:w="4555" w:type="dxa"/>
            <w:tcBorders>
              <w:top w:val="nil"/>
              <w:left w:val="nil"/>
              <w:bottom w:val="nil"/>
              <w:right w:val="nil"/>
            </w:tcBorders>
          </w:tcPr>
          <w:p w:rsidR="0011741D" w:rsidRDefault="0011741D" w:rsidP="00C45CDE">
            <w:pPr>
              <w:pStyle w:val="a9"/>
            </w:pPr>
          </w:p>
        </w:tc>
        <w:tc>
          <w:tcPr>
            <w:tcW w:w="464" w:type="dxa"/>
            <w:tcBorders>
              <w:top w:val="nil"/>
              <w:left w:val="nil"/>
              <w:bottom w:val="nil"/>
              <w:right w:val="nil"/>
            </w:tcBorders>
          </w:tcPr>
          <w:p w:rsidR="0011741D" w:rsidRDefault="0011741D" w:rsidP="00C45CDE">
            <w:pPr>
              <w:pStyle w:val="a9"/>
            </w:pPr>
          </w:p>
        </w:tc>
        <w:tc>
          <w:tcPr>
            <w:tcW w:w="2425" w:type="dxa"/>
            <w:tcBorders>
              <w:top w:val="nil"/>
              <w:left w:val="nil"/>
              <w:bottom w:val="single" w:sz="4" w:space="0" w:color="auto"/>
              <w:right w:val="nil"/>
            </w:tcBorders>
          </w:tcPr>
          <w:p w:rsidR="0011741D" w:rsidRDefault="0011741D" w:rsidP="00C45CDE">
            <w:pPr>
              <w:pStyle w:val="a9"/>
            </w:pPr>
          </w:p>
        </w:tc>
        <w:tc>
          <w:tcPr>
            <w:tcW w:w="1538" w:type="dxa"/>
            <w:tcBorders>
              <w:top w:val="nil"/>
              <w:left w:val="nil"/>
              <w:bottom w:val="nil"/>
              <w:right w:val="nil"/>
            </w:tcBorders>
          </w:tcPr>
          <w:p w:rsidR="0011741D" w:rsidRDefault="0011741D" w:rsidP="00C45CDE">
            <w:pPr>
              <w:pStyle w:val="a9"/>
            </w:pPr>
          </w:p>
        </w:tc>
        <w:tc>
          <w:tcPr>
            <w:tcW w:w="3812" w:type="dxa"/>
            <w:tcBorders>
              <w:top w:val="nil"/>
              <w:left w:val="nil"/>
              <w:bottom w:val="single" w:sz="4" w:space="0" w:color="auto"/>
              <w:right w:val="nil"/>
            </w:tcBorders>
          </w:tcPr>
          <w:p w:rsidR="0011741D" w:rsidRDefault="0011741D" w:rsidP="00C45CDE">
            <w:pPr>
              <w:pStyle w:val="a9"/>
            </w:pPr>
          </w:p>
        </w:tc>
      </w:tr>
      <w:tr w:rsidR="0011741D" w:rsidTr="00C45CDE">
        <w:tc>
          <w:tcPr>
            <w:tcW w:w="4555" w:type="dxa"/>
            <w:tcBorders>
              <w:top w:val="nil"/>
              <w:left w:val="nil"/>
              <w:bottom w:val="nil"/>
              <w:right w:val="nil"/>
            </w:tcBorders>
          </w:tcPr>
          <w:p w:rsidR="0011741D" w:rsidRDefault="0011741D" w:rsidP="00C45CDE">
            <w:pPr>
              <w:pStyle w:val="a9"/>
            </w:pPr>
            <w:r>
              <w:t>Руководитель</w:t>
            </w:r>
          </w:p>
        </w:tc>
        <w:tc>
          <w:tcPr>
            <w:tcW w:w="464" w:type="dxa"/>
            <w:tcBorders>
              <w:top w:val="nil"/>
              <w:left w:val="nil"/>
              <w:bottom w:val="nil"/>
              <w:right w:val="nil"/>
            </w:tcBorders>
          </w:tcPr>
          <w:p w:rsidR="0011741D" w:rsidRDefault="0011741D" w:rsidP="00C45CDE">
            <w:pPr>
              <w:pStyle w:val="a9"/>
            </w:pPr>
          </w:p>
        </w:tc>
        <w:tc>
          <w:tcPr>
            <w:tcW w:w="2425" w:type="dxa"/>
            <w:tcBorders>
              <w:top w:val="nil"/>
              <w:left w:val="nil"/>
              <w:bottom w:val="nil"/>
              <w:right w:val="nil"/>
            </w:tcBorders>
          </w:tcPr>
          <w:p w:rsidR="0011741D" w:rsidRDefault="0011741D" w:rsidP="00C45CDE">
            <w:pPr>
              <w:pStyle w:val="a9"/>
            </w:pPr>
            <w:r>
              <w:t>(подпись)</w:t>
            </w:r>
          </w:p>
        </w:tc>
        <w:tc>
          <w:tcPr>
            <w:tcW w:w="1538" w:type="dxa"/>
            <w:tcBorders>
              <w:top w:val="nil"/>
              <w:left w:val="nil"/>
              <w:bottom w:val="nil"/>
              <w:right w:val="nil"/>
            </w:tcBorders>
          </w:tcPr>
          <w:p w:rsidR="0011741D" w:rsidRDefault="0011741D" w:rsidP="00C45CDE">
            <w:pPr>
              <w:pStyle w:val="a9"/>
            </w:pPr>
          </w:p>
        </w:tc>
        <w:tc>
          <w:tcPr>
            <w:tcW w:w="3812" w:type="dxa"/>
            <w:tcBorders>
              <w:top w:val="nil"/>
              <w:left w:val="nil"/>
              <w:bottom w:val="nil"/>
              <w:right w:val="nil"/>
            </w:tcBorders>
          </w:tcPr>
          <w:p w:rsidR="0011741D" w:rsidRDefault="0011741D" w:rsidP="00C45CDE">
            <w:pPr>
              <w:pStyle w:val="a9"/>
            </w:pPr>
            <w:r>
              <w:t>(И.О. Фамилия)</w:t>
            </w:r>
          </w:p>
        </w:tc>
      </w:tr>
    </w:tbl>
    <w:p w:rsidR="0011741D" w:rsidRDefault="0011741D" w:rsidP="0011741D">
      <w:r>
        <w:t>М.П.</w:t>
      </w:r>
    </w:p>
    <w:p w:rsidR="0011741D" w:rsidRDefault="0011741D" w:rsidP="0011741D">
      <w:pPr>
        <w:ind w:right="-898"/>
        <w:sectPr w:rsidR="0011741D" w:rsidSect="00C45CDE">
          <w:pgSz w:w="16837" w:h="11905" w:orient="landscape"/>
          <w:pgMar w:top="1440" w:right="799" w:bottom="1440" w:left="799" w:header="720" w:footer="720" w:gutter="0"/>
          <w:cols w:space="720"/>
          <w:noEndnote/>
        </w:sectPr>
      </w:pPr>
    </w:p>
    <w:p w:rsidR="0011741D" w:rsidRPr="000A3C7F" w:rsidRDefault="0011741D" w:rsidP="0011741D">
      <w:pPr>
        <w:jc w:val="right"/>
        <w:rPr>
          <w:rStyle w:val="a8"/>
          <w:b w:val="0"/>
        </w:rPr>
      </w:pPr>
      <w:bookmarkStart w:id="77" w:name="sub_1400"/>
      <w:r w:rsidRPr="000A3C7F">
        <w:rPr>
          <w:rStyle w:val="a8"/>
          <w:b w:val="0"/>
        </w:rPr>
        <w:t xml:space="preserve">Приложение 4 </w:t>
      </w:r>
      <w:r w:rsidRPr="000A3C7F">
        <w:rPr>
          <w:rStyle w:val="a8"/>
          <w:b w:val="0"/>
        </w:rPr>
        <w:br/>
        <w:t xml:space="preserve">к </w:t>
      </w:r>
      <w:hyperlink w:anchor="sub_1000" w:history="1">
        <w:r w:rsidRPr="000A3C7F">
          <w:rPr>
            <w:rStyle w:val="a7"/>
            <w:b w:val="0"/>
            <w:color w:val="000000"/>
          </w:rPr>
          <w:t>Порядку</w:t>
        </w:r>
      </w:hyperlink>
      <w:r w:rsidRPr="000A3C7F">
        <w:rPr>
          <w:rStyle w:val="a8"/>
          <w:b w:val="0"/>
        </w:rPr>
        <w:br/>
        <w:t xml:space="preserve">пенсионного обеспечения </w:t>
      </w:r>
    </w:p>
    <w:p w:rsidR="0011741D" w:rsidRPr="000A3C7F" w:rsidRDefault="0011741D" w:rsidP="0011741D">
      <w:pPr>
        <w:jc w:val="right"/>
        <w:rPr>
          <w:rStyle w:val="a8"/>
          <w:b w:val="0"/>
        </w:rPr>
      </w:pPr>
      <w:r w:rsidRPr="000A3C7F">
        <w:rPr>
          <w:rStyle w:val="a8"/>
          <w:b w:val="0"/>
        </w:rPr>
        <w:t xml:space="preserve">                                                                                                             муниципальных служащих</w:t>
      </w:r>
    </w:p>
    <w:bookmarkEnd w:id="77"/>
    <w:p w:rsidR="0011741D" w:rsidRPr="00927329" w:rsidRDefault="0011741D" w:rsidP="0011741D"/>
    <w:p w:rsidR="0011741D" w:rsidRPr="00927329" w:rsidRDefault="0011741D" w:rsidP="0011741D">
      <w:pPr>
        <w:pStyle w:val="1"/>
        <w:rPr>
          <w:sz w:val="24"/>
        </w:rPr>
      </w:pPr>
      <w:r w:rsidRPr="00927329">
        <w:rPr>
          <w:sz w:val="24"/>
        </w:rPr>
        <w:t xml:space="preserve">Журнал </w:t>
      </w:r>
      <w:r w:rsidRPr="00927329">
        <w:rPr>
          <w:sz w:val="24"/>
        </w:rPr>
        <w:br/>
        <w:t>регистрации заявлений о назначении пенсии за выслугу лет</w:t>
      </w:r>
    </w:p>
    <w:tbl>
      <w:tblPr>
        <w:tblW w:w="0" w:type="auto"/>
        <w:tblInd w:w="22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6"/>
        <w:gridCol w:w="2005"/>
        <w:gridCol w:w="2123"/>
        <w:gridCol w:w="4734"/>
        <w:gridCol w:w="3042"/>
        <w:gridCol w:w="2122"/>
      </w:tblGrid>
      <w:tr w:rsidR="0011741D" w:rsidTr="00C45CDE">
        <w:tc>
          <w:tcPr>
            <w:tcW w:w="776" w:type="dxa"/>
            <w:tcBorders>
              <w:top w:val="single" w:sz="4" w:space="0" w:color="auto"/>
              <w:bottom w:val="single" w:sz="4" w:space="0" w:color="auto"/>
              <w:right w:val="single" w:sz="4" w:space="0" w:color="auto"/>
            </w:tcBorders>
          </w:tcPr>
          <w:p w:rsidR="0011741D" w:rsidRDefault="0011741D" w:rsidP="00C45CDE">
            <w:pPr>
              <w:pStyle w:val="a9"/>
              <w:jc w:val="center"/>
            </w:pPr>
            <w:r>
              <w:t>N п/п</w:t>
            </w:r>
          </w:p>
        </w:tc>
        <w:tc>
          <w:tcPr>
            <w:tcW w:w="2005" w:type="dxa"/>
            <w:tcBorders>
              <w:top w:val="single" w:sz="4" w:space="0" w:color="auto"/>
              <w:left w:val="single" w:sz="4" w:space="0" w:color="auto"/>
              <w:bottom w:val="single" w:sz="4" w:space="0" w:color="auto"/>
              <w:right w:val="single" w:sz="4" w:space="0" w:color="auto"/>
            </w:tcBorders>
          </w:tcPr>
          <w:p w:rsidR="0011741D" w:rsidRDefault="0011741D" w:rsidP="00C45CDE">
            <w:pPr>
              <w:pStyle w:val="a9"/>
              <w:jc w:val="center"/>
            </w:pPr>
            <w:r>
              <w:t>Дата регистрации заявления</w:t>
            </w:r>
          </w:p>
        </w:tc>
        <w:tc>
          <w:tcPr>
            <w:tcW w:w="2123" w:type="dxa"/>
            <w:tcBorders>
              <w:top w:val="single" w:sz="4" w:space="0" w:color="auto"/>
              <w:left w:val="single" w:sz="4" w:space="0" w:color="auto"/>
              <w:bottom w:val="single" w:sz="4" w:space="0" w:color="auto"/>
              <w:right w:val="single" w:sz="4" w:space="0" w:color="auto"/>
            </w:tcBorders>
          </w:tcPr>
          <w:p w:rsidR="0011741D" w:rsidRDefault="0011741D" w:rsidP="00C45CDE">
            <w:pPr>
              <w:pStyle w:val="a9"/>
              <w:jc w:val="center"/>
            </w:pPr>
            <w:r>
              <w:t>Фамилия, имя, отчество заявителя</w:t>
            </w:r>
          </w:p>
        </w:tc>
        <w:tc>
          <w:tcPr>
            <w:tcW w:w="4734" w:type="dxa"/>
            <w:tcBorders>
              <w:top w:val="single" w:sz="4" w:space="0" w:color="auto"/>
              <w:left w:val="single" w:sz="4" w:space="0" w:color="auto"/>
              <w:bottom w:val="single" w:sz="4" w:space="0" w:color="auto"/>
              <w:right w:val="single" w:sz="4" w:space="0" w:color="auto"/>
            </w:tcBorders>
          </w:tcPr>
          <w:p w:rsidR="0011741D" w:rsidRDefault="0011741D" w:rsidP="00C45CDE">
            <w:pPr>
              <w:pStyle w:val="a9"/>
              <w:jc w:val="center"/>
            </w:pPr>
            <w:r>
              <w:t>Наименование должности муниципальной службы, замещавшейся заявителем</w:t>
            </w:r>
          </w:p>
        </w:tc>
        <w:tc>
          <w:tcPr>
            <w:tcW w:w="3042" w:type="dxa"/>
            <w:tcBorders>
              <w:top w:val="single" w:sz="4" w:space="0" w:color="auto"/>
              <w:left w:val="single" w:sz="4" w:space="0" w:color="auto"/>
              <w:bottom w:val="single" w:sz="4" w:space="0" w:color="auto"/>
              <w:right w:val="single" w:sz="4" w:space="0" w:color="auto"/>
            </w:tcBorders>
          </w:tcPr>
          <w:p w:rsidR="0011741D" w:rsidRDefault="0011741D" w:rsidP="00C45CDE">
            <w:pPr>
              <w:pStyle w:val="a9"/>
              <w:jc w:val="center"/>
            </w:pPr>
            <w:r>
              <w:t>Фамилия, имя, отчество и подпись сотрудника, принявшего заявление</w:t>
            </w:r>
          </w:p>
        </w:tc>
        <w:tc>
          <w:tcPr>
            <w:tcW w:w="2122" w:type="dxa"/>
            <w:tcBorders>
              <w:top w:val="single" w:sz="4" w:space="0" w:color="auto"/>
              <w:left w:val="single" w:sz="4" w:space="0" w:color="auto"/>
              <w:bottom w:val="single" w:sz="4" w:space="0" w:color="auto"/>
            </w:tcBorders>
          </w:tcPr>
          <w:p w:rsidR="0011741D" w:rsidRDefault="0011741D" w:rsidP="00C45CDE">
            <w:pPr>
              <w:pStyle w:val="a9"/>
              <w:jc w:val="center"/>
            </w:pPr>
            <w:r>
              <w:t>Информация о решении, принятом в отношении заявления</w:t>
            </w:r>
          </w:p>
        </w:tc>
      </w:tr>
      <w:tr w:rsidR="0011741D" w:rsidTr="00C45CDE">
        <w:tc>
          <w:tcPr>
            <w:tcW w:w="776" w:type="dxa"/>
            <w:tcBorders>
              <w:top w:val="single" w:sz="4" w:space="0" w:color="auto"/>
              <w:bottom w:val="single" w:sz="4" w:space="0" w:color="auto"/>
              <w:right w:val="single" w:sz="4" w:space="0" w:color="auto"/>
            </w:tcBorders>
          </w:tcPr>
          <w:p w:rsidR="0011741D" w:rsidRDefault="0011741D" w:rsidP="00C45CDE">
            <w:pPr>
              <w:pStyle w:val="a9"/>
              <w:jc w:val="center"/>
            </w:pPr>
            <w:r>
              <w:t>1</w:t>
            </w:r>
          </w:p>
        </w:tc>
        <w:tc>
          <w:tcPr>
            <w:tcW w:w="2005" w:type="dxa"/>
            <w:tcBorders>
              <w:top w:val="single" w:sz="4" w:space="0" w:color="auto"/>
              <w:left w:val="single" w:sz="4" w:space="0" w:color="auto"/>
              <w:bottom w:val="single" w:sz="4" w:space="0" w:color="auto"/>
              <w:right w:val="single" w:sz="4" w:space="0" w:color="auto"/>
            </w:tcBorders>
          </w:tcPr>
          <w:p w:rsidR="0011741D" w:rsidRDefault="0011741D" w:rsidP="00C45CDE">
            <w:pPr>
              <w:pStyle w:val="a9"/>
              <w:jc w:val="center"/>
            </w:pPr>
            <w:r>
              <w:t>2</w:t>
            </w:r>
          </w:p>
        </w:tc>
        <w:tc>
          <w:tcPr>
            <w:tcW w:w="2123" w:type="dxa"/>
            <w:tcBorders>
              <w:top w:val="single" w:sz="4" w:space="0" w:color="auto"/>
              <w:left w:val="single" w:sz="4" w:space="0" w:color="auto"/>
              <w:bottom w:val="single" w:sz="4" w:space="0" w:color="auto"/>
              <w:right w:val="single" w:sz="4" w:space="0" w:color="auto"/>
            </w:tcBorders>
          </w:tcPr>
          <w:p w:rsidR="0011741D" w:rsidRDefault="0011741D" w:rsidP="00C45CDE">
            <w:pPr>
              <w:pStyle w:val="a9"/>
              <w:jc w:val="center"/>
            </w:pPr>
            <w:r>
              <w:t>3</w:t>
            </w:r>
          </w:p>
        </w:tc>
        <w:tc>
          <w:tcPr>
            <w:tcW w:w="4734" w:type="dxa"/>
            <w:tcBorders>
              <w:top w:val="single" w:sz="4" w:space="0" w:color="auto"/>
              <w:left w:val="single" w:sz="4" w:space="0" w:color="auto"/>
              <w:bottom w:val="single" w:sz="4" w:space="0" w:color="auto"/>
              <w:right w:val="single" w:sz="4" w:space="0" w:color="auto"/>
            </w:tcBorders>
          </w:tcPr>
          <w:p w:rsidR="0011741D" w:rsidRDefault="0011741D" w:rsidP="00C45CDE">
            <w:pPr>
              <w:pStyle w:val="a9"/>
              <w:jc w:val="center"/>
            </w:pPr>
            <w:r>
              <w:t>4</w:t>
            </w:r>
          </w:p>
        </w:tc>
        <w:tc>
          <w:tcPr>
            <w:tcW w:w="3042" w:type="dxa"/>
            <w:tcBorders>
              <w:top w:val="single" w:sz="4" w:space="0" w:color="auto"/>
              <w:left w:val="single" w:sz="4" w:space="0" w:color="auto"/>
              <w:bottom w:val="single" w:sz="4" w:space="0" w:color="auto"/>
              <w:right w:val="single" w:sz="4" w:space="0" w:color="auto"/>
            </w:tcBorders>
          </w:tcPr>
          <w:p w:rsidR="0011741D" w:rsidRDefault="0011741D" w:rsidP="00C45CDE">
            <w:pPr>
              <w:pStyle w:val="a9"/>
              <w:jc w:val="center"/>
            </w:pPr>
            <w:r>
              <w:t>5</w:t>
            </w:r>
          </w:p>
        </w:tc>
        <w:tc>
          <w:tcPr>
            <w:tcW w:w="2122" w:type="dxa"/>
            <w:tcBorders>
              <w:top w:val="single" w:sz="4" w:space="0" w:color="auto"/>
              <w:left w:val="single" w:sz="4" w:space="0" w:color="auto"/>
              <w:bottom w:val="single" w:sz="4" w:space="0" w:color="auto"/>
            </w:tcBorders>
          </w:tcPr>
          <w:p w:rsidR="0011741D" w:rsidRDefault="0011741D" w:rsidP="00C45CDE">
            <w:pPr>
              <w:pStyle w:val="a9"/>
              <w:jc w:val="center"/>
            </w:pPr>
            <w:r>
              <w:t>6</w:t>
            </w:r>
          </w:p>
        </w:tc>
      </w:tr>
      <w:tr w:rsidR="0011741D" w:rsidTr="00C45CDE">
        <w:tc>
          <w:tcPr>
            <w:tcW w:w="776" w:type="dxa"/>
            <w:tcBorders>
              <w:top w:val="single" w:sz="4" w:space="0" w:color="auto"/>
              <w:bottom w:val="single" w:sz="4" w:space="0" w:color="auto"/>
              <w:right w:val="single" w:sz="4" w:space="0" w:color="auto"/>
            </w:tcBorders>
          </w:tcPr>
          <w:p w:rsidR="0011741D" w:rsidRDefault="0011741D" w:rsidP="00C45CDE">
            <w:pPr>
              <w:pStyle w:val="a9"/>
            </w:pPr>
          </w:p>
        </w:tc>
        <w:tc>
          <w:tcPr>
            <w:tcW w:w="2005" w:type="dxa"/>
            <w:tcBorders>
              <w:top w:val="single" w:sz="4" w:space="0" w:color="auto"/>
              <w:left w:val="single" w:sz="4" w:space="0" w:color="auto"/>
              <w:bottom w:val="single" w:sz="4" w:space="0" w:color="auto"/>
              <w:right w:val="single" w:sz="4" w:space="0" w:color="auto"/>
            </w:tcBorders>
          </w:tcPr>
          <w:p w:rsidR="0011741D" w:rsidRDefault="0011741D" w:rsidP="00C45CDE">
            <w:pPr>
              <w:pStyle w:val="a9"/>
            </w:pPr>
          </w:p>
        </w:tc>
        <w:tc>
          <w:tcPr>
            <w:tcW w:w="2123" w:type="dxa"/>
            <w:tcBorders>
              <w:top w:val="single" w:sz="4" w:space="0" w:color="auto"/>
              <w:left w:val="single" w:sz="4" w:space="0" w:color="auto"/>
              <w:bottom w:val="single" w:sz="4" w:space="0" w:color="auto"/>
              <w:right w:val="single" w:sz="4" w:space="0" w:color="auto"/>
            </w:tcBorders>
          </w:tcPr>
          <w:p w:rsidR="0011741D" w:rsidRDefault="0011741D" w:rsidP="00C45CDE">
            <w:pPr>
              <w:pStyle w:val="a9"/>
            </w:pPr>
          </w:p>
        </w:tc>
        <w:tc>
          <w:tcPr>
            <w:tcW w:w="4734" w:type="dxa"/>
            <w:tcBorders>
              <w:top w:val="single" w:sz="4" w:space="0" w:color="auto"/>
              <w:left w:val="single" w:sz="4" w:space="0" w:color="auto"/>
              <w:bottom w:val="single" w:sz="4" w:space="0" w:color="auto"/>
              <w:right w:val="single" w:sz="4" w:space="0" w:color="auto"/>
            </w:tcBorders>
          </w:tcPr>
          <w:p w:rsidR="0011741D" w:rsidRDefault="0011741D" w:rsidP="00C45CDE">
            <w:pPr>
              <w:pStyle w:val="a9"/>
            </w:pPr>
          </w:p>
        </w:tc>
        <w:tc>
          <w:tcPr>
            <w:tcW w:w="3042" w:type="dxa"/>
            <w:tcBorders>
              <w:top w:val="single" w:sz="4" w:space="0" w:color="auto"/>
              <w:left w:val="single" w:sz="4" w:space="0" w:color="auto"/>
              <w:bottom w:val="single" w:sz="4" w:space="0" w:color="auto"/>
              <w:right w:val="single" w:sz="4" w:space="0" w:color="auto"/>
            </w:tcBorders>
          </w:tcPr>
          <w:p w:rsidR="0011741D" w:rsidRDefault="0011741D" w:rsidP="00C45CDE">
            <w:pPr>
              <w:pStyle w:val="a9"/>
            </w:pPr>
          </w:p>
        </w:tc>
        <w:tc>
          <w:tcPr>
            <w:tcW w:w="2122" w:type="dxa"/>
            <w:tcBorders>
              <w:top w:val="single" w:sz="4" w:space="0" w:color="auto"/>
              <w:left w:val="single" w:sz="4" w:space="0" w:color="auto"/>
              <w:bottom w:val="single" w:sz="4" w:space="0" w:color="auto"/>
            </w:tcBorders>
          </w:tcPr>
          <w:p w:rsidR="0011741D" w:rsidRDefault="0011741D" w:rsidP="00C45CDE">
            <w:pPr>
              <w:pStyle w:val="a9"/>
            </w:pPr>
          </w:p>
        </w:tc>
      </w:tr>
      <w:tr w:rsidR="0011741D" w:rsidTr="00C45CDE">
        <w:tc>
          <w:tcPr>
            <w:tcW w:w="776" w:type="dxa"/>
            <w:tcBorders>
              <w:top w:val="single" w:sz="4" w:space="0" w:color="auto"/>
              <w:bottom w:val="single" w:sz="4" w:space="0" w:color="auto"/>
              <w:right w:val="single" w:sz="4" w:space="0" w:color="auto"/>
            </w:tcBorders>
          </w:tcPr>
          <w:p w:rsidR="0011741D" w:rsidRDefault="0011741D" w:rsidP="00C45CDE">
            <w:pPr>
              <w:pStyle w:val="a9"/>
            </w:pPr>
          </w:p>
        </w:tc>
        <w:tc>
          <w:tcPr>
            <w:tcW w:w="2005" w:type="dxa"/>
            <w:tcBorders>
              <w:top w:val="single" w:sz="4" w:space="0" w:color="auto"/>
              <w:left w:val="single" w:sz="4" w:space="0" w:color="auto"/>
              <w:bottom w:val="single" w:sz="4" w:space="0" w:color="auto"/>
              <w:right w:val="single" w:sz="4" w:space="0" w:color="auto"/>
            </w:tcBorders>
          </w:tcPr>
          <w:p w:rsidR="0011741D" w:rsidRDefault="0011741D" w:rsidP="00C45CDE">
            <w:pPr>
              <w:pStyle w:val="a9"/>
            </w:pPr>
          </w:p>
        </w:tc>
        <w:tc>
          <w:tcPr>
            <w:tcW w:w="2123" w:type="dxa"/>
            <w:tcBorders>
              <w:top w:val="single" w:sz="4" w:space="0" w:color="auto"/>
              <w:left w:val="single" w:sz="4" w:space="0" w:color="auto"/>
              <w:bottom w:val="single" w:sz="4" w:space="0" w:color="auto"/>
              <w:right w:val="single" w:sz="4" w:space="0" w:color="auto"/>
            </w:tcBorders>
          </w:tcPr>
          <w:p w:rsidR="0011741D" w:rsidRDefault="0011741D" w:rsidP="00C45CDE">
            <w:pPr>
              <w:pStyle w:val="a9"/>
            </w:pPr>
          </w:p>
        </w:tc>
        <w:tc>
          <w:tcPr>
            <w:tcW w:w="4734" w:type="dxa"/>
            <w:tcBorders>
              <w:top w:val="single" w:sz="4" w:space="0" w:color="auto"/>
              <w:left w:val="single" w:sz="4" w:space="0" w:color="auto"/>
              <w:bottom w:val="single" w:sz="4" w:space="0" w:color="auto"/>
              <w:right w:val="single" w:sz="4" w:space="0" w:color="auto"/>
            </w:tcBorders>
          </w:tcPr>
          <w:p w:rsidR="0011741D" w:rsidRDefault="0011741D" w:rsidP="00C45CDE">
            <w:pPr>
              <w:pStyle w:val="a9"/>
            </w:pPr>
          </w:p>
        </w:tc>
        <w:tc>
          <w:tcPr>
            <w:tcW w:w="3042" w:type="dxa"/>
            <w:tcBorders>
              <w:top w:val="single" w:sz="4" w:space="0" w:color="auto"/>
              <w:left w:val="single" w:sz="4" w:space="0" w:color="auto"/>
              <w:bottom w:val="single" w:sz="4" w:space="0" w:color="auto"/>
              <w:right w:val="single" w:sz="4" w:space="0" w:color="auto"/>
            </w:tcBorders>
          </w:tcPr>
          <w:p w:rsidR="0011741D" w:rsidRDefault="0011741D" w:rsidP="00C45CDE">
            <w:pPr>
              <w:pStyle w:val="a9"/>
            </w:pPr>
          </w:p>
        </w:tc>
        <w:tc>
          <w:tcPr>
            <w:tcW w:w="2122" w:type="dxa"/>
            <w:tcBorders>
              <w:top w:val="single" w:sz="4" w:space="0" w:color="auto"/>
              <w:left w:val="single" w:sz="4" w:space="0" w:color="auto"/>
              <w:bottom w:val="single" w:sz="4" w:space="0" w:color="auto"/>
            </w:tcBorders>
          </w:tcPr>
          <w:p w:rsidR="0011741D" w:rsidRDefault="0011741D" w:rsidP="00C45CDE">
            <w:pPr>
              <w:pStyle w:val="a9"/>
            </w:pPr>
          </w:p>
        </w:tc>
      </w:tr>
    </w:tbl>
    <w:p w:rsidR="0011741D" w:rsidRDefault="0011741D" w:rsidP="0011741D"/>
    <w:p w:rsidR="0011741D" w:rsidRDefault="0011741D" w:rsidP="0011741D">
      <w:pPr>
        <w:sectPr w:rsidR="0011741D">
          <w:headerReference w:type="default" r:id="rId19"/>
          <w:footerReference w:type="default" r:id="rId20"/>
          <w:pgSz w:w="16837" w:h="11905" w:orient="landscape"/>
          <w:pgMar w:top="1440" w:right="800" w:bottom="1440" w:left="800" w:header="720" w:footer="720" w:gutter="0"/>
          <w:cols w:space="720"/>
          <w:noEndnote/>
        </w:sectPr>
      </w:pPr>
    </w:p>
    <w:p w:rsidR="0011741D" w:rsidRPr="000A3C7F" w:rsidRDefault="0011741D" w:rsidP="0011741D">
      <w:pPr>
        <w:jc w:val="right"/>
        <w:rPr>
          <w:rStyle w:val="a8"/>
          <w:b w:val="0"/>
        </w:rPr>
      </w:pPr>
      <w:bookmarkStart w:id="78" w:name="sub_1500"/>
      <w:r w:rsidRPr="000A3C7F">
        <w:rPr>
          <w:rStyle w:val="a8"/>
          <w:b w:val="0"/>
        </w:rPr>
        <w:t xml:space="preserve">Приложение 5 </w:t>
      </w:r>
      <w:r w:rsidRPr="000A3C7F">
        <w:rPr>
          <w:rStyle w:val="a8"/>
          <w:b w:val="0"/>
        </w:rPr>
        <w:br/>
        <w:t xml:space="preserve">к </w:t>
      </w:r>
      <w:hyperlink w:anchor="sub_1000" w:history="1">
        <w:r w:rsidRPr="000A3C7F">
          <w:rPr>
            <w:rStyle w:val="a7"/>
            <w:b w:val="0"/>
            <w:color w:val="000000"/>
          </w:rPr>
          <w:t>Порядку</w:t>
        </w:r>
      </w:hyperlink>
      <w:r w:rsidRPr="000A3C7F">
        <w:rPr>
          <w:rStyle w:val="a8"/>
          <w:b w:val="0"/>
        </w:rPr>
        <w:br/>
        <w:t>пенсионного обеспечения</w:t>
      </w:r>
    </w:p>
    <w:p w:rsidR="0011741D" w:rsidRPr="000A3C7F" w:rsidRDefault="0011741D" w:rsidP="0011741D">
      <w:pPr>
        <w:jc w:val="right"/>
        <w:rPr>
          <w:rStyle w:val="a8"/>
          <w:b w:val="0"/>
        </w:rPr>
      </w:pPr>
      <w:r w:rsidRPr="000A3C7F">
        <w:rPr>
          <w:rStyle w:val="a8"/>
          <w:b w:val="0"/>
        </w:rPr>
        <w:t xml:space="preserve"> муниципальных служащих </w:t>
      </w:r>
    </w:p>
    <w:bookmarkEnd w:id="78"/>
    <w:p w:rsidR="0011741D" w:rsidRPr="00754663" w:rsidRDefault="0011741D" w:rsidP="0011741D"/>
    <w:p w:rsidR="0011741D" w:rsidRPr="00754663" w:rsidRDefault="0011741D" w:rsidP="0011741D">
      <w:pPr>
        <w:ind w:firstLine="698"/>
        <w:jc w:val="right"/>
      </w:pPr>
      <w:r w:rsidRPr="00754663">
        <w:t xml:space="preserve">В комиссию по назначению пенсии за выслугу </w:t>
      </w:r>
      <w:r w:rsidRPr="00754663">
        <w:br/>
        <w:t>лет муниципальным служащим муниципальной службы</w:t>
      </w:r>
    </w:p>
    <w:p w:rsidR="0011741D" w:rsidRPr="00754663" w:rsidRDefault="0011741D" w:rsidP="0011741D"/>
    <w:p w:rsidR="0011741D" w:rsidRPr="00754663" w:rsidRDefault="0011741D" w:rsidP="0011741D">
      <w:pPr>
        <w:pStyle w:val="1"/>
        <w:rPr>
          <w:sz w:val="24"/>
        </w:rPr>
      </w:pPr>
      <w:r w:rsidRPr="00754663">
        <w:rPr>
          <w:sz w:val="24"/>
        </w:rPr>
        <w:t>Представление</w:t>
      </w:r>
      <w:hyperlink w:anchor="sub_111" w:history="1">
        <w:r w:rsidRPr="00754663">
          <w:rPr>
            <w:rStyle w:val="a7"/>
            <w:b/>
            <w:bCs/>
            <w:sz w:val="24"/>
          </w:rPr>
          <w:t>*</w:t>
        </w:r>
      </w:hyperlink>
      <w:r w:rsidRPr="00754663">
        <w:rPr>
          <w:sz w:val="24"/>
        </w:rPr>
        <w:br/>
        <w:t xml:space="preserve"> о назначении пенсии за выслугу лет</w:t>
      </w:r>
    </w:p>
    <w:p w:rsidR="0011741D" w:rsidRPr="00754663" w:rsidRDefault="0011741D" w:rsidP="0011741D"/>
    <w:p w:rsidR="0011741D" w:rsidRPr="00754663" w:rsidRDefault="0011741D" w:rsidP="0011741D">
      <w:r w:rsidRPr="00754663">
        <w:t xml:space="preserve">В соответствии с </w:t>
      </w:r>
      <w:hyperlink r:id="rId21" w:history="1">
        <w:proofErr w:type="spellStart"/>
        <w:r w:rsidRPr="00794C42">
          <w:rPr>
            <w:rStyle w:val="a7"/>
            <w:b w:val="0"/>
            <w:color w:val="000000"/>
          </w:rPr>
          <w:t>Законом</w:t>
        </w:r>
      </w:hyperlink>
      <w:r w:rsidRPr="00754663">
        <w:t>Ярославской</w:t>
      </w:r>
      <w:proofErr w:type="spellEnd"/>
      <w:r w:rsidRPr="00754663">
        <w:t xml:space="preserve"> области от 22 декабря 2016 г. N 90-з </w:t>
      </w:r>
      <w:r w:rsidR="0069153E">
        <w:t>«</w:t>
      </w:r>
      <w:r w:rsidRPr="00754663">
        <w:t>О пенсионном обеспечении государственных гражданских служащих Ярославской области и муниципальных служащих в Ярославской области</w:t>
      </w:r>
      <w:r w:rsidR="0069153E">
        <w:t>»</w:t>
      </w:r>
      <w:r w:rsidRPr="00754663">
        <w:t xml:space="preserve"> прошу назначить пенсию за выслугу лет к страховой пенсии по старости (инвалидности)</w:t>
      </w:r>
    </w:p>
    <w:p w:rsidR="0011741D" w:rsidRPr="00754663" w:rsidRDefault="0011741D" w:rsidP="0011741D">
      <w:r w:rsidRPr="00754663">
        <w:t>____________________________________________________________________________</w:t>
      </w:r>
    </w:p>
    <w:p w:rsidR="0011741D" w:rsidRPr="00754663" w:rsidRDefault="0011741D" w:rsidP="0011741D">
      <w:r w:rsidRPr="00754663">
        <w:t>(фамилия, имя, отчество заявителя)</w:t>
      </w:r>
    </w:p>
    <w:p w:rsidR="0011741D" w:rsidRPr="00754663" w:rsidRDefault="0011741D" w:rsidP="0011741D">
      <w:r w:rsidRPr="00754663">
        <w:t>замещавшему должность_____________________________________________________</w:t>
      </w:r>
    </w:p>
    <w:p w:rsidR="0011741D" w:rsidRPr="00754663" w:rsidRDefault="0011741D" w:rsidP="0011741D">
      <w:r w:rsidRPr="00754663">
        <w:t>(наименование должности в соответствии с поданным заявлением)</w:t>
      </w:r>
    </w:p>
    <w:p w:rsidR="0011741D" w:rsidRPr="00754663" w:rsidRDefault="0011741D" w:rsidP="0011741D">
      <w:r w:rsidRPr="00754663">
        <w:t>Стаж государственной муниципальной службы составляет ________________ лет (года).</w:t>
      </w:r>
    </w:p>
    <w:p w:rsidR="0011741D" w:rsidRPr="00754663" w:rsidRDefault="0011741D" w:rsidP="0011741D">
      <w:r w:rsidRPr="00754663">
        <w:t>Сумма должностного оклада и оклада за классный чин, используемые для определения базового размера, учитываемого при назначении пенсии за выслугу лет _____________________________________________________________________________</w:t>
      </w:r>
    </w:p>
    <w:p w:rsidR="0011741D" w:rsidRPr="00754663" w:rsidRDefault="0011741D" w:rsidP="0011741D">
      <w:r w:rsidRPr="00754663">
        <w:t>(наименование должности в соответствии с поданным заявлением)</w:t>
      </w:r>
    </w:p>
    <w:p w:rsidR="0011741D" w:rsidRPr="00754663" w:rsidRDefault="0011741D" w:rsidP="0011741D">
      <w:r w:rsidRPr="00754663">
        <w:t xml:space="preserve"> составляет ____________________ рублей.</w:t>
      </w:r>
    </w:p>
    <w:p w:rsidR="0011741D" w:rsidRPr="00754663" w:rsidRDefault="0011741D" w:rsidP="0011741D">
      <w:r w:rsidRPr="00754663">
        <w:t>Сумма пенсии за выслугу лет составляет ___________ процентов от 0,8 базового размера учитываемого при назначении пенсии за выслугу лет.</w:t>
      </w:r>
    </w:p>
    <w:p w:rsidR="0011741D" w:rsidRPr="00754663" w:rsidRDefault="0011741D" w:rsidP="0011741D">
      <w:r w:rsidRPr="00754663">
        <w:t>Основание увольнения с муниципальной службы:__________________________________</w:t>
      </w:r>
    </w:p>
    <w:p w:rsidR="0011741D" w:rsidRPr="00754663" w:rsidRDefault="0011741D" w:rsidP="0011741D">
      <w:r w:rsidRPr="00754663">
        <w:t>____________________________________________________________________________</w:t>
      </w:r>
    </w:p>
    <w:p w:rsidR="0011741D" w:rsidRPr="00754663" w:rsidRDefault="0011741D" w:rsidP="0011741D">
      <w:r w:rsidRPr="00754663">
        <w:t>К настоящему представлению прилагаются:</w:t>
      </w:r>
    </w:p>
    <w:p w:rsidR="0011741D" w:rsidRPr="00754663" w:rsidRDefault="0011741D" w:rsidP="0011741D">
      <w:r w:rsidRPr="00754663">
        <w:t>заявление о назначении пенсии за выслугу лет;</w:t>
      </w:r>
    </w:p>
    <w:p w:rsidR="0011741D" w:rsidRPr="00754663" w:rsidRDefault="0011741D" w:rsidP="0011741D">
      <w:r w:rsidRPr="00754663">
        <w:t>копия трудовой книжки;</w:t>
      </w:r>
    </w:p>
    <w:p w:rsidR="0011741D" w:rsidRPr="00754663" w:rsidRDefault="0011741D" w:rsidP="0011741D">
      <w:r w:rsidRPr="00754663">
        <w:t>документы, подтверждающие периоды, включаемые в стаж муниципальной службы;</w:t>
      </w:r>
    </w:p>
    <w:p w:rsidR="0011741D" w:rsidRPr="00754663" w:rsidRDefault="0011741D" w:rsidP="0011741D">
      <w:r w:rsidRPr="00754663">
        <w:t xml:space="preserve">справка о сумме должностного оклада и оклада за классный чин, используемые для   </w:t>
      </w:r>
    </w:p>
    <w:p w:rsidR="0011741D" w:rsidRPr="00754663" w:rsidRDefault="0011741D" w:rsidP="0011741D">
      <w:r w:rsidRPr="00754663">
        <w:t>определения базового размера;</w:t>
      </w:r>
    </w:p>
    <w:p w:rsidR="0011741D" w:rsidRPr="00754663" w:rsidRDefault="0011741D" w:rsidP="0011741D">
      <w:r w:rsidRPr="00754663">
        <w:t>справка о периодах службы (работы), включенных в стаж муниципальной службы.</w:t>
      </w:r>
    </w:p>
    <w:p w:rsidR="0011741D" w:rsidRPr="00754663" w:rsidRDefault="0011741D" w:rsidP="0011741D"/>
    <w:p w:rsidR="0011741D" w:rsidRPr="00754663" w:rsidRDefault="0011741D" w:rsidP="0011741D"/>
    <w:p w:rsidR="0011741D" w:rsidRPr="00754663" w:rsidRDefault="0011741D" w:rsidP="0011741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38"/>
        <w:gridCol w:w="843"/>
        <w:gridCol w:w="1543"/>
        <w:gridCol w:w="982"/>
        <w:gridCol w:w="1931"/>
      </w:tblGrid>
      <w:tr w:rsidR="0011741D" w:rsidRPr="00754663" w:rsidTr="00C45CDE">
        <w:tc>
          <w:tcPr>
            <w:tcW w:w="5038" w:type="dxa"/>
            <w:tcBorders>
              <w:top w:val="nil"/>
              <w:left w:val="nil"/>
              <w:bottom w:val="nil"/>
              <w:right w:val="nil"/>
            </w:tcBorders>
          </w:tcPr>
          <w:p w:rsidR="0011741D" w:rsidRPr="00754663" w:rsidRDefault="0011741D" w:rsidP="00C45CDE">
            <w:pPr>
              <w:pStyle w:val="a9"/>
              <w:rPr>
                <w:rFonts w:ascii="Times New Roman" w:hAnsi="Times New Roman" w:cs="Times New Roman"/>
              </w:rPr>
            </w:pPr>
          </w:p>
        </w:tc>
        <w:tc>
          <w:tcPr>
            <w:tcW w:w="843" w:type="dxa"/>
            <w:tcBorders>
              <w:top w:val="nil"/>
              <w:left w:val="nil"/>
              <w:bottom w:val="nil"/>
              <w:right w:val="nil"/>
            </w:tcBorders>
          </w:tcPr>
          <w:p w:rsidR="0011741D" w:rsidRPr="00754663" w:rsidRDefault="0011741D" w:rsidP="00C45CDE">
            <w:pPr>
              <w:pStyle w:val="a9"/>
              <w:rPr>
                <w:rFonts w:ascii="Times New Roman" w:hAnsi="Times New Roman" w:cs="Times New Roman"/>
              </w:rPr>
            </w:pPr>
          </w:p>
        </w:tc>
        <w:tc>
          <w:tcPr>
            <w:tcW w:w="1543" w:type="dxa"/>
            <w:tcBorders>
              <w:top w:val="nil"/>
              <w:left w:val="nil"/>
              <w:bottom w:val="single" w:sz="4" w:space="0" w:color="auto"/>
              <w:right w:val="nil"/>
            </w:tcBorders>
          </w:tcPr>
          <w:p w:rsidR="0011741D" w:rsidRPr="00754663" w:rsidRDefault="0011741D" w:rsidP="00C45CDE">
            <w:pPr>
              <w:pStyle w:val="a9"/>
              <w:rPr>
                <w:rFonts w:ascii="Times New Roman" w:hAnsi="Times New Roman" w:cs="Times New Roman"/>
              </w:rPr>
            </w:pPr>
          </w:p>
        </w:tc>
        <w:tc>
          <w:tcPr>
            <w:tcW w:w="982" w:type="dxa"/>
            <w:tcBorders>
              <w:top w:val="nil"/>
              <w:left w:val="nil"/>
              <w:bottom w:val="nil"/>
              <w:right w:val="nil"/>
            </w:tcBorders>
          </w:tcPr>
          <w:p w:rsidR="0011741D" w:rsidRPr="00754663" w:rsidRDefault="0011741D" w:rsidP="00C45CDE">
            <w:pPr>
              <w:pStyle w:val="a9"/>
              <w:rPr>
                <w:rFonts w:ascii="Times New Roman" w:hAnsi="Times New Roman" w:cs="Times New Roman"/>
              </w:rPr>
            </w:pPr>
          </w:p>
        </w:tc>
        <w:tc>
          <w:tcPr>
            <w:tcW w:w="1931" w:type="dxa"/>
            <w:tcBorders>
              <w:top w:val="nil"/>
              <w:left w:val="nil"/>
              <w:bottom w:val="single" w:sz="4" w:space="0" w:color="auto"/>
              <w:right w:val="nil"/>
            </w:tcBorders>
          </w:tcPr>
          <w:p w:rsidR="0011741D" w:rsidRPr="00754663" w:rsidRDefault="0011741D" w:rsidP="00C45CDE">
            <w:pPr>
              <w:pStyle w:val="a9"/>
              <w:rPr>
                <w:rFonts w:ascii="Times New Roman" w:hAnsi="Times New Roman" w:cs="Times New Roman"/>
              </w:rPr>
            </w:pPr>
          </w:p>
        </w:tc>
      </w:tr>
      <w:tr w:rsidR="0011741D" w:rsidRPr="00754663" w:rsidTr="00C45CDE">
        <w:tc>
          <w:tcPr>
            <w:tcW w:w="5038" w:type="dxa"/>
            <w:tcBorders>
              <w:top w:val="nil"/>
              <w:left w:val="nil"/>
              <w:bottom w:val="nil"/>
              <w:right w:val="nil"/>
            </w:tcBorders>
          </w:tcPr>
          <w:p w:rsidR="0011741D" w:rsidRPr="00754663" w:rsidRDefault="0011741D" w:rsidP="00C45CDE">
            <w:pPr>
              <w:pStyle w:val="a9"/>
              <w:rPr>
                <w:rFonts w:ascii="Times New Roman" w:hAnsi="Times New Roman" w:cs="Times New Roman"/>
              </w:rPr>
            </w:pPr>
            <w:r w:rsidRPr="00754663">
              <w:rPr>
                <w:rFonts w:ascii="Times New Roman" w:hAnsi="Times New Roman" w:cs="Times New Roman"/>
              </w:rPr>
              <w:t>Руководитель</w:t>
            </w:r>
          </w:p>
        </w:tc>
        <w:tc>
          <w:tcPr>
            <w:tcW w:w="843" w:type="dxa"/>
            <w:tcBorders>
              <w:top w:val="nil"/>
              <w:left w:val="nil"/>
              <w:bottom w:val="nil"/>
              <w:right w:val="nil"/>
            </w:tcBorders>
          </w:tcPr>
          <w:p w:rsidR="0011741D" w:rsidRPr="00754663" w:rsidRDefault="0011741D" w:rsidP="00C45CDE">
            <w:pPr>
              <w:pStyle w:val="a9"/>
              <w:rPr>
                <w:rFonts w:ascii="Times New Roman" w:hAnsi="Times New Roman" w:cs="Times New Roman"/>
              </w:rPr>
            </w:pPr>
          </w:p>
        </w:tc>
        <w:tc>
          <w:tcPr>
            <w:tcW w:w="1543" w:type="dxa"/>
            <w:tcBorders>
              <w:top w:val="nil"/>
              <w:left w:val="nil"/>
              <w:bottom w:val="nil"/>
              <w:right w:val="nil"/>
            </w:tcBorders>
          </w:tcPr>
          <w:p w:rsidR="0011741D" w:rsidRPr="00754663" w:rsidRDefault="0011741D" w:rsidP="00C45CDE">
            <w:pPr>
              <w:pStyle w:val="a9"/>
              <w:rPr>
                <w:rFonts w:ascii="Times New Roman" w:hAnsi="Times New Roman" w:cs="Times New Roman"/>
              </w:rPr>
            </w:pPr>
            <w:r w:rsidRPr="00754663">
              <w:rPr>
                <w:rFonts w:ascii="Times New Roman" w:hAnsi="Times New Roman" w:cs="Times New Roman"/>
              </w:rPr>
              <w:t>(подпись)</w:t>
            </w:r>
          </w:p>
        </w:tc>
        <w:tc>
          <w:tcPr>
            <w:tcW w:w="982" w:type="dxa"/>
            <w:tcBorders>
              <w:top w:val="nil"/>
              <w:left w:val="nil"/>
              <w:bottom w:val="nil"/>
              <w:right w:val="nil"/>
            </w:tcBorders>
          </w:tcPr>
          <w:p w:rsidR="0011741D" w:rsidRPr="00754663" w:rsidRDefault="0011741D" w:rsidP="00C45CDE">
            <w:pPr>
              <w:pStyle w:val="a9"/>
              <w:rPr>
                <w:rFonts w:ascii="Times New Roman" w:hAnsi="Times New Roman" w:cs="Times New Roman"/>
              </w:rPr>
            </w:pPr>
          </w:p>
        </w:tc>
        <w:tc>
          <w:tcPr>
            <w:tcW w:w="1931" w:type="dxa"/>
            <w:tcBorders>
              <w:top w:val="nil"/>
              <w:left w:val="nil"/>
              <w:bottom w:val="nil"/>
              <w:right w:val="nil"/>
            </w:tcBorders>
          </w:tcPr>
          <w:p w:rsidR="0011741D" w:rsidRPr="00754663" w:rsidRDefault="0011741D" w:rsidP="00C45CDE">
            <w:pPr>
              <w:pStyle w:val="a9"/>
              <w:rPr>
                <w:rFonts w:ascii="Times New Roman" w:hAnsi="Times New Roman" w:cs="Times New Roman"/>
              </w:rPr>
            </w:pPr>
            <w:r w:rsidRPr="00754663">
              <w:rPr>
                <w:rFonts w:ascii="Times New Roman" w:hAnsi="Times New Roman" w:cs="Times New Roman"/>
              </w:rPr>
              <w:t>(И.О. Фамилия)</w:t>
            </w:r>
          </w:p>
        </w:tc>
      </w:tr>
    </w:tbl>
    <w:p w:rsidR="0011741D" w:rsidRPr="00754663" w:rsidRDefault="0011741D" w:rsidP="0011741D"/>
    <w:p w:rsidR="0011741D" w:rsidRPr="00754663" w:rsidRDefault="0011741D" w:rsidP="0011741D">
      <w:r w:rsidRPr="00754663">
        <w:t>М.П.                                                                (дата заполнения) _____________</w:t>
      </w:r>
    </w:p>
    <w:p w:rsidR="0011741D" w:rsidRPr="00754663" w:rsidRDefault="0011741D" w:rsidP="0011741D"/>
    <w:p w:rsidR="0011741D" w:rsidRPr="00754663" w:rsidRDefault="0011741D" w:rsidP="0011741D"/>
    <w:p w:rsidR="0011741D" w:rsidRPr="00754663" w:rsidRDefault="0011741D" w:rsidP="0011741D">
      <w:r w:rsidRPr="00754663">
        <w:t>* Оформляется на бланке письма структурного подразделения.</w:t>
      </w:r>
    </w:p>
    <w:p w:rsidR="002E74BF" w:rsidRDefault="002E74BF" w:rsidP="0011741D">
      <w:pPr>
        <w:jc w:val="right"/>
        <w:rPr>
          <w:rStyle w:val="a8"/>
          <w:b w:val="0"/>
        </w:rPr>
      </w:pPr>
      <w:bookmarkStart w:id="79" w:name="sub_1600"/>
    </w:p>
    <w:p w:rsidR="002E74BF" w:rsidRDefault="002E74BF" w:rsidP="0011741D">
      <w:pPr>
        <w:jc w:val="right"/>
        <w:rPr>
          <w:rStyle w:val="a8"/>
          <w:b w:val="0"/>
        </w:rPr>
      </w:pPr>
    </w:p>
    <w:p w:rsidR="002E74BF" w:rsidRDefault="002E74BF" w:rsidP="0011741D">
      <w:pPr>
        <w:jc w:val="right"/>
        <w:rPr>
          <w:rStyle w:val="a8"/>
          <w:b w:val="0"/>
        </w:rPr>
      </w:pPr>
    </w:p>
    <w:p w:rsidR="002E74BF" w:rsidRDefault="002E74BF" w:rsidP="0011741D">
      <w:pPr>
        <w:jc w:val="right"/>
        <w:rPr>
          <w:rStyle w:val="a8"/>
          <w:b w:val="0"/>
        </w:rPr>
      </w:pPr>
    </w:p>
    <w:p w:rsidR="002E74BF" w:rsidRDefault="002E74BF" w:rsidP="0011741D">
      <w:pPr>
        <w:jc w:val="right"/>
        <w:rPr>
          <w:rStyle w:val="a8"/>
          <w:b w:val="0"/>
        </w:rPr>
      </w:pPr>
    </w:p>
    <w:p w:rsidR="0011741D" w:rsidRPr="002E74BF" w:rsidRDefault="0011741D" w:rsidP="0011741D">
      <w:pPr>
        <w:jc w:val="right"/>
        <w:rPr>
          <w:rStyle w:val="a8"/>
          <w:b w:val="0"/>
        </w:rPr>
      </w:pPr>
      <w:r w:rsidRPr="002E74BF">
        <w:rPr>
          <w:rStyle w:val="a8"/>
          <w:b w:val="0"/>
        </w:rPr>
        <w:t xml:space="preserve">Приложение 6 </w:t>
      </w:r>
      <w:r w:rsidRPr="002E74BF">
        <w:rPr>
          <w:rStyle w:val="a8"/>
          <w:b w:val="0"/>
        </w:rPr>
        <w:br/>
        <w:t xml:space="preserve">к </w:t>
      </w:r>
      <w:hyperlink w:anchor="sub_1000" w:history="1">
        <w:r w:rsidRPr="002E74BF">
          <w:rPr>
            <w:rStyle w:val="a7"/>
            <w:b w:val="0"/>
            <w:color w:val="000000"/>
          </w:rPr>
          <w:t>Порядку</w:t>
        </w:r>
      </w:hyperlink>
      <w:r w:rsidRPr="002E74BF">
        <w:rPr>
          <w:rStyle w:val="a8"/>
          <w:b w:val="0"/>
          <w:color w:val="000000"/>
        </w:rPr>
        <w:br/>
      </w:r>
      <w:r w:rsidRPr="002E74BF">
        <w:rPr>
          <w:rStyle w:val="a8"/>
          <w:b w:val="0"/>
        </w:rPr>
        <w:t>пенсионного обеспечения</w:t>
      </w:r>
    </w:p>
    <w:p w:rsidR="0011741D" w:rsidRPr="002E74BF" w:rsidRDefault="0011741D" w:rsidP="0011741D">
      <w:pPr>
        <w:jc w:val="center"/>
        <w:rPr>
          <w:b/>
          <w:highlight w:val="cyan"/>
        </w:rPr>
      </w:pPr>
      <w:r w:rsidRPr="002E74BF">
        <w:rPr>
          <w:rStyle w:val="a8"/>
          <w:b w:val="0"/>
        </w:rPr>
        <w:t xml:space="preserve">                                                                                              муниципальных</w:t>
      </w:r>
      <w:bookmarkEnd w:id="79"/>
      <w:r w:rsidRPr="002E74BF">
        <w:rPr>
          <w:rStyle w:val="a8"/>
          <w:b w:val="0"/>
        </w:rPr>
        <w:t xml:space="preserve"> служащих</w:t>
      </w:r>
    </w:p>
    <w:p w:rsidR="0011741D" w:rsidRPr="008E7BCE" w:rsidRDefault="0011741D" w:rsidP="0011741D">
      <w:pPr>
        <w:pStyle w:val="1"/>
        <w:rPr>
          <w:sz w:val="24"/>
        </w:rPr>
      </w:pPr>
      <w:r w:rsidRPr="008E7BCE">
        <w:rPr>
          <w:sz w:val="24"/>
        </w:rPr>
        <w:t xml:space="preserve">Решение </w:t>
      </w:r>
      <w:r w:rsidRPr="008E7BCE">
        <w:rPr>
          <w:sz w:val="24"/>
        </w:rPr>
        <w:br/>
        <w:t>о назначении/ отказе в назначении пенсии за выслугу лет</w:t>
      </w:r>
    </w:p>
    <w:p w:rsidR="0011741D" w:rsidRPr="006B3EFF" w:rsidRDefault="0011741D" w:rsidP="0011741D"/>
    <w:tbl>
      <w:tblPr>
        <w:tblW w:w="5000" w:type="pct"/>
        <w:tblInd w:w="108" w:type="dxa"/>
        <w:tblLook w:val="0000" w:firstRow="0" w:lastRow="0" w:firstColumn="0" w:lastColumn="0" w:noHBand="0" w:noVBand="0"/>
      </w:tblPr>
      <w:tblGrid>
        <w:gridCol w:w="6379"/>
        <w:gridCol w:w="3191"/>
      </w:tblGrid>
      <w:tr w:rsidR="0011741D" w:rsidRPr="006B3EFF" w:rsidTr="00C45CDE">
        <w:tc>
          <w:tcPr>
            <w:tcW w:w="3302" w:type="pct"/>
            <w:tcBorders>
              <w:top w:val="nil"/>
              <w:left w:val="nil"/>
              <w:bottom w:val="nil"/>
              <w:right w:val="nil"/>
            </w:tcBorders>
          </w:tcPr>
          <w:p w:rsidR="0011741D" w:rsidRPr="006B3EFF" w:rsidRDefault="0011741D" w:rsidP="00C45CDE">
            <w:pPr>
              <w:pStyle w:val="aa"/>
              <w:rPr>
                <w:rFonts w:ascii="Times New Roman" w:hAnsi="Times New Roman" w:cs="Times New Roman"/>
              </w:rPr>
            </w:pPr>
            <w:r w:rsidRPr="006B3EFF">
              <w:rPr>
                <w:rFonts w:ascii="Times New Roman" w:hAnsi="Times New Roman" w:cs="Times New Roman"/>
              </w:rPr>
              <w:t>от ___________ 20 ___ г.</w:t>
            </w:r>
          </w:p>
        </w:tc>
        <w:tc>
          <w:tcPr>
            <w:tcW w:w="1651" w:type="pct"/>
            <w:tcBorders>
              <w:top w:val="nil"/>
              <w:left w:val="nil"/>
              <w:bottom w:val="nil"/>
              <w:right w:val="nil"/>
            </w:tcBorders>
          </w:tcPr>
          <w:p w:rsidR="0011741D" w:rsidRPr="006B3EFF" w:rsidRDefault="0011741D" w:rsidP="00C45CDE">
            <w:pPr>
              <w:pStyle w:val="a9"/>
              <w:jc w:val="right"/>
              <w:rPr>
                <w:rFonts w:ascii="Times New Roman" w:hAnsi="Times New Roman" w:cs="Times New Roman"/>
              </w:rPr>
            </w:pPr>
            <w:r w:rsidRPr="006B3EFF">
              <w:rPr>
                <w:rFonts w:ascii="Times New Roman" w:hAnsi="Times New Roman" w:cs="Times New Roman"/>
              </w:rPr>
              <w:t>N _______</w:t>
            </w:r>
          </w:p>
        </w:tc>
      </w:tr>
    </w:tbl>
    <w:p w:rsidR="0011741D" w:rsidRPr="006B3EFF" w:rsidRDefault="0011741D" w:rsidP="0011741D"/>
    <w:p w:rsidR="0011741D" w:rsidRPr="006B3EFF" w:rsidRDefault="0011741D" w:rsidP="0011741D">
      <w:r w:rsidRPr="006B3EFF">
        <w:t xml:space="preserve">В соответствии с </w:t>
      </w:r>
      <w:hyperlink r:id="rId22" w:history="1">
        <w:r w:rsidRPr="00794C42">
          <w:rPr>
            <w:rStyle w:val="a7"/>
            <w:b w:val="0"/>
            <w:color w:val="000000"/>
          </w:rPr>
          <w:t>Законом</w:t>
        </w:r>
      </w:hyperlink>
      <w:r w:rsidRPr="006B3EFF">
        <w:t xml:space="preserve"> Ярославской области от 22 декабря 2016 г. N 90-з </w:t>
      </w:r>
      <w:r w:rsidR="0069153E">
        <w:t>«</w:t>
      </w:r>
      <w:r w:rsidRPr="006B3EFF">
        <w:t>О пенсионном обеспечении государственных гражданских служащих Ярославской области и муниципальных служащих в Ярославской области</w:t>
      </w:r>
      <w:r w:rsidR="0069153E">
        <w:t>»</w:t>
      </w:r>
      <w:r w:rsidRPr="006B3EFF">
        <w:t>:</w:t>
      </w:r>
    </w:p>
    <w:p w:rsidR="0011741D" w:rsidRPr="006B3EFF" w:rsidRDefault="0011741D" w:rsidP="0011741D">
      <w:r w:rsidRPr="006B3EFF">
        <w:t>- назначить пенсию за выслугу лет _______________________________________________,</w:t>
      </w:r>
    </w:p>
    <w:p w:rsidR="0011741D" w:rsidRPr="006B3EFF" w:rsidRDefault="0011741D" w:rsidP="0011741D">
      <w:r w:rsidRPr="006B3EFF">
        <w:t xml:space="preserve">                                                (фамилия, имя, отчество заявителя)</w:t>
      </w:r>
    </w:p>
    <w:p w:rsidR="0011741D" w:rsidRPr="006B3EFF" w:rsidRDefault="0011741D" w:rsidP="0011741D">
      <w:r w:rsidRPr="006B3EFF">
        <w:t>замещавшему должность_______________________________________________________.</w:t>
      </w:r>
    </w:p>
    <w:p w:rsidR="0011741D" w:rsidRPr="006B3EFF" w:rsidRDefault="0011741D" w:rsidP="0011741D">
      <w:r w:rsidRPr="006B3EFF">
        <w:t>(наименование должности в соответствии с поданным заявлением)</w:t>
      </w:r>
    </w:p>
    <w:p w:rsidR="0011741D" w:rsidRPr="006B3EFF" w:rsidRDefault="0011741D" w:rsidP="0011741D">
      <w:r w:rsidRPr="006B3EFF">
        <w:t>Стаж муниципальной службы составляет ________________________________ лет (года).</w:t>
      </w:r>
    </w:p>
    <w:p w:rsidR="0011741D" w:rsidRPr="006B3EFF" w:rsidRDefault="0011741D" w:rsidP="0011741D">
      <w:r w:rsidRPr="006B3EFF">
        <w:t>Сумма должностного оклада и оклада за классный чин, используемые для определения базового размера составляет_________________________________________ ___________</w:t>
      </w:r>
    </w:p>
    <w:p w:rsidR="0011741D" w:rsidRPr="006B3EFF" w:rsidRDefault="0011741D" w:rsidP="0011741D">
      <w:r w:rsidRPr="006B3EFF">
        <w:t>Сумма пенсии за выслугу лет составляет ___________ процентов от 0,8 базового размера учитываемого при назначении пенсии за выслугу лет.</w:t>
      </w:r>
    </w:p>
    <w:p w:rsidR="0011741D" w:rsidRPr="006B3EFF" w:rsidRDefault="0011741D" w:rsidP="0011741D">
      <w:r w:rsidRPr="006B3EFF">
        <w:t>Назначить пенсию за выслугу лет в сумме ____________с____________ по _____________</w:t>
      </w:r>
    </w:p>
    <w:p w:rsidR="0011741D" w:rsidRPr="006B3EFF" w:rsidRDefault="0011741D" w:rsidP="0011741D">
      <w:r w:rsidRPr="006B3EFF">
        <w:t xml:space="preserve">(для пенсии по инвалидности и пенсии по старости, назначаемой в соответствии с </w:t>
      </w:r>
      <w:hyperlink r:id="rId23" w:history="1">
        <w:r w:rsidRPr="00794C42">
          <w:rPr>
            <w:rStyle w:val="a7"/>
            <w:b w:val="0"/>
            <w:color w:val="000000"/>
          </w:rPr>
          <w:t>Законом</w:t>
        </w:r>
      </w:hyperlink>
      <w:r w:rsidRPr="006B3EFF">
        <w:t xml:space="preserve"> Российской Федерации от 19 апреля 1991 года N 1032-I </w:t>
      </w:r>
      <w:r w:rsidR="0069153E">
        <w:t>«</w:t>
      </w:r>
      <w:r w:rsidRPr="006B3EFF">
        <w:t>О занятости населения в Российской Федерации</w:t>
      </w:r>
      <w:r w:rsidR="0069153E">
        <w:t>»</w:t>
      </w:r>
      <w:r w:rsidRPr="006B3EFF">
        <w:t>)</w:t>
      </w:r>
    </w:p>
    <w:p w:rsidR="0011741D" w:rsidRPr="006B3EFF" w:rsidRDefault="0011741D" w:rsidP="0011741D">
      <w:r w:rsidRPr="006B3EFF">
        <w:t>- отказать в назначении пенсии за выслугу лет _____________________________________________________________________________,</w:t>
      </w:r>
    </w:p>
    <w:p w:rsidR="0011741D" w:rsidRPr="006B3EFF" w:rsidRDefault="0011741D" w:rsidP="0011741D">
      <w:r w:rsidRPr="006B3EFF">
        <w:t xml:space="preserve">(фамилия, имя, отчество заявителя) </w:t>
      </w:r>
    </w:p>
    <w:p w:rsidR="0011741D" w:rsidRPr="006B3EFF" w:rsidRDefault="0011741D" w:rsidP="0011741D">
      <w:r w:rsidRPr="006B3EFF">
        <w:t>замещавшему должность_______________________________________________________,</w:t>
      </w:r>
    </w:p>
    <w:p w:rsidR="0011741D" w:rsidRPr="006B3EFF" w:rsidRDefault="0011741D" w:rsidP="0011741D">
      <w:r w:rsidRPr="006B3EFF">
        <w:t xml:space="preserve">                           (наименование должности в соответствии с поданным заявлением)</w:t>
      </w:r>
    </w:p>
    <w:p w:rsidR="0011741D" w:rsidRPr="006B3EFF" w:rsidRDefault="0011741D" w:rsidP="0011741D">
      <w:r w:rsidRPr="006B3EFF">
        <w:t>в связи с</w:t>
      </w:r>
      <w:r>
        <w:t>_________________________________________________________________________________________________</w:t>
      </w:r>
      <w:r w:rsidRPr="006B3EFF">
        <w:t>_________________________________________________________</w:t>
      </w:r>
    </w:p>
    <w:p w:rsidR="0011741D" w:rsidRPr="006B3EFF" w:rsidRDefault="0011741D" w:rsidP="0011741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13"/>
        <w:gridCol w:w="7"/>
        <w:gridCol w:w="573"/>
        <w:gridCol w:w="1981"/>
        <w:gridCol w:w="563"/>
        <w:gridCol w:w="2244"/>
      </w:tblGrid>
      <w:tr w:rsidR="0011741D" w:rsidRPr="006B3EFF" w:rsidTr="00C45CDE">
        <w:tc>
          <w:tcPr>
            <w:tcW w:w="4313" w:type="dxa"/>
            <w:tcBorders>
              <w:top w:val="nil"/>
              <w:left w:val="nil"/>
              <w:bottom w:val="nil"/>
              <w:right w:val="nil"/>
            </w:tcBorders>
          </w:tcPr>
          <w:p w:rsidR="0011741D" w:rsidRPr="006B3EFF" w:rsidRDefault="0011741D" w:rsidP="00C45CDE">
            <w:pPr>
              <w:pStyle w:val="a9"/>
              <w:rPr>
                <w:rFonts w:ascii="Times New Roman" w:hAnsi="Times New Roman" w:cs="Times New Roman"/>
              </w:rPr>
            </w:pPr>
            <w:r w:rsidRPr="006B3EFF">
              <w:rPr>
                <w:rFonts w:ascii="Times New Roman" w:hAnsi="Times New Roman" w:cs="Times New Roman"/>
              </w:rPr>
              <w:t>Председатель комиссии по назначению пенсии за выслугу лет муниципальным служащим муниципальной службы Тутаевского муниципального района</w:t>
            </w:r>
          </w:p>
        </w:tc>
        <w:tc>
          <w:tcPr>
            <w:tcW w:w="580" w:type="dxa"/>
            <w:gridSpan w:val="2"/>
            <w:tcBorders>
              <w:top w:val="nil"/>
              <w:left w:val="nil"/>
              <w:bottom w:val="nil"/>
              <w:right w:val="nil"/>
            </w:tcBorders>
          </w:tcPr>
          <w:p w:rsidR="0011741D" w:rsidRPr="006B3EFF" w:rsidRDefault="0011741D" w:rsidP="00C45CDE">
            <w:pPr>
              <w:pStyle w:val="a9"/>
              <w:rPr>
                <w:rFonts w:ascii="Times New Roman" w:hAnsi="Times New Roman" w:cs="Times New Roman"/>
              </w:rPr>
            </w:pPr>
          </w:p>
        </w:tc>
        <w:tc>
          <w:tcPr>
            <w:tcW w:w="1981" w:type="dxa"/>
            <w:tcBorders>
              <w:top w:val="nil"/>
              <w:left w:val="nil"/>
              <w:bottom w:val="nil"/>
              <w:right w:val="nil"/>
            </w:tcBorders>
          </w:tcPr>
          <w:p w:rsidR="0011741D" w:rsidRPr="006B3EFF" w:rsidRDefault="0011741D" w:rsidP="00C45CDE">
            <w:pPr>
              <w:pStyle w:val="a9"/>
              <w:rPr>
                <w:rFonts w:ascii="Times New Roman" w:hAnsi="Times New Roman" w:cs="Times New Roman"/>
              </w:rPr>
            </w:pPr>
          </w:p>
        </w:tc>
        <w:tc>
          <w:tcPr>
            <w:tcW w:w="563" w:type="dxa"/>
            <w:tcBorders>
              <w:top w:val="nil"/>
              <w:left w:val="nil"/>
              <w:bottom w:val="nil"/>
              <w:right w:val="nil"/>
            </w:tcBorders>
          </w:tcPr>
          <w:p w:rsidR="0011741D" w:rsidRPr="006B3EFF" w:rsidRDefault="0011741D" w:rsidP="00C45CDE">
            <w:pPr>
              <w:pStyle w:val="a9"/>
              <w:rPr>
                <w:rFonts w:ascii="Times New Roman" w:hAnsi="Times New Roman" w:cs="Times New Roman"/>
              </w:rPr>
            </w:pPr>
          </w:p>
        </w:tc>
        <w:tc>
          <w:tcPr>
            <w:tcW w:w="2244" w:type="dxa"/>
            <w:tcBorders>
              <w:top w:val="nil"/>
              <w:left w:val="nil"/>
              <w:bottom w:val="nil"/>
              <w:right w:val="nil"/>
            </w:tcBorders>
          </w:tcPr>
          <w:p w:rsidR="0011741D" w:rsidRPr="006B3EFF" w:rsidRDefault="0011741D" w:rsidP="00C45CDE">
            <w:pPr>
              <w:pStyle w:val="a9"/>
              <w:rPr>
                <w:rFonts w:ascii="Times New Roman" w:hAnsi="Times New Roman" w:cs="Times New Roman"/>
              </w:rPr>
            </w:pPr>
          </w:p>
        </w:tc>
      </w:tr>
      <w:tr w:rsidR="0011741D" w:rsidRPr="006B3EFF" w:rsidTr="00C45CDE">
        <w:tc>
          <w:tcPr>
            <w:tcW w:w="4320" w:type="dxa"/>
            <w:gridSpan w:val="2"/>
            <w:tcBorders>
              <w:top w:val="nil"/>
              <w:left w:val="nil"/>
              <w:bottom w:val="nil"/>
              <w:right w:val="nil"/>
            </w:tcBorders>
          </w:tcPr>
          <w:p w:rsidR="0011741D" w:rsidRPr="006B3EFF" w:rsidRDefault="0011741D" w:rsidP="00C45CDE">
            <w:pPr>
              <w:pStyle w:val="a9"/>
              <w:rPr>
                <w:rFonts w:ascii="Times New Roman" w:hAnsi="Times New Roman" w:cs="Times New Roman"/>
              </w:rPr>
            </w:pPr>
          </w:p>
        </w:tc>
        <w:tc>
          <w:tcPr>
            <w:tcW w:w="573" w:type="dxa"/>
            <w:tcBorders>
              <w:top w:val="nil"/>
              <w:left w:val="nil"/>
              <w:bottom w:val="nil"/>
              <w:right w:val="nil"/>
            </w:tcBorders>
          </w:tcPr>
          <w:p w:rsidR="0011741D" w:rsidRPr="006B3EFF" w:rsidRDefault="0011741D" w:rsidP="00C45CDE">
            <w:pPr>
              <w:pStyle w:val="a9"/>
              <w:rPr>
                <w:rFonts w:ascii="Times New Roman" w:hAnsi="Times New Roman" w:cs="Times New Roman"/>
              </w:rPr>
            </w:pPr>
          </w:p>
        </w:tc>
        <w:tc>
          <w:tcPr>
            <w:tcW w:w="1981" w:type="dxa"/>
            <w:tcBorders>
              <w:top w:val="nil"/>
              <w:left w:val="nil"/>
              <w:bottom w:val="single" w:sz="4" w:space="0" w:color="auto"/>
              <w:right w:val="nil"/>
            </w:tcBorders>
          </w:tcPr>
          <w:p w:rsidR="0011741D" w:rsidRPr="006B3EFF" w:rsidRDefault="0011741D" w:rsidP="00C45CDE">
            <w:pPr>
              <w:pStyle w:val="a9"/>
              <w:rPr>
                <w:rFonts w:ascii="Times New Roman" w:hAnsi="Times New Roman" w:cs="Times New Roman"/>
              </w:rPr>
            </w:pPr>
          </w:p>
        </w:tc>
        <w:tc>
          <w:tcPr>
            <w:tcW w:w="563" w:type="dxa"/>
            <w:tcBorders>
              <w:top w:val="nil"/>
              <w:left w:val="nil"/>
              <w:bottom w:val="nil"/>
              <w:right w:val="nil"/>
            </w:tcBorders>
          </w:tcPr>
          <w:p w:rsidR="0011741D" w:rsidRPr="006B3EFF" w:rsidRDefault="0011741D" w:rsidP="00C45CDE">
            <w:pPr>
              <w:pStyle w:val="a9"/>
              <w:rPr>
                <w:rFonts w:ascii="Times New Roman" w:hAnsi="Times New Roman" w:cs="Times New Roman"/>
              </w:rPr>
            </w:pPr>
          </w:p>
        </w:tc>
        <w:tc>
          <w:tcPr>
            <w:tcW w:w="2244" w:type="dxa"/>
            <w:tcBorders>
              <w:top w:val="nil"/>
              <w:left w:val="nil"/>
              <w:bottom w:val="single" w:sz="4" w:space="0" w:color="auto"/>
              <w:right w:val="nil"/>
            </w:tcBorders>
          </w:tcPr>
          <w:p w:rsidR="0011741D" w:rsidRPr="006B3EFF" w:rsidRDefault="0011741D" w:rsidP="00C45CDE">
            <w:pPr>
              <w:pStyle w:val="a9"/>
              <w:rPr>
                <w:rFonts w:ascii="Times New Roman" w:hAnsi="Times New Roman" w:cs="Times New Roman"/>
              </w:rPr>
            </w:pPr>
          </w:p>
        </w:tc>
      </w:tr>
      <w:tr w:rsidR="0011741D" w:rsidRPr="006B3EFF" w:rsidTr="00C45CDE">
        <w:tc>
          <w:tcPr>
            <w:tcW w:w="4313" w:type="dxa"/>
            <w:tcBorders>
              <w:top w:val="nil"/>
              <w:left w:val="nil"/>
              <w:bottom w:val="nil"/>
              <w:right w:val="nil"/>
            </w:tcBorders>
          </w:tcPr>
          <w:p w:rsidR="0011741D" w:rsidRPr="006B3EFF" w:rsidRDefault="0011741D" w:rsidP="00C45CDE">
            <w:pPr>
              <w:pStyle w:val="a9"/>
              <w:rPr>
                <w:rFonts w:ascii="Times New Roman" w:hAnsi="Times New Roman" w:cs="Times New Roman"/>
              </w:rPr>
            </w:pPr>
          </w:p>
        </w:tc>
        <w:tc>
          <w:tcPr>
            <w:tcW w:w="580" w:type="dxa"/>
            <w:gridSpan w:val="2"/>
            <w:tcBorders>
              <w:top w:val="nil"/>
              <w:left w:val="nil"/>
              <w:bottom w:val="nil"/>
              <w:right w:val="nil"/>
            </w:tcBorders>
          </w:tcPr>
          <w:p w:rsidR="0011741D" w:rsidRPr="006B3EFF" w:rsidRDefault="0011741D" w:rsidP="00C45CDE">
            <w:pPr>
              <w:pStyle w:val="a9"/>
              <w:rPr>
                <w:rFonts w:ascii="Times New Roman" w:hAnsi="Times New Roman" w:cs="Times New Roman"/>
              </w:rPr>
            </w:pPr>
          </w:p>
        </w:tc>
        <w:tc>
          <w:tcPr>
            <w:tcW w:w="1981" w:type="dxa"/>
            <w:tcBorders>
              <w:top w:val="single" w:sz="4" w:space="0" w:color="auto"/>
              <w:left w:val="nil"/>
              <w:bottom w:val="nil"/>
              <w:right w:val="nil"/>
            </w:tcBorders>
          </w:tcPr>
          <w:p w:rsidR="0011741D" w:rsidRPr="006B3EFF" w:rsidRDefault="0011741D" w:rsidP="00C45CDE">
            <w:pPr>
              <w:pStyle w:val="a9"/>
              <w:rPr>
                <w:rFonts w:ascii="Times New Roman" w:hAnsi="Times New Roman" w:cs="Times New Roman"/>
              </w:rPr>
            </w:pPr>
            <w:r w:rsidRPr="006B3EFF">
              <w:rPr>
                <w:rFonts w:ascii="Times New Roman" w:hAnsi="Times New Roman" w:cs="Times New Roman"/>
              </w:rPr>
              <w:t>(подпись)</w:t>
            </w:r>
          </w:p>
        </w:tc>
        <w:tc>
          <w:tcPr>
            <w:tcW w:w="563" w:type="dxa"/>
            <w:tcBorders>
              <w:top w:val="nil"/>
              <w:left w:val="nil"/>
              <w:bottom w:val="nil"/>
              <w:right w:val="nil"/>
            </w:tcBorders>
          </w:tcPr>
          <w:p w:rsidR="0011741D" w:rsidRPr="006B3EFF" w:rsidRDefault="0011741D" w:rsidP="00C45CDE">
            <w:pPr>
              <w:pStyle w:val="a9"/>
              <w:rPr>
                <w:rFonts w:ascii="Times New Roman" w:hAnsi="Times New Roman" w:cs="Times New Roman"/>
              </w:rPr>
            </w:pPr>
          </w:p>
        </w:tc>
        <w:tc>
          <w:tcPr>
            <w:tcW w:w="2244" w:type="dxa"/>
            <w:tcBorders>
              <w:top w:val="single" w:sz="4" w:space="0" w:color="auto"/>
              <w:left w:val="nil"/>
              <w:bottom w:val="nil"/>
              <w:right w:val="nil"/>
            </w:tcBorders>
          </w:tcPr>
          <w:p w:rsidR="0011741D" w:rsidRPr="006B3EFF" w:rsidRDefault="0011741D" w:rsidP="00C45CDE">
            <w:pPr>
              <w:pStyle w:val="a9"/>
              <w:rPr>
                <w:rFonts w:ascii="Times New Roman" w:hAnsi="Times New Roman" w:cs="Times New Roman"/>
              </w:rPr>
            </w:pPr>
            <w:r w:rsidRPr="006B3EFF">
              <w:rPr>
                <w:rFonts w:ascii="Times New Roman" w:hAnsi="Times New Roman" w:cs="Times New Roman"/>
              </w:rPr>
              <w:t>(И.О. Фамилия)</w:t>
            </w:r>
          </w:p>
        </w:tc>
      </w:tr>
    </w:tbl>
    <w:p w:rsidR="0011741D" w:rsidRPr="006B3EFF" w:rsidRDefault="0011741D" w:rsidP="0011741D"/>
    <w:p w:rsidR="0011741D" w:rsidRPr="006B3EFF" w:rsidRDefault="0011741D" w:rsidP="0011741D">
      <w:pPr>
        <w:jc w:val="right"/>
        <w:rPr>
          <w:rStyle w:val="a8"/>
        </w:rPr>
      </w:pPr>
    </w:p>
    <w:p w:rsidR="0011741D" w:rsidRDefault="0011741D" w:rsidP="0011741D"/>
    <w:p w:rsidR="0011741D" w:rsidRDefault="0011741D" w:rsidP="0011741D"/>
    <w:p w:rsidR="0011741D" w:rsidRDefault="0011741D" w:rsidP="0011741D"/>
    <w:p w:rsidR="0011741D" w:rsidRDefault="0011741D" w:rsidP="0011741D"/>
    <w:p w:rsidR="0011741D" w:rsidRDefault="0011741D" w:rsidP="0011741D"/>
    <w:p w:rsidR="002E74BF" w:rsidRDefault="002E74BF" w:rsidP="0011741D"/>
    <w:p w:rsidR="002E74BF" w:rsidRDefault="002E74BF" w:rsidP="0011741D"/>
    <w:p w:rsidR="002E74BF" w:rsidRDefault="002E74BF" w:rsidP="0011741D"/>
    <w:p w:rsidR="0011741D" w:rsidRPr="000A3C7F" w:rsidRDefault="0011741D" w:rsidP="0011741D">
      <w:pPr>
        <w:jc w:val="right"/>
        <w:rPr>
          <w:rStyle w:val="a8"/>
          <w:b w:val="0"/>
        </w:rPr>
      </w:pPr>
      <w:r w:rsidRPr="000A3C7F">
        <w:rPr>
          <w:rStyle w:val="a8"/>
          <w:b w:val="0"/>
        </w:rPr>
        <w:t>Приложение 7</w:t>
      </w:r>
      <w:r w:rsidRPr="000A3C7F">
        <w:rPr>
          <w:rStyle w:val="a8"/>
          <w:b w:val="0"/>
        </w:rPr>
        <w:br/>
        <w:t xml:space="preserve"> к </w:t>
      </w:r>
      <w:hyperlink w:anchor="sub_1000" w:history="1">
        <w:r w:rsidRPr="000A3C7F">
          <w:rPr>
            <w:rStyle w:val="a7"/>
            <w:b w:val="0"/>
            <w:color w:val="000000"/>
          </w:rPr>
          <w:t>Порядку</w:t>
        </w:r>
      </w:hyperlink>
      <w:r w:rsidRPr="000A3C7F">
        <w:rPr>
          <w:rStyle w:val="a8"/>
          <w:b w:val="0"/>
        </w:rPr>
        <w:br/>
        <w:t xml:space="preserve">пенсионного обеспечения </w:t>
      </w:r>
    </w:p>
    <w:p w:rsidR="0011741D" w:rsidRPr="000A3C7F" w:rsidRDefault="0011741D" w:rsidP="0011741D">
      <w:pPr>
        <w:jc w:val="right"/>
        <w:rPr>
          <w:rStyle w:val="a8"/>
          <w:b w:val="0"/>
        </w:rPr>
      </w:pPr>
      <w:r w:rsidRPr="000A3C7F">
        <w:rPr>
          <w:rStyle w:val="a8"/>
          <w:b w:val="0"/>
        </w:rPr>
        <w:t>муниципальных служащих</w:t>
      </w:r>
    </w:p>
    <w:p w:rsidR="0011741D" w:rsidRPr="000A3C7F" w:rsidRDefault="0011741D" w:rsidP="0011741D"/>
    <w:p w:rsidR="0011741D" w:rsidRPr="00C07227" w:rsidRDefault="0011741D" w:rsidP="0011741D">
      <w:pPr>
        <w:ind w:firstLine="698"/>
        <w:jc w:val="right"/>
      </w:pPr>
      <w:r w:rsidRPr="00C07227">
        <w:t>В комиссию по назначению пенсии за</w:t>
      </w:r>
    </w:p>
    <w:p w:rsidR="0011741D" w:rsidRPr="00C07227" w:rsidRDefault="0011741D" w:rsidP="0011741D">
      <w:pPr>
        <w:ind w:firstLine="698"/>
        <w:jc w:val="right"/>
      </w:pPr>
      <w:r w:rsidRPr="00C07227">
        <w:t>выслугу лет муниципальным служащим</w:t>
      </w:r>
      <w:r w:rsidRPr="00C07227">
        <w:br/>
        <w:t xml:space="preserve">муниципальной службы </w:t>
      </w:r>
    </w:p>
    <w:p w:rsidR="0011741D" w:rsidRPr="00C07227" w:rsidRDefault="0011741D" w:rsidP="0011741D">
      <w:pPr>
        <w:ind w:left="698"/>
        <w:jc w:val="right"/>
      </w:pPr>
      <w:r w:rsidRPr="00C07227">
        <w:t>от _________</w:t>
      </w:r>
      <w:r>
        <w:t>__________</w:t>
      </w:r>
      <w:r w:rsidRPr="00C07227">
        <w:t>__________________ _________________________</w:t>
      </w:r>
      <w:r w:rsidRPr="00C07227">
        <w:br/>
        <w:t xml:space="preserve"> (фамилия, имя, отчество заявителя) </w:t>
      </w:r>
      <w:r w:rsidRPr="00C07227">
        <w:br/>
        <w:t xml:space="preserve"> (номер паспорта, кем и когда выдан) __________________________________ </w:t>
      </w:r>
      <w:r w:rsidRPr="00C07227">
        <w:br/>
        <w:t>(домашний адрес) __________________________________________________</w:t>
      </w:r>
    </w:p>
    <w:p w:rsidR="0011741D" w:rsidRPr="00C07227" w:rsidRDefault="0011741D" w:rsidP="0011741D">
      <w:pPr>
        <w:ind w:left="698"/>
        <w:jc w:val="right"/>
      </w:pPr>
      <w:r w:rsidRPr="00C07227">
        <w:t xml:space="preserve"> (телефон)___________________________________________________</w:t>
      </w:r>
    </w:p>
    <w:p w:rsidR="0011741D" w:rsidRPr="00C07227" w:rsidRDefault="0011741D" w:rsidP="0011741D"/>
    <w:p w:rsidR="0011741D" w:rsidRPr="00C07227" w:rsidRDefault="0011741D" w:rsidP="0011741D">
      <w:pPr>
        <w:pStyle w:val="1"/>
        <w:rPr>
          <w:sz w:val="24"/>
        </w:rPr>
      </w:pPr>
      <w:r w:rsidRPr="00C07227">
        <w:rPr>
          <w:sz w:val="24"/>
        </w:rPr>
        <w:t xml:space="preserve">Заявление </w:t>
      </w:r>
      <w:r w:rsidRPr="00C07227">
        <w:rPr>
          <w:sz w:val="24"/>
        </w:rPr>
        <w:br/>
        <w:t>о прекращении, приостановлении, возобновлении или перерасчете пенсии за выслугу лет</w:t>
      </w:r>
    </w:p>
    <w:p w:rsidR="0011741D" w:rsidRPr="00C07227" w:rsidRDefault="0011741D" w:rsidP="0011741D"/>
    <w:p w:rsidR="0011741D" w:rsidRPr="00C07227" w:rsidRDefault="0011741D" w:rsidP="0011741D">
      <w:r w:rsidRPr="00C07227">
        <w:t xml:space="preserve">В соответствии с </w:t>
      </w:r>
      <w:hyperlink r:id="rId24" w:history="1">
        <w:r w:rsidRPr="00794C42">
          <w:rPr>
            <w:rStyle w:val="a7"/>
            <w:b w:val="0"/>
            <w:color w:val="000000"/>
          </w:rPr>
          <w:t>Федеральным законом</w:t>
        </w:r>
      </w:hyperlink>
      <w:r w:rsidRPr="00C07227">
        <w:t xml:space="preserve"> от 02 марта 2007 года N 25-ФЗ </w:t>
      </w:r>
      <w:r w:rsidR="0069153E">
        <w:t>«</w:t>
      </w:r>
      <w:r w:rsidRPr="00C07227">
        <w:t>О муниципальной службе в Российской Федерации</w:t>
      </w:r>
      <w:r w:rsidR="0069153E">
        <w:t>»</w:t>
      </w:r>
      <w:r w:rsidRPr="00C07227">
        <w:t xml:space="preserve"> и </w:t>
      </w:r>
      <w:hyperlink r:id="rId25" w:history="1">
        <w:r w:rsidRPr="00794C42">
          <w:rPr>
            <w:rStyle w:val="a7"/>
            <w:b w:val="0"/>
            <w:color w:val="000000"/>
          </w:rPr>
          <w:t>Законом</w:t>
        </w:r>
      </w:hyperlink>
      <w:r w:rsidRPr="00C07227">
        <w:t xml:space="preserve"> Ярославской области от 22 декабря 2016 г. N 90-з </w:t>
      </w:r>
      <w:r w:rsidR="0069153E">
        <w:t>«</w:t>
      </w:r>
      <w:r w:rsidRPr="00C07227">
        <w:t>О пенсионном обеспечении государственных гражданских служащих Ярославской области и муниципальных служащих в Ярославской области</w:t>
      </w:r>
      <w:r w:rsidR="0069153E">
        <w:t>»</w:t>
      </w:r>
      <w:r w:rsidRPr="00C07227">
        <w:t xml:space="preserve"> прошу _______________________________________________________________________</w:t>
      </w:r>
    </w:p>
    <w:p w:rsidR="0011741D" w:rsidRPr="00C07227" w:rsidRDefault="0011741D" w:rsidP="0011741D">
      <w:r w:rsidRPr="00C07227">
        <w:t>(прекратить, приостановить, возобновить выплату или произвести перерасчет пенсии за выслугу лет) в связи со следующими обстоятельствами:</w:t>
      </w:r>
    </w:p>
    <w:p w:rsidR="0011741D" w:rsidRPr="00C07227" w:rsidRDefault="0011741D" w:rsidP="0011741D">
      <w:r w:rsidRPr="00C07227">
        <w:t>_______________________________________________________________________</w:t>
      </w:r>
    </w:p>
    <w:p w:rsidR="0011741D" w:rsidRPr="00C07227" w:rsidRDefault="0011741D" w:rsidP="0011741D">
      <w:r w:rsidRPr="00C07227">
        <w:t xml:space="preserve">(указываются обстоятельства, которые в соответствии с </w:t>
      </w:r>
      <w:hyperlink r:id="rId26" w:history="1">
        <w:r w:rsidRPr="00794C42">
          <w:rPr>
            <w:rStyle w:val="a7"/>
            <w:b w:val="0"/>
            <w:color w:val="000000"/>
          </w:rPr>
          <w:t>Законом</w:t>
        </w:r>
      </w:hyperlink>
      <w:r w:rsidRPr="00C07227">
        <w:t xml:space="preserve"> Ярославской области от 22 декабря 2016 г. N 90-з </w:t>
      </w:r>
      <w:r w:rsidR="0069153E">
        <w:t>«</w:t>
      </w:r>
      <w:r w:rsidRPr="00C07227">
        <w:t>О пенсионном обеспечении государственных гражданских служащих Ярославской области и муниципальных служащих в Ярославской области</w:t>
      </w:r>
      <w:r w:rsidR="0069153E">
        <w:t>»</w:t>
      </w:r>
      <w:r w:rsidRPr="00C07227">
        <w:t xml:space="preserve"> являются основаниями для прекращения, приостановления или возобновления выплаты или перерасчета пенсии за выслугу лет)</w:t>
      </w:r>
    </w:p>
    <w:p w:rsidR="0011741D" w:rsidRPr="00C07227" w:rsidRDefault="0011741D" w:rsidP="0011741D">
      <w:r w:rsidRPr="00C07227">
        <w:t>К заявлению прилагаются: ________________________________________________</w:t>
      </w:r>
    </w:p>
    <w:p w:rsidR="0011741D" w:rsidRPr="00C07227" w:rsidRDefault="0011741D" w:rsidP="0011741D">
      <w:r w:rsidRPr="00C07227">
        <w:t>_______________________________________________________________________</w:t>
      </w:r>
    </w:p>
    <w:p w:rsidR="0011741D" w:rsidRPr="00C07227" w:rsidRDefault="0011741D" w:rsidP="0011741D">
      <w:r w:rsidRPr="00C07227">
        <w:t>_______________________________________________________________________</w:t>
      </w:r>
    </w:p>
    <w:p w:rsidR="0011741D" w:rsidRPr="00C07227" w:rsidRDefault="0011741D" w:rsidP="0011741D">
      <w:r w:rsidRPr="00C07227">
        <w:t>_______________________________________________________________________</w:t>
      </w:r>
    </w:p>
    <w:p w:rsidR="0011741D" w:rsidRPr="00C07227" w:rsidRDefault="0011741D" w:rsidP="0011741D">
      <w:r w:rsidRPr="00C07227">
        <w:t>_______________________________________________________________________</w:t>
      </w:r>
    </w:p>
    <w:p w:rsidR="0011741D" w:rsidRPr="00C07227" w:rsidRDefault="0011741D" w:rsidP="0011741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36"/>
        <w:gridCol w:w="2821"/>
        <w:gridCol w:w="3151"/>
      </w:tblGrid>
      <w:tr w:rsidR="0011741D" w:rsidRPr="00C07227" w:rsidTr="00C45CDE">
        <w:tc>
          <w:tcPr>
            <w:tcW w:w="3536" w:type="dxa"/>
            <w:tcBorders>
              <w:top w:val="nil"/>
              <w:left w:val="nil"/>
              <w:bottom w:val="nil"/>
              <w:right w:val="nil"/>
            </w:tcBorders>
          </w:tcPr>
          <w:p w:rsidR="0011741D" w:rsidRPr="00C07227" w:rsidRDefault="0011741D" w:rsidP="00C45CDE">
            <w:pPr>
              <w:pStyle w:val="a9"/>
              <w:rPr>
                <w:rFonts w:ascii="Times New Roman" w:hAnsi="Times New Roman" w:cs="Times New Roman"/>
              </w:rPr>
            </w:pPr>
          </w:p>
        </w:tc>
        <w:tc>
          <w:tcPr>
            <w:tcW w:w="2821" w:type="dxa"/>
            <w:tcBorders>
              <w:top w:val="nil"/>
              <w:left w:val="nil"/>
              <w:bottom w:val="nil"/>
              <w:right w:val="nil"/>
            </w:tcBorders>
          </w:tcPr>
          <w:p w:rsidR="0011741D" w:rsidRPr="00C07227" w:rsidRDefault="0011741D" w:rsidP="00C45CDE">
            <w:pPr>
              <w:pStyle w:val="a9"/>
              <w:rPr>
                <w:rFonts w:ascii="Times New Roman" w:hAnsi="Times New Roman" w:cs="Times New Roman"/>
              </w:rPr>
            </w:pPr>
          </w:p>
        </w:tc>
        <w:tc>
          <w:tcPr>
            <w:tcW w:w="3151" w:type="dxa"/>
            <w:tcBorders>
              <w:top w:val="nil"/>
              <w:left w:val="nil"/>
              <w:bottom w:val="single" w:sz="4" w:space="0" w:color="auto"/>
              <w:right w:val="nil"/>
            </w:tcBorders>
          </w:tcPr>
          <w:p w:rsidR="0011741D" w:rsidRPr="00C07227" w:rsidRDefault="0011741D" w:rsidP="00C45CDE">
            <w:pPr>
              <w:pStyle w:val="a9"/>
              <w:rPr>
                <w:rFonts w:ascii="Times New Roman" w:hAnsi="Times New Roman" w:cs="Times New Roman"/>
              </w:rPr>
            </w:pPr>
          </w:p>
        </w:tc>
      </w:tr>
      <w:tr w:rsidR="0011741D" w:rsidRPr="00C07227" w:rsidTr="00C45CDE">
        <w:tc>
          <w:tcPr>
            <w:tcW w:w="3536" w:type="dxa"/>
            <w:tcBorders>
              <w:top w:val="nil"/>
              <w:left w:val="nil"/>
              <w:bottom w:val="nil"/>
              <w:right w:val="nil"/>
            </w:tcBorders>
          </w:tcPr>
          <w:p w:rsidR="0011741D" w:rsidRPr="00C07227" w:rsidRDefault="0011741D" w:rsidP="00C45CDE">
            <w:pPr>
              <w:pStyle w:val="a9"/>
              <w:rPr>
                <w:rFonts w:ascii="Times New Roman" w:hAnsi="Times New Roman" w:cs="Times New Roman"/>
              </w:rPr>
            </w:pPr>
            <w:r w:rsidRPr="00C07227">
              <w:rPr>
                <w:rFonts w:ascii="Times New Roman" w:hAnsi="Times New Roman" w:cs="Times New Roman"/>
              </w:rPr>
              <w:t>(дата подачи заявления)</w:t>
            </w:r>
          </w:p>
        </w:tc>
        <w:tc>
          <w:tcPr>
            <w:tcW w:w="2821" w:type="dxa"/>
            <w:tcBorders>
              <w:top w:val="nil"/>
              <w:left w:val="nil"/>
              <w:bottom w:val="nil"/>
              <w:right w:val="nil"/>
            </w:tcBorders>
          </w:tcPr>
          <w:p w:rsidR="0011741D" w:rsidRPr="00C07227" w:rsidRDefault="0011741D" w:rsidP="00C45CDE">
            <w:pPr>
              <w:pStyle w:val="a9"/>
              <w:rPr>
                <w:rFonts w:ascii="Times New Roman" w:hAnsi="Times New Roman" w:cs="Times New Roman"/>
              </w:rPr>
            </w:pPr>
          </w:p>
        </w:tc>
        <w:tc>
          <w:tcPr>
            <w:tcW w:w="3151" w:type="dxa"/>
            <w:tcBorders>
              <w:top w:val="nil"/>
              <w:left w:val="nil"/>
              <w:bottom w:val="nil"/>
              <w:right w:val="nil"/>
            </w:tcBorders>
          </w:tcPr>
          <w:p w:rsidR="0011741D" w:rsidRPr="00C07227" w:rsidRDefault="0011741D" w:rsidP="00C45CDE">
            <w:pPr>
              <w:pStyle w:val="a9"/>
              <w:rPr>
                <w:rFonts w:ascii="Times New Roman" w:hAnsi="Times New Roman" w:cs="Times New Roman"/>
              </w:rPr>
            </w:pPr>
            <w:r w:rsidRPr="00C07227">
              <w:rPr>
                <w:rFonts w:ascii="Times New Roman" w:hAnsi="Times New Roman" w:cs="Times New Roman"/>
              </w:rPr>
              <w:t>(подпись заявителя)</w:t>
            </w:r>
          </w:p>
        </w:tc>
      </w:tr>
    </w:tbl>
    <w:p w:rsidR="0011741D" w:rsidRPr="00C07227" w:rsidRDefault="0011741D" w:rsidP="0011741D"/>
    <w:p w:rsidR="0011741D" w:rsidRPr="00C07227" w:rsidRDefault="0011741D" w:rsidP="0011741D">
      <w:pPr>
        <w:jc w:val="right"/>
        <w:rPr>
          <w:rStyle w:val="a8"/>
        </w:rPr>
      </w:pPr>
      <w:bookmarkStart w:id="80" w:name="sub_1800"/>
    </w:p>
    <w:p w:rsidR="0011741D" w:rsidRPr="00C07227" w:rsidRDefault="0011741D" w:rsidP="0011741D">
      <w:pPr>
        <w:jc w:val="right"/>
        <w:rPr>
          <w:rStyle w:val="a8"/>
        </w:rPr>
      </w:pPr>
    </w:p>
    <w:p w:rsidR="0011741D" w:rsidRPr="00C07227" w:rsidRDefault="0011741D" w:rsidP="0011741D">
      <w:pPr>
        <w:jc w:val="right"/>
        <w:rPr>
          <w:rStyle w:val="a8"/>
        </w:rPr>
      </w:pPr>
    </w:p>
    <w:p w:rsidR="0011741D" w:rsidRPr="00C07227" w:rsidRDefault="0011741D" w:rsidP="0011741D">
      <w:pPr>
        <w:jc w:val="right"/>
        <w:rPr>
          <w:rStyle w:val="a8"/>
        </w:rPr>
      </w:pPr>
    </w:p>
    <w:p w:rsidR="0011741D" w:rsidRPr="00C07227" w:rsidRDefault="0011741D" w:rsidP="0011741D">
      <w:pPr>
        <w:jc w:val="right"/>
        <w:rPr>
          <w:rStyle w:val="a8"/>
        </w:rPr>
      </w:pPr>
    </w:p>
    <w:p w:rsidR="0011741D" w:rsidRPr="00C07227" w:rsidRDefault="0011741D" w:rsidP="0011741D">
      <w:pPr>
        <w:jc w:val="right"/>
        <w:rPr>
          <w:rStyle w:val="a8"/>
        </w:rPr>
      </w:pPr>
    </w:p>
    <w:p w:rsidR="0011741D" w:rsidRDefault="0011741D" w:rsidP="0011741D">
      <w:pPr>
        <w:jc w:val="right"/>
        <w:rPr>
          <w:rStyle w:val="a8"/>
        </w:rPr>
      </w:pPr>
    </w:p>
    <w:p w:rsidR="002E74BF" w:rsidRDefault="002E74BF" w:rsidP="0011741D">
      <w:pPr>
        <w:jc w:val="right"/>
        <w:rPr>
          <w:rStyle w:val="a8"/>
        </w:rPr>
      </w:pPr>
    </w:p>
    <w:p w:rsidR="002E74BF" w:rsidRPr="00C07227" w:rsidRDefault="002E74BF" w:rsidP="0011741D">
      <w:pPr>
        <w:jc w:val="right"/>
        <w:rPr>
          <w:rStyle w:val="a8"/>
        </w:rPr>
      </w:pPr>
    </w:p>
    <w:p w:rsidR="0011741D" w:rsidRPr="00C07227" w:rsidRDefault="0011741D" w:rsidP="0011741D">
      <w:pPr>
        <w:jc w:val="right"/>
        <w:rPr>
          <w:rStyle w:val="a8"/>
        </w:rPr>
      </w:pPr>
    </w:p>
    <w:p w:rsidR="0011741D" w:rsidRPr="000A3C7F" w:rsidRDefault="0011741D" w:rsidP="0011741D">
      <w:pPr>
        <w:jc w:val="right"/>
        <w:rPr>
          <w:rStyle w:val="a8"/>
          <w:b w:val="0"/>
        </w:rPr>
      </w:pPr>
      <w:r w:rsidRPr="000A3C7F">
        <w:rPr>
          <w:rStyle w:val="a8"/>
          <w:b w:val="0"/>
        </w:rPr>
        <w:t xml:space="preserve">Приложение 8 </w:t>
      </w:r>
      <w:r w:rsidRPr="000A3C7F">
        <w:rPr>
          <w:rStyle w:val="a8"/>
          <w:b w:val="0"/>
        </w:rPr>
        <w:br/>
        <w:t xml:space="preserve">к </w:t>
      </w:r>
      <w:hyperlink w:anchor="sub_1000" w:history="1">
        <w:r w:rsidRPr="000A3C7F">
          <w:rPr>
            <w:rStyle w:val="a7"/>
            <w:b w:val="0"/>
            <w:color w:val="000000"/>
          </w:rPr>
          <w:t>Порядку</w:t>
        </w:r>
      </w:hyperlink>
      <w:r w:rsidRPr="000A3C7F">
        <w:rPr>
          <w:rStyle w:val="a8"/>
          <w:b w:val="0"/>
        </w:rPr>
        <w:br/>
        <w:t xml:space="preserve">пенсионного обеспечения </w:t>
      </w:r>
    </w:p>
    <w:p w:rsidR="0011741D" w:rsidRPr="000A3C7F" w:rsidRDefault="0011741D" w:rsidP="0011741D">
      <w:pPr>
        <w:jc w:val="right"/>
        <w:rPr>
          <w:rStyle w:val="a8"/>
          <w:b w:val="0"/>
        </w:rPr>
      </w:pPr>
      <w:r w:rsidRPr="000A3C7F">
        <w:rPr>
          <w:rStyle w:val="a8"/>
          <w:b w:val="0"/>
        </w:rPr>
        <w:t>муниципальных служащих</w:t>
      </w:r>
    </w:p>
    <w:bookmarkEnd w:id="80"/>
    <w:p w:rsidR="0011741D" w:rsidRPr="00C07227" w:rsidRDefault="0011741D" w:rsidP="0011741D"/>
    <w:tbl>
      <w:tblPr>
        <w:tblW w:w="5000" w:type="pct"/>
        <w:tblInd w:w="108" w:type="dxa"/>
        <w:tblLook w:val="0000" w:firstRow="0" w:lastRow="0" w:firstColumn="0" w:lastColumn="0" w:noHBand="0" w:noVBand="0"/>
      </w:tblPr>
      <w:tblGrid>
        <w:gridCol w:w="6379"/>
        <w:gridCol w:w="3191"/>
      </w:tblGrid>
      <w:tr w:rsidR="0011741D" w:rsidRPr="00C07227" w:rsidTr="00C45CDE">
        <w:tc>
          <w:tcPr>
            <w:tcW w:w="3302" w:type="pct"/>
            <w:tcBorders>
              <w:top w:val="nil"/>
              <w:left w:val="nil"/>
              <w:bottom w:val="nil"/>
              <w:right w:val="nil"/>
            </w:tcBorders>
          </w:tcPr>
          <w:p w:rsidR="0011741D" w:rsidRPr="00C07227" w:rsidRDefault="0011741D" w:rsidP="00C45CDE">
            <w:pPr>
              <w:pStyle w:val="aa"/>
              <w:rPr>
                <w:rFonts w:ascii="Times New Roman" w:hAnsi="Times New Roman" w:cs="Times New Roman"/>
              </w:rPr>
            </w:pPr>
            <w:r w:rsidRPr="00C07227">
              <w:rPr>
                <w:rFonts w:ascii="Times New Roman" w:hAnsi="Times New Roman" w:cs="Times New Roman"/>
              </w:rPr>
              <w:t>от ___________ 20 ___ г.</w:t>
            </w:r>
          </w:p>
        </w:tc>
        <w:tc>
          <w:tcPr>
            <w:tcW w:w="1651" w:type="pct"/>
            <w:tcBorders>
              <w:top w:val="nil"/>
              <w:left w:val="nil"/>
              <w:bottom w:val="nil"/>
              <w:right w:val="nil"/>
            </w:tcBorders>
          </w:tcPr>
          <w:p w:rsidR="0011741D" w:rsidRPr="00C07227" w:rsidRDefault="0011741D" w:rsidP="00C45CDE">
            <w:pPr>
              <w:pStyle w:val="a9"/>
              <w:jc w:val="right"/>
              <w:rPr>
                <w:rFonts w:ascii="Times New Roman" w:hAnsi="Times New Roman" w:cs="Times New Roman"/>
              </w:rPr>
            </w:pPr>
            <w:r w:rsidRPr="00C07227">
              <w:rPr>
                <w:rFonts w:ascii="Times New Roman" w:hAnsi="Times New Roman" w:cs="Times New Roman"/>
              </w:rPr>
              <w:t>N _______</w:t>
            </w:r>
          </w:p>
        </w:tc>
      </w:tr>
    </w:tbl>
    <w:p w:rsidR="0011741D" w:rsidRPr="00C07227" w:rsidRDefault="0011741D" w:rsidP="0011741D"/>
    <w:p w:rsidR="0011741D" w:rsidRPr="00C07227" w:rsidRDefault="0011741D" w:rsidP="0011741D">
      <w:pPr>
        <w:pStyle w:val="1"/>
        <w:rPr>
          <w:sz w:val="24"/>
        </w:rPr>
      </w:pPr>
      <w:r w:rsidRPr="00C07227">
        <w:rPr>
          <w:sz w:val="24"/>
        </w:rPr>
        <w:t xml:space="preserve">Решение </w:t>
      </w:r>
      <w:r w:rsidRPr="00C07227">
        <w:rPr>
          <w:sz w:val="24"/>
        </w:rPr>
        <w:br/>
        <w:t xml:space="preserve">комиссии по назначению пенсии за выслугу лет муниципальным служащим муниципальной службы Тутаевского муниципального </w:t>
      </w:r>
      <w:r w:rsidR="0003055D">
        <w:rPr>
          <w:sz w:val="24"/>
        </w:rPr>
        <w:t>округа</w:t>
      </w:r>
      <w:r w:rsidRPr="00C07227">
        <w:rPr>
          <w:sz w:val="24"/>
        </w:rPr>
        <w:t xml:space="preserve"> о прекращении (приостановлении либо возобновлении) выплаты пенсии за выслугу лет</w:t>
      </w:r>
    </w:p>
    <w:p w:rsidR="0011741D" w:rsidRPr="00C07227" w:rsidRDefault="0011741D" w:rsidP="0011741D"/>
    <w:p w:rsidR="0011741D" w:rsidRPr="00C07227" w:rsidRDefault="0011741D" w:rsidP="0011741D">
      <w:r w:rsidRPr="00C07227">
        <w:t>На основании _________________________________________________________________</w:t>
      </w:r>
    </w:p>
    <w:p w:rsidR="0011741D" w:rsidRPr="00C07227" w:rsidRDefault="0011741D" w:rsidP="0011741D">
      <w:r w:rsidRPr="00C07227">
        <w:t xml:space="preserve">(указываются обстоятельства, которые в соответствии с </w:t>
      </w:r>
      <w:hyperlink r:id="rId27" w:history="1">
        <w:r w:rsidRPr="00794C42">
          <w:rPr>
            <w:rStyle w:val="a7"/>
            <w:b w:val="0"/>
            <w:color w:val="000000"/>
          </w:rPr>
          <w:t>Законом</w:t>
        </w:r>
      </w:hyperlink>
      <w:r w:rsidRPr="00C07227">
        <w:t xml:space="preserve"> Ярославской области от 22 декабря 2016 г. N 90-з </w:t>
      </w:r>
      <w:r w:rsidR="0069153E">
        <w:t>«</w:t>
      </w:r>
      <w:r w:rsidRPr="00C07227">
        <w:t>О пенсионном обеспечении государственных гражданских служащих Ярославской области и муниципальных служащих в Ярославской области</w:t>
      </w:r>
      <w:r w:rsidR="0069153E">
        <w:t>»</w:t>
      </w:r>
      <w:r w:rsidRPr="00C07227">
        <w:t xml:space="preserve"> являются основаниями для прекращения, приостановления или возобновления выплаты пенсии за выслугу лет) (прекратить / приостановить / возобновить выплату) пенсии за выслугу лет, назначенной</w:t>
      </w:r>
    </w:p>
    <w:p w:rsidR="0011741D" w:rsidRPr="00C07227" w:rsidRDefault="0011741D" w:rsidP="0011741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22"/>
        <w:gridCol w:w="481"/>
        <w:gridCol w:w="3514"/>
      </w:tblGrid>
      <w:tr w:rsidR="0011741D" w:rsidRPr="00C07227" w:rsidTr="00C45CDE">
        <w:tc>
          <w:tcPr>
            <w:tcW w:w="4622" w:type="dxa"/>
            <w:tcBorders>
              <w:top w:val="nil"/>
              <w:left w:val="nil"/>
              <w:bottom w:val="single" w:sz="4" w:space="0" w:color="auto"/>
              <w:right w:val="nil"/>
            </w:tcBorders>
          </w:tcPr>
          <w:p w:rsidR="0011741D" w:rsidRPr="00C07227" w:rsidRDefault="0011741D" w:rsidP="00C45CDE">
            <w:pPr>
              <w:pStyle w:val="a9"/>
              <w:rPr>
                <w:rFonts w:ascii="Times New Roman" w:hAnsi="Times New Roman" w:cs="Times New Roman"/>
              </w:rPr>
            </w:pPr>
          </w:p>
        </w:tc>
        <w:tc>
          <w:tcPr>
            <w:tcW w:w="481" w:type="dxa"/>
            <w:tcBorders>
              <w:top w:val="nil"/>
              <w:left w:val="nil"/>
              <w:bottom w:val="nil"/>
              <w:right w:val="nil"/>
            </w:tcBorders>
          </w:tcPr>
          <w:p w:rsidR="0011741D" w:rsidRPr="00C07227" w:rsidRDefault="0011741D" w:rsidP="00C45CDE">
            <w:pPr>
              <w:pStyle w:val="a9"/>
              <w:rPr>
                <w:rFonts w:ascii="Times New Roman" w:hAnsi="Times New Roman" w:cs="Times New Roman"/>
              </w:rPr>
            </w:pPr>
            <w:r w:rsidRPr="00C07227">
              <w:rPr>
                <w:rFonts w:ascii="Times New Roman" w:hAnsi="Times New Roman" w:cs="Times New Roman"/>
              </w:rPr>
              <w:t>с</w:t>
            </w:r>
          </w:p>
        </w:tc>
        <w:tc>
          <w:tcPr>
            <w:tcW w:w="3514" w:type="dxa"/>
            <w:tcBorders>
              <w:top w:val="nil"/>
              <w:left w:val="nil"/>
              <w:bottom w:val="single" w:sz="4" w:space="0" w:color="auto"/>
              <w:right w:val="nil"/>
            </w:tcBorders>
          </w:tcPr>
          <w:p w:rsidR="0011741D" w:rsidRPr="00C07227" w:rsidRDefault="0011741D" w:rsidP="00C45CDE">
            <w:pPr>
              <w:pStyle w:val="a9"/>
              <w:rPr>
                <w:rFonts w:ascii="Times New Roman" w:hAnsi="Times New Roman" w:cs="Times New Roman"/>
              </w:rPr>
            </w:pPr>
          </w:p>
        </w:tc>
      </w:tr>
      <w:tr w:rsidR="0011741D" w:rsidRPr="00C07227" w:rsidTr="00C45CDE">
        <w:tc>
          <w:tcPr>
            <w:tcW w:w="4622" w:type="dxa"/>
            <w:tcBorders>
              <w:top w:val="single" w:sz="4" w:space="0" w:color="auto"/>
              <w:left w:val="nil"/>
              <w:bottom w:val="nil"/>
              <w:right w:val="nil"/>
            </w:tcBorders>
          </w:tcPr>
          <w:p w:rsidR="0011741D" w:rsidRPr="00C07227" w:rsidRDefault="0011741D" w:rsidP="00C45CDE">
            <w:pPr>
              <w:pStyle w:val="a9"/>
              <w:rPr>
                <w:rFonts w:ascii="Times New Roman" w:hAnsi="Times New Roman" w:cs="Times New Roman"/>
              </w:rPr>
            </w:pPr>
            <w:r w:rsidRPr="00C07227">
              <w:rPr>
                <w:rFonts w:ascii="Times New Roman" w:hAnsi="Times New Roman" w:cs="Times New Roman"/>
              </w:rPr>
              <w:t>(фамилия, имя, отчество получателя)</w:t>
            </w:r>
          </w:p>
        </w:tc>
        <w:tc>
          <w:tcPr>
            <w:tcW w:w="481" w:type="dxa"/>
            <w:tcBorders>
              <w:top w:val="nil"/>
              <w:left w:val="nil"/>
              <w:bottom w:val="nil"/>
              <w:right w:val="nil"/>
            </w:tcBorders>
          </w:tcPr>
          <w:p w:rsidR="0011741D" w:rsidRPr="00C07227" w:rsidRDefault="0011741D" w:rsidP="00C45CDE">
            <w:pPr>
              <w:pStyle w:val="a9"/>
              <w:rPr>
                <w:rFonts w:ascii="Times New Roman" w:hAnsi="Times New Roman" w:cs="Times New Roman"/>
              </w:rPr>
            </w:pPr>
          </w:p>
        </w:tc>
        <w:tc>
          <w:tcPr>
            <w:tcW w:w="3514" w:type="dxa"/>
            <w:tcBorders>
              <w:top w:val="nil"/>
              <w:left w:val="nil"/>
              <w:bottom w:val="nil"/>
              <w:right w:val="nil"/>
            </w:tcBorders>
          </w:tcPr>
          <w:p w:rsidR="0011741D" w:rsidRPr="00C07227" w:rsidRDefault="0011741D" w:rsidP="00C45CDE">
            <w:pPr>
              <w:pStyle w:val="a9"/>
              <w:rPr>
                <w:rFonts w:ascii="Times New Roman" w:hAnsi="Times New Roman" w:cs="Times New Roman"/>
              </w:rPr>
            </w:pPr>
            <w:r w:rsidRPr="00C07227">
              <w:rPr>
                <w:rFonts w:ascii="Times New Roman" w:hAnsi="Times New Roman" w:cs="Times New Roman"/>
              </w:rPr>
              <w:t>(число, месяц, год)</w:t>
            </w:r>
          </w:p>
        </w:tc>
      </w:tr>
    </w:tbl>
    <w:p w:rsidR="0011741D" w:rsidRPr="00C07227" w:rsidRDefault="0011741D" w:rsidP="0011741D"/>
    <w:p w:rsidR="0011741D" w:rsidRPr="00C07227" w:rsidRDefault="0011741D" w:rsidP="0011741D"/>
    <w:p w:rsidR="0011741D" w:rsidRPr="00C07227" w:rsidRDefault="0011741D" w:rsidP="0011741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13"/>
        <w:gridCol w:w="7"/>
        <w:gridCol w:w="573"/>
        <w:gridCol w:w="1981"/>
        <w:gridCol w:w="563"/>
        <w:gridCol w:w="2244"/>
      </w:tblGrid>
      <w:tr w:rsidR="0011741D" w:rsidRPr="00C07227" w:rsidTr="00C45CDE">
        <w:tc>
          <w:tcPr>
            <w:tcW w:w="4313" w:type="dxa"/>
            <w:tcBorders>
              <w:top w:val="nil"/>
              <w:left w:val="nil"/>
              <w:bottom w:val="nil"/>
              <w:right w:val="nil"/>
            </w:tcBorders>
          </w:tcPr>
          <w:p w:rsidR="0011741D" w:rsidRPr="00C07227" w:rsidRDefault="0011741D" w:rsidP="00C45CDE">
            <w:pPr>
              <w:pStyle w:val="a9"/>
              <w:rPr>
                <w:rFonts w:ascii="Times New Roman" w:hAnsi="Times New Roman" w:cs="Times New Roman"/>
              </w:rPr>
            </w:pPr>
            <w:r w:rsidRPr="00C07227">
              <w:rPr>
                <w:rFonts w:ascii="Times New Roman" w:hAnsi="Times New Roman" w:cs="Times New Roman"/>
              </w:rPr>
              <w:t>Председатель комиссии по назначению пенсии за выслугу лет муниципальным служащим муниципальной службы Тутаевского муниципального района</w:t>
            </w:r>
          </w:p>
        </w:tc>
        <w:tc>
          <w:tcPr>
            <w:tcW w:w="580" w:type="dxa"/>
            <w:gridSpan w:val="2"/>
            <w:tcBorders>
              <w:top w:val="nil"/>
              <w:left w:val="nil"/>
              <w:bottom w:val="nil"/>
              <w:right w:val="nil"/>
            </w:tcBorders>
          </w:tcPr>
          <w:p w:rsidR="0011741D" w:rsidRPr="00C07227" w:rsidRDefault="0011741D" w:rsidP="00C45CDE">
            <w:pPr>
              <w:pStyle w:val="a9"/>
              <w:rPr>
                <w:rFonts w:ascii="Times New Roman" w:hAnsi="Times New Roman" w:cs="Times New Roman"/>
              </w:rPr>
            </w:pPr>
          </w:p>
        </w:tc>
        <w:tc>
          <w:tcPr>
            <w:tcW w:w="1981" w:type="dxa"/>
            <w:tcBorders>
              <w:top w:val="nil"/>
              <w:left w:val="nil"/>
              <w:bottom w:val="nil"/>
              <w:right w:val="nil"/>
            </w:tcBorders>
          </w:tcPr>
          <w:p w:rsidR="0011741D" w:rsidRPr="00C07227" w:rsidRDefault="0011741D" w:rsidP="00C45CDE">
            <w:pPr>
              <w:pStyle w:val="a9"/>
              <w:rPr>
                <w:rFonts w:ascii="Times New Roman" w:hAnsi="Times New Roman" w:cs="Times New Roman"/>
              </w:rPr>
            </w:pPr>
          </w:p>
        </w:tc>
        <w:tc>
          <w:tcPr>
            <w:tcW w:w="563" w:type="dxa"/>
            <w:tcBorders>
              <w:top w:val="nil"/>
              <w:left w:val="nil"/>
              <w:bottom w:val="nil"/>
              <w:right w:val="nil"/>
            </w:tcBorders>
          </w:tcPr>
          <w:p w:rsidR="0011741D" w:rsidRPr="00C07227" w:rsidRDefault="0011741D" w:rsidP="00C45CDE">
            <w:pPr>
              <w:pStyle w:val="a9"/>
              <w:rPr>
                <w:rFonts w:ascii="Times New Roman" w:hAnsi="Times New Roman" w:cs="Times New Roman"/>
              </w:rPr>
            </w:pPr>
          </w:p>
        </w:tc>
        <w:tc>
          <w:tcPr>
            <w:tcW w:w="2244" w:type="dxa"/>
            <w:tcBorders>
              <w:top w:val="nil"/>
              <w:left w:val="nil"/>
              <w:bottom w:val="nil"/>
              <w:right w:val="nil"/>
            </w:tcBorders>
          </w:tcPr>
          <w:p w:rsidR="0011741D" w:rsidRPr="00C07227" w:rsidRDefault="0011741D" w:rsidP="00C45CDE">
            <w:pPr>
              <w:pStyle w:val="a9"/>
              <w:rPr>
                <w:rFonts w:ascii="Times New Roman" w:hAnsi="Times New Roman" w:cs="Times New Roman"/>
              </w:rPr>
            </w:pPr>
          </w:p>
        </w:tc>
      </w:tr>
      <w:tr w:rsidR="0011741D" w:rsidRPr="00C07227" w:rsidTr="00C45CDE">
        <w:tc>
          <w:tcPr>
            <w:tcW w:w="4320" w:type="dxa"/>
            <w:gridSpan w:val="2"/>
            <w:tcBorders>
              <w:top w:val="nil"/>
              <w:left w:val="nil"/>
              <w:bottom w:val="nil"/>
              <w:right w:val="nil"/>
            </w:tcBorders>
          </w:tcPr>
          <w:p w:rsidR="0011741D" w:rsidRPr="00C07227" w:rsidRDefault="0011741D" w:rsidP="00C45CDE">
            <w:pPr>
              <w:pStyle w:val="a9"/>
              <w:rPr>
                <w:rFonts w:ascii="Times New Roman" w:hAnsi="Times New Roman" w:cs="Times New Roman"/>
              </w:rPr>
            </w:pPr>
          </w:p>
        </w:tc>
        <w:tc>
          <w:tcPr>
            <w:tcW w:w="573" w:type="dxa"/>
            <w:tcBorders>
              <w:top w:val="nil"/>
              <w:left w:val="nil"/>
              <w:bottom w:val="nil"/>
              <w:right w:val="nil"/>
            </w:tcBorders>
          </w:tcPr>
          <w:p w:rsidR="0011741D" w:rsidRPr="00C07227" w:rsidRDefault="0011741D" w:rsidP="00C45CDE">
            <w:pPr>
              <w:pStyle w:val="a9"/>
              <w:rPr>
                <w:rFonts w:ascii="Times New Roman" w:hAnsi="Times New Roman" w:cs="Times New Roman"/>
              </w:rPr>
            </w:pPr>
          </w:p>
        </w:tc>
        <w:tc>
          <w:tcPr>
            <w:tcW w:w="1981" w:type="dxa"/>
            <w:tcBorders>
              <w:top w:val="nil"/>
              <w:left w:val="nil"/>
              <w:bottom w:val="single" w:sz="4" w:space="0" w:color="auto"/>
              <w:right w:val="nil"/>
            </w:tcBorders>
          </w:tcPr>
          <w:p w:rsidR="0011741D" w:rsidRPr="00C07227" w:rsidRDefault="0011741D" w:rsidP="00C45CDE">
            <w:pPr>
              <w:pStyle w:val="a9"/>
              <w:rPr>
                <w:rFonts w:ascii="Times New Roman" w:hAnsi="Times New Roman" w:cs="Times New Roman"/>
              </w:rPr>
            </w:pPr>
          </w:p>
        </w:tc>
        <w:tc>
          <w:tcPr>
            <w:tcW w:w="563" w:type="dxa"/>
            <w:tcBorders>
              <w:top w:val="nil"/>
              <w:left w:val="nil"/>
              <w:bottom w:val="nil"/>
              <w:right w:val="nil"/>
            </w:tcBorders>
          </w:tcPr>
          <w:p w:rsidR="0011741D" w:rsidRPr="00C07227" w:rsidRDefault="0011741D" w:rsidP="00C45CDE">
            <w:pPr>
              <w:pStyle w:val="a9"/>
              <w:rPr>
                <w:rFonts w:ascii="Times New Roman" w:hAnsi="Times New Roman" w:cs="Times New Roman"/>
              </w:rPr>
            </w:pPr>
          </w:p>
        </w:tc>
        <w:tc>
          <w:tcPr>
            <w:tcW w:w="2244" w:type="dxa"/>
            <w:tcBorders>
              <w:top w:val="nil"/>
              <w:left w:val="nil"/>
              <w:bottom w:val="single" w:sz="4" w:space="0" w:color="auto"/>
              <w:right w:val="nil"/>
            </w:tcBorders>
          </w:tcPr>
          <w:p w:rsidR="0011741D" w:rsidRPr="00C07227" w:rsidRDefault="0011741D" w:rsidP="00C45CDE">
            <w:pPr>
              <w:pStyle w:val="a9"/>
              <w:rPr>
                <w:rFonts w:ascii="Times New Roman" w:hAnsi="Times New Roman" w:cs="Times New Roman"/>
              </w:rPr>
            </w:pPr>
          </w:p>
        </w:tc>
      </w:tr>
      <w:tr w:rsidR="0011741D" w:rsidRPr="00C07227" w:rsidTr="00C45CDE">
        <w:tc>
          <w:tcPr>
            <w:tcW w:w="4313" w:type="dxa"/>
            <w:tcBorders>
              <w:top w:val="nil"/>
              <w:left w:val="nil"/>
              <w:bottom w:val="nil"/>
              <w:right w:val="nil"/>
            </w:tcBorders>
          </w:tcPr>
          <w:p w:rsidR="0011741D" w:rsidRPr="00C07227" w:rsidRDefault="0011741D" w:rsidP="00C45CDE">
            <w:pPr>
              <w:pStyle w:val="a9"/>
              <w:rPr>
                <w:rFonts w:ascii="Times New Roman" w:hAnsi="Times New Roman" w:cs="Times New Roman"/>
              </w:rPr>
            </w:pPr>
          </w:p>
        </w:tc>
        <w:tc>
          <w:tcPr>
            <w:tcW w:w="580" w:type="dxa"/>
            <w:gridSpan w:val="2"/>
            <w:tcBorders>
              <w:top w:val="nil"/>
              <w:left w:val="nil"/>
              <w:bottom w:val="nil"/>
              <w:right w:val="nil"/>
            </w:tcBorders>
          </w:tcPr>
          <w:p w:rsidR="0011741D" w:rsidRPr="00C07227" w:rsidRDefault="0011741D" w:rsidP="00C45CDE">
            <w:pPr>
              <w:pStyle w:val="a9"/>
              <w:rPr>
                <w:rFonts w:ascii="Times New Roman" w:hAnsi="Times New Roman" w:cs="Times New Roman"/>
              </w:rPr>
            </w:pPr>
          </w:p>
        </w:tc>
        <w:tc>
          <w:tcPr>
            <w:tcW w:w="1981" w:type="dxa"/>
            <w:tcBorders>
              <w:top w:val="single" w:sz="4" w:space="0" w:color="auto"/>
              <w:left w:val="nil"/>
              <w:bottom w:val="nil"/>
              <w:right w:val="nil"/>
            </w:tcBorders>
          </w:tcPr>
          <w:p w:rsidR="0011741D" w:rsidRPr="00C07227" w:rsidRDefault="0011741D" w:rsidP="00C45CDE">
            <w:pPr>
              <w:pStyle w:val="a9"/>
              <w:rPr>
                <w:rFonts w:ascii="Times New Roman" w:hAnsi="Times New Roman" w:cs="Times New Roman"/>
              </w:rPr>
            </w:pPr>
            <w:r w:rsidRPr="00C07227">
              <w:rPr>
                <w:rFonts w:ascii="Times New Roman" w:hAnsi="Times New Roman" w:cs="Times New Roman"/>
              </w:rPr>
              <w:t>(подпись)</w:t>
            </w:r>
          </w:p>
        </w:tc>
        <w:tc>
          <w:tcPr>
            <w:tcW w:w="563" w:type="dxa"/>
            <w:tcBorders>
              <w:top w:val="nil"/>
              <w:left w:val="nil"/>
              <w:bottom w:val="nil"/>
              <w:right w:val="nil"/>
            </w:tcBorders>
          </w:tcPr>
          <w:p w:rsidR="0011741D" w:rsidRPr="00C07227" w:rsidRDefault="0011741D" w:rsidP="00C45CDE">
            <w:pPr>
              <w:pStyle w:val="a9"/>
              <w:rPr>
                <w:rFonts w:ascii="Times New Roman" w:hAnsi="Times New Roman" w:cs="Times New Roman"/>
              </w:rPr>
            </w:pPr>
          </w:p>
        </w:tc>
        <w:tc>
          <w:tcPr>
            <w:tcW w:w="2244" w:type="dxa"/>
            <w:tcBorders>
              <w:top w:val="single" w:sz="4" w:space="0" w:color="auto"/>
              <w:left w:val="nil"/>
              <w:bottom w:val="nil"/>
              <w:right w:val="nil"/>
            </w:tcBorders>
          </w:tcPr>
          <w:p w:rsidR="0011741D" w:rsidRPr="00C07227" w:rsidRDefault="0011741D" w:rsidP="00C45CDE">
            <w:pPr>
              <w:pStyle w:val="a9"/>
              <w:rPr>
                <w:rFonts w:ascii="Times New Roman" w:hAnsi="Times New Roman" w:cs="Times New Roman"/>
              </w:rPr>
            </w:pPr>
            <w:r w:rsidRPr="00C07227">
              <w:rPr>
                <w:rFonts w:ascii="Times New Roman" w:hAnsi="Times New Roman" w:cs="Times New Roman"/>
              </w:rPr>
              <w:t>(И.О. Фамилия)</w:t>
            </w:r>
          </w:p>
        </w:tc>
      </w:tr>
    </w:tbl>
    <w:p w:rsidR="0011741D" w:rsidRPr="00C07227" w:rsidRDefault="0011741D" w:rsidP="0011741D"/>
    <w:p w:rsidR="0011741D" w:rsidRPr="00C07227" w:rsidRDefault="0011741D" w:rsidP="0011741D">
      <w:pPr>
        <w:jc w:val="right"/>
        <w:rPr>
          <w:rStyle w:val="a8"/>
        </w:rPr>
      </w:pPr>
      <w:bookmarkStart w:id="81" w:name="sub_1900"/>
    </w:p>
    <w:p w:rsidR="0011741D" w:rsidRPr="00C07227" w:rsidRDefault="0011741D" w:rsidP="0011741D">
      <w:pPr>
        <w:jc w:val="right"/>
        <w:rPr>
          <w:rStyle w:val="a8"/>
        </w:rPr>
      </w:pPr>
    </w:p>
    <w:p w:rsidR="0011741D" w:rsidRPr="00C07227" w:rsidRDefault="0011741D" w:rsidP="0011741D">
      <w:pPr>
        <w:jc w:val="right"/>
        <w:rPr>
          <w:rStyle w:val="a8"/>
        </w:rPr>
      </w:pPr>
    </w:p>
    <w:p w:rsidR="0011741D" w:rsidRPr="00C07227" w:rsidRDefault="0011741D" w:rsidP="0011741D">
      <w:pPr>
        <w:jc w:val="right"/>
        <w:rPr>
          <w:rStyle w:val="a8"/>
        </w:rPr>
      </w:pPr>
    </w:p>
    <w:p w:rsidR="0011741D" w:rsidRPr="00C07227" w:rsidRDefault="0011741D" w:rsidP="0011741D">
      <w:pPr>
        <w:jc w:val="right"/>
        <w:rPr>
          <w:rStyle w:val="a8"/>
        </w:rPr>
      </w:pPr>
    </w:p>
    <w:p w:rsidR="0011741D" w:rsidRPr="00C07227" w:rsidRDefault="0011741D" w:rsidP="0011741D">
      <w:pPr>
        <w:jc w:val="right"/>
        <w:rPr>
          <w:rStyle w:val="a8"/>
        </w:rPr>
      </w:pPr>
    </w:p>
    <w:p w:rsidR="0011741D" w:rsidRPr="00C07227" w:rsidRDefault="0011741D" w:rsidP="0011741D">
      <w:pPr>
        <w:jc w:val="right"/>
        <w:rPr>
          <w:rStyle w:val="a8"/>
        </w:rPr>
      </w:pPr>
    </w:p>
    <w:p w:rsidR="0011741D" w:rsidRPr="00C07227" w:rsidRDefault="0011741D" w:rsidP="0011741D">
      <w:pPr>
        <w:jc w:val="right"/>
        <w:rPr>
          <w:rStyle w:val="a8"/>
        </w:rPr>
      </w:pPr>
    </w:p>
    <w:p w:rsidR="0011741D" w:rsidRPr="00C07227" w:rsidRDefault="0011741D" w:rsidP="0011741D">
      <w:pPr>
        <w:jc w:val="right"/>
        <w:rPr>
          <w:rStyle w:val="a8"/>
        </w:rPr>
      </w:pPr>
    </w:p>
    <w:p w:rsidR="0011741D" w:rsidRPr="00C07227" w:rsidRDefault="0011741D" w:rsidP="0011741D">
      <w:pPr>
        <w:jc w:val="right"/>
        <w:rPr>
          <w:rStyle w:val="a8"/>
        </w:rPr>
      </w:pPr>
    </w:p>
    <w:p w:rsidR="0011741D" w:rsidRPr="00C07227" w:rsidRDefault="0011741D" w:rsidP="0011741D">
      <w:pPr>
        <w:jc w:val="right"/>
        <w:rPr>
          <w:rStyle w:val="a8"/>
        </w:rPr>
      </w:pPr>
    </w:p>
    <w:p w:rsidR="0011741D" w:rsidRPr="00C07227" w:rsidRDefault="0011741D" w:rsidP="0011741D">
      <w:pPr>
        <w:jc w:val="right"/>
        <w:rPr>
          <w:rStyle w:val="a8"/>
        </w:rPr>
      </w:pPr>
    </w:p>
    <w:p w:rsidR="0011741D" w:rsidRDefault="0011741D" w:rsidP="0011741D">
      <w:pPr>
        <w:jc w:val="right"/>
        <w:rPr>
          <w:rStyle w:val="a8"/>
        </w:rPr>
      </w:pPr>
    </w:p>
    <w:p w:rsidR="002E74BF" w:rsidRDefault="002E74BF" w:rsidP="0011741D">
      <w:pPr>
        <w:jc w:val="right"/>
        <w:rPr>
          <w:rStyle w:val="a8"/>
        </w:rPr>
      </w:pPr>
    </w:p>
    <w:p w:rsidR="002E74BF" w:rsidRDefault="002E74BF" w:rsidP="0011741D">
      <w:pPr>
        <w:jc w:val="right"/>
        <w:rPr>
          <w:rStyle w:val="a8"/>
        </w:rPr>
      </w:pPr>
    </w:p>
    <w:p w:rsidR="002E74BF" w:rsidRDefault="002E74BF" w:rsidP="0011741D">
      <w:pPr>
        <w:jc w:val="right"/>
        <w:rPr>
          <w:rStyle w:val="a8"/>
        </w:rPr>
      </w:pPr>
    </w:p>
    <w:p w:rsidR="002E74BF" w:rsidRPr="00C07227" w:rsidRDefault="002E74BF" w:rsidP="0011741D">
      <w:pPr>
        <w:jc w:val="right"/>
        <w:rPr>
          <w:rStyle w:val="a8"/>
        </w:rPr>
      </w:pPr>
    </w:p>
    <w:p w:rsidR="0011741D" w:rsidRPr="00C07227" w:rsidRDefault="0011741D" w:rsidP="0011741D">
      <w:pPr>
        <w:jc w:val="right"/>
        <w:rPr>
          <w:rStyle w:val="a8"/>
        </w:rPr>
      </w:pPr>
    </w:p>
    <w:p w:rsidR="0011741D" w:rsidRPr="000A3C7F" w:rsidRDefault="0011741D" w:rsidP="0011741D">
      <w:pPr>
        <w:jc w:val="right"/>
        <w:rPr>
          <w:rStyle w:val="a8"/>
          <w:b w:val="0"/>
        </w:rPr>
      </w:pPr>
      <w:r w:rsidRPr="000A3C7F">
        <w:rPr>
          <w:rStyle w:val="a8"/>
          <w:b w:val="0"/>
        </w:rPr>
        <w:t xml:space="preserve">Приложение 9 </w:t>
      </w:r>
      <w:r w:rsidRPr="000A3C7F">
        <w:rPr>
          <w:rStyle w:val="a8"/>
          <w:b w:val="0"/>
        </w:rPr>
        <w:br/>
        <w:t xml:space="preserve">к </w:t>
      </w:r>
      <w:hyperlink w:anchor="sub_1000" w:history="1">
        <w:r w:rsidRPr="000A3C7F">
          <w:rPr>
            <w:rStyle w:val="a7"/>
            <w:b w:val="0"/>
            <w:color w:val="000000"/>
          </w:rPr>
          <w:t>Порядку</w:t>
        </w:r>
      </w:hyperlink>
      <w:r w:rsidRPr="000A3C7F">
        <w:rPr>
          <w:rStyle w:val="a8"/>
          <w:b w:val="0"/>
          <w:color w:val="000000"/>
        </w:rPr>
        <w:br/>
      </w:r>
      <w:r w:rsidRPr="000A3C7F">
        <w:rPr>
          <w:rStyle w:val="a8"/>
          <w:b w:val="0"/>
        </w:rPr>
        <w:t xml:space="preserve">пенсионного обеспечения </w:t>
      </w:r>
    </w:p>
    <w:p w:rsidR="0011741D" w:rsidRPr="000A3C7F" w:rsidRDefault="0011741D" w:rsidP="0011741D">
      <w:pPr>
        <w:jc w:val="center"/>
        <w:rPr>
          <w:rStyle w:val="a8"/>
          <w:b w:val="0"/>
        </w:rPr>
      </w:pPr>
      <w:r w:rsidRPr="000A3C7F">
        <w:rPr>
          <w:rStyle w:val="a8"/>
          <w:b w:val="0"/>
        </w:rPr>
        <w:t xml:space="preserve">                                                                                              муниципальных служащих</w:t>
      </w:r>
    </w:p>
    <w:bookmarkEnd w:id="81"/>
    <w:p w:rsidR="0011741D" w:rsidRPr="00C07227" w:rsidRDefault="0011741D" w:rsidP="0011741D"/>
    <w:p w:rsidR="0011741D" w:rsidRPr="00C07227" w:rsidRDefault="0011741D" w:rsidP="0011741D">
      <w:pPr>
        <w:pStyle w:val="1"/>
        <w:rPr>
          <w:sz w:val="24"/>
        </w:rPr>
      </w:pPr>
      <w:r w:rsidRPr="00C07227">
        <w:rPr>
          <w:sz w:val="24"/>
        </w:rPr>
        <w:t xml:space="preserve">Решение </w:t>
      </w:r>
      <w:r w:rsidRPr="00C07227">
        <w:rPr>
          <w:sz w:val="24"/>
        </w:rPr>
        <w:br/>
        <w:t xml:space="preserve">комиссии по назначению пенсии за выслугу лет муниципальным служащим муниципальной службы Тутаевского муниципального </w:t>
      </w:r>
      <w:r w:rsidR="0003055D">
        <w:rPr>
          <w:sz w:val="24"/>
        </w:rPr>
        <w:t>округа</w:t>
      </w:r>
      <w:r w:rsidRPr="00C07227">
        <w:rPr>
          <w:sz w:val="24"/>
        </w:rPr>
        <w:t xml:space="preserve"> о перерасчете размера пенсии за выслугу лет</w:t>
      </w:r>
    </w:p>
    <w:p w:rsidR="0011741D" w:rsidRPr="00C07227" w:rsidRDefault="0011741D" w:rsidP="0011741D"/>
    <w:tbl>
      <w:tblPr>
        <w:tblW w:w="5000" w:type="pct"/>
        <w:tblInd w:w="108" w:type="dxa"/>
        <w:tblLook w:val="0000" w:firstRow="0" w:lastRow="0" w:firstColumn="0" w:lastColumn="0" w:noHBand="0" w:noVBand="0"/>
      </w:tblPr>
      <w:tblGrid>
        <w:gridCol w:w="6379"/>
        <w:gridCol w:w="3191"/>
      </w:tblGrid>
      <w:tr w:rsidR="0011741D" w:rsidRPr="00C07227" w:rsidTr="00C45CDE">
        <w:tc>
          <w:tcPr>
            <w:tcW w:w="3302" w:type="pct"/>
            <w:tcBorders>
              <w:top w:val="nil"/>
              <w:left w:val="nil"/>
              <w:bottom w:val="nil"/>
              <w:right w:val="nil"/>
            </w:tcBorders>
          </w:tcPr>
          <w:p w:rsidR="0011741D" w:rsidRPr="00C07227" w:rsidRDefault="0011741D" w:rsidP="00C45CDE">
            <w:pPr>
              <w:pStyle w:val="aa"/>
              <w:rPr>
                <w:rFonts w:ascii="Times New Roman" w:hAnsi="Times New Roman" w:cs="Times New Roman"/>
              </w:rPr>
            </w:pPr>
            <w:r w:rsidRPr="00C07227">
              <w:rPr>
                <w:rFonts w:ascii="Times New Roman" w:hAnsi="Times New Roman" w:cs="Times New Roman"/>
              </w:rPr>
              <w:t>от _____ 20_____ г.</w:t>
            </w:r>
          </w:p>
        </w:tc>
        <w:tc>
          <w:tcPr>
            <w:tcW w:w="1651" w:type="pct"/>
            <w:tcBorders>
              <w:top w:val="nil"/>
              <w:left w:val="nil"/>
              <w:bottom w:val="nil"/>
              <w:right w:val="nil"/>
            </w:tcBorders>
          </w:tcPr>
          <w:p w:rsidR="0011741D" w:rsidRPr="00C07227" w:rsidRDefault="0011741D" w:rsidP="00C45CDE">
            <w:pPr>
              <w:pStyle w:val="a9"/>
              <w:jc w:val="right"/>
              <w:rPr>
                <w:rFonts w:ascii="Times New Roman" w:hAnsi="Times New Roman" w:cs="Times New Roman"/>
              </w:rPr>
            </w:pPr>
            <w:r w:rsidRPr="00C07227">
              <w:rPr>
                <w:rFonts w:ascii="Times New Roman" w:hAnsi="Times New Roman" w:cs="Times New Roman"/>
              </w:rPr>
              <w:t>N _____________</w:t>
            </w:r>
          </w:p>
        </w:tc>
      </w:tr>
    </w:tbl>
    <w:p w:rsidR="0011741D" w:rsidRPr="00C07227" w:rsidRDefault="0011741D" w:rsidP="0011741D"/>
    <w:p w:rsidR="0011741D" w:rsidRPr="00C07227" w:rsidRDefault="0011741D" w:rsidP="0011741D">
      <w:r w:rsidRPr="00C07227">
        <w:t>На основании ____________</w:t>
      </w:r>
      <w:r w:rsidRPr="00C07227">
        <w:softHyphen/>
      </w:r>
      <w:r w:rsidRPr="00C07227">
        <w:softHyphen/>
      </w:r>
      <w:r w:rsidRPr="00C07227">
        <w:softHyphen/>
      </w:r>
      <w:r w:rsidRPr="00C07227">
        <w:softHyphen/>
      </w:r>
      <w:r w:rsidRPr="00C07227">
        <w:softHyphen/>
      </w:r>
      <w:r w:rsidRPr="00C07227">
        <w:softHyphen/>
      </w:r>
      <w:r w:rsidRPr="00C07227">
        <w:softHyphen/>
        <w:t>_____________________________________________________</w:t>
      </w:r>
    </w:p>
    <w:p w:rsidR="0011741D" w:rsidRPr="00C07227" w:rsidRDefault="0011741D" w:rsidP="0011741D">
      <w:r w:rsidRPr="00C07227">
        <w:t xml:space="preserve">(указываются обстоятельства, которые в соответствии с </w:t>
      </w:r>
      <w:hyperlink r:id="rId28" w:history="1">
        <w:proofErr w:type="spellStart"/>
        <w:r w:rsidRPr="00794C42">
          <w:rPr>
            <w:rStyle w:val="a7"/>
            <w:b w:val="0"/>
            <w:color w:val="000000"/>
          </w:rPr>
          <w:t>Законом</w:t>
        </w:r>
      </w:hyperlink>
      <w:r w:rsidRPr="00C07227">
        <w:t>Ярославской</w:t>
      </w:r>
      <w:proofErr w:type="spellEnd"/>
      <w:r w:rsidRPr="00C07227">
        <w:t xml:space="preserve"> области от 22 декабря 2016 г. N 90-з </w:t>
      </w:r>
      <w:r w:rsidR="0069153E">
        <w:t>«</w:t>
      </w:r>
      <w:r w:rsidRPr="00C07227">
        <w:t>О пенсионном обеспечении государственных гражданских служащих Ярославской области и муниципальных служащих в Ярославской области</w:t>
      </w:r>
      <w:r w:rsidR="0069153E">
        <w:t>»</w:t>
      </w:r>
      <w:r w:rsidRPr="00C07227">
        <w:t xml:space="preserve"> являются основаниями для перерасчета пенсии за выслугу лет) </w:t>
      </w:r>
    </w:p>
    <w:p w:rsidR="0011741D" w:rsidRPr="00C07227" w:rsidRDefault="0011741D" w:rsidP="0011741D">
      <w:r w:rsidRPr="00C07227">
        <w:t>осуществить перерасчет пенсии за выслугу лет, назначенной</w:t>
      </w:r>
    </w:p>
    <w:p w:rsidR="0011741D" w:rsidRPr="00C07227" w:rsidRDefault="0011741D" w:rsidP="0011741D">
      <w:r w:rsidRPr="00C07227">
        <w:t>______________________________________________________________________ _____,</w:t>
      </w:r>
    </w:p>
    <w:p w:rsidR="0011741D" w:rsidRPr="00C07227" w:rsidRDefault="0011741D" w:rsidP="0011741D">
      <w:r w:rsidRPr="00C07227">
        <w:t xml:space="preserve">(фамилия, имя, отчество получателя) </w:t>
      </w:r>
    </w:p>
    <w:p w:rsidR="0011741D" w:rsidRPr="00C07227" w:rsidRDefault="0011741D" w:rsidP="0011741D">
      <w:r w:rsidRPr="00C07227">
        <w:t>и производить ее выплату в размере ______________________________________________</w:t>
      </w:r>
    </w:p>
    <w:p w:rsidR="0011741D" w:rsidRPr="00C07227" w:rsidRDefault="0011741D" w:rsidP="0011741D">
      <w:r w:rsidRPr="00C07227">
        <w:t xml:space="preserve">                                                  (число, месяц, год)</w:t>
      </w:r>
    </w:p>
    <w:p w:rsidR="0011741D" w:rsidRPr="00C07227" w:rsidRDefault="0011741D" w:rsidP="0011741D"/>
    <w:p w:rsidR="0011741D" w:rsidRPr="00C07227" w:rsidRDefault="0011741D" w:rsidP="0011741D"/>
    <w:p w:rsidR="0011741D" w:rsidRPr="00C07227" w:rsidRDefault="0011741D" w:rsidP="0011741D"/>
    <w:p w:rsidR="0011741D" w:rsidRPr="00C07227" w:rsidRDefault="0011741D" w:rsidP="0011741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96"/>
        <w:gridCol w:w="32"/>
        <w:gridCol w:w="592"/>
        <w:gridCol w:w="1779"/>
        <w:gridCol w:w="588"/>
        <w:gridCol w:w="2436"/>
      </w:tblGrid>
      <w:tr w:rsidR="0011741D" w:rsidRPr="00C07227" w:rsidTr="00C45CDE">
        <w:tc>
          <w:tcPr>
            <w:tcW w:w="4528" w:type="dxa"/>
            <w:gridSpan w:val="2"/>
            <w:tcBorders>
              <w:top w:val="nil"/>
              <w:left w:val="nil"/>
              <w:bottom w:val="nil"/>
              <w:right w:val="nil"/>
            </w:tcBorders>
          </w:tcPr>
          <w:p w:rsidR="0011741D" w:rsidRPr="00C07227" w:rsidRDefault="0011741D" w:rsidP="00C45CDE">
            <w:pPr>
              <w:pStyle w:val="a9"/>
              <w:rPr>
                <w:rFonts w:ascii="Times New Roman" w:hAnsi="Times New Roman" w:cs="Times New Roman"/>
              </w:rPr>
            </w:pPr>
            <w:r w:rsidRPr="00C07227">
              <w:rPr>
                <w:rFonts w:ascii="Times New Roman" w:hAnsi="Times New Roman" w:cs="Times New Roman"/>
              </w:rPr>
              <w:t>Председатель комиссии по назначению пенсии за выслугу лет муниципальным служащим муниципальной службы Тутаевского муниципального района</w:t>
            </w:r>
          </w:p>
        </w:tc>
        <w:tc>
          <w:tcPr>
            <w:tcW w:w="592" w:type="dxa"/>
            <w:tcBorders>
              <w:top w:val="nil"/>
              <w:left w:val="nil"/>
              <w:bottom w:val="nil"/>
              <w:right w:val="nil"/>
            </w:tcBorders>
          </w:tcPr>
          <w:p w:rsidR="0011741D" w:rsidRPr="00C07227" w:rsidRDefault="0011741D" w:rsidP="00C45CDE">
            <w:pPr>
              <w:pStyle w:val="a9"/>
              <w:rPr>
                <w:rFonts w:ascii="Times New Roman" w:hAnsi="Times New Roman" w:cs="Times New Roman"/>
              </w:rPr>
            </w:pPr>
          </w:p>
        </w:tc>
        <w:tc>
          <w:tcPr>
            <w:tcW w:w="1779" w:type="dxa"/>
            <w:tcBorders>
              <w:top w:val="nil"/>
              <w:left w:val="nil"/>
              <w:bottom w:val="single" w:sz="4" w:space="0" w:color="auto"/>
              <w:right w:val="nil"/>
            </w:tcBorders>
          </w:tcPr>
          <w:p w:rsidR="0011741D" w:rsidRPr="00C07227" w:rsidRDefault="0011741D" w:rsidP="00C45CDE">
            <w:pPr>
              <w:pStyle w:val="a9"/>
              <w:rPr>
                <w:rFonts w:ascii="Times New Roman" w:hAnsi="Times New Roman" w:cs="Times New Roman"/>
              </w:rPr>
            </w:pPr>
          </w:p>
        </w:tc>
        <w:tc>
          <w:tcPr>
            <w:tcW w:w="588" w:type="dxa"/>
            <w:tcBorders>
              <w:top w:val="nil"/>
              <w:left w:val="nil"/>
              <w:bottom w:val="nil"/>
              <w:right w:val="nil"/>
            </w:tcBorders>
          </w:tcPr>
          <w:p w:rsidR="0011741D" w:rsidRPr="00C07227" w:rsidRDefault="0011741D" w:rsidP="00C45CDE">
            <w:pPr>
              <w:pStyle w:val="a9"/>
              <w:rPr>
                <w:rFonts w:ascii="Times New Roman" w:hAnsi="Times New Roman" w:cs="Times New Roman"/>
              </w:rPr>
            </w:pPr>
          </w:p>
        </w:tc>
        <w:tc>
          <w:tcPr>
            <w:tcW w:w="2436" w:type="dxa"/>
            <w:tcBorders>
              <w:top w:val="nil"/>
              <w:left w:val="nil"/>
              <w:bottom w:val="single" w:sz="4" w:space="0" w:color="auto"/>
              <w:right w:val="nil"/>
            </w:tcBorders>
          </w:tcPr>
          <w:p w:rsidR="0011741D" w:rsidRPr="00C07227" w:rsidRDefault="0011741D" w:rsidP="00C45CDE">
            <w:pPr>
              <w:pStyle w:val="a9"/>
              <w:rPr>
                <w:rFonts w:ascii="Times New Roman" w:hAnsi="Times New Roman" w:cs="Times New Roman"/>
              </w:rPr>
            </w:pPr>
          </w:p>
        </w:tc>
      </w:tr>
      <w:tr w:rsidR="0011741D" w:rsidRPr="00C07227" w:rsidTr="00C45CDE">
        <w:tc>
          <w:tcPr>
            <w:tcW w:w="4496" w:type="dxa"/>
            <w:tcBorders>
              <w:top w:val="nil"/>
              <w:left w:val="nil"/>
              <w:bottom w:val="nil"/>
              <w:right w:val="nil"/>
            </w:tcBorders>
          </w:tcPr>
          <w:p w:rsidR="0011741D" w:rsidRPr="00C07227" w:rsidRDefault="0011741D" w:rsidP="00C45CDE">
            <w:pPr>
              <w:pStyle w:val="a9"/>
              <w:rPr>
                <w:rFonts w:ascii="Times New Roman" w:hAnsi="Times New Roman" w:cs="Times New Roman"/>
              </w:rPr>
            </w:pPr>
          </w:p>
        </w:tc>
        <w:tc>
          <w:tcPr>
            <w:tcW w:w="624" w:type="dxa"/>
            <w:gridSpan w:val="2"/>
            <w:tcBorders>
              <w:top w:val="nil"/>
              <w:left w:val="nil"/>
              <w:bottom w:val="nil"/>
              <w:right w:val="nil"/>
            </w:tcBorders>
          </w:tcPr>
          <w:p w:rsidR="0011741D" w:rsidRPr="00C07227" w:rsidRDefault="0011741D" w:rsidP="00C45CDE">
            <w:pPr>
              <w:pStyle w:val="a9"/>
              <w:rPr>
                <w:rFonts w:ascii="Times New Roman" w:hAnsi="Times New Roman" w:cs="Times New Roman"/>
              </w:rPr>
            </w:pPr>
          </w:p>
        </w:tc>
        <w:tc>
          <w:tcPr>
            <w:tcW w:w="1779" w:type="dxa"/>
            <w:tcBorders>
              <w:top w:val="single" w:sz="4" w:space="0" w:color="auto"/>
              <w:left w:val="nil"/>
              <w:bottom w:val="nil"/>
              <w:right w:val="nil"/>
            </w:tcBorders>
          </w:tcPr>
          <w:p w:rsidR="0011741D" w:rsidRPr="00C07227" w:rsidRDefault="0011741D" w:rsidP="00C45CDE">
            <w:pPr>
              <w:pStyle w:val="a9"/>
              <w:rPr>
                <w:rFonts w:ascii="Times New Roman" w:hAnsi="Times New Roman" w:cs="Times New Roman"/>
              </w:rPr>
            </w:pPr>
            <w:r w:rsidRPr="00C07227">
              <w:rPr>
                <w:rFonts w:ascii="Times New Roman" w:hAnsi="Times New Roman" w:cs="Times New Roman"/>
              </w:rPr>
              <w:t>(подпись)</w:t>
            </w:r>
          </w:p>
        </w:tc>
        <w:tc>
          <w:tcPr>
            <w:tcW w:w="588" w:type="dxa"/>
            <w:tcBorders>
              <w:top w:val="nil"/>
              <w:left w:val="nil"/>
              <w:bottom w:val="nil"/>
              <w:right w:val="nil"/>
            </w:tcBorders>
          </w:tcPr>
          <w:p w:rsidR="0011741D" w:rsidRPr="00C07227" w:rsidRDefault="0011741D" w:rsidP="00C45CDE">
            <w:pPr>
              <w:pStyle w:val="a9"/>
              <w:rPr>
                <w:rFonts w:ascii="Times New Roman" w:hAnsi="Times New Roman" w:cs="Times New Roman"/>
              </w:rPr>
            </w:pPr>
          </w:p>
        </w:tc>
        <w:tc>
          <w:tcPr>
            <w:tcW w:w="2436" w:type="dxa"/>
            <w:tcBorders>
              <w:top w:val="single" w:sz="4" w:space="0" w:color="auto"/>
              <w:left w:val="nil"/>
              <w:bottom w:val="nil"/>
              <w:right w:val="nil"/>
            </w:tcBorders>
          </w:tcPr>
          <w:p w:rsidR="0011741D" w:rsidRPr="00C07227" w:rsidRDefault="0011741D" w:rsidP="00C45CDE">
            <w:pPr>
              <w:pStyle w:val="a9"/>
              <w:rPr>
                <w:rFonts w:ascii="Times New Roman" w:hAnsi="Times New Roman" w:cs="Times New Roman"/>
              </w:rPr>
            </w:pPr>
            <w:r w:rsidRPr="00C07227">
              <w:rPr>
                <w:rFonts w:ascii="Times New Roman" w:hAnsi="Times New Roman" w:cs="Times New Roman"/>
              </w:rPr>
              <w:t>(И.О. Фамилия)</w:t>
            </w:r>
          </w:p>
        </w:tc>
      </w:tr>
    </w:tbl>
    <w:p w:rsidR="0011741D" w:rsidRPr="00C07227" w:rsidRDefault="0011741D" w:rsidP="0011741D"/>
    <w:p w:rsidR="0011741D" w:rsidRPr="00C07227" w:rsidRDefault="0011741D" w:rsidP="0011741D"/>
    <w:p w:rsidR="00A12B61" w:rsidRDefault="00A12B61"/>
    <w:sectPr w:rsidR="00A12B61" w:rsidSect="00C45CDE">
      <w:headerReference w:type="default" r:id="rId29"/>
      <w:pgSz w:w="11906" w:h="16838"/>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9A8" w:rsidRDefault="00E329A8">
      <w:r>
        <w:separator/>
      </w:r>
    </w:p>
  </w:endnote>
  <w:endnote w:type="continuationSeparator" w:id="0">
    <w:p w:rsidR="00E329A8" w:rsidRDefault="00E3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121"/>
      <w:gridCol w:w="3116"/>
      <w:gridCol w:w="3116"/>
    </w:tblGrid>
    <w:tr w:rsidR="00C32941">
      <w:tc>
        <w:tcPr>
          <w:tcW w:w="5079" w:type="dxa"/>
          <w:tcBorders>
            <w:top w:val="nil"/>
            <w:left w:val="nil"/>
            <w:bottom w:val="nil"/>
            <w:right w:val="nil"/>
          </w:tcBorders>
        </w:tcPr>
        <w:p w:rsidR="00C32941" w:rsidRDefault="00C32941">
          <w:pPr>
            <w:rPr>
              <w:sz w:val="20"/>
              <w:szCs w:val="20"/>
            </w:rPr>
          </w:pPr>
        </w:p>
      </w:tc>
      <w:tc>
        <w:tcPr>
          <w:tcW w:w="1666" w:type="pct"/>
          <w:tcBorders>
            <w:top w:val="nil"/>
            <w:left w:val="nil"/>
            <w:bottom w:val="nil"/>
            <w:right w:val="nil"/>
          </w:tcBorders>
        </w:tcPr>
        <w:p w:rsidR="00C32941" w:rsidRDefault="00C32941">
          <w:pPr>
            <w:jc w:val="center"/>
            <w:rPr>
              <w:sz w:val="20"/>
              <w:szCs w:val="20"/>
            </w:rPr>
          </w:pPr>
        </w:p>
      </w:tc>
      <w:tc>
        <w:tcPr>
          <w:tcW w:w="1666" w:type="pct"/>
          <w:tcBorders>
            <w:top w:val="nil"/>
            <w:left w:val="nil"/>
            <w:bottom w:val="nil"/>
            <w:right w:val="nil"/>
          </w:tcBorders>
        </w:tcPr>
        <w:p w:rsidR="00C32941" w:rsidRDefault="00C32941">
          <w:pPr>
            <w:jc w:val="right"/>
            <w:rPr>
              <w:sz w:val="20"/>
              <w:szCs w:val="20"/>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C32941">
      <w:tc>
        <w:tcPr>
          <w:tcW w:w="5079" w:type="dxa"/>
          <w:tcBorders>
            <w:top w:val="nil"/>
            <w:left w:val="nil"/>
            <w:bottom w:val="nil"/>
            <w:right w:val="nil"/>
          </w:tcBorders>
        </w:tcPr>
        <w:p w:rsidR="00C32941" w:rsidRDefault="00C32941">
          <w:pPr>
            <w:rPr>
              <w:sz w:val="20"/>
              <w:szCs w:val="20"/>
            </w:rPr>
          </w:pPr>
        </w:p>
      </w:tc>
      <w:tc>
        <w:tcPr>
          <w:tcW w:w="1666" w:type="pct"/>
          <w:tcBorders>
            <w:top w:val="nil"/>
            <w:left w:val="nil"/>
            <w:bottom w:val="nil"/>
            <w:right w:val="nil"/>
          </w:tcBorders>
        </w:tcPr>
        <w:p w:rsidR="00C32941" w:rsidRDefault="00C32941">
          <w:pPr>
            <w:jc w:val="center"/>
            <w:rPr>
              <w:sz w:val="20"/>
              <w:szCs w:val="20"/>
            </w:rPr>
          </w:pPr>
        </w:p>
      </w:tc>
      <w:tc>
        <w:tcPr>
          <w:tcW w:w="1666" w:type="pct"/>
          <w:tcBorders>
            <w:top w:val="nil"/>
            <w:left w:val="nil"/>
            <w:bottom w:val="nil"/>
            <w:right w:val="nil"/>
          </w:tcBorders>
        </w:tcPr>
        <w:p w:rsidR="00C32941" w:rsidRDefault="00C32941">
          <w:pPr>
            <w:jc w:val="right"/>
            <w:rPr>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9A8" w:rsidRDefault="00E329A8">
      <w:r>
        <w:separator/>
      </w:r>
    </w:p>
  </w:footnote>
  <w:footnote w:type="continuationSeparator" w:id="0">
    <w:p w:rsidR="00E329A8" w:rsidRDefault="00E32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941" w:rsidRPr="003C2B87" w:rsidRDefault="00C32941" w:rsidP="00C45CD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941" w:rsidRDefault="00C32941">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BA5A2D"/>
    <w:multiLevelType w:val="hybridMultilevel"/>
    <w:tmpl w:val="8F0C28FA"/>
    <w:lvl w:ilvl="0" w:tplc="2CC29B62">
      <w:start w:val="1"/>
      <w:numFmt w:val="decimal"/>
      <w:lvlText w:val="%1."/>
      <w:lvlJc w:val="left"/>
      <w:pPr>
        <w:ind w:left="2028" w:hanging="103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6E4D"/>
    <w:rsid w:val="00007CE9"/>
    <w:rsid w:val="00022144"/>
    <w:rsid w:val="00022F11"/>
    <w:rsid w:val="0003055D"/>
    <w:rsid w:val="00071AA8"/>
    <w:rsid w:val="000B1F4F"/>
    <w:rsid w:val="000C144D"/>
    <w:rsid w:val="0011741D"/>
    <w:rsid w:val="00145DFA"/>
    <w:rsid w:val="00160078"/>
    <w:rsid w:val="0016730B"/>
    <w:rsid w:val="00175871"/>
    <w:rsid w:val="001B2874"/>
    <w:rsid w:val="001E5E81"/>
    <w:rsid w:val="001E6CD8"/>
    <w:rsid w:val="001F0660"/>
    <w:rsid w:val="00214A04"/>
    <w:rsid w:val="00261313"/>
    <w:rsid w:val="00263EEA"/>
    <w:rsid w:val="002B5BE1"/>
    <w:rsid w:val="002C32A4"/>
    <w:rsid w:val="002C6452"/>
    <w:rsid w:val="002E74BF"/>
    <w:rsid w:val="00306022"/>
    <w:rsid w:val="003435FA"/>
    <w:rsid w:val="003B2A64"/>
    <w:rsid w:val="004741AD"/>
    <w:rsid w:val="004756A3"/>
    <w:rsid w:val="004D3469"/>
    <w:rsid w:val="00561786"/>
    <w:rsid w:val="005773CB"/>
    <w:rsid w:val="005A37C2"/>
    <w:rsid w:val="005A71BD"/>
    <w:rsid w:val="005B059B"/>
    <w:rsid w:val="005E58E8"/>
    <w:rsid w:val="005F4F27"/>
    <w:rsid w:val="005F5632"/>
    <w:rsid w:val="0060317B"/>
    <w:rsid w:val="00616E4D"/>
    <w:rsid w:val="006202F5"/>
    <w:rsid w:val="0065682B"/>
    <w:rsid w:val="0069153E"/>
    <w:rsid w:val="006D466C"/>
    <w:rsid w:val="006F3C0C"/>
    <w:rsid w:val="00795DEF"/>
    <w:rsid w:val="007A28A8"/>
    <w:rsid w:val="0084506B"/>
    <w:rsid w:val="008744CB"/>
    <w:rsid w:val="00893D04"/>
    <w:rsid w:val="008B10F9"/>
    <w:rsid w:val="008E7BCE"/>
    <w:rsid w:val="0093106E"/>
    <w:rsid w:val="0099471B"/>
    <w:rsid w:val="009C16CC"/>
    <w:rsid w:val="00A013E7"/>
    <w:rsid w:val="00A12B61"/>
    <w:rsid w:val="00A12F0C"/>
    <w:rsid w:val="00A312CE"/>
    <w:rsid w:val="00A91340"/>
    <w:rsid w:val="00AA6FC1"/>
    <w:rsid w:val="00B04C4C"/>
    <w:rsid w:val="00B43EFB"/>
    <w:rsid w:val="00B61158"/>
    <w:rsid w:val="00B8696B"/>
    <w:rsid w:val="00BB1FF7"/>
    <w:rsid w:val="00BD165C"/>
    <w:rsid w:val="00C32941"/>
    <w:rsid w:val="00C45CDE"/>
    <w:rsid w:val="00C45F6C"/>
    <w:rsid w:val="00D45226"/>
    <w:rsid w:val="00DE46A2"/>
    <w:rsid w:val="00E329A8"/>
    <w:rsid w:val="00EB204E"/>
    <w:rsid w:val="00F013C3"/>
    <w:rsid w:val="00F751F8"/>
    <w:rsid w:val="00F90D52"/>
    <w:rsid w:val="00FD6D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41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11741D"/>
    <w:pPr>
      <w:keepNext/>
      <w:numPr>
        <w:numId w:val="1"/>
      </w:numPr>
      <w:jc w:val="center"/>
      <w:outlineLvl w:val="0"/>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741D"/>
    <w:rPr>
      <w:rFonts w:ascii="Times New Roman" w:eastAsia="Times New Roman" w:hAnsi="Times New Roman" w:cs="Times New Roman"/>
      <w:b/>
      <w:sz w:val="40"/>
      <w:szCs w:val="24"/>
      <w:lang w:eastAsia="ar-SA"/>
    </w:rPr>
  </w:style>
  <w:style w:type="paragraph" w:customStyle="1" w:styleId="c2">
    <w:name w:val="c2"/>
    <w:basedOn w:val="a"/>
    <w:rsid w:val="0011741D"/>
    <w:pPr>
      <w:spacing w:before="280" w:after="280"/>
    </w:pPr>
    <w:rPr>
      <w:rFonts w:ascii="Arial Unicode MS" w:eastAsia="Arial Unicode MS" w:hAnsi="Arial Unicode MS" w:cs="Arial Unicode MS"/>
      <w:b/>
      <w:bCs/>
    </w:rPr>
  </w:style>
  <w:style w:type="paragraph" w:styleId="a3">
    <w:name w:val="header"/>
    <w:basedOn w:val="a"/>
    <w:link w:val="a4"/>
    <w:uiPriority w:val="99"/>
    <w:rsid w:val="0011741D"/>
    <w:pPr>
      <w:tabs>
        <w:tab w:val="center" w:pos="4677"/>
        <w:tab w:val="right" w:pos="9355"/>
      </w:tabs>
    </w:pPr>
  </w:style>
  <w:style w:type="character" w:customStyle="1" w:styleId="a4">
    <w:name w:val="Верхний колонтитул Знак"/>
    <w:basedOn w:val="a0"/>
    <w:link w:val="a3"/>
    <w:uiPriority w:val="99"/>
    <w:rsid w:val="0011741D"/>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11741D"/>
    <w:rPr>
      <w:rFonts w:ascii="Tahoma" w:hAnsi="Tahoma" w:cs="Tahoma"/>
      <w:sz w:val="16"/>
      <w:szCs w:val="16"/>
    </w:rPr>
  </w:style>
  <w:style w:type="character" w:customStyle="1" w:styleId="a6">
    <w:name w:val="Текст выноски Знак"/>
    <w:basedOn w:val="a0"/>
    <w:link w:val="a5"/>
    <w:uiPriority w:val="99"/>
    <w:semiHidden/>
    <w:rsid w:val="0011741D"/>
    <w:rPr>
      <w:rFonts w:ascii="Tahoma" w:eastAsia="Times New Roman" w:hAnsi="Tahoma" w:cs="Tahoma"/>
      <w:sz w:val="16"/>
      <w:szCs w:val="16"/>
      <w:lang w:eastAsia="ar-SA"/>
    </w:rPr>
  </w:style>
  <w:style w:type="character" w:customStyle="1" w:styleId="a7">
    <w:name w:val="Гипертекстовая ссылка"/>
    <w:uiPriority w:val="99"/>
    <w:rsid w:val="0011741D"/>
    <w:rPr>
      <w:rFonts w:cs="Times New Roman"/>
      <w:b/>
      <w:color w:val="106BBE"/>
    </w:rPr>
  </w:style>
  <w:style w:type="character" w:customStyle="1" w:styleId="a8">
    <w:name w:val="Цветовое выделение"/>
    <w:uiPriority w:val="99"/>
    <w:rsid w:val="0011741D"/>
    <w:rPr>
      <w:b/>
      <w:bCs/>
      <w:color w:val="26282F"/>
    </w:rPr>
  </w:style>
  <w:style w:type="paragraph" w:customStyle="1" w:styleId="a9">
    <w:name w:val="Нормальный (таблица)"/>
    <w:basedOn w:val="a"/>
    <w:next w:val="a"/>
    <w:uiPriority w:val="99"/>
    <w:rsid w:val="0011741D"/>
    <w:pPr>
      <w:widowControl w:val="0"/>
      <w:suppressAutoHyphens w:val="0"/>
      <w:autoSpaceDE w:val="0"/>
      <w:autoSpaceDN w:val="0"/>
      <w:adjustRightInd w:val="0"/>
      <w:jc w:val="both"/>
    </w:pPr>
    <w:rPr>
      <w:rFonts w:ascii="Times New Roman CYR" w:hAnsi="Times New Roman CYR" w:cs="Times New Roman CYR"/>
      <w:lang w:eastAsia="ru-RU"/>
    </w:rPr>
  </w:style>
  <w:style w:type="paragraph" w:customStyle="1" w:styleId="aa">
    <w:name w:val="Прижатый влево"/>
    <w:basedOn w:val="a"/>
    <w:next w:val="a"/>
    <w:uiPriority w:val="99"/>
    <w:rsid w:val="0011741D"/>
    <w:pPr>
      <w:widowControl w:val="0"/>
      <w:suppressAutoHyphens w:val="0"/>
      <w:autoSpaceDE w:val="0"/>
      <w:autoSpaceDN w:val="0"/>
      <w:adjustRightInd w:val="0"/>
    </w:pPr>
    <w:rPr>
      <w:rFonts w:ascii="Times New Roman CYR" w:hAnsi="Times New Roman CYR" w:cs="Times New Roman CYR"/>
      <w:lang w:eastAsia="ru-RU"/>
    </w:rPr>
  </w:style>
  <w:style w:type="paragraph" w:styleId="ab">
    <w:name w:val="Body Text"/>
    <w:basedOn w:val="a"/>
    <w:link w:val="ac"/>
    <w:rsid w:val="00145DFA"/>
    <w:pPr>
      <w:suppressAutoHyphens w:val="0"/>
      <w:jc w:val="both"/>
    </w:pPr>
    <w:rPr>
      <w:lang w:eastAsia="ru-RU"/>
    </w:rPr>
  </w:style>
  <w:style w:type="character" w:customStyle="1" w:styleId="ac">
    <w:name w:val="Основной текст Знак"/>
    <w:basedOn w:val="a0"/>
    <w:link w:val="ab"/>
    <w:rsid w:val="00145DFA"/>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4756A3"/>
    <w:rPr>
      <w:color w:val="0000FF"/>
      <w:u w:val="single"/>
    </w:rPr>
  </w:style>
  <w:style w:type="paragraph" w:styleId="ae">
    <w:name w:val="footer"/>
    <w:basedOn w:val="a"/>
    <w:link w:val="af"/>
    <w:uiPriority w:val="99"/>
    <w:unhideWhenUsed/>
    <w:rsid w:val="000C144D"/>
    <w:pPr>
      <w:tabs>
        <w:tab w:val="center" w:pos="4677"/>
        <w:tab w:val="right" w:pos="9355"/>
      </w:tabs>
    </w:pPr>
  </w:style>
  <w:style w:type="character" w:customStyle="1" w:styleId="af">
    <w:name w:val="Нижний колонтитул Знак"/>
    <w:basedOn w:val="a0"/>
    <w:link w:val="ae"/>
    <w:uiPriority w:val="99"/>
    <w:rsid w:val="000C144D"/>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41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11741D"/>
    <w:pPr>
      <w:keepNext/>
      <w:numPr>
        <w:numId w:val="1"/>
      </w:numPr>
      <w:jc w:val="center"/>
      <w:outlineLvl w:val="0"/>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741D"/>
    <w:rPr>
      <w:rFonts w:ascii="Times New Roman" w:eastAsia="Times New Roman" w:hAnsi="Times New Roman" w:cs="Times New Roman"/>
      <w:b/>
      <w:sz w:val="40"/>
      <w:szCs w:val="24"/>
      <w:lang w:eastAsia="ar-SA"/>
    </w:rPr>
  </w:style>
  <w:style w:type="paragraph" w:customStyle="1" w:styleId="c2">
    <w:name w:val="c2"/>
    <w:basedOn w:val="a"/>
    <w:rsid w:val="0011741D"/>
    <w:pPr>
      <w:spacing w:before="280" w:after="280"/>
    </w:pPr>
    <w:rPr>
      <w:rFonts w:ascii="Arial Unicode MS" w:eastAsia="Arial Unicode MS" w:hAnsi="Arial Unicode MS" w:cs="Arial Unicode MS"/>
      <w:b/>
      <w:bCs/>
    </w:rPr>
  </w:style>
  <w:style w:type="paragraph" w:styleId="a3">
    <w:name w:val="header"/>
    <w:basedOn w:val="a"/>
    <w:link w:val="a4"/>
    <w:uiPriority w:val="99"/>
    <w:rsid w:val="0011741D"/>
    <w:pPr>
      <w:tabs>
        <w:tab w:val="center" w:pos="4677"/>
        <w:tab w:val="right" w:pos="9355"/>
      </w:tabs>
    </w:pPr>
    <w:rPr>
      <w:lang w:val="x-none"/>
    </w:rPr>
  </w:style>
  <w:style w:type="character" w:customStyle="1" w:styleId="a4">
    <w:name w:val="Верхний колонтитул Знак"/>
    <w:basedOn w:val="a0"/>
    <w:link w:val="a3"/>
    <w:uiPriority w:val="99"/>
    <w:rsid w:val="0011741D"/>
    <w:rPr>
      <w:rFonts w:ascii="Times New Roman" w:eastAsia="Times New Roman" w:hAnsi="Times New Roman" w:cs="Times New Roman"/>
      <w:sz w:val="24"/>
      <w:szCs w:val="24"/>
      <w:lang w:val="x-none" w:eastAsia="ar-SA"/>
    </w:rPr>
  </w:style>
  <w:style w:type="paragraph" w:styleId="a5">
    <w:name w:val="Balloon Text"/>
    <w:basedOn w:val="a"/>
    <w:link w:val="a6"/>
    <w:uiPriority w:val="99"/>
    <w:semiHidden/>
    <w:unhideWhenUsed/>
    <w:rsid w:val="0011741D"/>
    <w:rPr>
      <w:rFonts w:ascii="Tahoma" w:hAnsi="Tahoma" w:cs="Tahoma"/>
      <w:sz w:val="16"/>
      <w:szCs w:val="16"/>
    </w:rPr>
  </w:style>
  <w:style w:type="character" w:customStyle="1" w:styleId="a6">
    <w:name w:val="Текст выноски Знак"/>
    <w:basedOn w:val="a0"/>
    <w:link w:val="a5"/>
    <w:uiPriority w:val="99"/>
    <w:semiHidden/>
    <w:rsid w:val="0011741D"/>
    <w:rPr>
      <w:rFonts w:ascii="Tahoma" w:eastAsia="Times New Roman" w:hAnsi="Tahoma" w:cs="Tahoma"/>
      <w:sz w:val="16"/>
      <w:szCs w:val="16"/>
      <w:lang w:eastAsia="ar-SA"/>
    </w:rPr>
  </w:style>
  <w:style w:type="character" w:customStyle="1" w:styleId="a7">
    <w:name w:val="Гипертекстовая ссылка"/>
    <w:uiPriority w:val="99"/>
    <w:rsid w:val="0011741D"/>
    <w:rPr>
      <w:rFonts w:cs="Times New Roman"/>
      <w:b/>
      <w:color w:val="106BBE"/>
    </w:rPr>
  </w:style>
  <w:style w:type="character" w:customStyle="1" w:styleId="a8">
    <w:name w:val="Цветовое выделение"/>
    <w:uiPriority w:val="99"/>
    <w:rsid w:val="0011741D"/>
    <w:rPr>
      <w:b/>
      <w:bCs/>
      <w:color w:val="26282F"/>
    </w:rPr>
  </w:style>
  <w:style w:type="paragraph" w:customStyle="1" w:styleId="a9">
    <w:name w:val="Нормальный (таблица)"/>
    <w:basedOn w:val="a"/>
    <w:next w:val="a"/>
    <w:uiPriority w:val="99"/>
    <w:rsid w:val="0011741D"/>
    <w:pPr>
      <w:widowControl w:val="0"/>
      <w:suppressAutoHyphens w:val="0"/>
      <w:autoSpaceDE w:val="0"/>
      <w:autoSpaceDN w:val="0"/>
      <w:adjustRightInd w:val="0"/>
      <w:jc w:val="both"/>
    </w:pPr>
    <w:rPr>
      <w:rFonts w:ascii="Times New Roman CYR" w:hAnsi="Times New Roman CYR" w:cs="Times New Roman CYR"/>
      <w:lang w:eastAsia="ru-RU"/>
    </w:rPr>
  </w:style>
  <w:style w:type="paragraph" w:customStyle="1" w:styleId="aa">
    <w:name w:val="Прижатый влево"/>
    <w:basedOn w:val="a"/>
    <w:next w:val="a"/>
    <w:uiPriority w:val="99"/>
    <w:rsid w:val="0011741D"/>
    <w:pPr>
      <w:widowControl w:val="0"/>
      <w:suppressAutoHyphens w:val="0"/>
      <w:autoSpaceDE w:val="0"/>
      <w:autoSpaceDN w:val="0"/>
      <w:adjustRightInd w:val="0"/>
    </w:pPr>
    <w:rPr>
      <w:rFonts w:ascii="Times New Roman CYR" w:hAnsi="Times New Roman CYR" w:cs="Times New Roman CYR"/>
      <w:lang w:eastAsia="ru-RU"/>
    </w:rPr>
  </w:style>
  <w:style w:type="paragraph" w:styleId="ab">
    <w:name w:val="Body Text"/>
    <w:basedOn w:val="a"/>
    <w:link w:val="ac"/>
    <w:rsid w:val="00145DFA"/>
    <w:pPr>
      <w:suppressAutoHyphens w:val="0"/>
      <w:jc w:val="both"/>
    </w:pPr>
    <w:rPr>
      <w:lang w:eastAsia="ru-RU"/>
    </w:rPr>
  </w:style>
  <w:style w:type="character" w:customStyle="1" w:styleId="ac">
    <w:name w:val="Основной текст Знак"/>
    <w:basedOn w:val="a0"/>
    <w:link w:val="ab"/>
    <w:rsid w:val="00145DF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ternet.garant.ru/document/redirect/12125128/704" TargetMode="External"/><Relationship Id="rId18" Type="http://schemas.openxmlformats.org/officeDocument/2006/relationships/hyperlink" Target="http://internet.garant.ru/document/redirect/12148567/0" TargetMode="External"/><Relationship Id="rId26" Type="http://schemas.openxmlformats.org/officeDocument/2006/relationships/hyperlink" Target="http://internet.garant.ru/document/redirect/12125128/0" TargetMode="External"/><Relationship Id="rId3" Type="http://schemas.microsoft.com/office/2007/relationships/stylesWithEffects" Target="stylesWithEffects.xml"/><Relationship Id="rId21" Type="http://schemas.openxmlformats.org/officeDocument/2006/relationships/hyperlink" Target="http://internet.garant.ru/document/redirect/12125128/0" TargetMode="External"/><Relationship Id="rId7" Type="http://schemas.openxmlformats.org/officeDocument/2006/relationships/endnotes" Target="endnotes.xml"/><Relationship Id="rId12" Type="http://schemas.openxmlformats.org/officeDocument/2006/relationships/hyperlink" Target="http://internet.garant.ru/document/redirect/12125146/0" TargetMode="External"/><Relationship Id="rId17" Type="http://schemas.openxmlformats.org/officeDocument/2006/relationships/hyperlink" Target="http://internet.garant.ru/document/redirect/12125128/0" TargetMode="External"/><Relationship Id="rId25" Type="http://schemas.openxmlformats.org/officeDocument/2006/relationships/hyperlink" Target="http://internet.garant.ru/document/redirect/12125128/0" TargetMode="External"/><Relationship Id="rId2" Type="http://schemas.openxmlformats.org/officeDocument/2006/relationships/styles" Target="styles.xml"/><Relationship Id="rId16" Type="http://schemas.openxmlformats.org/officeDocument/2006/relationships/hyperlink" Target="http://internet.garant.ru/document/redirect/12125128/0" TargetMode="External"/><Relationship Id="rId20" Type="http://schemas.openxmlformats.org/officeDocument/2006/relationships/footer" Target="footer2.xm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ernet.garant.ru/document/redirect/70552688/0" TargetMode="External"/><Relationship Id="rId24" Type="http://schemas.openxmlformats.org/officeDocument/2006/relationships/hyperlink" Target="http://internet.garant.ru/document/redirect/12152272/0"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internet.garant.ru/document/redirect/10164333/0" TargetMode="External"/><Relationship Id="rId28" Type="http://schemas.openxmlformats.org/officeDocument/2006/relationships/hyperlink" Target="http://internet.garant.ru/document/redirect/12125128/0" TargetMode="External"/><Relationship Id="rId10" Type="http://schemas.openxmlformats.org/officeDocument/2006/relationships/hyperlink" Target="http://internet.garant.ru/document/redirect/12125128/2000"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cntd.ru/document/901738835" TargetMode="External"/><Relationship Id="rId14" Type="http://schemas.openxmlformats.org/officeDocument/2006/relationships/hyperlink" Target="http://internet.garant.ru/document/redirect/12125128/1811" TargetMode="External"/><Relationship Id="rId22" Type="http://schemas.openxmlformats.org/officeDocument/2006/relationships/hyperlink" Target="http://internet.garant.ru/document/redirect/12125128/0" TargetMode="External"/><Relationship Id="rId27" Type="http://schemas.openxmlformats.org/officeDocument/2006/relationships/hyperlink" Target="http://internet.garant.ru/document/redirect/12125128/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21</Pages>
  <Words>6454</Words>
  <Characters>36788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prokofieva</cp:lastModifiedBy>
  <cp:revision>15</cp:revision>
  <cp:lastPrinted>2026-01-20T06:10:00Z</cp:lastPrinted>
  <dcterms:created xsi:type="dcterms:W3CDTF">2026-01-15T11:55:00Z</dcterms:created>
  <dcterms:modified xsi:type="dcterms:W3CDTF">2026-01-20T06:11:00Z</dcterms:modified>
</cp:coreProperties>
</file>