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71F32">
        <w:trPr>
          <w:cantSplit/>
        </w:trPr>
        <w:tc>
          <w:tcPr>
            <w:tcW w:w="9360" w:type="dxa"/>
          </w:tcPr>
          <w:p w:rsidR="00C71F32" w:rsidRDefault="003F5471">
            <w:pPr>
              <w:pStyle w:val="1"/>
              <w:jc w:val="center"/>
              <w:rPr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drawing>
                <wp:inline distT="0" distB="0" distL="0" distR="0">
                  <wp:extent cx="609600" cy="800100"/>
                  <wp:effectExtent l="19050" t="0" r="0" b="0"/>
                  <wp:docPr id="3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F32" w:rsidRDefault="003F5471">
            <w:pPr>
              <w:pStyle w:val="1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Администрация Тутаевского муниципального </w:t>
            </w:r>
            <w:r>
              <w:rPr>
                <w:b w:val="0"/>
                <w:szCs w:val="28"/>
              </w:rPr>
              <w:t>округа</w:t>
            </w:r>
          </w:p>
          <w:p w:rsidR="00C71F32" w:rsidRDefault="00C71F32">
            <w:pPr>
              <w:rPr>
                <w:sz w:val="28"/>
                <w:szCs w:val="28"/>
              </w:rPr>
            </w:pPr>
          </w:p>
          <w:p w:rsidR="00C71F32" w:rsidRPr="003F5471" w:rsidRDefault="003F5471">
            <w:pPr>
              <w:pStyle w:val="1"/>
              <w:jc w:val="center"/>
              <w:rPr>
                <w:sz w:val="40"/>
                <w:szCs w:val="40"/>
              </w:rPr>
            </w:pPr>
            <w:r w:rsidRPr="003F5471">
              <w:rPr>
                <w:sz w:val="40"/>
                <w:szCs w:val="40"/>
              </w:rPr>
              <w:t>ПОСТАНОВЛЕНИЕ</w:t>
            </w:r>
          </w:p>
          <w:p w:rsidR="00C71F32" w:rsidRDefault="00C71F32">
            <w:pPr>
              <w:jc w:val="center"/>
              <w:rPr>
                <w:b/>
                <w:sz w:val="28"/>
                <w:szCs w:val="28"/>
              </w:rPr>
            </w:pPr>
          </w:p>
          <w:p w:rsidR="00C71F32" w:rsidRDefault="003F54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т 16.03.2026</w:t>
            </w:r>
            <w:r>
              <w:rPr>
                <w:b/>
                <w:sz w:val="28"/>
                <w:szCs w:val="28"/>
              </w:rPr>
              <w:t xml:space="preserve"> № 240-п</w:t>
            </w:r>
          </w:p>
          <w:p w:rsidR="00C71F32" w:rsidRDefault="003F547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C71F32" w:rsidRDefault="00C71F3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</w:p>
          <w:p w:rsidR="00C71F32" w:rsidRDefault="003F5471">
            <w:pPr>
              <w:tabs>
                <w:tab w:val="left" w:pos="3800"/>
              </w:tabs>
              <w:ind w:rightChars="2510" w:right="50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</w:t>
            </w:r>
            <w:r>
              <w:rPr>
                <w:sz w:val="28"/>
                <w:szCs w:val="28"/>
              </w:rPr>
              <w:t>Прогнозн</w:t>
            </w:r>
            <w:r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план  (программ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) приватизации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имущества Тутаевского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  <w:p w:rsidR="00C71F32" w:rsidRDefault="003F5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C71F32" w:rsidRDefault="003F547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В соответствии с Федеральным законом от 21.12.2001 № 178-ФЗ «О приватизации государственного и муниципального имущества»,  П</w:t>
            </w:r>
            <w:r>
              <w:rPr>
                <w:sz w:val="28"/>
                <w:szCs w:val="28"/>
              </w:rPr>
              <w:t xml:space="preserve">оложением о приватизации муниципального имущества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утверждённым</w:t>
            </w:r>
            <w:r>
              <w:rPr>
                <w:sz w:val="28"/>
                <w:szCs w:val="28"/>
              </w:rPr>
              <w:t xml:space="preserve"> решением  Муниципального  Со</w:t>
            </w:r>
            <w:r>
              <w:rPr>
                <w:sz w:val="28"/>
                <w:szCs w:val="28"/>
              </w:rPr>
              <w:t xml:space="preserve">вета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№9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-г, Администрация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71F32" w:rsidRDefault="00C71F32">
      <w:pPr>
        <w:pStyle w:val="3"/>
        <w:ind w:left="0" w:right="-172"/>
        <w:rPr>
          <w:sz w:val="28"/>
          <w:szCs w:val="28"/>
        </w:rPr>
      </w:pPr>
    </w:p>
    <w:p w:rsidR="00C71F32" w:rsidRDefault="003F5471">
      <w:pPr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ПОСТАНОВЛЯЕТ:</w:t>
      </w:r>
    </w:p>
    <w:p w:rsidR="00C71F32" w:rsidRDefault="00C71F32">
      <w:pPr>
        <w:pStyle w:val="2"/>
        <w:ind w:right="-172"/>
        <w:jc w:val="both"/>
        <w:rPr>
          <w:sz w:val="28"/>
          <w:szCs w:val="28"/>
        </w:rPr>
      </w:pPr>
    </w:p>
    <w:p w:rsidR="00C71F32" w:rsidRDefault="003F5471">
      <w:pPr>
        <w:numPr>
          <w:ilvl w:val="0"/>
          <w:numId w:val="1"/>
        </w:numPr>
        <w:ind w:left="0" w:firstLineChars="214" w:firstLine="59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следующие</w:t>
      </w:r>
      <w:r>
        <w:rPr>
          <w:sz w:val="28"/>
          <w:szCs w:val="28"/>
        </w:rPr>
        <w:t xml:space="preserve"> изменения в</w:t>
      </w:r>
      <w:r>
        <w:rPr>
          <w:sz w:val="28"/>
          <w:szCs w:val="28"/>
        </w:rPr>
        <w:t xml:space="preserve"> Прогнозный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(программу) приватизации  муниципального  имущества  Тутаевского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утвержденный постановлением Администрации Тутаевского муниципального округа от 17.12.2025 № 1025-п (в ред.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Постановления от 16.02.2026 №140-п):</w:t>
      </w:r>
      <w:proofErr w:type="gramEnd"/>
    </w:p>
    <w:p w:rsidR="00C71F32" w:rsidRDefault="003F5471">
      <w:pPr>
        <w:numPr>
          <w:ilvl w:val="1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прогнозный план (программу) приватизации муниципального имущества новым объектом (</w:t>
      </w:r>
      <w:r>
        <w:rPr>
          <w:bCs/>
          <w:sz w:val="28"/>
          <w:szCs w:val="28"/>
        </w:rPr>
        <w:t xml:space="preserve">Приложение). </w:t>
      </w:r>
    </w:p>
    <w:p w:rsidR="00C71F32" w:rsidRDefault="003F5471">
      <w:pPr>
        <w:numPr>
          <w:ilvl w:val="0"/>
          <w:numId w:val="3"/>
        </w:numPr>
        <w:ind w:firstLineChars="214" w:firstLine="59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Опубликовать настоящее постановление в течение 15 дней со дня его подписания на официальном сайте в информационно – телекоммуникационной сети «Интернет» в соответствии с требованиями, установленными Федеральным законом «О приватизации госуда</w:t>
      </w:r>
      <w:r>
        <w:rPr>
          <w:sz w:val="28"/>
          <w:szCs w:val="28"/>
        </w:rPr>
        <w:t>рственного и муниципального имущества»</w:t>
      </w:r>
      <w:r>
        <w:rPr>
          <w:sz w:val="28"/>
          <w:szCs w:val="28"/>
        </w:rPr>
        <w:t xml:space="preserve">. </w:t>
      </w:r>
    </w:p>
    <w:p w:rsidR="00C71F32" w:rsidRDefault="003F5471">
      <w:pPr>
        <w:numPr>
          <w:ilvl w:val="0"/>
          <w:numId w:val="3"/>
        </w:num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управления муниципального имущества и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отношений Администрации Тутаевского муниципального округа Петрову А.Е.</w:t>
      </w:r>
    </w:p>
    <w:p w:rsidR="00C71F32" w:rsidRDefault="003F5471">
      <w:pPr>
        <w:numPr>
          <w:ilvl w:val="0"/>
          <w:numId w:val="3"/>
        </w:num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</w:t>
      </w:r>
      <w:r>
        <w:rPr>
          <w:sz w:val="28"/>
          <w:szCs w:val="28"/>
        </w:rPr>
        <w:t xml:space="preserve">е вступает в силу со дня его подписания.  </w:t>
      </w:r>
    </w:p>
    <w:p w:rsidR="00C71F32" w:rsidRDefault="003F5471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1F32" w:rsidRDefault="00C71F32">
      <w:pPr>
        <w:ind w:right="-172"/>
        <w:jc w:val="both"/>
        <w:rPr>
          <w:sz w:val="28"/>
          <w:szCs w:val="28"/>
        </w:rPr>
      </w:pPr>
    </w:p>
    <w:p w:rsidR="003F5471" w:rsidRDefault="003F5471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Тутаевского </w:t>
      </w:r>
    </w:p>
    <w:p w:rsidR="00C71F32" w:rsidRDefault="003F5471">
      <w:pPr>
        <w:ind w:right="-17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 </w:t>
      </w:r>
    </w:p>
    <w:p w:rsidR="00C71F32" w:rsidRDefault="00C71F32">
      <w:pPr>
        <w:pStyle w:val="3"/>
        <w:ind w:left="0" w:right="-172"/>
        <w:rPr>
          <w:rFonts w:ascii="Times New Roman" w:hAnsi="Times New Roman"/>
          <w:i/>
          <w:iCs/>
          <w:szCs w:val="24"/>
        </w:rPr>
      </w:pPr>
    </w:p>
    <w:p w:rsidR="00C71F32" w:rsidRDefault="00C71F32"/>
    <w:p w:rsidR="00C71F32" w:rsidRDefault="00C71F32">
      <w:pPr>
        <w:jc w:val="center"/>
        <w:rPr>
          <w:b/>
        </w:rPr>
      </w:pPr>
    </w:p>
    <w:p w:rsidR="00C71F32" w:rsidRDefault="00C71F32">
      <w:pPr>
        <w:jc w:val="center"/>
        <w:rPr>
          <w:b/>
        </w:rPr>
      </w:pPr>
    </w:p>
    <w:p w:rsidR="00C71F32" w:rsidRDefault="003F5471">
      <w:pPr>
        <w:ind w:right="-426"/>
        <w:jc w:val="right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Приложение </w:t>
      </w:r>
    </w:p>
    <w:p w:rsidR="00C71F32" w:rsidRDefault="003F5471">
      <w:pPr>
        <w:ind w:left="4956" w:right="-426"/>
        <w:jc w:val="right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>к постановлению Администрации</w:t>
      </w:r>
    </w:p>
    <w:p w:rsidR="00C71F32" w:rsidRDefault="003F5471">
      <w:pPr>
        <w:ind w:right="-426"/>
        <w:jc w:val="right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Тутаевского муниципального </w:t>
      </w:r>
      <w:r>
        <w:rPr>
          <w:iCs/>
          <w:sz w:val="22"/>
          <w:szCs w:val="22"/>
        </w:rPr>
        <w:t>округа</w:t>
      </w:r>
    </w:p>
    <w:p w:rsidR="00C71F32" w:rsidRDefault="003F5471" w:rsidP="003F5471">
      <w:pPr>
        <w:ind w:right="-426"/>
        <w:jc w:val="right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</w:t>
      </w:r>
      <w:r>
        <w:rPr>
          <w:iCs/>
          <w:sz w:val="22"/>
          <w:szCs w:val="22"/>
        </w:rPr>
        <w:t xml:space="preserve">                                             </w:t>
      </w:r>
      <w:r>
        <w:rPr>
          <w:iCs/>
          <w:sz w:val="22"/>
          <w:szCs w:val="22"/>
        </w:rPr>
        <w:t xml:space="preserve">     от 16.03.2026</w:t>
      </w:r>
      <w:r>
        <w:rPr>
          <w:iCs/>
          <w:sz w:val="22"/>
          <w:szCs w:val="22"/>
        </w:rPr>
        <w:t xml:space="preserve"> № 240-п</w:t>
      </w:r>
    </w:p>
    <w:p w:rsidR="00C71F32" w:rsidRDefault="00C71F32">
      <w:pPr>
        <w:jc w:val="center"/>
        <w:rPr>
          <w:b/>
          <w:sz w:val="28"/>
          <w:szCs w:val="28"/>
        </w:rPr>
      </w:pPr>
    </w:p>
    <w:p w:rsidR="00C71F32" w:rsidRDefault="00C71F32"/>
    <w:p w:rsidR="00C71F32" w:rsidRDefault="00C71F32">
      <w:pPr>
        <w:ind w:left="-426"/>
        <w:rPr>
          <w:sz w:val="28"/>
          <w:szCs w:val="28"/>
        </w:rPr>
      </w:pPr>
    </w:p>
    <w:p w:rsidR="00C71F32" w:rsidRDefault="003F547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ПРОГНОЗНЫЙ  ПЛАН  (ПРОГРАММА)</w:t>
      </w:r>
      <w:r>
        <w:rPr>
          <w:sz w:val="28"/>
          <w:szCs w:val="28"/>
        </w:rPr>
        <w:br/>
        <w:t xml:space="preserve">приватизации муниципального имущества </w:t>
      </w:r>
      <w:r>
        <w:rPr>
          <w:sz w:val="28"/>
          <w:szCs w:val="28"/>
        </w:rPr>
        <w:br/>
        <w:t xml:space="preserve">Тутаевского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C71F32" w:rsidRDefault="00C71F32">
      <w:pPr>
        <w:jc w:val="center"/>
        <w:rPr>
          <w:sz w:val="28"/>
          <w:szCs w:val="28"/>
        </w:rPr>
      </w:pPr>
    </w:p>
    <w:p w:rsidR="00C71F32" w:rsidRDefault="003F547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объектов, подлежащих приватизации</w:t>
      </w:r>
    </w:p>
    <w:p w:rsidR="00C71F32" w:rsidRDefault="00C71F32">
      <w:pPr>
        <w:jc w:val="center"/>
        <w:rPr>
          <w:sz w:val="28"/>
          <w:szCs w:val="28"/>
        </w:rPr>
      </w:pPr>
    </w:p>
    <w:tbl>
      <w:tblPr>
        <w:tblW w:w="10180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974"/>
        <w:gridCol w:w="2094"/>
        <w:gridCol w:w="1273"/>
        <w:gridCol w:w="1180"/>
        <w:gridCol w:w="1335"/>
        <w:gridCol w:w="1764"/>
      </w:tblGrid>
      <w:tr w:rsidR="00C71F32" w:rsidRPr="003F5471">
        <w:trPr>
          <w:trHeight w:val="60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F32" w:rsidRPr="003F5471" w:rsidRDefault="003F5471">
            <w:pPr>
              <w:jc w:val="center"/>
              <w:rPr>
                <w:b/>
                <w:bCs/>
                <w:sz w:val="22"/>
                <w:szCs w:val="22"/>
              </w:rPr>
            </w:pPr>
            <w:r w:rsidRPr="003F5471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3F5471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3F5471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F32" w:rsidRPr="003F5471" w:rsidRDefault="003F5471">
            <w:pPr>
              <w:jc w:val="center"/>
              <w:rPr>
                <w:b/>
                <w:bCs/>
                <w:sz w:val="22"/>
                <w:szCs w:val="22"/>
              </w:rPr>
            </w:pPr>
            <w:r w:rsidRPr="003F5471">
              <w:rPr>
                <w:b/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F32" w:rsidRPr="003F5471" w:rsidRDefault="003F5471">
            <w:pPr>
              <w:jc w:val="center"/>
              <w:rPr>
                <w:b/>
                <w:bCs/>
                <w:sz w:val="22"/>
                <w:szCs w:val="22"/>
              </w:rPr>
            </w:pPr>
            <w:r w:rsidRPr="003F5471">
              <w:rPr>
                <w:b/>
                <w:bCs/>
                <w:sz w:val="22"/>
                <w:szCs w:val="22"/>
              </w:rPr>
              <w:t>Местонахождение</w:t>
            </w:r>
            <w:r w:rsidRPr="003F5471">
              <w:rPr>
                <w:b/>
                <w:bCs/>
                <w:sz w:val="22"/>
                <w:szCs w:val="22"/>
              </w:rPr>
              <w:t>/Адрес складирования материала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F32" w:rsidRPr="003F5471" w:rsidRDefault="003F5471">
            <w:pPr>
              <w:jc w:val="center"/>
              <w:rPr>
                <w:b/>
                <w:bCs/>
                <w:sz w:val="22"/>
                <w:szCs w:val="22"/>
              </w:rPr>
            </w:pPr>
            <w:r w:rsidRPr="003F5471">
              <w:rPr>
                <w:b/>
                <w:bCs/>
                <w:sz w:val="22"/>
                <w:szCs w:val="22"/>
              </w:rPr>
              <w:t>Площадь</w:t>
            </w:r>
          </w:p>
          <w:p w:rsidR="00C71F32" w:rsidRPr="003F5471" w:rsidRDefault="003F5471">
            <w:pPr>
              <w:jc w:val="center"/>
              <w:rPr>
                <w:b/>
                <w:bCs/>
                <w:sz w:val="22"/>
                <w:szCs w:val="22"/>
              </w:rPr>
            </w:pPr>
            <w:r w:rsidRPr="003F5471">
              <w:rPr>
                <w:b/>
                <w:bCs/>
                <w:sz w:val="22"/>
                <w:szCs w:val="22"/>
              </w:rPr>
              <w:t>(кв. м)</w:t>
            </w:r>
            <w:r w:rsidRPr="003F5471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3F5471">
              <w:rPr>
                <w:b/>
                <w:bCs/>
                <w:sz w:val="22"/>
                <w:szCs w:val="22"/>
              </w:rPr>
              <w:t>ед</w:t>
            </w:r>
            <w:proofErr w:type="gramStart"/>
            <w:r w:rsidRPr="003F5471">
              <w:rPr>
                <w:b/>
                <w:bCs/>
                <w:sz w:val="22"/>
                <w:szCs w:val="22"/>
              </w:rPr>
              <w:t>.и</w:t>
            </w:r>
            <w:proofErr w:type="gramEnd"/>
            <w:r w:rsidRPr="003F5471">
              <w:rPr>
                <w:b/>
                <w:bCs/>
                <w:sz w:val="22"/>
                <w:szCs w:val="22"/>
              </w:rPr>
              <w:t>зм</w:t>
            </w:r>
            <w:proofErr w:type="spellEnd"/>
            <w:r w:rsidRPr="003F54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F32" w:rsidRPr="003F5471" w:rsidRDefault="003F5471">
            <w:pPr>
              <w:jc w:val="center"/>
              <w:rPr>
                <w:b/>
                <w:bCs/>
                <w:sz w:val="22"/>
                <w:szCs w:val="22"/>
              </w:rPr>
            </w:pPr>
            <w:r w:rsidRPr="003F5471">
              <w:rPr>
                <w:b/>
                <w:bCs/>
                <w:sz w:val="22"/>
                <w:szCs w:val="22"/>
              </w:rPr>
              <w:t>Назначение</w:t>
            </w:r>
            <w:r w:rsidRPr="003F5471">
              <w:rPr>
                <w:b/>
                <w:bCs/>
                <w:sz w:val="22"/>
                <w:szCs w:val="22"/>
              </w:rPr>
              <w:t xml:space="preserve"> объекта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F32" w:rsidRPr="003F5471" w:rsidRDefault="003F5471">
            <w:pPr>
              <w:jc w:val="center"/>
              <w:rPr>
                <w:b/>
                <w:bCs/>
                <w:sz w:val="22"/>
                <w:szCs w:val="22"/>
              </w:rPr>
            </w:pPr>
            <w:r w:rsidRPr="003F5471">
              <w:rPr>
                <w:b/>
                <w:bCs/>
                <w:sz w:val="22"/>
                <w:szCs w:val="22"/>
              </w:rPr>
              <w:t>Отнесение к об</w:t>
            </w:r>
            <w:bookmarkStart w:id="0" w:name="_GoBack"/>
            <w:bookmarkEnd w:id="0"/>
            <w:r w:rsidRPr="003F5471">
              <w:rPr>
                <w:b/>
                <w:bCs/>
                <w:sz w:val="22"/>
                <w:szCs w:val="22"/>
              </w:rPr>
              <w:t>ъектам культурного наследия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F32" w:rsidRPr="003F5471" w:rsidRDefault="003F5471">
            <w:pPr>
              <w:jc w:val="center"/>
              <w:rPr>
                <w:b/>
                <w:bCs/>
                <w:sz w:val="22"/>
                <w:szCs w:val="22"/>
              </w:rPr>
            </w:pPr>
            <w:r w:rsidRPr="003F5471">
              <w:rPr>
                <w:b/>
                <w:bCs/>
                <w:sz w:val="22"/>
                <w:szCs w:val="22"/>
              </w:rPr>
              <w:t>Способ приватизации</w:t>
            </w:r>
          </w:p>
        </w:tc>
      </w:tr>
      <w:tr w:rsidR="00C71F3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1F32" w:rsidRDefault="003F5471">
            <w:pPr>
              <w:tabs>
                <w:tab w:val="left" w:pos="0"/>
              </w:tabs>
              <w:ind w:righ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  <w:r>
              <w:rPr>
                <w:sz w:val="24"/>
                <w:szCs w:val="24"/>
              </w:rPr>
              <w:t xml:space="preserve"> здание с земельным участком и металлическим ограждением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ЯО, ТМО, </w:t>
            </w:r>
            <w:r>
              <w:rPr>
                <w:sz w:val="24"/>
                <w:szCs w:val="24"/>
              </w:rPr>
              <w:t>г. Тутаев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анина</w:t>
            </w:r>
            <w:proofErr w:type="spellEnd"/>
            <w:r>
              <w:rPr>
                <w:sz w:val="24"/>
                <w:szCs w:val="24"/>
              </w:rPr>
              <w:t>, д.22а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здания 72,1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C71F32" w:rsidRDefault="00C71F32">
            <w:pPr>
              <w:jc w:val="center"/>
              <w:rPr>
                <w:sz w:val="24"/>
                <w:szCs w:val="24"/>
              </w:rPr>
            </w:pPr>
          </w:p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земельного участка 385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1F32" w:rsidRDefault="00C71F32">
            <w:pPr>
              <w:jc w:val="center"/>
              <w:rPr>
                <w:sz w:val="24"/>
                <w:szCs w:val="24"/>
              </w:rPr>
            </w:pPr>
          </w:p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Металлическое ограждение (забор), длина 36,7 </w:t>
            </w:r>
            <w:proofErr w:type="spellStart"/>
            <w:r>
              <w:rPr>
                <w:sz w:val="24"/>
                <w:szCs w:val="24"/>
              </w:rPr>
              <w:t>п.м</w:t>
            </w:r>
            <w:proofErr w:type="spellEnd"/>
            <w:r>
              <w:rPr>
                <w:sz w:val="24"/>
                <w:szCs w:val="24"/>
              </w:rPr>
              <w:t>., высота 2,2 м.</w:t>
            </w:r>
          </w:p>
          <w:p w:rsidR="00C71F32" w:rsidRDefault="00C71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аукцион</w:t>
            </w:r>
            <w:r>
              <w:rPr>
                <w:sz w:val="24"/>
                <w:szCs w:val="24"/>
              </w:rPr>
              <w:t>;</w:t>
            </w:r>
          </w:p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</w:t>
            </w:r>
            <w:r>
              <w:rPr>
                <w:sz w:val="24"/>
                <w:szCs w:val="24"/>
              </w:rPr>
              <w:t>ое предложение;</w:t>
            </w:r>
          </w:p>
          <w:p w:rsidR="00C71F32" w:rsidRDefault="003F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продажа по минимально допустимой цене</w:t>
            </w:r>
          </w:p>
        </w:tc>
      </w:tr>
    </w:tbl>
    <w:p w:rsidR="00C71F32" w:rsidRDefault="00C71F32">
      <w:pPr>
        <w:ind w:left="-426"/>
        <w:jc w:val="both"/>
        <w:rPr>
          <w:sz w:val="24"/>
          <w:szCs w:val="24"/>
        </w:rPr>
      </w:pPr>
    </w:p>
    <w:p w:rsidR="00C71F32" w:rsidRDefault="00C71F32">
      <w:pPr>
        <w:ind w:left="-426"/>
        <w:jc w:val="center"/>
        <w:rPr>
          <w:sz w:val="24"/>
          <w:szCs w:val="24"/>
        </w:rPr>
      </w:pPr>
    </w:p>
    <w:p w:rsidR="00C71F32" w:rsidRDefault="00C71F32">
      <w:pPr>
        <w:rPr>
          <w:sz w:val="28"/>
          <w:szCs w:val="28"/>
        </w:rPr>
      </w:pPr>
    </w:p>
    <w:p w:rsidR="00C71F32" w:rsidRDefault="00C71F32">
      <w:pPr>
        <w:ind w:left="-426"/>
      </w:pPr>
    </w:p>
    <w:p w:rsidR="00C71F32" w:rsidRDefault="00C71F32"/>
    <w:p w:rsidR="00C71F32" w:rsidRDefault="00C71F32"/>
    <w:p w:rsidR="00C71F32" w:rsidRDefault="00C71F32"/>
    <w:p w:rsidR="00C71F32" w:rsidRDefault="00C71F32"/>
    <w:p w:rsidR="00C71F32" w:rsidRDefault="00C71F32"/>
    <w:p w:rsidR="00C71F32" w:rsidRDefault="00C71F32"/>
    <w:p w:rsidR="00C71F32" w:rsidRDefault="00C71F32"/>
    <w:p w:rsidR="00C71F32" w:rsidRDefault="00C71F32"/>
    <w:p w:rsidR="00C71F32" w:rsidRDefault="00C71F32"/>
    <w:sectPr w:rsidR="00C71F32" w:rsidSect="003F547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32" w:rsidRDefault="003F5471">
      <w:r>
        <w:separator/>
      </w:r>
    </w:p>
  </w:endnote>
  <w:endnote w:type="continuationSeparator" w:id="0">
    <w:p w:rsidR="00C71F32" w:rsidRDefault="003F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32" w:rsidRDefault="003F5471">
      <w:r>
        <w:separator/>
      </w:r>
    </w:p>
  </w:footnote>
  <w:footnote w:type="continuationSeparator" w:id="0">
    <w:p w:rsidR="00C71F32" w:rsidRDefault="003F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9A5E5"/>
    <w:multiLevelType w:val="singleLevel"/>
    <w:tmpl w:val="81B9A5E5"/>
    <w:lvl w:ilvl="0">
      <w:start w:val="1"/>
      <w:numFmt w:val="decimal"/>
      <w:suff w:val="space"/>
      <w:lvlText w:val="%1."/>
      <w:lvlJc w:val="left"/>
      <w:pPr>
        <w:ind w:left="560" w:firstLine="0"/>
      </w:pPr>
    </w:lvl>
  </w:abstractNum>
  <w:abstractNum w:abstractNumId="1">
    <w:nsid w:val="9D317EC3"/>
    <w:multiLevelType w:val="multilevel"/>
    <w:tmpl w:val="9D317EC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B1EFB2CD"/>
    <w:multiLevelType w:val="singleLevel"/>
    <w:tmpl w:val="B1EFB2CD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02"/>
    <w:rsid w:val="000D5F4B"/>
    <w:rsid w:val="001732F8"/>
    <w:rsid w:val="001739AA"/>
    <w:rsid w:val="002208AF"/>
    <w:rsid w:val="002C0759"/>
    <w:rsid w:val="00315E7B"/>
    <w:rsid w:val="00321062"/>
    <w:rsid w:val="0034023E"/>
    <w:rsid w:val="003D3F98"/>
    <w:rsid w:val="003F5471"/>
    <w:rsid w:val="004D688A"/>
    <w:rsid w:val="005C1A7E"/>
    <w:rsid w:val="00612BE3"/>
    <w:rsid w:val="0064482B"/>
    <w:rsid w:val="00716409"/>
    <w:rsid w:val="007B4A3D"/>
    <w:rsid w:val="0086683E"/>
    <w:rsid w:val="00960102"/>
    <w:rsid w:val="00992092"/>
    <w:rsid w:val="00AC76D6"/>
    <w:rsid w:val="00B80808"/>
    <w:rsid w:val="00C71F32"/>
    <w:rsid w:val="00E56240"/>
    <w:rsid w:val="00EC2CA3"/>
    <w:rsid w:val="00FB1BCA"/>
    <w:rsid w:val="00FC1999"/>
    <w:rsid w:val="0BD35CE0"/>
    <w:rsid w:val="10C308F5"/>
    <w:rsid w:val="24EE23B8"/>
    <w:rsid w:val="27580C13"/>
    <w:rsid w:val="2DEE30AA"/>
    <w:rsid w:val="2F1A5382"/>
    <w:rsid w:val="307229F3"/>
    <w:rsid w:val="3D204662"/>
    <w:rsid w:val="46354101"/>
    <w:rsid w:val="4DA2793A"/>
    <w:rsid w:val="533B7051"/>
    <w:rsid w:val="578F3059"/>
    <w:rsid w:val="62581635"/>
    <w:rsid w:val="674A61E6"/>
    <w:rsid w:val="6D357079"/>
    <w:rsid w:val="7E760766"/>
    <w:rsid w:val="7FC2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31">
    <w:name w:val="Body Text 3"/>
    <w:basedOn w:val="a"/>
    <w:link w:val="32"/>
    <w:qFormat/>
    <w:rPr>
      <w:b/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31">
    <w:name w:val="Body Text 3"/>
    <w:basedOn w:val="a"/>
    <w:link w:val="32"/>
    <w:qFormat/>
    <w:rPr>
      <w:b/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40</cp:revision>
  <cp:lastPrinted>2026-03-16T08:22:00Z</cp:lastPrinted>
  <dcterms:created xsi:type="dcterms:W3CDTF">2023-02-06T06:22:00Z</dcterms:created>
  <dcterms:modified xsi:type="dcterms:W3CDTF">2026-03-16T08:22:00Z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CDA6196E66544E73BA0967CA06DF44AE_13</vt:lpwstr>
  </property>
</Properties>
</file>