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6EA" w:rsidRDefault="002606EA" w:rsidP="002606EA">
      <w:pPr>
        <w:pStyle w:val="1"/>
        <w:jc w:val="center"/>
        <w:rPr>
          <w:rFonts w:ascii="Arial" w:hAnsi="Arial" w:cs="Arial"/>
          <w:b w:val="0"/>
          <w:noProof/>
        </w:rPr>
      </w:pPr>
    </w:p>
    <w:p w:rsidR="003E5409" w:rsidRPr="00F13B03" w:rsidRDefault="003E5409" w:rsidP="003E5409">
      <w:pPr>
        <w:pStyle w:val="ConsPlusNormal"/>
        <w:widowControl/>
        <w:jc w:val="right"/>
        <w:outlineLvl w:val="0"/>
      </w:pPr>
      <w:r w:rsidRPr="00F13B03">
        <w:t>Приложение 1</w:t>
      </w:r>
    </w:p>
    <w:p w:rsidR="003E5409" w:rsidRDefault="003E5409" w:rsidP="003E5409">
      <w:pPr>
        <w:pStyle w:val="ConsPlusNormal"/>
        <w:widowControl/>
        <w:jc w:val="right"/>
      </w:pPr>
      <w:r w:rsidRPr="00F13B03">
        <w:t>к постановлению</w:t>
      </w:r>
      <w:r w:rsidR="001604EF">
        <w:t xml:space="preserve"> </w:t>
      </w:r>
      <w:r w:rsidRPr="00F13B03">
        <w:t xml:space="preserve">Администрации </w:t>
      </w:r>
    </w:p>
    <w:p w:rsidR="003E5409" w:rsidRDefault="003E5409" w:rsidP="003E5409">
      <w:pPr>
        <w:pStyle w:val="ConsPlusNormal"/>
        <w:widowControl/>
        <w:jc w:val="right"/>
      </w:pPr>
      <w:r w:rsidRPr="00F13B03">
        <w:t xml:space="preserve">Тутаевского муниципального округа </w:t>
      </w:r>
    </w:p>
    <w:p w:rsidR="003E5409" w:rsidRPr="00F13B03" w:rsidRDefault="003E5409" w:rsidP="003E5409">
      <w:pPr>
        <w:pStyle w:val="ConsPlusNormal"/>
        <w:widowControl/>
        <w:jc w:val="right"/>
      </w:pPr>
      <w:r w:rsidRPr="00F13B03">
        <w:t>Ярославской области</w:t>
      </w:r>
    </w:p>
    <w:p w:rsidR="003E5409" w:rsidRPr="00F13B03" w:rsidRDefault="003E5409" w:rsidP="003E5409">
      <w:pPr>
        <w:pStyle w:val="ConsPlusNormal"/>
        <w:widowControl/>
        <w:jc w:val="right"/>
      </w:pPr>
      <w:r>
        <w:t>о</w:t>
      </w:r>
      <w:r w:rsidRPr="00F13B03">
        <w:t>т</w:t>
      </w:r>
      <w:r>
        <w:t xml:space="preserve"> </w:t>
      </w:r>
      <w:r w:rsidR="001604EF">
        <w:t>13.10.2026</w:t>
      </w:r>
      <w:r>
        <w:t xml:space="preserve"> </w:t>
      </w:r>
      <w:r w:rsidRPr="00F13B03">
        <w:t xml:space="preserve"> </w:t>
      </w:r>
      <w:r>
        <w:t>№</w:t>
      </w:r>
      <w:r w:rsidR="001604EF">
        <w:t xml:space="preserve"> 992-п</w:t>
      </w:r>
    </w:p>
    <w:p w:rsidR="003E5409" w:rsidRPr="00F13B03" w:rsidRDefault="003E5409" w:rsidP="003E5409">
      <w:pPr>
        <w:pStyle w:val="ConsPlusNormal"/>
        <w:widowControl/>
        <w:jc w:val="both"/>
      </w:pPr>
    </w:p>
    <w:p w:rsidR="003E5409" w:rsidRPr="00876138" w:rsidRDefault="003E5409" w:rsidP="003E5409">
      <w:pPr>
        <w:pStyle w:val="ConsPlusTitle"/>
        <w:jc w:val="center"/>
        <w:rPr>
          <w:rFonts w:ascii="Times New Roman" w:hAnsi="Times New Roman" w:cs="Times New Roman"/>
          <w:b w:val="0"/>
          <w:sz w:val="28"/>
          <w:szCs w:val="28"/>
        </w:rPr>
      </w:pPr>
      <w:bookmarkStart w:id="0" w:name="P42"/>
      <w:bookmarkEnd w:id="0"/>
      <w:r w:rsidRPr="00876138">
        <w:rPr>
          <w:rFonts w:ascii="Times New Roman" w:hAnsi="Times New Roman" w:cs="Times New Roman"/>
          <w:b w:val="0"/>
          <w:sz w:val="28"/>
          <w:szCs w:val="28"/>
        </w:rPr>
        <w:t>ПОРЯДОК</w:t>
      </w:r>
    </w:p>
    <w:p w:rsidR="003E5409" w:rsidRPr="00876138" w:rsidRDefault="003E5409" w:rsidP="003E5409">
      <w:pPr>
        <w:pStyle w:val="ConsPlusTitle"/>
        <w:jc w:val="center"/>
        <w:rPr>
          <w:rFonts w:ascii="Times New Roman" w:hAnsi="Times New Roman" w:cs="Times New Roman"/>
          <w:b w:val="0"/>
          <w:sz w:val="28"/>
          <w:szCs w:val="28"/>
        </w:rPr>
      </w:pPr>
      <w:r w:rsidRPr="00876138">
        <w:rPr>
          <w:rFonts w:ascii="Times New Roman" w:hAnsi="Times New Roman" w:cs="Times New Roman"/>
          <w:b w:val="0"/>
          <w:sz w:val="28"/>
          <w:szCs w:val="28"/>
        </w:rPr>
        <w:t xml:space="preserve">ОПРЕДЕЛЕНИЯ ОЧЕРЕДНОСТИ ПЕРЕСЕЛЕНИЯ ГРАЖДАН </w:t>
      </w:r>
      <w:proofErr w:type="gramStart"/>
      <w:r w:rsidRPr="00876138">
        <w:rPr>
          <w:rFonts w:ascii="Times New Roman" w:hAnsi="Times New Roman" w:cs="Times New Roman"/>
          <w:b w:val="0"/>
          <w:sz w:val="28"/>
          <w:szCs w:val="28"/>
        </w:rPr>
        <w:t>ИЗ</w:t>
      </w:r>
      <w:proofErr w:type="gramEnd"/>
      <w:r w:rsidRPr="00876138">
        <w:rPr>
          <w:rFonts w:ascii="Times New Roman" w:hAnsi="Times New Roman" w:cs="Times New Roman"/>
          <w:b w:val="0"/>
          <w:sz w:val="28"/>
          <w:szCs w:val="28"/>
        </w:rPr>
        <w:t xml:space="preserve"> ЖИЛЫХ</w:t>
      </w:r>
    </w:p>
    <w:p w:rsidR="003E5409" w:rsidRPr="00876138" w:rsidRDefault="003E5409" w:rsidP="003E5409">
      <w:pPr>
        <w:pStyle w:val="ConsPlusTitle"/>
        <w:jc w:val="center"/>
        <w:rPr>
          <w:rFonts w:ascii="Times New Roman" w:hAnsi="Times New Roman" w:cs="Times New Roman"/>
          <w:b w:val="0"/>
          <w:sz w:val="28"/>
          <w:szCs w:val="28"/>
        </w:rPr>
      </w:pPr>
      <w:r w:rsidRPr="00876138">
        <w:rPr>
          <w:rFonts w:ascii="Times New Roman" w:hAnsi="Times New Roman" w:cs="Times New Roman"/>
          <w:b w:val="0"/>
          <w:sz w:val="28"/>
          <w:szCs w:val="28"/>
        </w:rPr>
        <w:t>ПОМЕЩЕНИЙ, ПРИЗНАННЫХ НЕПРИГОДНЫМИ ДЛЯ ПРОЖИВАНИЯ,</w:t>
      </w:r>
    </w:p>
    <w:p w:rsidR="003E5409" w:rsidRPr="00876138" w:rsidRDefault="003E5409" w:rsidP="003E5409">
      <w:pPr>
        <w:pStyle w:val="ConsPlusTitle"/>
        <w:jc w:val="center"/>
        <w:rPr>
          <w:rFonts w:ascii="Times New Roman" w:hAnsi="Times New Roman" w:cs="Times New Roman"/>
          <w:b w:val="0"/>
          <w:sz w:val="28"/>
          <w:szCs w:val="28"/>
        </w:rPr>
      </w:pPr>
      <w:r w:rsidRPr="00876138">
        <w:rPr>
          <w:rFonts w:ascii="Times New Roman" w:hAnsi="Times New Roman" w:cs="Times New Roman"/>
          <w:b w:val="0"/>
          <w:sz w:val="28"/>
          <w:szCs w:val="28"/>
        </w:rPr>
        <w:t>В ТУТАЕВСКОМ МУНИЦИПАЛЬНОМ ОКРУГЕ ЯРОСЛАВСКОЙ ОБЛАСТИ</w:t>
      </w:r>
    </w:p>
    <w:p w:rsidR="003E5409" w:rsidRPr="003A6C6E" w:rsidRDefault="003E5409" w:rsidP="003E5409">
      <w:pPr>
        <w:pStyle w:val="ConsPlusNormal"/>
        <w:widowControl/>
        <w:jc w:val="both"/>
        <w:rPr>
          <w:sz w:val="28"/>
          <w:szCs w:val="28"/>
        </w:rPr>
      </w:pPr>
    </w:p>
    <w:p w:rsidR="003E5409" w:rsidRPr="003A6C6E" w:rsidRDefault="003E5409" w:rsidP="003E5409">
      <w:pPr>
        <w:pStyle w:val="ConsPlusTitle"/>
        <w:jc w:val="center"/>
        <w:outlineLvl w:val="1"/>
        <w:rPr>
          <w:rFonts w:ascii="Times New Roman" w:hAnsi="Times New Roman" w:cs="Times New Roman"/>
          <w:b w:val="0"/>
          <w:sz w:val="28"/>
          <w:szCs w:val="28"/>
        </w:rPr>
      </w:pPr>
      <w:r w:rsidRPr="003A6C6E">
        <w:rPr>
          <w:rFonts w:ascii="Times New Roman" w:hAnsi="Times New Roman" w:cs="Times New Roman"/>
          <w:b w:val="0"/>
          <w:sz w:val="28"/>
          <w:szCs w:val="28"/>
        </w:rPr>
        <w:t>I. Общие положения</w:t>
      </w:r>
    </w:p>
    <w:p w:rsidR="003E5409" w:rsidRPr="003A6C6E" w:rsidRDefault="003E5409" w:rsidP="003E5409">
      <w:pPr>
        <w:pStyle w:val="ConsPlusNormal"/>
        <w:widowControl/>
        <w:jc w:val="both"/>
        <w:rPr>
          <w:sz w:val="28"/>
          <w:szCs w:val="28"/>
        </w:rPr>
      </w:pPr>
    </w:p>
    <w:p w:rsidR="003E5409" w:rsidRPr="003A6C6E" w:rsidRDefault="003E5409" w:rsidP="00876138">
      <w:pPr>
        <w:pStyle w:val="ConsPlusNormal"/>
        <w:widowControl/>
        <w:ind w:firstLine="540"/>
        <w:jc w:val="both"/>
        <w:rPr>
          <w:sz w:val="28"/>
          <w:szCs w:val="28"/>
        </w:rPr>
      </w:pPr>
      <w:r w:rsidRPr="003A6C6E">
        <w:rPr>
          <w:sz w:val="28"/>
          <w:szCs w:val="28"/>
        </w:rPr>
        <w:t xml:space="preserve">1.1. Порядок определения очередности переселения граждан из жилых помещений, признанных непригодными для проживания, в </w:t>
      </w:r>
      <w:proofErr w:type="spellStart"/>
      <w:r w:rsidRPr="003A6C6E">
        <w:rPr>
          <w:sz w:val="28"/>
          <w:szCs w:val="28"/>
        </w:rPr>
        <w:t>Тутаевском</w:t>
      </w:r>
      <w:proofErr w:type="spellEnd"/>
      <w:r w:rsidRPr="003A6C6E">
        <w:rPr>
          <w:sz w:val="28"/>
          <w:szCs w:val="28"/>
        </w:rPr>
        <w:t xml:space="preserve"> муниципальном округе Ярославской области (далее - Порядок) разработан в соответствии с </w:t>
      </w:r>
      <w:r w:rsidRPr="003A6C6E">
        <w:rPr>
          <w:color w:val="000000" w:themeColor="text1"/>
          <w:sz w:val="28"/>
          <w:szCs w:val="28"/>
        </w:rPr>
        <w:t xml:space="preserve">Жилищным </w:t>
      </w:r>
      <w:hyperlink r:id="rId8" w:history="1">
        <w:r w:rsidRPr="003A6C6E">
          <w:rPr>
            <w:color w:val="000000" w:themeColor="text1"/>
            <w:sz w:val="28"/>
            <w:szCs w:val="28"/>
          </w:rPr>
          <w:t>кодексом</w:t>
        </w:r>
      </w:hyperlink>
      <w:r w:rsidRPr="003A6C6E">
        <w:rPr>
          <w:sz w:val="28"/>
          <w:szCs w:val="28"/>
        </w:rPr>
        <w:t xml:space="preserve"> Российской Федерации с целью установления механизма и критериев определения очередности переселения граждан из жилых помещений, признанных непригодными для проживания, на территории Тутаевского муниципального округа.</w:t>
      </w:r>
    </w:p>
    <w:p w:rsidR="003E5409" w:rsidRPr="003A6C6E" w:rsidRDefault="003E5409" w:rsidP="00876138">
      <w:pPr>
        <w:pStyle w:val="ConsPlusNormal"/>
        <w:widowControl/>
        <w:ind w:firstLine="540"/>
        <w:jc w:val="both"/>
        <w:rPr>
          <w:sz w:val="28"/>
          <w:szCs w:val="28"/>
        </w:rPr>
      </w:pPr>
      <w:r w:rsidRPr="003A6C6E">
        <w:rPr>
          <w:sz w:val="28"/>
          <w:szCs w:val="28"/>
        </w:rPr>
        <w:t xml:space="preserve">1.2. Настоящий Порядок не распространяется на правоотношения, возникающие при определении очередности переселения граждан, проживающих в непригодных жилых помещениях, расположенных в многоквартирных домах, признанных аварийными и подлежащими сносу, в </w:t>
      </w:r>
      <w:proofErr w:type="spellStart"/>
      <w:r w:rsidRPr="003A6C6E">
        <w:rPr>
          <w:sz w:val="28"/>
          <w:szCs w:val="28"/>
        </w:rPr>
        <w:t>Тутаевском</w:t>
      </w:r>
      <w:proofErr w:type="spellEnd"/>
      <w:r w:rsidRPr="003A6C6E">
        <w:rPr>
          <w:sz w:val="28"/>
          <w:szCs w:val="28"/>
        </w:rPr>
        <w:t xml:space="preserve"> муниципальном округе Ярославской области.</w:t>
      </w:r>
    </w:p>
    <w:p w:rsidR="003E5409" w:rsidRPr="003A6C6E" w:rsidRDefault="003E5409" w:rsidP="00876138">
      <w:pPr>
        <w:pStyle w:val="ConsPlusNormal"/>
        <w:widowControl/>
        <w:ind w:firstLine="540"/>
        <w:jc w:val="both"/>
        <w:rPr>
          <w:sz w:val="28"/>
          <w:szCs w:val="28"/>
        </w:rPr>
      </w:pPr>
      <w:r w:rsidRPr="003A6C6E">
        <w:rPr>
          <w:sz w:val="28"/>
          <w:szCs w:val="28"/>
        </w:rPr>
        <w:t xml:space="preserve">1.3. Формирование списка жилых помещений, признанных непригодными для проживания, а также списка граждан, проживающих в жилых помещениях, признанных непригодными для проживания и в связи с этим подлежащих переселению в соответствии с настоящим Порядком, осуществляет Управление муниципального имущества и земельных отношений Администрации Тутаевского муниципального округа (далее – </w:t>
      </w:r>
      <w:proofErr w:type="spellStart"/>
      <w:r w:rsidRPr="003A6C6E">
        <w:rPr>
          <w:sz w:val="28"/>
          <w:szCs w:val="28"/>
        </w:rPr>
        <w:t>УМИиЗО</w:t>
      </w:r>
      <w:proofErr w:type="spellEnd"/>
      <w:r w:rsidRPr="003A6C6E">
        <w:rPr>
          <w:sz w:val="28"/>
          <w:szCs w:val="28"/>
        </w:rPr>
        <w:t xml:space="preserve"> АТМО).</w:t>
      </w:r>
    </w:p>
    <w:p w:rsidR="003E5409" w:rsidRPr="003A6C6E" w:rsidRDefault="003E5409" w:rsidP="00876138">
      <w:pPr>
        <w:pStyle w:val="ConsPlusNormal"/>
        <w:widowControl/>
        <w:ind w:firstLine="540"/>
        <w:jc w:val="both"/>
        <w:rPr>
          <w:sz w:val="28"/>
          <w:szCs w:val="28"/>
        </w:rPr>
      </w:pPr>
      <w:r w:rsidRPr="003A6C6E">
        <w:rPr>
          <w:sz w:val="28"/>
          <w:szCs w:val="28"/>
        </w:rPr>
        <w:t>1.4. Граждане, проживающие в жилых помещениях, признанных непригодными для проживания, включаются в список для переселения при условии наличия у них документов, подтверждающих их право проживания в соответствующем жилом помещении.</w:t>
      </w:r>
    </w:p>
    <w:p w:rsidR="003E5409" w:rsidRPr="003A6C6E" w:rsidRDefault="003E5409" w:rsidP="00876138">
      <w:pPr>
        <w:pStyle w:val="ConsPlusNormal"/>
        <w:widowControl/>
        <w:ind w:firstLine="540"/>
        <w:jc w:val="both"/>
        <w:rPr>
          <w:sz w:val="28"/>
          <w:szCs w:val="28"/>
        </w:rPr>
      </w:pPr>
      <w:r w:rsidRPr="003A6C6E">
        <w:rPr>
          <w:sz w:val="28"/>
          <w:szCs w:val="28"/>
        </w:rPr>
        <w:t xml:space="preserve">1.5. </w:t>
      </w:r>
      <w:proofErr w:type="gramStart"/>
      <w:r w:rsidRPr="003A6C6E">
        <w:rPr>
          <w:sz w:val="28"/>
          <w:szCs w:val="28"/>
        </w:rPr>
        <w:t xml:space="preserve">В целях определения очередности переселения граждан из жилых помещений, признанных непригодными для проживания, создается межведомственная комиссия по вопросам определения очередности переселения граждан из жилых помещений, признанных непригодными для проживания, из многоквартирных домов, признанных аварийными и подлежащими сносу или реконструкции, в </w:t>
      </w:r>
      <w:proofErr w:type="spellStart"/>
      <w:r w:rsidRPr="003A6C6E">
        <w:rPr>
          <w:sz w:val="28"/>
          <w:szCs w:val="28"/>
        </w:rPr>
        <w:t>Тутаевском</w:t>
      </w:r>
      <w:proofErr w:type="spellEnd"/>
      <w:r w:rsidRPr="003A6C6E">
        <w:rPr>
          <w:sz w:val="28"/>
          <w:szCs w:val="28"/>
        </w:rPr>
        <w:t xml:space="preserve"> муниципальном округе Ярославской области (далее – межведомственная комиссия), организацию деятельности которой обеспечивает </w:t>
      </w:r>
      <w:proofErr w:type="spellStart"/>
      <w:r w:rsidRPr="003A6C6E">
        <w:rPr>
          <w:sz w:val="28"/>
          <w:szCs w:val="28"/>
        </w:rPr>
        <w:t>УМИиЗО</w:t>
      </w:r>
      <w:proofErr w:type="spellEnd"/>
      <w:r w:rsidRPr="003A6C6E">
        <w:rPr>
          <w:sz w:val="28"/>
          <w:szCs w:val="28"/>
        </w:rPr>
        <w:t xml:space="preserve"> АТМО.</w:t>
      </w:r>
      <w:proofErr w:type="gramEnd"/>
    </w:p>
    <w:p w:rsidR="003E5409" w:rsidRPr="003A6C6E" w:rsidRDefault="003E5409" w:rsidP="00876138">
      <w:pPr>
        <w:pStyle w:val="ConsPlusNormal"/>
        <w:widowControl/>
        <w:ind w:firstLine="540"/>
        <w:jc w:val="both"/>
        <w:rPr>
          <w:sz w:val="28"/>
          <w:szCs w:val="28"/>
        </w:rPr>
      </w:pPr>
      <w:bookmarkStart w:id="1" w:name="P54"/>
      <w:bookmarkEnd w:id="1"/>
      <w:r w:rsidRPr="003A6C6E">
        <w:rPr>
          <w:sz w:val="28"/>
          <w:szCs w:val="28"/>
        </w:rPr>
        <w:lastRenderedPageBreak/>
        <w:t>1.6. При определении очередности переселения граждан из жилых помещений, признанных непригодными для проживания, межведомственная комиссия учитывает следующие критерии:</w:t>
      </w:r>
    </w:p>
    <w:p w:rsidR="003E5409" w:rsidRPr="003A6C6E" w:rsidRDefault="003E5409" w:rsidP="00876138">
      <w:pPr>
        <w:pStyle w:val="ConsPlusNormal"/>
        <w:widowControl/>
        <w:ind w:firstLine="540"/>
        <w:jc w:val="both"/>
        <w:rPr>
          <w:sz w:val="28"/>
          <w:szCs w:val="28"/>
        </w:rPr>
      </w:pPr>
      <w:bookmarkStart w:id="2" w:name="P55"/>
      <w:bookmarkEnd w:id="2"/>
      <w:r w:rsidRPr="003A6C6E">
        <w:rPr>
          <w:sz w:val="28"/>
          <w:szCs w:val="28"/>
        </w:rPr>
        <w:t>1.6.1. Наличие вступивших в законную силу решений суда.</w:t>
      </w:r>
    </w:p>
    <w:p w:rsidR="003E5409" w:rsidRPr="003A6C6E" w:rsidRDefault="003E5409" w:rsidP="00876138">
      <w:pPr>
        <w:pStyle w:val="ConsPlusNormal"/>
        <w:widowControl/>
        <w:ind w:firstLine="540"/>
        <w:jc w:val="both"/>
        <w:rPr>
          <w:sz w:val="28"/>
          <w:szCs w:val="28"/>
        </w:rPr>
      </w:pPr>
      <w:bookmarkStart w:id="3" w:name="P56"/>
      <w:bookmarkEnd w:id="3"/>
      <w:r w:rsidRPr="003A6C6E">
        <w:rPr>
          <w:sz w:val="28"/>
          <w:szCs w:val="28"/>
        </w:rPr>
        <w:t>1.6.2. Состояние жилого помещения, инженерных систем здания, оборудования и механизмов и прилегающей территории, степень превышения показателей санитарно-эпидемиологической безопасности.</w:t>
      </w:r>
    </w:p>
    <w:p w:rsidR="003E5409" w:rsidRPr="003A6C6E" w:rsidRDefault="003E5409" w:rsidP="00876138">
      <w:pPr>
        <w:pStyle w:val="ConsPlusNormal"/>
        <w:widowControl/>
        <w:ind w:firstLine="540"/>
        <w:jc w:val="both"/>
        <w:rPr>
          <w:sz w:val="28"/>
          <w:szCs w:val="28"/>
        </w:rPr>
      </w:pPr>
      <w:r w:rsidRPr="003A6C6E">
        <w:rPr>
          <w:sz w:val="28"/>
          <w:szCs w:val="28"/>
        </w:rPr>
        <w:t xml:space="preserve">1.6.3. Дата признания жилого помещения </w:t>
      </w:r>
      <w:proofErr w:type="gramStart"/>
      <w:r w:rsidRPr="003A6C6E">
        <w:rPr>
          <w:sz w:val="28"/>
          <w:szCs w:val="28"/>
        </w:rPr>
        <w:t>непригодным</w:t>
      </w:r>
      <w:proofErr w:type="gramEnd"/>
      <w:r w:rsidRPr="003A6C6E">
        <w:rPr>
          <w:sz w:val="28"/>
          <w:szCs w:val="28"/>
        </w:rPr>
        <w:t xml:space="preserve"> для проживания.</w:t>
      </w:r>
    </w:p>
    <w:p w:rsidR="003E5409" w:rsidRPr="003A6C6E" w:rsidRDefault="003E5409" w:rsidP="00876138">
      <w:pPr>
        <w:pStyle w:val="ConsPlusNormal"/>
        <w:widowControl/>
        <w:ind w:firstLine="540"/>
        <w:jc w:val="both"/>
        <w:rPr>
          <w:sz w:val="28"/>
          <w:szCs w:val="28"/>
        </w:rPr>
      </w:pPr>
      <w:r w:rsidRPr="003A6C6E">
        <w:rPr>
          <w:sz w:val="28"/>
          <w:szCs w:val="28"/>
        </w:rPr>
        <w:t xml:space="preserve">1.7. </w:t>
      </w:r>
      <w:proofErr w:type="gramStart"/>
      <w:r w:rsidRPr="003A6C6E">
        <w:rPr>
          <w:sz w:val="28"/>
          <w:szCs w:val="28"/>
        </w:rPr>
        <w:t>Вне очереди предоставляются жилые помещения по договорам социального найма гражданам, являющимся нанимателями жилых помещений по договорам социального найма или собственниками жилых помещений, единственные жилые помещения которых признаны в установленном порядке непригодными для проживания и ремонту или реконструкции не подлежат.</w:t>
      </w:r>
      <w:proofErr w:type="gramEnd"/>
      <w:r w:rsidRPr="003A6C6E">
        <w:rPr>
          <w:sz w:val="28"/>
          <w:szCs w:val="28"/>
        </w:rPr>
        <w:t xml:space="preserve"> </w:t>
      </w:r>
      <w:proofErr w:type="gramStart"/>
      <w:r w:rsidRPr="003A6C6E">
        <w:rPr>
          <w:sz w:val="28"/>
          <w:szCs w:val="28"/>
        </w:rPr>
        <w:t>Таким собственникам жилых помещений жилые помещения по договорам социального найма предоставляются вне очереди в случае, если в установленном федеральным законодательством порядке не принято решение об изъятии земельного участка, на котором расположено принадлежащее им на праве собственности жилое помещение или расположен многоквартирный дом, в котором находится такое жилое помещение, для муниципальных нужд в целях последующего изъятия такого жилого помещения.</w:t>
      </w:r>
      <w:proofErr w:type="gramEnd"/>
    </w:p>
    <w:p w:rsidR="003E5409" w:rsidRPr="003A6C6E" w:rsidRDefault="003E5409" w:rsidP="00876138">
      <w:pPr>
        <w:pStyle w:val="ConsPlusNormal"/>
        <w:widowControl/>
        <w:ind w:firstLine="540"/>
        <w:jc w:val="both"/>
        <w:rPr>
          <w:sz w:val="28"/>
          <w:szCs w:val="28"/>
        </w:rPr>
      </w:pPr>
      <w:r w:rsidRPr="003A6C6E">
        <w:rPr>
          <w:sz w:val="28"/>
          <w:szCs w:val="28"/>
        </w:rPr>
        <w:t>1.8. В первоочередном порядке подлежат переселению граждане на основании вступившего в законную силу решения суда. Во вторую очередь подлежат переселению граждане, проживающие в жилых помещениях, признанных непригодными для проживания, с наиболее высокой степенью ухудшения состояния инженерных систем здания, оборудования и механизмов и прилегающей территории, а также превышения показателей санитарно-эпидемиологической безопасности.</w:t>
      </w:r>
    </w:p>
    <w:p w:rsidR="003E5409" w:rsidRPr="003A6C6E" w:rsidRDefault="003E5409" w:rsidP="00876138">
      <w:pPr>
        <w:pStyle w:val="ConsPlusNormal"/>
        <w:widowControl/>
        <w:ind w:firstLine="540"/>
        <w:jc w:val="both"/>
        <w:rPr>
          <w:sz w:val="28"/>
          <w:szCs w:val="28"/>
        </w:rPr>
      </w:pPr>
      <w:r w:rsidRPr="003A6C6E">
        <w:rPr>
          <w:sz w:val="28"/>
          <w:szCs w:val="28"/>
        </w:rPr>
        <w:t>1.9. Степень состояния жилого помещения, инженерных систем здания, оборудования и механизмов и прилегающей территории, а также степень превышения показателей санитарно-эпидемиологической безопасности определяется межведомственной комиссией на основании анализа:</w:t>
      </w:r>
    </w:p>
    <w:p w:rsidR="003E5409" w:rsidRPr="003A6C6E" w:rsidRDefault="003E5409" w:rsidP="00876138">
      <w:pPr>
        <w:pStyle w:val="ConsPlusNormal"/>
        <w:widowControl/>
        <w:ind w:firstLine="540"/>
        <w:jc w:val="both"/>
        <w:rPr>
          <w:sz w:val="28"/>
          <w:szCs w:val="28"/>
        </w:rPr>
      </w:pPr>
      <w:r w:rsidRPr="003A6C6E">
        <w:rPr>
          <w:sz w:val="28"/>
          <w:szCs w:val="28"/>
        </w:rPr>
        <w:t xml:space="preserve">1.9.1. </w:t>
      </w:r>
      <w:proofErr w:type="gramStart"/>
      <w:r w:rsidRPr="003A6C6E">
        <w:rPr>
          <w:sz w:val="28"/>
          <w:szCs w:val="28"/>
        </w:rPr>
        <w:t xml:space="preserve">Актов обследования помещений, заключений о выявлении оснований для признания помещения непригодным для проживания, составленных межведомственной комиссией по оценке жилых </w:t>
      </w:r>
      <w:r w:rsidRPr="003A6C6E">
        <w:rPr>
          <w:color w:val="000000" w:themeColor="text1"/>
          <w:sz w:val="28"/>
          <w:szCs w:val="28"/>
        </w:rPr>
        <w:t xml:space="preserve">помещений в </w:t>
      </w:r>
      <w:proofErr w:type="spellStart"/>
      <w:r w:rsidRPr="003A6C6E">
        <w:rPr>
          <w:color w:val="000000" w:themeColor="text1"/>
          <w:sz w:val="28"/>
          <w:szCs w:val="28"/>
        </w:rPr>
        <w:t>Тутаевском</w:t>
      </w:r>
      <w:proofErr w:type="spellEnd"/>
      <w:r w:rsidRPr="003A6C6E">
        <w:rPr>
          <w:color w:val="000000" w:themeColor="text1"/>
          <w:sz w:val="28"/>
          <w:szCs w:val="28"/>
        </w:rPr>
        <w:t xml:space="preserve"> муниципальном округе Ярославской области в порядке, предусмотренном </w:t>
      </w:r>
      <w:hyperlink r:id="rId9" w:history="1">
        <w:r w:rsidRPr="003A6C6E">
          <w:rPr>
            <w:color w:val="000000" w:themeColor="text1"/>
            <w:sz w:val="28"/>
            <w:szCs w:val="28"/>
          </w:rPr>
          <w:t>постановлением</w:t>
        </w:r>
      </w:hyperlink>
      <w:r w:rsidRPr="003A6C6E">
        <w:rPr>
          <w:color w:val="000000" w:themeColor="text1"/>
          <w:sz w:val="28"/>
          <w:szCs w:val="28"/>
        </w:rPr>
        <w:t xml:space="preserve">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w:t>
      </w:r>
      <w:proofErr w:type="gramEnd"/>
      <w:r w:rsidRPr="003A6C6E">
        <w:rPr>
          <w:color w:val="000000" w:themeColor="text1"/>
          <w:sz w:val="28"/>
          <w:szCs w:val="28"/>
        </w:rPr>
        <w:t xml:space="preserve"> домом</w:t>
      </w:r>
      <w:r w:rsidRPr="003A6C6E">
        <w:rPr>
          <w:sz w:val="28"/>
          <w:szCs w:val="28"/>
        </w:rPr>
        <w:t xml:space="preserve"> и жилого дома садовым домом".</w:t>
      </w:r>
    </w:p>
    <w:p w:rsidR="003E5409" w:rsidRPr="003A6C6E" w:rsidRDefault="003E5409" w:rsidP="00876138">
      <w:pPr>
        <w:pStyle w:val="ConsPlusNormal"/>
        <w:widowControl/>
        <w:ind w:firstLine="540"/>
        <w:jc w:val="both"/>
        <w:rPr>
          <w:sz w:val="28"/>
          <w:szCs w:val="28"/>
        </w:rPr>
      </w:pPr>
      <w:r w:rsidRPr="003A6C6E">
        <w:rPr>
          <w:sz w:val="28"/>
          <w:szCs w:val="28"/>
        </w:rPr>
        <w:t>1.9.2. Технических паспортов жилых помещений.</w:t>
      </w:r>
    </w:p>
    <w:p w:rsidR="003E5409" w:rsidRPr="003A6C6E" w:rsidRDefault="003E5409" w:rsidP="00876138">
      <w:pPr>
        <w:pStyle w:val="ConsPlusNormal"/>
        <w:widowControl/>
        <w:ind w:firstLine="540"/>
        <w:jc w:val="both"/>
        <w:rPr>
          <w:sz w:val="28"/>
          <w:szCs w:val="28"/>
        </w:rPr>
      </w:pPr>
      <w:r w:rsidRPr="003A6C6E">
        <w:rPr>
          <w:sz w:val="28"/>
          <w:szCs w:val="28"/>
        </w:rPr>
        <w:t>1.9.3. Справок о факте пожара или стихийных бедствий.</w:t>
      </w:r>
    </w:p>
    <w:p w:rsidR="003E5409" w:rsidRPr="003A6C6E" w:rsidRDefault="003E5409" w:rsidP="00876138">
      <w:pPr>
        <w:pStyle w:val="ConsPlusNormal"/>
        <w:widowControl/>
        <w:ind w:firstLine="540"/>
        <w:jc w:val="both"/>
        <w:rPr>
          <w:sz w:val="28"/>
          <w:szCs w:val="28"/>
        </w:rPr>
      </w:pPr>
      <w:r w:rsidRPr="003A6C6E">
        <w:rPr>
          <w:sz w:val="28"/>
          <w:szCs w:val="28"/>
        </w:rPr>
        <w:t>1.9.4. Фотоматериалов.</w:t>
      </w:r>
    </w:p>
    <w:p w:rsidR="003E5409" w:rsidRPr="003A6C6E" w:rsidRDefault="003E5409" w:rsidP="00876138">
      <w:pPr>
        <w:pStyle w:val="ConsPlusNormal"/>
        <w:widowControl/>
        <w:ind w:firstLine="540"/>
        <w:jc w:val="both"/>
        <w:rPr>
          <w:sz w:val="28"/>
          <w:szCs w:val="28"/>
        </w:rPr>
      </w:pPr>
      <w:r w:rsidRPr="003A6C6E">
        <w:rPr>
          <w:sz w:val="28"/>
          <w:szCs w:val="28"/>
        </w:rPr>
        <w:lastRenderedPageBreak/>
        <w:t>1.9.5. Заявлений, писем, жалоб граждан на неудовлетворительные условия проживания (при наличии).</w:t>
      </w:r>
    </w:p>
    <w:p w:rsidR="003E5409" w:rsidRPr="003A6C6E" w:rsidRDefault="003E5409" w:rsidP="00876138">
      <w:pPr>
        <w:pStyle w:val="ConsPlusNormal"/>
        <w:widowControl/>
        <w:ind w:firstLine="540"/>
        <w:jc w:val="both"/>
        <w:rPr>
          <w:sz w:val="28"/>
          <w:szCs w:val="28"/>
        </w:rPr>
      </w:pPr>
      <w:r w:rsidRPr="003A6C6E">
        <w:rPr>
          <w:sz w:val="28"/>
          <w:szCs w:val="28"/>
        </w:rPr>
        <w:t xml:space="preserve">1.10. </w:t>
      </w:r>
      <w:proofErr w:type="gramStart"/>
      <w:r w:rsidRPr="003A6C6E">
        <w:rPr>
          <w:sz w:val="28"/>
          <w:szCs w:val="28"/>
        </w:rPr>
        <w:t>При отсутствии в списке жилых помещений, признанных непригодными для проживания, жилых помещений, подпадающих под критерии, установленные</w:t>
      </w:r>
      <w:r w:rsidRPr="003A6C6E">
        <w:rPr>
          <w:color w:val="000000" w:themeColor="text1"/>
          <w:sz w:val="28"/>
          <w:szCs w:val="28"/>
        </w:rPr>
        <w:t xml:space="preserve"> </w:t>
      </w:r>
      <w:hyperlink w:anchor="P55" w:history="1">
        <w:r w:rsidRPr="003A6C6E">
          <w:rPr>
            <w:color w:val="000000" w:themeColor="text1"/>
            <w:sz w:val="28"/>
            <w:szCs w:val="28"/>
          </w:rPr>
          <w:t>подпунктами 1.6.1</w:t>
        </w:r>
      </w:hyperlink>
      <w:r w:rsidRPr="003A6C6E">
        <w:rPr>
          <w:color w:val="000000" w:themeColor="text1"/>
          <w:sz w:val="28"/>
          <w:szCs w:val="28"/>
        </w:rPr>
        <w:t xml:space="preserve">, </w:t>
      </w:r>
      <w:hyperlink w:anchor="P56" w:history="1">
        <w:r w:rsidRPr="003A6C6E">
          <w:rPr>
            <w:color w:val="000000" w:themeColor="text1"/>
            <w:sz w:val="28"/>
            <w:szCs w:val="28"/>
          </w:rPr>
          <w:t>1.6.2 пункта 1.6</w:t>
        </w:r>
      </w:hyperlink>
      <w:r w:rsidRPr="003A6C6E">
        <w:rPr>
          <w:color w:val="000000" w:themeColor="text1"/>
          <w:sz w:val="28"/>
          <w:szCs w:val="28"/>
        </w:rPr>
        <w:t xml:space="preserve"> настоящего </w:t>
      </w:r>
      <w:r w:rsidRPr="003A6C6E">
        <w:rPr>
          <w:sz w:val="28"/>
          <w:szCs w:val="28"/>
        </w:rPr>
        <w:t>Порядка, переселению подлежат граждане из жилых помещений, дата признания которых непригодными для проживания предшествует дате признания непригодными для проживания других жилых помещений, расположенных на территории Тутаевского муниципального округа Ярославской области.</w:t>
      </w:r>
      <w:proofErr w:type="gramEnd"/>
    </w:p>
    <w:p w:rsidR="003E5409" w:rsidRPr="003A6C6E" w:rsidRDefault="003E5409" w:rsidP="00876138">
      <w:pPr>
        <w:pStyle w:val="ConsPlusNormal"/>
        <w:widowControl/>
        <w:ind w:firstLine="540"/>
        <w:jc w:val="both"/>
        <w:rPr>
          <w:sz w:val="28"/>
          <w:szCs w:val="28"/>
        </w:rPr>
      </w:pPr>
      <w:bookmarkStart w:id="4" w:name="P67"/>
      <w:bookmarkEnd w:id="4"/>
      <w:r w:rsidRPr="003A6C6E">
        <w:rPr>
          <w:sz w:val="28"/>
          <w:szCs w:val="28"/>
        </w:rPr>
        <w:t xml:space="preserve">1.11. При наличии в списке нескольких жилых помещений, признанных непригодными для проживания, обладающих признаками, позволяющими отнести данные жилые помещения к одному и тому же критерию, межведомственной комиссией производится дальнейшее их ранжирование последовательно по оставшимся критериям, установленным </w:t>
      </w:r>
      <w:hyperlink w:anchor="P54" w:history="1">
        <w:r w:rsidRPr="003A6C6E">
          <w:rPr>
            <w:color w:val="000000" w:themeColor="text1"/>
            <w:sz w:val="28"/>
            <w:szCs w:val="28"/>
          </w:rPr>
          <w:t>пунктом 1.6</w:t>
        </w:r>
      </w:hyperlink>
      <w:r w:rsidRPr="003A6C6E">
        <w:rPr>
          <w:color w:val="000000" w:themeColor="text1"/>
          <w:sz w:val="28"/>
          <w:szCs w:val="28"/>
        </w:rPr>
        <w:t xml:space="preserve"> </w:t>
      </w:r>
      <w:r w:rsidRPr="003A6C6E">
        <w:rPr>
          <w:sz w:val="28"/>
          <w:szCs w:val="28"/>
        </w:rPr>
        <w:t>настоящего Порядка.</w:t>
      </w:r>
    </w:p>
    <w:p w:rsidR="003E5409" w:rsidRPr="003A6C6E" w:rsidRDefault="003E5409" w:rsidP="00876138">
      <w:pPr>
        <w:pStyle w:val="ConsPlusNormal"/>
        <w:widowControl/>
        <w:ind w:firstLine="540"/>
        <w:jc w:val="both"/>
        <w:rPr>
          <w:sz w:val="28"/>
          <w:szCs w:val="28"/>
        </w:rPr>
      </w:pPr>
      <w:r w:rsidRPr="003A6C6E">
        <w:rPr>
          <w:sz w:val="28"/>
          <w:szCs w:val="28"/>
        </w:rPr>
        <w:t xml:space="preserve">1.12. Подготовку, комплектование и представление на заседание межведомственной комиссии документов, имеющихся по каждому жилому помещению, признанному непригодным для проживания, осуществляет </w:t>
      </w:r>
      <w:bookmarkStart w:id="5" w:name="P69"/>
      <w:bookmarkEnd w:id="5"/>
      <w:proofErr w:type="spellStart"/>
      <w:r w:rsidRPr="003A6C6E">
        <w:rPr>
          <w:sz w:val="28"/>
          <w:szCs w:val="28"/>
        </w:rPr>
        <w:t>УМИиЗО</w:t>
      </w:r>
      <w:proofErr w:type="spellEnd"/>
      <w:r w:rsidRPr="003A6C6E">
        <w:rPr>
          <w:sz w:val="28"/>
          <w:szCs w:val="28"/>
        </w:rPr>
        <w:t xml:space="preserve"> АТМО.</w:t>
      </w:r>
    </w:p>
    <w:p w:rsidR="003E5409" w:rsidRPr="003A6C6E" w:rsidRDefault="003E5409" w:rsidP="00876138">
      <w:pPr>
        <w:pStyle w:val="ConsPlusNormal"/>
        <w:widowControl/>
        <w:ind w:firstLine="540"/>
        <w:jc w:val="both"/>
        <w:rPr>
          <w:sz w:val="28"/>
          <w:szCs w:val="28"/>
        </w:rPr>
      </w:pPr>
      <w:r w:rsidRPr="003A6C6E">
        <w:rPr>
          <w:sz w:val="28"/>
          <w:szCs w:val="28"/>
        </w:rPr>
        <w:t xml:space="preserve">1.13. </w:t>
      </w:r>
      <w:proofErr w:type="gramStart"/>
      <w:r w:rsidRPr="003A6C6E">
        <w:rPr>
          <w:sz w:val="28"/>
          <w:szCs w:val="28"/>
        </w:rPr>
        <w:t xml:space="preserve">В целях определения очередности переселения граждан из жилых помещений, признанных непригодными для проживания, межведомственная комиссия на основании представленных </w:t>
      </w:r>
      <w:proofErr w:type="spellStart"/>
      <w:r w:rsidRPr="003A6C6E">
        <w:rPr>
          <w:sz w:val="28"/>
          <w:szCs w:val="28"/>
        </w:rPr>
        <w:t>УМИиЗО</w:t>
      </w:r>
      <w:proofErr w:type="spellEnd"/>
      <w:r w:rsidRPr="003A6C6E">
        <w:rPr>
          <w:sz w:val="28"/>
          <w:szCs w:val="28"/>
        </w:rPr>
        <w:t xml:space="preserve"> АТМО документов осуществляет ранжирование жилых помещений, признанных непригодными для проживания, путем заполнения оценочного </w:t>
      </w:r>
      <w:hyperlink w:anchor="P98" w:history="1">
        <w:r w:rsidRPr="003A6C6E">
          <w:rPr>
            <w:color w:val="000000" w:themeColor="text1"/>
            <w:sz w:val="28"/>
            <w:szCs w:val="28"/>
          </w:rPr>
          <w:t>листа</w:t>
        </w:r>
      </w:hyperlink>
      <w:r w:rsidRPr="003A6C6E">
        <w:rPr>
          <w:color w:val="000000" w:themeColor="text1"/>
          <w:sz w:val="28"/>
          <w:szCs w:val="28"/>
        </w:rPr>
        <w:t xml:space="preserve"> по форме согласно приложению к настоящему Порядку посредством проставления порядкового </w:t>
      </w:r>
      <w:r w:rsidRPr="003A6C6E">
        <w:rPr>
          <w:sz w:val="28"/>
          <w:szCs w:val="28"/>
        </w:rPr>
        <w:t xml:space="preserve">номера в ячейке, соответствующей каждому жилому помещению, применительно к подходящему критерию очередности, </w:t>
      </w:r>
      <w:r w:rsidRPr="003A6C6E">
        <w:rPr>
          <w:color w:val="000000" w:themeColor="text1"/>
          <w:sz w:val="28"/>
          <w:szCs w:val="28"/>
        </w:rPr>
        <w:t xml:space="preserve">установленному </w:t>
      </w:r>
      <w:hyperlink w:anchor="P54" w:history="1">
        <w:r w:rsidRPr="003A6C6E">
          <w:rPr>
            <w:color w:val="000000" w:themeColor="text1"/>
            <w:sz w:val="28"/>
            <w:szCs w:val="28"/>
          </w:rPr>
          <w:t>пунктом 1.6</w:t>
        </w:r>
      </w:hyperlink>
      <w:r w:rsidRPr="003A6C6E">
        <w:rPr>
          <w:color w:val="000000" w:themeColor="text1"/>
          <w:sz w:val="28"/>
          <w:szCs w:val="28"/>
        </w:rPr>
        <w:t xml:space="preserve"> настоящего</w:t>
      </w:r>
      <w:r w:rsidRPr="003A6C6E">
        <w:rPr>
          <w:sz w:val="28"/>
          <w:szCs w:val="28"/>
        </w:rPr>
        <w:t xml:space="preserve"> Порядка.</w:t>
      </w:r>
      <w:proofErr w:type="gramEnd"/>
    </w:p>
    <w:p w:rsidR="003E5409" w:rsidRPr="003A6C6E" w:rsidRDefault="003E5409" w:rsidP="00876138">
      <w:pPr>
        <w:pStyle w:val="ConsPlusNormal"/>
        <w:widowControl/>
        <w:ind w:firstLine="540"/>
        <w:jc w:val="both"/>
        <w:rPr>
          <w:sz w:val="28"/>
          <w:szCs w:val="28"/>
        </w:rPr>
      </w:pPr>
      <w:bookmarkStart w:id="6" w:name="P70"/>
      <w:bookmarkEnd w:id="6"/>
      <w:r w:rsidRPr="003A6C6E">
        <w:rPr>
          <w:sz w:val="28"/>
          <w:szCs w:val="28"/>
        </w:rPr>
        <w:t xml:space="preserve">1.14. Итоговая очередность формируется в виде списка жилых помещений, признанных непригодными для проживания, с проставлением порядкового номера, определенного при ранжировании жилых помещений в соответствии с </w:t>
      </w:r>
      <w:hyperlink w:anchor="P54" w:history="1">
        <w:r w:rsidRPr="003A6C6E">
          <w:rPr>
            <w:color w:val="000000" w:themeColor="text1"/>
            <w:sz w:val="28"/>
            <w:szCs w:val="28"/>
          </w:rPr>
          <w:t>пунктами 1.6</w:t>
        </w:r>
      </w:hyperlink>
      <w:r w:rsidRPr="003A6C6E">
        <w:rPr>
          <w:color w:val="000000" w:themeColor="text1"/>
          <w:sz w:val="28"/>
          <w:szCs w:val="28"/>
        </w:rPr>
        <w:t xml:space="preserve"> - </w:t>
      </w:r>
      <w:hyperlink w:anchor="P67" w:history="1">
        <w:r w:rsidRPr="003A6C6E">
          <w:rPr>
            <w:color w:val="000000" w:themeColor="text1"/>
            <w:sz w:val="28"/>
            <w:szCs w:val="28"/>
          </w:rPr>
          <w:t>1.11</w:t>
        </w:r>
      </w:hyperlink>
      <w:r w:rsidRPr="003A6C6E">
        <w:rPr>
          <w:sz w:val="28"/>
          <w:szCs w:val="28"/>
        </w:rPr>
        <w:t xml:space="preserve"> настоящего Порядка.</w:t>
      </w:r>
    </w:p>
    <w:p w:rsidR="003E5409" w:rsidRPr="003A6C6E" w:rsidRDefault="003E5409" w:rsidP="00876138">
      <w:pPr>
        <w:pStyle w:val="ConsPlusNormal"/>
        <w:widowControl/>
        <w:ind w:firstLine="540"/>
        <w:jc w:val="both"/>
        <w:rPr>
          <w:sz w:val="28"/>
          <w:szCs w:val="28"/>
        </w:rPr>
      </w:pPr>
      <w:r w:rsidRPr="003A6C6E">
        <w:rPr>
          <w:sz w:val="28"/>
          <w:szCs w:val="28"/>
        </w:rPr>
        <w:t xml:space="preserve">1.15. На основании итоговой очередности, указанной </w:t>
      </w:r>
      <w:r w:rsidRPr="003A6C6E">
        <w:rPr>
          <w:color w:val="000000" w:themeColor="text1"/>
          <w:sz w:val="28"/>
          <w:szCs w:val="28"/>
        </w:rPr>
        <w:t xml:space="preserve">в </w:t>
      </w:r>
      <w:hyperlink w:anchor="P70" w:history="1">
        <w:r w:rsidRPr="003A6C6E">
          <w:rPr>
            <w:color w:val="000000" w:themeColor="text1"/>
            <w:sz w:val="28"/>
            <w:szCs w:val="28"/>
          </w:rPr>
          <w:t>пункте 1.14</w:t>
        </w:r>
      </w:hyperlink>
      <w:r w:rsidRPr="003A6C6E">
        <w:rPr>
          <w:color w:val="000000" w:themeColor="text1"/>
          <w:sz w:val="28"/>
          <w:szCs w:val="28"/>
        </w:rPr>
        <w:t xml:space="preserve"> настоящего</w:t>
      </w:r>
      <w:r w:rsidRPr="003A6C6E">
        <w:rPr>
          <w:sz w:val="28"/>
          <w:szCs w:val="28"/>
        </w:rPr>
        <w:t xml:space="preserve"> Порядка, </w:t>
      </w:r>
      <w:proofErr w:type="spellStart"/>
      <w:r w:rsidRPr="003A6C6E">
        <w:rPr>
          <w:sz w:val="28"/>
          <w:szCs w:val="28"/>
        </w:rPr>
        <w:t>УМИиЗО</w:t>
      </w:r>
      <w:proofErr w:type="spellEnd"/>
      <w:r w:rsidRPr="003A6C6E">
        <w:rPr>
          <w:sz w:val="28"/>
          <w:szCs w:val="28"/>
        </w:rPr>
        <w:t xml:space="preserve"> АТМО осуществляет подготовку списка граждан, проживающих в жилых помещениях, признанных непригодными для проживания и в связи с этим подлежащих переселению в соответствии с настоящим Порядком.</w:t>
      </w:r>
    </w:p>
    <w:p w:rsidR="003E5409" w:rsidRPr="003A6C6E" w:rsidRDefault="003E5409" w:rsidP="00876138">
      <w:pPr>
        <w:pStyle w:val="ConsPlusNormal"/>
        <w:widowControl/>
        <w:ind w:firstLine="540"/>
        <w:jc w:val="both"/>
        <w:rPr>
          <w:sz w:val="28"/>
          <w:szCs w:val="28"/>
        </w:rPr>
      </w:pPr>
      <w:r w:rsidRPr="003A6C6E">
        <w:rPr>
          <w:sz w:val="28"/>
          <w:szCs w:val="28"/>
        </w:rPr>
        <w:t xml:space="preserve">1.16. Оценочный лист, </w:t>
      </w:r>
      <w:r w:rsidRPr="003A6C6E">
        <w:rPr>
          <w:color w:val="000000" w:themeColor="text1"/>
          <w:sz w:val="28"/>
          <w:szCs w:val="28"/>
        </w:rPr>
        <w:t xml:space="preserve">указанный в </w:t>
      </w:r>
      <w:hyperlink w:anchor="P69" w:history="1">
        <w:r w:rsidRPr="003A6C6E">
          <w:rPr>
            <w:color w:val="000000" w:themeColor="text1"/>
            <w:sz w:val="28"/>
            <w:szCs w:val="28"/>
          </w:rPr>
          <w:t>пункте 1.13</w:t>
        </w:r>
      </w:hyperlink>
      <w:r w:rsidRPr="003A6C6E">
        <w:rPr>
          <w:sz w:val="28"/>
          <w:szCs w:val="28"/>
        </w:rPr>
        <w:t xml:space="preserve"> настоящего Порядка, является приложением к протоколу заседания межведомственной комиссии.</w:t>
      </w:r>
    </w:p>
    <w:p w:rsidR="003E5409" w:rsidRPr="003A6C6E" w:rsidRDefault="003E5409" w:rsidP="00876138">
      <w:pPr>
        <w:pStyle w:val="ConsPlusNormal"/>
        <w:widowControl/>
        <w:jc w:val="both"/>
        <w:rPr>
          <w:sz w:val="28"/>
          <w:szCs w:val="28"/>
        </w:rPr>
      </w:pPr>
    </w:p>
    <w:p w:rsidR="00106047" w:rsidRDefault="00106047" w:rsidP="00876138">
      <w:pPr>
        <w:pStyle w:val="ConsPlusTitle"/>
        <w:jc w:val="center"/>
        <w:outlineLvl w:val="1"/>
        <w:rPr>
          <w:rFonts w:ascii="Times New Roman" w:hAnsi="Times New Roman" w:cs="Times New Roman"/>
          <w:b w:val="0"/>
          <w:sz w:val="28"/>
          <w:szCs w:val="28"/>
        </w:rPr>
      </w:pPr>
    </w:p>
    <w:p w:rsidR="00106047" w:rsidRDefault="00106047" w:rsidP="00876138">
      <w:pPr>
        <w:pStyle w:val="ConsPlusTitle"/>
        <w:jc w:val="center"/>
        <w:outlineLvl w:val="1"/>
        <w:rPr>
          <w:rFonts w:ascii="Times New Roman" w:hAnsi="Times New Roman" w:cs="Times New Roman"/>
          <w:b w:val="0"/>
          <w:sz w:val="28"/>
          <w:szCs w:val="28"/>
        </w:rPr>
      </w:pPr>
    </w:p>
    <w:p w:rsidR="00106047" w:rsidRDefault="00106047" w:rsidP="00876138">
      <w:pPr>
        <w:pStyle w:val="ConsPlusTitle"/>
        <w:jc w:val="center"/>
        <w:outlineLvl w:val="1"/>
        <w:rPr>
          <w:rFonts w:ascii="Times New Roman" w:hAnsi="Times New Roman" w:cs="Times New Roman"/>
          <w:b w:val="0"/>
          <w:sz w:val="28"/>
          <w:szCs w:val="28"/>
        </w:rPr>
      </w:pPr>
    </w:p>
    <w:p w:rsidR="00106047" w:rsidRDefault="00106047" w:rsidP="00876138">
      <w:pPr>
        <w:pStyle w:val="ConsPlusTitle"/>
        <w:jc w:val="center"/>
        <w:outlineLvl w:val="1"/>
        <w:rPr>
          <w:rFonts w:ascii="Times New Roman" w:hAnsi="Times New Roman" w:cs="Times New Roman"/>
          <w:b w:val="0"/>
          <w:sz w:val="28"/>
          <w:szCs w:val="28"/>
        </w:rPr>
      </w:pPr>
    </w:p>
    <w:p w:rsidR="003E5409" w:rsidRPr="003A6C6E" w:rsidRDefault="003E5409" w:rsidP="00876138">
      <w:pPr>
        <w:pStyle w:val="ConsPlusTitle"/>
        <w:jc w:val="center"/>
        <w:outlineLvl w:val="1"/>
        <w:rPr>
          <w:rFonts w:ascii="Times New Roman" w:hAnsi="Times New Roman" w:cs="Times New Roman"/>
          <w:b w:val="0"/>
          <w:sz w:val="28"/>
          <w:szCs w:val="28"/>
        </w:rPr>
      </w:pPr>
      <w:r w:rsidRPr="003A6C6E">
        <w:rPr>
          <w:rFonts w:ascii="Times New Roman" w:hAnsi="Times New Roman" w:cs="Times New Roman"/>
          <w:b w:val="0"/>
          <w:sz w:val="28"/>
          <w:szCs w:val="28"/>
        </w:rPr>
        <w:t xml:space="preserve">II. Особенности переселения граждан, проживающих </w:t>
      </w:r>
      <w:proofErr w:type="gramStart"/>
      <w:r w:rsidRPr="003A6C6E">
        <w:rPr>
          <w:rFonts w:ascii="Times New Roman" w:hAnsi="Times New Roman" w:cs="Times New Roman"/>
          <w:b w:val="0"/>
          <w:sz w:val="28"/>
          <w:szCs w:val="28"/>
        </w:rPr>
        <w:t>в</w:t>
      </w:r>
      <w:proofErr w:type="gramEnd"/>
      <w:r w:rsidRPr="003A6C6E">
        <w:rPr>
          <w:rFonts w:ascii="Times New Roman" w:hAnsi="Times New Roman" w:cs="Times New Roman"/>
          <w:b w:val="0"/>
          <w:sz w:val="28"/>
          <w:szCs w:val="28"/>
        </w:rPr>
        <w:t xml:space="preserve"> жилых</w:t>
      </w:r>
    </w:p>
    <w:p w:rsidR="003E5409" w:rsidRPr="003A6C6E" w:rsidRDefault="003E5409" w:rsidP="00876138">
      <w:pPr>
        <w:pStyle w:val="ConsPlusTitle"/>
        <w:jc w:val="center"/>
        <w:rPr>
          <w:rFonts w:ascii="Times New Roman" w:hAnsi="Times New Roman" w:cs="Times New Roman"/>
          <w:b w:val="0"/>
          <w:sz w:val="28"/>
          <w:szCs w:val="28"/>
        </w:rPr>
      </w:pPr>
      <w:proofErr w:type="gramStart"/>
      <w:r w:rsidRPr="003A6C6E">
        <w:rPr>
          <w:rFonts w:ascii="Times New Roman" w:hAnsi="Times New Roman" w:cs="Times New Roman"/>
          <w:b w:val="0"/>
          <w:sz w:val="28"/>
          <w:szCs w:val="28"/>
        </w:rPr>
        <w:t>помещениях</w:t>
      </w:r>
      <w:proofErr w:type="gramEnd"/>
      <w:r w:rsidRPr="003A6C6E">
        <w:rPr>
          <w:rFonts w:ascii="Times New Roman" w:hAnsi="Times New Roman" w:cs="Times New Roman"/>
          <w:b w:val="0"/>
          <w:sz w:val="28"/>
          <w:szCs w:val="28"/>
        </w:rPr>
        <w:t>, признанных непригодными для проживания</w:t>
      </w:r>
    </w:p>
    <w:p w:rsidR="003E5409" w:rsidRPr="003A6C6E" w:rsidRDefault="003E5409" w:rsidP="00876138">
      <w:pPr>
        <w:pStyle w:val="ConsPlusNormal"/>
        <w:widowControl/>
        <w:jc w:val="both"/>
        <w:rPr>
          <w:sz w:val="28"/>
          <w:szCs w:val="28"/>
        </w:rPr>
      </w:pPr>
    </w:p>
    <w:p w:rsidR="003E5409" w:rsidRPr="003A6C6E" w:rsidRDefault="003E5409" w:rsidP="00876138">
      <w:pPr>
        <w:pStyle w:val="ConsPlusNormal"/>
        <w:widowControl/>
        <w:ind w:firstLine="540"/>
        <w:jc w:val="both"/>
        <w:rPr>
          <w:sz w:val="28"/>
          <w:szCs w:val="28"/>
        </w:rPr>
      </w:pPr>
      <w:r w:rsidRPr="003A6C6E">
        <w:rPr>
          <w:sz w:val="28"/>
          <w:szCs w:val="28"/>
        </w:rPr>
        <w:t xml:space="preserve">2.1. Если жилое помещение, занимаемое по договору социального найма, признано непригодным для проживания, выселяемым из такого жилого помещения гражданам </w:t>
      </w:r>
      <w:proofErr w:type="spellStart"/>
      <w:r w:rsidRPr="003A6C6E">
        <w:rPr>
          <w:sz w:val="28"/>
          <w:szCs w:val="28"/>
        </w:rPr>
        <w:t>наймодателем</w:t>
      </w:r>
      <w:proofErr w:type="spellEnd"/>
      <w:r w:rsidRPr="003A6C6E">
        <w:rPr>
          <w:sz w:val="28"/>
          <w:szCs w:val="28"/>
        </w:rPr>
        <w:t xml:space="preserve"> предоставляется другое благоустроенное жилое помещение по договору социального найма.</w:t>
      </w:r>
    </w:p>
    <w:p w:rsidR="003E5409" w:rsidRPr="003A6C6E" w:rsidRDefault="003E5409" w:rsidP="00876138">
      <w:pPr>
        <w:pStyle w:val="ConsPlusNormal"/>
        <w:widowControl/>
        <w:ind w:firstLine="540"/>
        <w:jc w:val="both"/>
        <w:rPr>
          <w:sz w:val="28"/>
          <w:szCs w:val="28"/>
        </w:rPr>
      </w:pPr>
      <w:r w:rsidRPr="003A6C6E">
        <w:rPr>
          <w:sz w:val="28"/>
          <w:szCs w:val="28"/>
        </w:rPr>
        <w:t xml:space="preserve">2.2. В этом случае другое жилое помещение по договору социального найма должно быть благоустроенным применительно к условиям соответствующего населенного пункта, равнозначным по общей </w:t>
      </w:r>
      <w:proofErr w:type="gramStart"/>
      <w:r w:rsidRPr="003A6C6E">
        <w:rPr>
          <w:sz w:val="28"/>
          <w:szCs w:val="28"/>
        </w:rPr>
        <w:t>площади</w:t>
      </w:r>
      <w:proofErr w:type="gramEnd"/>
      <w:r w:rsidRPr="003A6C6E">
        <w:rPr>
          <w:sz w:val="28"/>
          <w:szCs w:val="28"/>
        </w:rPr>
        <w:t xml:space="preserve"> ранее занимаемому жилому помещению, отвечать установленным требованиям и находиться в границах данного населенного пункта.</w:t>
      </w:r>
    </w:p>
    <w:p w:rsidR="003E5409" w:rsidRPr="003A6C6E" w:rsidRDefault="003E5409" w:rsidP="00876138">
      <w:pPr>
        <w:pStyle w:val="ConsPlusNormal"/>
        <w:widowControl/>
        <w:ind w:firstLine="540"/>
        <w:jc w:val="both"/>
        <w:rPr>
          <w:sz w:val="28"/>
          <w:szCs w:val="28"/>
        </w:rPr>
      </w:pPr>
      <w:r w:rsidRPr="003A6C6E">
        <w:rPr>
          <w:sz w:val="28"/>
          <w:szCs w:val="28"/>
        </w:rPr>
        <w:t>2.3.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rsidR="003E5409" w:rsidRPr="003A6C6E" w:rsidRDefault="003E5409" w:rsidP="00876138">
      <w:pPr>
        <w:pStyle w:val="ConsPlusNormal"/>
        <w:widowControl/>
        <w:ind w:firstLine="540"/>
        <w:jc w:val="both"/>
        <w:rPr>
          <w:sz w:val="28"/>
          <w:szCs w:val="28"/>
        </w:rPr>
      </w:pPr>
      <w:r w:rsidRPr="003A6C6E">
        <w:rPr>
          <w:sz w:val="28"/>
          <w:szCs w:val="28"/>
        </w:rPr>
        <w:t>2.4. Жилое помещение, предоставляемое гражданину, выселяемому в судебном порядке, должно быть указано в решении суда о выселении.</w:t>
      </w:r>
    </w:p>
    <w:p w:rsidR="003E5409" w:rsidRPr="003A6C6E" w:rsidRDefault="003E5409" w:rsidP="00876138">
      <w:pPr>
        <w:pStyle w:val="ConsPlusNormal"/>
        <w:widowControl/>
        <w:ind w:firstLine="540"/>
        <w:jc w:val="both"/>
        <w:rPr>
          <w:sz w:val="28"/>
          <w:szCs w:val="28"/>
        </w:rPr>
      </w:pPr>
      <w:r w:rsidRPr="003A6C6E">
        <w:rPr>
          <w:sz w:val="28"/>
          <w:szCs w:val="28"/>
        </w:rPr>
        <w:t xml:space="preserve">2.5. Гражданам, у которых единственные жилые помещения стали непригодными для проживания в результате чрезвычайных обстоятельств, по их заявлению предоставляется жилое помещение маневренного фонда. В этом случае договор найма жилого помещения маневренного фонда заключается на период до завершения расчетов с такими гражданами в порядке, предусмотренном жилищным законодательством, либо до предоставления им жилых помещений муниципального жилищного фонда в случаях и в порядке, которые предусмотрены Жилищным </w:t>
      </w:r>
      <w:hyperlink r:id="rId10" w:history="1">
        <w:r w:rsidRPr="003A6C6E">
          <w:rPr>
            <w:color w:val="000000" w:themeColor="text1"/>
            <w:sz w:val="28"/>
            <w:szCs w:val="28"/>
          </w:rPr>
          <w:t>кодексом</w:t>
        </w:r>
      </w:hyperlink>
      <w:r w:rsidRPr="003A6C6E">
        <w:rPr>
          <w:color w:val="000000" w:themeColor="text1"/>
          <w:sz w:val="28"/>
          <w:szCs w:val="28"/>
        </w:rPr>
        <w:t xml:space="preserve"> Российской</w:t>
      </w:r>
      <w:r w:rsidRPr="003A6C6E">
        <w:rPr>
          <w:sz w:val="28"/>
          <w:szCs w:val="28"/>
        </w:rPr>
        <w:t xml:space="preserve"> Федерации.</w:t>
      </w:r>
    </w:p>
    <w:p w:rsidR="003E5409" w:rsidRPr="003A6C6E" w:rsidRDefault="003E5409" w:rsidP="00876138">
      <w:pPr>
        <w:pStyle w:val="ConsPlusNormal"/>
        <w:widowControl/>
        <w:ind w:firstLine="540"/>
        <w:jc w:val="both"/>
        <w:rPr>
          <w:sz w:val="28"/>
          <w:szCs w:val="28"/>
        </w:rPr>
      </w:pPr>
      <w:r w:rsidRPr="003A6C6E">
        <w:rPr>
          <w:sz w:val="28"/>
          <w:szCs w:val="28"/>
        </w:rPr>
        <w:t>2.6. Гражданам,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 по их заявлению предоставляется жилое помещение маневренного фонда. В этом случае договор найма жилого помещения маневренного фонда заключается на период до завершения расчетов с такими гражданами либо до предоставления им жилых помещений, но не более чем на два года.</w:t>
      </w:r>
    </w:p>
    <w:p w:rsidR="003E5409" w:rsidRPr="003A6C6E" w:rsidRDefault="003E5409" w:rsidP="00876138">
      <w:pPr>
        <w:pStyle w:val="ConsPlusNormal"/>
        <w:widowControl/>
        <w:jc w:val="both"/>
        <w:rPr>
          <w:sz w:val="28"/>
          <w:szCs w:val="28"/>
        </w:rPr>
      </w:pPr>
    </w:p>
    <w:p w:rsidR="003E5409" w:rsidRDefault="003E5409" w:rsidP="00876138">
      <w:pPr>
        <w:pStyle w:val="ConsPlusNormal"/>
        <w:widowControl/>
        <w:jc w:val="both"/>
        <w:rPr>
          <w:sz w:val="28"/>
          <w:szCs w:val="28"/>
        </w:rPr>
      </w:pPr>
    </w:p>
    <w:p w:rsidR="001E4554" w:rsidRDefault="001E4554" w:rsidP="00876138">
      <w:pPr>
        <w:pStyle w:val="ConsPlusNormal"/>
        <w:widowControl/>
        <w:jc w:val="both"/>
        <w:rPr>
          <w:sz w:val="28"/>
          <w:szCs w:val="28"/>
        </w:rPr>
      </w:pPr>
    </w:p>
    <w:p w:rsidR="001E4554" w:rsidRDefault="001E4554" w:rsidP="00876138">
      <w:pPr>
        <w:pStyle w:val="ConsPlusNormal"/>
        <w:widowControl/>
        <w:jc w:val="both"/>
        <w:rPr>
          <w:sz w:val="28"/>
          <w:szCs w:val="28"/>
        </w:rPr>
      </w:pPr>
    </w:p>
    <w:p w:rsidR="001E4554" w:rsidRPr="003A6C6E" w:rsidRDefault="001E4554" w:rsidP="00876138">
      <w:pPr>
        <w:pStyle w:val="ConsPlusNormal"/>
        <w:widowControl/>
        <w:jc w:val="both"/>
        <w:rPr>
          <w:sz w:val="28"/>
          <w:szCs w:val="28"/>
        </w:rPr>
      </w:pPr>
    </w:p>
    <w:p w:rsidR="003E5409" w:rsidRPr="003A6C6E" w:rsidRDefault="003E5409" w:rsidP="00876138">
      <w:pPr>
        <w:pStyle w:val="ConsPlusNormal"/>
        <w:widowControl/>
        <w:jc w:val="both"/>
        <w:rPr>
          <w:sz w:val="28"/>
          <w:szCs w:val="28"/>
        </w:rPr>
      </w:pPr>
    </w:p>
    <w:p w:rsidR="003E5409" w:rsidRPr="003A6C6E" w:rsidRDefault="003E5409" w:rsidP="00876138">
      <w:pPr>
        <w:pStyle w:val="ConsPlusNormal"/>
        <w:widowControl/>
        <w:jc w:val="both"/>
        <w:rPr>
          <w:sz w:val="28"/>
          <w:szCs w:val="28"/>
        </w:rPr>
      </w:pPr>
    </w:p>
    <w:p w:rsidR="00876138" w:rsidRDefault="00876138" w:rsidP="00876138">
      <w:pPr>
        <w:pStyle w:val="ConsPlusNormal"/>
        <w:widowControl/>
        <w:jc w:val="right"/>
        <w:outlineLvl w:val="1"/>
      </w:pPr>
    </w:p>
    <w:p w:rsidR="00876138" w:rsidRDefault="00876138" w:rsidP="00876138">
      <w:pPr>
        <w:pStyle w:val="ConsPlusNormal"/>
        <w:widowControl/>
        <w:jc w:val="right"/>
        <w:outlineLvl w:val="1"/>
      </w:pPr>
    </w:p>
    <w:p w:rsidR="00876138" w:rsidRDefault="00876138" w:rsidP="00876138">
      <w:pPr>
        <w:pStyle w:val="ConsPlusNormal"/>
        <w:widowControl/>
        <w:jc w:val="right"/>
        <w:outlineLvl w:val="1"/>
      </w:pPr>
    </w:p>
    <w:p w:rsidR="003E5409" w:rsidRPr="00876138" w:rsidRDefault="003E5409" w:rsidP="00876138">
      <w:pPr>
        <w:pStyle w:val="ConsPlusNormal"/>
        <w:widowControl/>
        <w:jc w:val="right"/>
        <w:outlineLvl w:val="1"/>
      </w:pPr>
      <w:r w:rsidRPr="00876138">
        <w:t>Приложение 1</w:t>
      </w:r>
    </w:p>
    <w:p w:rsidR="003E5409" w:rsidRPr="00876138" w:rsidRDefault="003E5409" w:rsidP="00876138">
      <w:pPr>
        <w:pStyle w:val="ConsPlusNormal"/>
        <w:widowControl/>
        <w:jc w:val="right"/>
      </w:pPr>
      <w:r w:rsidRPr="00876138">
        <w:t xml:space="preserve">к </w:t>
      </w:r>
      <w:hyperlink w:anchor="P42" w:history="1">
        <w:r w:rsidRPr="00876138">
          <w:rPr>
            <w:color w:val="000000" w:themeColor="text1"/>
          </w:rPr>
          <w:t>Порядку</w:t>
        </w:r>
      </w:hyperlink>
    </w:p>
    <w:p w:rsidR="003E5409" w:rsidRPr="003A6C6E" w:rsidRDefault="003E5409" w:rsidP="00876138">
      <w:pPr>
        <w:pStyle w:val="ConsPlusNormal"/>
        <w:widowControl/>
        <w:jc w:val="center"/>
        <w:rPr>
          <w:sz w:val="28"/>
          <w:szCs w:val="28"/>
        </w:rPr>
      </w:pPr>
    </w:p>
    <w:p w:rsidR="003E5409" w:rsidRPr="003A6C6E" w:rsidRDefault="003E5409" w:rsidP="00876138">
      <w:pPr>
        <w:pStyle w:val="ConsPlusNonformat"/>
        <w:widowControl/>
        <w:jc w:val="center"/>
        <w:rPr>
          <w:rFonts w:ascii="Times New Roman" w:hAnsi="Times New Roman"/>
          <w:sz w:val="28"/>
          <w:szCs w:val="28"/>
        </w:rPr>
      </w:pPr>
      <w:r w:rsidRPr="003A6C6E">
        <w:rPr>
          <w:rFonts w:ascii="Times New Roman" w:hAnsi="Times New Roman"/>
          <w:sz w:val="28"/>
          <w:szCs w:val="28"/>
        </w:rPr>
        <w:t>Приложение к протоколу заседания</w:t>
      </w:r>
    </w:p>
    <w:p w:rsidR="003E5409" w:rsidRPr="003A6C6E" w:rsidRDefault="003E5409" w:rsidP="003E5409">
      <w:pPr>
        <w:pStyle w:val="ConsPlusNonformat"/>
        <w:widowControl/>
        <w:jc w:val="center"/>
        <w:rPr>
          <w:rFonts w:ascii="Times New Roman" w:hAnsi="Times New Roman"/>
          <w:sz w:val="28"/>
          <w:szCs w:val="28"/>
        </w:rPr>
      </w:pPr>
      <w:r w:rsidRPr="003A6C6E">
        <w:rPr>
          <w:rFonts w:ascii="Times New Roman" w:hAnsi="Times New Roman"/>
          <w:sz w:val="28"/>
          <w:szCs w:val="28"/>
        </w:rPr>
        <w:t>межведомственной комиссии</w:t>
      </w:r>
    </w:p>
    <w:p w:rsidR="003E5409" w:rsidRPr="003A6C6E" w:rsidRDefault="003E5409" w:rsidP="003E5409">
      <w:pPr>
        <w:pStyle w:val="ConsPlusNonformat"/>
        <w:widowControl/>
        <w:jc w:val="both"/>
        <w:rPr>
          <w:rFonts w:ascii="Times New Roman" w:hAnsi="Times New Roman"/>
          <w:sz w:val="28"/>
          <w:szCs w:val="28"/>
        </w:rPr>
      </w:pPr>
    </w:p>
    <w:p w:rsidR="003E5409" w:rsidRPr="003A6C6E" w:rsidRDefault="003E5409" w:rsidP="003E5409">
      <w:pPr>
        <w:pStyle w:val="ConsPlusNonformat"/>
        <w:widowControl/>
        <w:jc w:val="center"/>
        <w:rPr>
          <w:rFonts w:ascii="Times New Roman" w:hAnsi="Times New Roman"/>
          <w:sz w:val="28"/>
          <w:szCs w:val="28"/>
        </w:rPr>
      </w:pPr>
      <w:bookmarkStart w:id="7" w:name="P98"/>
      <w:bookmarkEnd w:id="7"/>
      <w:r w:rsidRPr="003A6C6E">
        <w:rPr>
          <w:rFonts w:ascii="Times New Roman" w:hAnsi="Times New Roman"/>
          <w:sz w:val="28"/>
          <w:szCs w:val="28"/>
        </w:rPr>
        <w:t>Оценочный лист</w:t>
      </w:r>
    </w:p>
    <w:p w:rsidR="003E5409" w:rsidRPr="003A6C6E" w:rsidRDefault="003E5409" w:rsidP="003E5409">
      <w:pPr>
        <w:pStyle w:val="ConsPlusNonformat"/>
        <w:widowControl/>
        <w:jc w:val="center"/>
        <w:rPr>
          <w:rFonts w:ascii="Times New Roman" w:hAnsi="Times New Roman"/>
          <w:sz w:val="28"/>
          <w:szCs w:val="28"/>
        </w:rPr>
      </w:pPr>
      <w:r w:rsidRPr="003A6C6E">
        <w:rPr>
          <w:rFonts w:ascii="Times New Roman" w:hAnsi="Times New Roman"/>
          <w:sz w:val="28"/>
          <w:szCs w:val="28"/>
        </w:rPr>
        <w:t>межведомственной комиссии по вопросам определения очередности переселения</w:t>
      </w:r>
    </w:p>
    <w:p w:rsidR="003E5409" w:rsidRPr="003A6C6E" w:rsidRDefault="003E5409" w:rsidP="003E5409">
      <w:pPr>
        <w:pStyle w:val="ConsPlusNonformat"/>
        <w:widowControl/>
        <w:jc w:val="center"/>
        <w:rPr>
          <w:rFonts w:ascii="Times New Roman" w:hAnsi="Times New Roman"/>
          <w:sz w:val="28"/>
          <w:szCs w:val="28"/>
        </w:rPr>
      </w:pPr>
      <w:r w:rsidRPr="003A6C6E">
        <w:rPr>
          <w:rFonts w:ascii="Times New Roman" w:hAnsi="Times New Roman"/>
          <w:sz w:val="28"/>
          <w:szCs w:val="28"/>
        </w:rPr>
        <w:t>граждан из жилых помещений, признанных непригодными для проживания,</w:t>
      </w:r>
    </w:p>
    <w:p w:rsidR="003E5409" w:rsidRPr="003A6C6E" w:rsidRDefault="003E5409" w:rsidP="003E5409">
      <w:pPr>
        <w:pStyle w:val="ConsPlusNonformat"/>
        <w:widowControl/>
        <w:jc w:val="center"/>
        <w:rPr>
          <w:rFonts w:ascii="Times New Roman" w:hAnsi="Times New Roman"/>
          <w:sz w:val="28"/>
          <w:szCs w:val="28"/>
        </w:rPr>
      </w:pPr>
      <w:r w:rsidRPr="003A6C6E">
        <w:rPr>
          <w:rFonts w:ascii="Times New Roman" w:hAnsi="Times New Roman"/>
          <w:sz w:val="28"/>
          <w:szCs w:val="28"/>
        </w:rPr>
        <w:t>из многоквартирных домов, признанных аварийными и подлежащими сносу</w:t>
      </w:r>
    </w:p>
    <w:p w:rsidR="003E5409" w:rsidRPr="003A6C6E" w:rsidRDefault="003E5409" w:rsidP="003E5409">
      <w:pPr>
        <w:pStyle w:val="ConsPlusNonformat"/>
        <w:widowControl/>
        <w:jc w:val="center"/>
        <w:rPr>
          <w:rFonts w:ascii="Times New Roman" w:hAnsi="Times New Roman"/>
          <w:sz w:val="28"/>
          <w:szCs w:val="28"/>
        </w:rPr>
      </w:pPr>
      <w:r w:rsidRPr="003A6C6E">
        <w:rPr>
          <w:rFonts w:ascii="Times New Roman" w:hAnsi="Times New Roman"/>
          <w:sz w:val="28"/>
          <w:szCs w:val="28"/>
        </w:rPr>
        <w:t xml:space="preserve">или реконструкции, в </w:t>
      </w:r>
      <w:proofErr w:type="spellStart"/>
      <w:r w:rsidRPr="003A6C6E">
        <w:rPr>
          <w:rFonts w:ascii="Times New Roman" w:hAnsi="Times New Roman"/>
          <w:sz w:val="28"/>
          <w:szCs w:val="28"/>
        </w:rPr>
        <w:t>Тутаевском</w:t>
      </w:r>
      <w:proofErr w:type="spellEnd"/>
      <w:r w:rsidRPr="003A6C6E">
        <w:rPr>
          <w:rFonts w:ascii="Times New Roman" w:hAnsi="Times New Roman"/>
          <w:sz w:val="28"/>
          <w:szCs w:val="28"/>
        </w:rPr>
        <w:t xml:space="preserve"> муниципальном округе Ярославской области</w:t>
      </w:r>
    </w:p>
    <w:p w:rsidR="003E5409" w:rsidRPr="003A6C6E" w:rsidRDefault="003E5409" w:rsidP="003E5409">
      <w:pPr>
        <w:pStyle w:val="ConsPlusNormal"/>
        <w:widowControl/>
        <w:jc w:val="both"/>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701"/>
        <w:gridCol w:w="2324"/>
        <w:gridCol w:w="1701"/>
        <w:gridCol w:w="1417"/>
        <w:gridCol w:w="1928"/>
      </w:tblGrid>
      <w:tr w:rsidR="003E5409" w:rsidRPr="003A6C6E" w:rsidTr="003E5409">
        <w:tc>
          <w:tcPr>
            <w:tcW w:w="170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widowControl/>
              <w:jc w:val="center"/>
              <w:rPr>
                <w:sz w:val="28"/>
                <w:szCs w:val="28"/>
              </w:rPr>
            </w:pPr>
            <w:r w:rsidRPr="003A6C6E">
              <w:rPr>
                <w:sz w:val="28"/>
                <w:szCs w:val="28"/>
              </w:rPr>
              <w:t>Адрес жилого помещения, признанного непригодным для проживания</w:t>
            </w:r>
          </w:p>
        </w:tc>
        <w:tc>
          <w:tcPr>
            <w:tcW w:w="7370"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widowControl/>
              <w:jc w:val="center"/>
              <w:rPr>
                <w:sz w:val="28"/>
                <w:szCs w:val="28"/>
              </w:rPr>
            </w:pPr>
            <w:r w:rsidRPr="003A6C6E">
              <w:rPr>
                <w:sz w:val="28"/>
                <w:szCs w:val="28"/>
              </w:rPr>
              <w:t>Критерии определения очередности переселения граждан</w:t>
            </w:r>
          </w:p>
        </w:tc>
      </w:tr>
      <w:tr w:rsidR="003E5409" w:rsidRPr="003A6C6E" w:rsidTr="003E5409">
        <w:tc>
          <w:tcPr>
            <w:tcW w:w="170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rPr>
                <w:sz w:val="28"/>
                <w:szCs w:val="28"/>
              </w:rPr>
            </w:pPr>
          </w:p>
        </w:tc>
        <w:tc>
          <w:tcPr>
            <w:tcW w:w="23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widowControl/>
              <w:jc w:val="center"/>
              <w:rPr>
                <w:sz w:val="28"/>
                <w:szCs w:val="28"/>
              </w:rPr>
            </w:pPr>
            <w:r w:rsidRPr="003A6C6E">
              <w:rPr>
                <w:sz w:val="28"/>
                <w:szCs w:val="28"/>
              </w:rPr>
              <w:t xml:space="preserve">Внеочередное предоставление жилого </w:t>
            </w:r>
            <w:r w:rsidRPr="003A6C6E">
              <w:rPr>
                <w:color w:val="000000" w:themeColor="text1"/>
                <w:sz w:val="28"/>
                <w:szCs w:val="28"/>
              </w:rPr>
              <w:t>помещения (</w:t>
            </w:r>
            <w:hyperlink r:id="rId11" w:history="1">
              <w:r w:rsidRPr="003A6C6E">
                <w:rPr>
                  <w:color w:val="000000" w:themeColor="text1"/>
                  <w:sz w:val="28"/>
                  <w:szCs w:val="28"/>
                </w:rPr>
                <w:t>п. 1 ч. 2 ст. 57</w:t>
              </w:r>
            </w:hyperlink>
            <w:r w:rsidRPr="003A6C6E">
              <w:rPr>
                <w:color w:val="000000" w:themeColor="text1"/>
                <w:sz w:val="28"/>
                <w:szCs w:val="28"/>
              </w:rPr>
              <w:t xml:space="preserve"> ЖК</w:t>
            </w:r>
            <w:r w:rsidRPr="003A6C6E">
              <w:rPr>
                <w:sz w:val="28"/>
                <w:szCs w:val="28"/>
              </w:rPr>
              <w:t xml:space="preserve"> РФ) &lt;*&gt;</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widowControl/>
              <w:jc w:val="center"/>
              <w:rPr>
                <w:sz w:val="28"/>
                <w:szCs w:val="28"/>
              </w:rPr>
            </w:pPr>
            <w:r w:rsidRPr="003A6C6E">
              <w:rPr>
                <w:sz w:val="28"/>
                <w:szCs w:val="28"/>
              </w:rPr>
              <w:t>Наличие вступившего в законную силу решения суда</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widowControl/>
              <w:jc w:val="center"/>
              <w:rPr>
                <w:sz w:val="28"/>
                <w:szCs w:val="28"/>
              </w:rPr>
            </w:pPr>
            <w:r w:rsidRPr="003A6C6E">
              <w:rPr>
                <w:sz w:val="28"/>
                <w:szCs w:val="28"/>
              </w:rPr>
              <w:t>Состояние жилого помещения &lt;**&gt;</w:t>
            </w: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widowControl/>
              <w:jc w:val="center"/>
              <w:rPr>
                <w:sz w:val="28"/>
                <w:szCs w:val="28"/>
              </w:rPr>
            </w:pPr>
            <w:r w:rsidRPr="003A6C6E">
              <w:rPr>
                <w:sz w:val="28"/>
                <w:szCs w:val="28"/>
              </w:rPr>
              <w:t xml:space="preserve">Дата признания жилого помещения </w:t>
            </w:r>
            <w:proofErr w:type="gramStart"/>
            <w:r w:rsidRPr="003A6C6E">
              <w:rPr>
                <w:sz w:val="28"/>
                <w:szCs w:val="28"/>
              </w:rPr>
              <w:t>непригодным</w:t>
            </w:r>
            <w:proofErr w:type="gramEnd"/>
            <w:r w:rsidRPr="003A6C6E">
              <w:rPr>
                <w:sz w:val="28"/>
                <w:szCs w:val="28"/>
              </w:rPr>
              <w:t xml:space="preserve"> для проживания</w:t>
            </w:r>
          </w:p>
        </w:tc>
      </w:tr>
      <w:tr w:rsidR="003E5409" w:rsidRPr="003A6C6E" w:rsidTr="003E5409">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23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r>
      <w:tr w:rsidR="003E5409" w:rsidRPr="003A6C6E" w:rsidTr="003E5409">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23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r>
      <w:tr w:rsidR="003E5409" w:rsidRPr="003A6C6E" w:rsidTr="003E5409">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23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r>
    </w:tbl>
    <w:p w:rsidR="003E5409" w:rsidRPr="003A6C6E" w:rsidRDefault="003E5409" w:rsidP="003E5409">
      <w:pPr>
        <w:pStyle w:val="ConsPlusNormal"/>
        <w:widowControl/>
        <w:jc w:val="both"/>
        <w:rPr>
          <w:sz w:val="28"/>
          <w:szCs w:val="28"/>
        </w:rPr>
      </w:pPr>
    </w:p>
    <w:p w:rsidR="003E5409" w:rsidRPr="003A6C6E" w:rsidRDefault="003E5409" w:rsidP="003E5409">
      <w:pPr>
        <w:pStyle w:val="ConsPlusNormal"/>
        <w:widowControl/>
        <w:jc w:val="center"/>
        <w:rPr>
          <w:sz w:val="28"/>
          <w:szCs w:val="28"/>
        </w:rPr>
      </w:pPr>
      <w:r w:rsidRPr="003A6C6E">
        <w:rPr>
          <w:sz w:val="28"/>
          <w:szCs w:val="28"/>
        </w:rPr>
        <w:t>Итоговая очередность переселения граждан из жилых помещений,</w:t>
      </w:r>
    </w:p>
    <w:p w:rsidR="003E5409" w:rsidRPr="003A6C6E" w:rsidRDefault="003E5409" w:rsidP="003E5409">
      <w:pPr>
        <w:pStyle w:val="ConsPlusNormal"/>
        <w:widowControl/>
        <w:jc w:val="center"/>
        <w:rPr>
          <w:sz w:val="28"/>
          <w:szCs w:val="28"/>
        </w:rPr>
      </w:pPr>
      <w:proofErr w:type="gramStart"/>
      <w:r w:rsidRPr="003A6C6E">
        <w:rPr>
          <w:sz w:val="28"/>
          <w:szCs w:val="28"/>
        </w:rPr>
        <w:t>признанных</w:t>
      </w:r>
      <w:proofErr w:type="gramEnd"/>
      <w:r w:rsidRPr="003A6C6E">
        <w:rPr>
          <w:sz w:val="28"/>
          <w:szCs w:val="28"/>
        </w:rPr>
        <w:t xml:space="preserve"> непригодными для проживания</w:t>
      </w:r>
    </w:p>
    <w:p w:rsidR="003E5409" w:rsidRPr="003A6C6E" w:rsidRDefault="003E5409" w:rsidP="003E5409">
      <w:pPr>
        <w:pStyle w:val="ConsPlusNormal"/>
        <w:widowControl/>
        <w:jc w:val="both"/>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721"/>
        <w:gridCol w:w="8334"/>
      </w:tblGrid>
      <w:tr w:rsidR="003E5409" w:rsidRPr="003A6C6E" w:rsidTr="003E5409">
        <w:tc>
          <w:tcPr>
            <w:tcW w:w="7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widowControl/>
              <w:jc w:val="center"/>
              <w:rPr>
                <w:sz w:val="28"/>
                <w:szCs w:val="28"/>
              </w:rPr>
            </w:pPr>
            <w:r w:rsidRPr="003A6C6E">
              <w:rPr>
                <w:sz w:val="28"/>
                <w:szCs w:val="28"/>
              </w:rPr>
              <w:t>N</w:t>
            </w:r>
          </w:p>
          <w:p w:rsidR="003E5409" w:rsidRPr="003A6C6E" w:rsidRDefault="003E5409" w:rsidP="003E5409">
            <w:pPr>
              <w:pStyle w:val="ConsPlusNormal"/>
              <w:widowControl/>
              <w:jc w:val="center"/>
              <w:rPr>
                <w:sz w:val="28"/>
                <w:szCs w:val="28"/>
              </w:rPr>
            </w:pPr>
            <w:proofErr w:type="gramStart"/>
            <w:r w:rsidRPr="003A6C6E">
              <w:rPr>
                <w:sz w:val="28"/>
                <w:szCs w:val="28"/>
              </w:rPr>
              <w:t>п</w:t>
            </w:r>
            <w:proofErr w:type="gramEnd"/>
            <w:r w:rsidRPr="003A6C6E">
              <w:rPr>
                <w:sz w:val="28"/>
                <w:szCs w:val="28"/>
              </w:rPr>
              <w:t>/п</w:t>
            </w:r>
          </w:p>
        </w:tc>
        <w:tc>
          <w:tcPr>
            <w:tcW w:w="83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widowControl/>
              <w:jc w:val="center"/>
              <w:rPr>
                <w:sz w:val="28"/>
                <w:szCs w:val="28"/>
              </w:rPr>
            </w:pPr>
            <w:r w:rsidRPr="003A6C6E">
              <w:rPr>
                <w:sz w:val="28"/>
                <w:szCs w:val="28"/>
              </w:rPr>
              <w:t>Адрес жилого помещения, признанного непригодным для проживания</w:t>
            </w:r>
          </w:p>
        </w:tc>
      </w:tr>
      <w:tr w:rsidR="003E5409" w:rsidRPr="003A6C6E" w:rsidTr="003E5409">
        <w:tc>
          <w:tcPr>
            <w:tcW w:w="7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widowControl/>
              <w:jc w:val="center"/>
              <w:rPr>
                <w:sz w:val="28"/>
                <w:szCs w:val="28"/>
              </w:rPr>
            </w:pPr>
            <w:r w:rsidRPr="003A6C6E">
              <w:rPr>
                <w:sz w:val="28"/>
                <w:szCs w:val="28"/>
              </w:rPr>
              <w:t>1</w:t>
            </w:r>
          </w:p>
        </w:tc>
        <w:tc>
          <w:tcPr>
            <w:tcW w:w="83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r>
      <w:tr w:rsidR="003E5409" w:rsidRPr="003A6C6E" w:rsidTr="003E5409">
        <w:tc>
          <w:tcPr>
            <w:tcW w:w="7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widowControl/>
              <w:jc w:val="center"/>
              <w:rPr>
                <w:sz w:val="28"/>
                <w:szCs w:val="28"/>
              </w:rPr>
            </w:pPr>
            <w:r w:rsidRPr="003A6C6E">
              <w:rPr>
                <w:sz w:val="28"/>
                <w:szCs w:val="28"/>
              </w:rPr>
              <w:t>2</w:t>
            </w:r>
          </w:p>
        </w:tc>
        <w:tc>
          <w:tcPr>
            <w:tcW w:w="83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r>
      <w:tr w:rsidR="003E5409" w:rsidRPr="003A6C6E" w:rsidTr="003E5409">
        <w:tc>
          <w:tcPr>
            <w:tcW w:w="7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widowControl/>
              <w:jc w:val="center"/>
              <w:rPr>
                <w:sz w:val="28"/>
                <w:szCs w:val="28"/>
              </w:rPr>
            </w:pPr>
            <w:r w:rsidRPr="003A6C6E">
              <w:rPr>
                <w:sz w:val="28"/>
                <w:szCs w:val="28"/>
              </w:rPr>
              <w:t>3</w:t>
            </w:r>
          </w:p>
        </w:tc>
        <w:tc>
          <w:tcPr>
            <w:tcW w:w="83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r>
      <w:tr w:rsidR="003E5409" w:rsidRPr="003A6C6E" w:rsidTr="003E5409">
        <w:tc>
          <w:tcPr>
            <w:tcW w:w="7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c>
          <w:tcPr>
            <w:tcW w:w="83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3E5409">
            <w:pPr>
              <w:pStyle w:val="ConsPlusNormal"/>
              <w:rPr>
                <w:sz w:val="28"/>
                <w:szCs w:val="28"/>
              </w:rPr>
            </w:pPr>
          </w:p>
        </w:tc>
      </w:tr>
    </w:tbl>
    <w:p w:rsidR="003E5409" w:rsidRPr="003A6C6E" w:rsidRDefault="003E5409" w:rsidP="003E5409">
      <w:pPr>
        <w:pStyle w:val="ConsPlusNormal"/>
        <w:widowControl/>
        <w:jc w:val="both"/>
        <w:rPr>
          <w:sz w:val="28"/>
          <w:szCs w:val="28"/>
        </w:rPr>
      </w:pPr>
    </w:p>
    <w:p w:rsidR="003E5409" w:rsidRPr="003A6C6E" w:rsidRDefault="003E5409" w:rsidP="003E5409">
      <w:pPr>
        <w:pStyle w:val="ConsPlusNormal"/>
        <w:widowControl/>
        <w:ind w:firstLine="540"/>
        <w:jc w:val="both"/>
        <w:rPr>
          <w:sz w:val="28"/>
          <w:szCs w:val="28"/>
        </w:rPr>
      </w:pPr>
      <w:r w:rsidRPr="003A6C6E">
        <w:rPr>
          <w:sz w:val="28"/>
          <w:szCs w:val="28"/>
        </w:rPr>
        <w:t>Примечание:</w:t>
      </w:r>
    </w:p>
    <w:p w:rsidR="003E5409" w:rsidRPr="003A6C6E" w:rsidRDefault="003E5409" w:rsidP="003E5409">
      <w:pPr>
        <w:pStyle w:val="ConsPlusNormal"/>
        <w:widowControl/>
        <w:spacing w:before="220"/>
        <w:ind w:firstLine="540"/>
        <w:jc w:val="both"/>
        <w:rPr>
          <w:sz w:val="28"/>
          <w:szCs w:val="28"/>
        </w:rPr>
      </w:pPr>
      <w:r w:rsidRPr="003A6C6E">
        <w:rPr>
          <w:sz w:val="28"/>
          <w:szCs w:val="28"/>
        </w:rPr>
        <w:lastRenderedPageBreak/>
        <w:t>--------------------------------</w:t>
      </w:r>
    </w:p>
    <w:p w:rsidR="003E5409" w:rsidRPr="003A6C6E" w:rsidRDefault="003E5409" w:rsidP="003E5409">
      <w:pPr>
        <w:pStyle w:val="ConsPlusNormal"/>
        <w:widowControl/>
        <w:spacing w:before="220"/>
        <w:ind w:firstLine="540"/>
        <w:jc w:val="both"/>
        <w:rPr>
          <w:sz w:val="28"/>
          <w:szCs w:val="28"/>
        </w:rPr>
      </w:pPr>
      <w:proofErr w:type="gramStart"/>
      <w:r w:rsidRPr="003A6C6E">
        <w:rPr>
          <w:sz w:val="28"/>
          <w:szCs w:val="28"/>
        </w:rPr>
        <w:t>&lt;*&gt; вне очереди предоставляются жилые помещения по договорам социального найма гражданам, являющимся нанимателями жилых помещений по договорам социального найма или собственниками жилых помещений, единственные жилые помещения которых признаны в установленном порядке непригодными для проживания и ремонту или реконструкции не подлежат.</w:t>
      </w:r>
      <w:proofErr w:type="gramEnd"/>
      <w:r w:rsidRPr="003A6C6E">
        <w:rPr>
          <w:sz w:val="28"/>
          <w:szCs w:val="28"/>
        </w:rPr>
        <w:t xml:space="preserve"> </w:t>
      </w:r>
      <w:proofErr w:type="gramStart"/>
      <w:r w:rsidRPr="003A6C6E">
        <w:rPr>
          <w:sz w:val="28"/>
          <w:szCs w:val="28"/>
        </w:rPr>
        <w:t>Таким собственникам жилых помещений жилые помещения по договорам социального найма предоставляются вне очереди в случае, если в установленном федеральным законодательством порядке не принято решение об изъятии земельного участка, на котором расположено принадлежащее им на праве собственности жилое помещение или расположен многоквартирный дом, в котором находится такое жилое помещение, для муниципальных нужд в целях последующего изъятия такого жилого помещения;</w:t>
      </w:r>
      <w:proofErr w:type="gramEnd"/>
    </w:p>
    <w:p w:rsidR="003E5409" w:rsidRPr="003A6C6E" w:rsidRDefault="003E5409" w:rsidP="003E5409">
      <w:pPr>
        <w:pStyle w:val="ConsPlusNormal"/>
        <w:widowControl/>
        <w:spacing w:before="220"/>
        <w:ind w:firstLine="540"/>
        <w:jc w:val="both"/>
        <w:rPr>
          <w:sz w:val="28"/>
          <w:szCs w:val="28"/>
        </w:rPr>
      </w:pPr>
      <w:r w:rsidRPr="003A6C6E">
        <w:rPr>
          <w:sz w:val="28"/>
          <w:szCs w:val="28"/>
        </w:rPr>
        <w:t>&lt;**&gt; состояние жилого помещения, инженерных систем здания, оборудования и механизмов и прилегающей территории, степень превышения показателей санитарно-эпидемиологической безопасности.</w:t>
      </w: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p>
    <w:p w:rsidR="003E5409" w:rsidRPr="003A6C6E" w:rsidRDefault="003E5409" w:rsidP="003E5409">
      <w:pPr>
        <w:pStyle w:val="ConsPlusNormal"/>
        <w:widowControl/>
        <w:spacing w:before="220"/>
        <w:ind w:firstLine="540"/>
        <w:jc w:val="right"/>
        <w:rPr>
          <w:sz w:val="28"/>
          <w:szCs w:val="28"/>
        </w:rPr>
      </w:pPr>
      <w:bookmarkStart w:id="8" w:name="_GoBack"/>
      <w:bookmarkEnd w:id="8"/>
    </w:p>
    <w:sectPr w:rsidR="003E5409" w:rsidRPr="003A6C6E" w:rsidSect="009D758C">
      <w:headerReference w:type="default" r:id="rId12"/>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58C" w:rsidRDefault="009D758C" w:rsidP="009D758C">
      <w:r>
        <w:separator/>
      </w:r>
    </w:p>
  </w:endnote>
  <w:endnote w:type="continuationSeparator" w:id="0">
    <w:p w:rsidR="009D758C" w:rsidRDefault="009D758C" w:rsidP="009D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58C" w:rsidRDefault="009D758C" w:rsidP="009D758C">
      <w:r>
        <w:separator/>
      </w:r>
    </w:p>
  </w:footnote>
  <w:footnote w:type="continuationSeparator" w:id="0">
    <w:p w:rsidR="009D758C" w:rsidRDefault="009D758C" w:rsidP="009D75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322267"/>
      <w:docPartObj>
        <w:docPartGallery w:val="Page Numbers (Top of Page)"/>
        <w:docPartUnique/>
      </w:docPartObj>
    </w:sdtPr>
    <w:sdtEndPr/>
    <w:sdtContent>
      <w:p w:rsidR="009D758C" w:rsidRDefault="009D758C">
        <w:pPr>
          <w:pStyle w:val="a7"/>
          <w:jc w:val="center"/>
        </w:pPr>
        <w:r>
          <w:fldChar w:fldCharType="begin"/>
        </w:r>
        <w:r>
          <w:instrText>PAGE   \* MERGEFORMAT</w:instrText>
        </w:r>
        <w:r>
          <w:fldChar w:fldCharType="separate"/>
        </w:r>
        <w:r w:rsidR="00B100C4">
          <w:rPr>
            <w:noProof/>
          </w:rPr>
          <w:t>6</w:t>
        </w:r>
        <w:r>
          <w:fldChar w:fldCharType="end"/>
        </w:r>
      </w:p>
    </w:sdtContent>
  </w:sdt>
  <w:p w:rsidR="009D758C" w:rsidRDefault="009D758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714C3"/>
    <w:multiLevelType w:val="hybridMultilevel"/>
    <w:tmpl w:val="88489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4B773B"/>
    <w:multiLevelType w:val="hybridMultilevel"/>
    <w:tmpl w:val="E2124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DFF27BB"/>
    <w:multiLevelType w:val="multilevel"/>
    <w:tmpl w:val="63345D6C"/>
    <w:lvl w:ilvl="0">
      <w:start w:val="1"/>
      <w:numFmt w:val="decimal"/>
      <w:lvlText w:val="%1."/>
      <w:lvlJc w:val="left"/>
      <w:pPr>
        <w:ind w:left="1035" w:hanging="435"/>
      </w:pPr>
      <w:rPr>
        <w:rFonts w:hint="default"/>
        <w:b w:val="0"/>
      </w:rPr>
    </w:lvl>
    <w:lvl w:ilvl="1">
      <w:start w:val="1"/>
      <w:numFmt w:val="decimal"/>
      <w:isLgl/>
      <w:lvlText w:val="%1.%2."/>
      <w:lvlJc w:val="left"/>
      <w:pPr>
        <w:ind w:left="1288" w:hanging="720"/>
      </w:pPr>
      <w:rPr>
        <w:rFonts w:hint="default"/>
        <w:b w:val="0"/>
      </w:rPr>
    </w:lvl>
    <w:lvl w:ilvl="2">
      <w:start w:val="1"/>
      <w:numFmt w:val="decimal"/>
      <w:isLgl/>
      <w:lvlText w:val="%1.%2.%3."/>
      <w:lvlJc w:val="left"/>
      <w:pPr>
        <w:ind w:left="1320" w:hanging="720"/>
      </w:pPr>
      <w:rPr>
        <w:rFonts w:hint="default"/>
        <w:b w:val="0"/>
      </w:rPr>
    </w:lvl>
    <w:lvl w:ilvl="3">
      <w:start w:val="1"/>
      <w:numFmt w:val="decimal"/>
      <w:isLgl/>
      <w:lvlText w:val="%1.%2.%3.%4."/>
      <w:lvlJc w:val="left"/>
      <w:pPr>
        <w:ind w:left="1680" w:hanging="1080"/>
      </w:pPr>
      <w:rPr>
        <w:rFonts w:hint="default"/>
        <w:b w:val="0"/>
      </w:rPr>
    </w:lvl>
    <w:lvl w:ilvl="4">
      <w:start w:val="1"/>
      <w:numFmt w:val="decimal"/>
      <w:isLgl/>
      <w:lvlText w:val="%1.%2.%3.%4.%5."/>
      <w:lvlJc w:val="left"/>
      <w:pPr>
        <w:ind w:left="1680" w:hanging="1080"/>
      </w:pPr>
      <w:rPr>
        <w:rFonts w:hint="default"/>
        <w:b w:val="0"/>
      </w:rPr>
    </w:lvl>
    <w:lvl w:ilvl="5">
      <w:start w:val="1"/>
      <w:numFmt w:val="decimal"/>
      <w:isLgl/>
      <w:lvlText w:val="%1.%2.%3.%4.%5.%6."/>
      <w:lvlJc w:val="left"/>
      <w:pPr>
        <w:ind w:left="2040" w:hanging="1440"/>
      </w:pPr>
      <w:rPr>
        <w:rFonts w:hint="default"/>
        <w:b w:val="0"/>
      </w:rPr>
    </w:lvl>
    <w:lvl w:ilvl="6">
      <w:start w:val="1"/>
      <w:numFmt w:val="decimal"/>
      <w:isLgl/>
      <w:lvlText w:val="%1.%2.%3.%4.%5.%6.%7."/>
      <w:lvlJc w:val="left"/>
      <w:pPr>
        <w:ind w:left="2040" w:hanging="1440"/>
      </w:pPr>
      <w:rPr>
        <w:rFonts w:hint="default"/>
        <w:b w:val="0"/>
      </w:rPr>
    </w:lvl>
    <w:lvl w:ilvl="7">
      <w:start w:val="1"/>
      <w:numFmt w:val="decimal"/>
      <w:isLgl/>
      <w:lvlText w:val="%1.%2.%3.%4.%5.%6.%7.%8."/>
      <w:lvlJc w:val="left"/>
      <w:pPr>
        <w:ind w:left="2400" w:hanging="1800"/>
      </w:pPr>
      <w:rPr>
        <w:rFonts w:hint="default"/>
        <w:b w:val="0"/>
      </w:rPr>
    </w:lvl>
    <w:lvl w:ilvl="8">
      <w:start w:val="1"/>
      <w:numFmt w:val="decimal"/>
      <w:isLgl/>
      <w:lvlText w:val="%1.%2.%3.%4.%5.%6.%7.%8.%9."/>
      <w:lvlJc w:val="left"/>
      <w:pPr>
        <w:ind w:left="2760" w:hanging="2160"/>
      </w:pPr>
      <w:rPr>
        <w:rFonts w:hint="default"/>
        <w:b w:val="0"/>
      </w:rPr>
    </w:lvl>
  </w:abstractNum>
  <w:abstractNum w:abstractNumId="3">
    <w:nsid w:val="4C7E55DB"/>
    <w:multiLevelType w:val="hybridMultilevel"/>
    <w:tmpl w:val="1E12D8F0"/>
    <w:lvl w:ilvl="0" w:tplc="C4D82C2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D394994"/>
    <w:multiLevelType w:val="hybridMultilevel"/>
    <w:tmpl w:val="18945DC6"/>
    <w:lvl w:ilvl="0" w:tplc="0690FC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6583103"/>
    <w:multiLevelType w:val="hybridMultilevel"/>
    <w:tmpl w:val="DD689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CD75EE"/>
    <w:multiLevelType w:val="hybridMultilevel"/>
    <w:tmpl w:val="492445F0"/>
    <w:lvl w:ilvl="0" w:tplc="A4D4E992">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7">
    <w:nsid w:val="5A750CFA"/>
    <w:multiLevelType w:val="hybridMultilevel"/>
    <w:tmpl w:val="6CFA4D02"/>
    <w:lvl w:ilvl="0" w:tplc="60EEE50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621A499B"/>
    <w:multiLevelType w:val="hybridMultilevel"/>
    <w:tmpl w:val="A544C82C"/>
    <w:lvl w:ilvl="0" w:tplc="09CEA0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75DC5B2D"/>
    <w:multiLevelType w:val="hybridMultilevel"/>
    <w:tmpl w:val="0F023A9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76BD154E"/>
    <w:multiLevelType w:val="hybridMultilevel"/>
    <w:tmpl w:val="71FC4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B583512"/>
    <w:multiLevelType w:val="hybridMultilevel"/>
    <w:tmpl w:val="6AA48A8E"/>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5"/>
  </w:num>
  <w:num w:numId="5">
    <w:abstractNumId w:val="4"/>
  </w:num>
  <w:num w:numId="6">
    <w:abstractNumId w:val="10"/>
  </w:num>
  <w:num w:numId="7">
    <w:abstractNumId w:val="0"/>
  </w:num>
  <w:num w:numId="8">
    <w:abstractNumId w:val="8"/>
  </w:num>
  <w:num w:numId="9">
    <w:abstractNumId w:val="9"/>
  </w:num>
  <w:num w:numId="10">
    <w:abstractNumId w:val="2"/>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8D3"/>
    <w:rsid w:val="00007901"/>
    <w:rsid w:val="00017C1E"/>
    <w:rsid w:val="00047594"/>
    <w:rsid w:val="000D45A1"/>
    <w:rsid w:val="000D7581"/>
    <w:rsid w:val="00106047"/>
    <w:rsid w:val="00124526"/>
    <w:rsid w:val="00134D6D"/>
    <w:rsid w:val="00143210"/>
    <w:rsid w:val="001604EF"/>
    <w:rsid w:val="001A1533"/>
    <w:rsid w:val="001B2DE6"/>
    <w:rsid w:val="001E4554"/>
    <w:rsid w:val="00213799"/>
    <w:rsid w:val="00256324"/>
    <w:rsid w:val="002606EA"/>
    <w:rsid w:val="002718D3"/>
    <w:rsid w:val="00273961"/>
    <w:rsid w:val="0028778B"/>
    <w:rsid w:val="002C571C"/>
    <w:rsid w:val="002C7D6D"/>
    <w:rsid w:val="00320272"/>
    <w:rsid w:val="00380F8A"/>
    <w:rsid w:val="00394224"/>
    <w:rsid w:val="00395F90"/>
    <w:rsid w:val="003A6C6E"/>
    <w:rsid w:val="003C26AC"/>
    <w:rsid w:val="003D0C62"/>
    <w:rsid w:val="003D601B"/>
    <w:rsid w:val="003E5409"/>
    <w:rsid w:val="0044180C"/>
    <w:rsid w:val="00441967"/>
    <w:rsid w:val="00442FFC"/>
    <w:rsid w:val="0045654A"/>
    <w:rsid w:val="004A5555"/>
    <w:rsid w:val="004A6131"/>
    <w:rsid w:val="00505686"/>
    <w:rsid w:val="0051659E"/>
    <w:rsid w:val="00570549"/>
    <w:rsid w:val="00573B37"/>
    <w:rsid w:val="005776D3"/>
    <w:rsid w:val="005D46D3"/>
    <w:rsid w:val="005E0FE5"/>
    <w:rsid w:val="005E420D"/>
    <w:rsid w:val="0062617A"/>
    <w:rsid w:val="00684F6E"/>
    <w:rsid w:val="006938D1"/>
    <w:rsid w:val="006B6AD5"/>
    <w:rsid w:val="006F6B11"/>
    <w:rsid w:val="00704B2E"/>
    <w:rsid w:val="00715695"/>
    <w:rsid w:val="00737C0B"/>
    <w:rsid w:val="00787E29"/>
    <w:rsid w:val="007926D1"/>
    <w:rsid w:val="007A5EEA"/>
    <w:rsid w:val="007B54C5"/>
    <w:rsid w:val="007C12F0"/>
    <w:rsid w:val="007C34B8"/>
    <w:rsid w:val="007D5476"/>
    <w:rsid w:val="00875EB7"/>
    <w:rsid w:val="00876138"/>
    <w:rsid w:val="008B1B03"/>
    <w:rsid w:val="008B4705"/>
    <w:rsid w:val="008F6DAF"/>
    <w:rsid w:val="009270AD"/>
    <w:rsid w:val="00947C49"/>
    <w:rsid w:val="00966B7B"/>
    <w:rsid w:val="00974678"/>
    <w:rsid w:val="009C2EC6"/>
    <w:rsid w:val="009D758C"/>
    <w:rsid w:val="00A00E4A"/>
    <w:rsid w:val="00A25222"/>
    <w:rsid w:val="00A56ABC"/>
    <w:rsid w:val="00A61E05"/>
    <w:rsid w:val="00A71B54"/>
    <w:rsid w:val="00AA024B"/>
    <w:rsid w:val="00AB0001"/>
    <w:rsid w:val="00AE3DBE"/>
    <w:rsid w:val="00AE40F9"/>
    <w:rsid w:val="00B100C4"/>
    <w:rsid w:val="00B174AC"/>
    <w:rsid w:val="00B73B6E"/>
    <w:rsid w:val="00B8378A"/>
    <w:rsid w:val="00BB296D"/>
    <w:rsid w:val="00BE23FB"/>
    <w:rsid w:val="00C22419"/>
    <w:rsid w:val="00C22806"/>
    <w:rsid w:val="00C25D2E"/>
    <w:rsid w:val="00C36890"/>
    <w:rsid w:val="00C65FFD"/>
    <w:rsid w:val="00C66B06"/>
    <w:rsid w:val="00C91B99"/>
    <w:rsid w:val="00CA0AA2"/>
    <w:rsid w:val="00CA2F31"/>
    <w:rsid w:val="00CC48BF"/>
    <w:rsid w:val="00CF7B94"/>
    <w:rsid w:val="00D56AA0"/>
    <w:rsid w:val="00D7364C"/>
    <w:rsid w:val="00E211E8"/>
    <w:rsid w:val="00E33646"/>
    <w:rsid w:val="00E528D4"/>
    <w:rsid w:val="00E65E7B"/>
    <w:rsid w:val="00E66C44"/>
    <w:rsid w:val="00E71C66"/>
    <w:rsid w:val="00E96F54"/>
    <w:rsid w:val="00EC76FD"/>
    <w:rsid w:val="00EC7C0E"/>
    <w:rsid w:val="00F3121F"/>
    <w:rsid w:val="00F37FA0"/>
    <w:rsid w:val="00F81B46"/>
    <w:rsid w:val="00FB3BEA"/>
    <w:rsid w:val="00FE37D7"/>
    <w:rsid w:val="00FE7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67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74678"/>
    <w:pPr>
      <w:keepNext/>
      <w:jc w:val="right"/>
      <w:outlineLvl w:val="0"/>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4678"/>
    <w:rPr>
      <w:rFonts w:ascii="Times New Roman" w:eastAsia="Times New Roman" w:hAnsi="Times New Roman" w:cs="Times New Roman"/>
      <w:b/>
      <w:bCs/>
      <w:sz w:val="24"/>
      <w:szCs w:val="20"/>
      <w:lang w:eastAsia="ru-RU"/>
    </w:rPr>
  </w:style>
  <w:style w:type="paragraph" w:styleId="a3">
    <w:name w:val="Balloon Text"/>
    <w:basedOn w:val="a"/>
    <w:link w:val="a4"/>
    <w:uiPriority w:val="99"/>
    <w:semiHidden/>
    <w:unhideWhenUsed/>
    <w:rsid w:val="00974678"/>
    <w:rPr>
      <w:rFonts w:ascii="Tahoma" w:hAnsi="Tahoma" w:cs="Tahoma"/>
      <w:sz w:val="16"/>
      <w:szCs w:val="16"/>
    </w:rPr>
  </w:style>
  <w:style w:type="character" w:customStyle="1" w:styleId="a4">
    <w:name w:val="Текст выноски Знак"/>
    <w:basedOn w:val="a0"/>
    <w:link w:val="a3"/>
    <w:uiPriority w:val="99"/>
    <w:semiHidden/>
    <w:rsid w:val="00974678"/>
    <w:rPr>
      <w:rFonts w:ascii="Tahoma" w:eastAsia="Times New Roman" w:hAnsi="Tahoma" w:cs="Tahoma"/>
      <w:sz w:val="16"/>
      <w:szCs w:val="16"/>
      <w:lang w:eastAsia="ru-RU"/>
    </w:rPr>
  </w:style>
  <w:style w:type="paragraph" w:customStyle="1" w:styleId="ConsPlusTitle">
    <w:name w:val="ConsPlusTitle"/>
    <w:rsid w:val="00974678"/>
    <w:pPr>
      <w:autoSpaceDE w:val="0"/>
      <w:autoSpaceDN w:val="0"/>
      <w:adjustRightInd w:val="0"/>
      <w:spacing w:after="0" w:line="240" w:lineRule="auto"/>
    </w:pPr>
    <w:rPr>
      <w:rFonts w:ascii="Arial" w:eastAsia="Times New Roman" w:hAnsi="Arial" w:cs="Arial"/>
      <w:b/>
      <w:bCs/>
      <w:sz w:val="20"/>
      <w:szCs w:val="20"/>
      <w:lang w:eastAsia="ru-RU"/>
    </w:rPr>
  </w:style>
  <w:style w:type="paragraph" w:styleId="2">
    <w:name w:val="Body Text 2"/>
    <w:basedOn w:val="a"/>
    <w:link w:val="20"/>
    <w:rsid w:val="007926D1"/>
    <w:pPr>
      <w:jc w:val="center"/>
    </w:pPr>
    <w:rPr>
      <w:sz w:val="28"/>
    </w:rPr>
  </w:style>
  <w:style w:type="character" w:customStyle="1" w:styleId="20">
    <w:name w:val="Основной текст 2 Знак"/>
    <w:basedOn w:val="a0"/>
    <w:link w:val="2"/>
    <w:rsid w:val="007926D1"/>
    <w:rPr>
      <w:rFonts w:ascii="Times New Roman" w:eastAsia="Times New Roman" w:hAnsi="Times New Roman" w:cs="Times New Roman"/>
      <w:sz w:val="28"/>
      <w:szCs w:val="24"/>
      <w:lang w:eastAsia="ru-RU"/>
    </w:rPr>
  </w:style>
  <w:style w:type="paragraph" w:styleId="a5">
    <w:name w:val="List Paragraph"/>
    <w:basedOn w:val="a"/>
    <w:uiPriority w:val="34"/>
    <w:qFormat/>
    <w:rsid w:val="00505686"/>
    <w:pPr>
      <w:ind w:left="720"/>
      <w:contextualSpacing/>
    </w:pPr>
  </w:style>
  <w:style w:type="paragraph" w:styleId="a6">
    <w:name w:val="Normal (Web)"/>
    <w:basedOn w:val="a"/>
    <w:uiPriority w:val="99"/>
    <w:unhideWhenUsed/>
    <w:rsid w:val="00947C49"/>
    <w:pPr>
      <w:spacing w:before="100" w:beforeAutospacing="1" w:after="100" w:afterAutospacing="1"/>
    </w:pPr>
  </w:style>
  <w:style w:type="paragraph" w:customStyle="1" w:styleId="ConsPlusNormal">
    <w:name w:val="ConsPlusNormal"/>
    <w:rsid w:val="008B1B0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3E5409"/>
    <w:pPr>
      <w:widowControl w:val="0"/>
      <w:spacing w:after="0" w:line="240" w:lineRule="auto"/>
    </w:pPr>
    <w:rPr>
      <w:rFonts w:ascii="Courier New" w:eastAsia="Times New Roman" w:hAnsi="Courier New" w:cs="Times New Roman"/>
      <w:color w:val="000000"/>
      <w:sz w:val="20"/>
      <w:szCs w:val="20"/>
      <w:lang w:eastAsia="ru-RU"/>
    </w:rPr>
  </w:style>
  <w:style w:type="paragraph" w:styleId="a7">
    <w:name w:val="header"/>
    <w:basedOn w:val="a"/>
    <w:link w:val="a8"/>
    <w:uiPriority w:val="99"/>
    <w:unhideWhenUsed/>
    <w:rsid w:val="009D758C"/>
    <w:pPr>
      <w:tabs>
        <w:tab w:val="center" w:pos="4677"/>
        <w:tab w:val="right" w:pos="9355"/>
      </w:tabs>
    </w:pPr>
  </w:style>
  <w:style w:type="character" w:customStyle="1" w:styleId="a8">
    <w:name w:val="Верхний колонтитул Знак"/>
    <w:basedOn w:val="a0"/>
    <w:link w:val="a7"/>
    <w:uiPriority w:val="99"/>
    <w:rsid w:val="009D758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D758C"/>
    <w:pPr>
      <w:tabs>
        <w:tab w:val="center" w:pos="4677"/>
        <w:tab w:val="right" w:pos="9355"/>
      </w:tabs>
    </w:pPr>
  </w:style>
  <w:style w:type="character" w:customStyle="1" w:styleId="aa">
    <w:name w:val="Нижний колонтитул Знак"/>
    <w:basedOn w:val="a0"/>
    <w:link w:val="a9"/>
    <w:uiPriority w:val="99"/>
    <w:rsid w:val="009D758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67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74678"/>
    <w:pPr>
      <w:keepNext/>
      <w:jc w:val="right"/>
      <w:outlineLvl w:val="0"/>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4678"/>
    <w:rPr>
      <w:rFonts w:ascii="Times New Roman" w:eastAsia="Times New Roman" w:hAnsi="Times New Roman" w:cs="Times New Roman"/>
      <w:b/>
      <w:bCs/>
      <w:sz w:val="24"/>
      <w:szCs w:val="20"/>
      <w:lang w:eastAsia="ru-RU"/>
    </w:rPr>
  </w:style>
  <w:style w:type="paragraph" w:styleId="a3">
    <w:name w:val="Balloon Text"/>
    <w:basedOn w:val="a"/>
    <w:link w:val="a4"/>
    <w:uiPriority w:val="99"/>
    <w:semiHidden/>
    <w:unhideWhenUsed/>
    <w:rsid w:val="00974678"/>
    <w:rPr>
      <w:rFonts w:ascii="Tahoma" w:hAnsi="Tahoma" w:cs="Tahoma"/>
      <w:sz w:val="16"/>
      <w:szCs w:val="16"/>
    </w:rPr>
  </w:style>
  <w:style w:type="character" w:customStyle="1" w:styleId="a4">
    <w:name w:val="Текст выноски Знак"/>
    <w:basedOn w:val="a0"/>
    <w:link w:val="a3"/>
    <w:uiPriority w:val="99"/>
    <w:semiHidden/>
    <w:rsid w:val="00974678"/>
    <w:rPr>
      <w:rFonts w:ascii="Tahoma" w:eastAsia="Times New Roman" w:hAnsi="Tahoma" w:cs="Tahoma"/>
      <w:sz w:val="16"/>
      <w:szCs w:val="16"/>
      <w:lang w:eastAsia="ru-RU"/>
    </w:rPr>
  </w:style>
  <w:style w:type="paragraph" w:customStyle="1" w:styleId="ConsPlusTitle">
    <w:name w:val="ConsPlusTitle"/>
    <w:rsid w:val="00974678"/>
    <w:pPr>
      <w:autoSpaceDE w:val="0"/>
      <w:autoSpaceDN w:val="0"/>
      <w:adjustRightInd w:val="0"/>
      <w:spacing w:after="0" w:line="240" w:lineRule="auto"/>
    </w:pPr>
    <w:rPr>
      <w:rFonts w:ascii="Arial" w:eastAsia="Times New Roman" w:hAnsi="Arial" w:cs="Arial"/>
      <w:b/>
      <w:bCs/>
      <w:sz w:val="20"/>
      <w:szCs w:val="20"/>
      <w:lang w:eastAsia="ru-RU"/>
    </w:rPr>
  </w:style>
  <w:style w:type="paragraph" w:styleId="2">
    <w:name w:val="Body Text 2"/>
    <w:basedOn w:val="a"/>
    <w:link w:val="20"/>
    <w:rsid w:val="007926D1"/>
    <w:pPr>
      <w:jc w:val="center"/>
    </w:pPr>
    <w:rPr>
      <w:sz w:val="28"/>
    </w:rPr>
  </w:style>
  <w:style w:type="character" w:customStyle="1" w:styleId="20">
    <w:name w:val="Основной текст 2 Знак"/>
    <w:basedOn w:val="a0"/>
    <w:link w:val="2"/>
    <w:rsid w:val="007926D1"/>
    <w:rPr>
      <w:rFonts w:ascii="Times New Roman" w:eastAsia="Times New Roman" w:hAnsi="Times New Roman" w:cs="Times New Roman"/>
      <w:sz w:val="28"/>
      <w:szCs w:val="24"/>
      <w:lang w:eastAsia="ru-RU"/>
    </w:rPr>
  </w:style>
  <w:style w:type="paragraph" w:styleId="a5">
    <w:name w:val="List Paragraph"/>
    <w:basedOn w:val="a"/>
    <w:uiPriority w:val="34"/>
    <w:qFormat/>
    <w:rsid w:val="00505686"/>
    <w:pPr>
      <w:ind w:left="720"/>
      <w:contextualSpacing/>
    </w:pPr>
  </w:style>
  <w:style w:type="paragraph" w:styleId="a6">
    <w:name w:val="Normal (Web)"/>
    <w:basedOn w:val="a"/>
    <w:uiPriority w:val="99"/>
    <w:unhideWhenUsed/>
    <w:rsid w:val="00947C49"/>
    <w:pPr>
      <w:spacing w:before="100" w:beforeAutospacing="1" w:after="100" w:afterAutospacing="1"/>
    </w:pPr>
  </w:style>
  <w:style w:type="paragraph" w:customStyle="1" w:styleId="ConsPlusNormal">
    <w:name w:val="ConsPlusNormal"/>
    <w:rsid w:val="008B1B0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3E5409"/>
    <w:pPr>
      <w:widowControl w:val="0"/>
      <w:spacing w:after="0" w:line="240" w:lineRule="auto"/>
    </w:pPr>
    <w:rPr>
      <w:rFonts w:ascii="Courier New" w:eastAsia="Times New Roman" w:hAnsi="Courier New" w:cs="Times New Roman"/>
      <w:color w:val="000000"/>
      <w:sz w:val="20"/>
      <w:szCs w:val="20"/>
      <w:lang w:eastAsia="ru-RU"/>
    </w:rPr>
  </w:style>
  <w:style w:type="paragraph" w:styleId="a7">
    <w:name w:val="header"/>
    <w:basedOn w:val="a"/>
    <w:link w:val="a8"/>
    <w:uiPriority w:val="99"/>
    <w:unhideWhenUsed/>
    <w:rsid w:val="009D758C"/>
    <w:pPr>
      <w:tabs>
        <w:tab w:val="center" w:pos="4677"/>
        <w:tab w:val="right" w:pos="9355"/>
      </w:tabs>
    </w:pPr>
  </w:style>
  <w:style w:type="character" w:customStyle="1" w:styleId="a8">
    <w:name w:val="Верхний колонтитул Знак"/>
    <w:basedOn w:val="a0"/>
    <w:link w:val="a7"/>
    <w:uiPriority w:val="99"/>
    <w:rsid w:val="009D758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D758C"/>
    <w:pPr>
      <w:tabs>
        <w:tab w:val="center" w:pos="4677"/>
        <w:tab w:val="right" w:pos="9355"/>
      </w:tabs>
    </w:pPr>
  </w:style>
  <w:style w:type="character" w:customStyle="1" w:styleId="aa">
    <w:name w:val="Нижний колонтитул Знак"/>
    <w:basedOn w:val="a0"/>
    <w:link w:val="a9"/>
    <w:uiPriority w:val="99"/>
    <w:rsid w:val="009D758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353088">
      <w:bodyDiv w:val="1"/>
      <w:marLeft w:val="0"/>
      <w:marRight w:val="0"/>
      <w:marTop w:val="0"/>
      <w:marBottom w:val="0"/>
      <w:divBdr>
        <w:top w:val="none" w:sz="0" w:space="0" w:color="auto"/>
        <w:left w:val="none" w:sz="0" w:space="0" w:color="auto"/>
        <w:bottom w:val="none" w:sz="0" w:space="0" w:color="auto"/>
        <w:right w:val="none" w:sz="0" w:space="0" w:color="auto"/>
      </w:divBdr>
    </w:div>
    <w:div w:id="572931259">
      <w:bodyDiv w:val="1"/>
      <w:marLeft w:val="0"/>
      <w:marRight w:val="0"/>
      <w:marTop w:val="0"/>
      <w:marBottom w:val="0"/>
      <w:divBdr>
        <w:top w:val="none" w:sz="0" w:space="0" w:color="auto"/>
        <w:left w:val="none" w:sz="0" w:space="0" w:color="auto"/>
        <w:bottom w:val="none" w:sz="0" w:space="0" w:color="auto"/>
        <w:right w:val="none" w:sz="0" w:space="0" w:color="auto"/>
      </w:divBdr>
    </w:div>
    <w:div w:id="632255667">
      <w:bodyDiv w:val="1"/>
      <w:marLeft w:val="0"/>
      <w:marRight w:val="0"/>
      <w:marTop w:val="0"/>
      <w:marBottom w:val="0"/>
      <w:divBdr>
        <w:top w:val="none" w:sz="0" w:space="0" w:color="auto"/>
        <w:left w:val="none" w:sz="0" w:space="0" w:color="auto"/>
        <w:bottom w:val="none" w:sz="0" w:space="0" w:color="auto"/>
        <w:right w:val="none" w:sz="0" w:space="0" w:color="auto"/>
      </w:divBdr>
    </w:div>
    <w:div w:id="184019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7341"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527341&amp;dst=1247"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527341" TargetMode="External"/><Relationship Id="rId4" Type="http://schemas.openxmlformats.org/officeDocument/2006/relationships/settings" Target="settings.xml"/><Relationship Id="rId9" Type="http://schemas.openxmlformats.org/officeDocument/2006/relationships/hyperlink" Target="https://login.consultant.ru/link/?req=doc&amp;base=LAW&amp;n=53737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6</Pages>
  <Words>1764</Words>
  <Characters>10058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Ильичева Светлана</dc:creator>
  <cp:lastModifiedBy>K1UD</cp:lastModifiedBy>
  <cp:revision>10</cp:revision>
  <cp:lastPrinted>2026-10-13T08:09:00Z</cp:lastPrinted>
  <dcterms:created xsi:type="dcterms:W3CDTF">2026-10-07T05:51:00Z</dcterms:created>
  <dcterms:modified xsi:type="dcterms:W3CDTF">2026-10-13T08:16:00Z</dcterms:modified>
</cp:coreProperties>
</file>