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138" w:rsidRPr="00876138" w:rsidRDefault="00876138" w:rsidP="00876138">
      <w:pPr>
        <w:pStyle w:val="ConsPlusNormal"/>
        <w:widowControl/>
        <w:jc w:val="right"/>
        <w:outlineLvl w:val="0"/>
      </w:pPr>
      <w:bookmarkStart w:id="0" w:name="_GoBack"/>
      <w:bookmarkEnd w:id="0"/>
      <w:r w:rsidRPr="00876138">
        <w:t>Приложение 4</w:t>
      </w:r>
    </w:p>
    <w:p w:rsidR="00876138" w:rsidRPr="00876138" w:rsidRDefault="00876138" w:rsidP="00876138">
      <w:pPr>
        <w:pStyle w:val="ConsPlusNormal"/>
        <w:widowControl/>
        <w:jc w:val="right"/>
      </w:pPr>
      <w:r w:rsidRPr="00876138">
        <w:t xml:space="preserve">к постановлению Администрации </w:t>
      </w:r>
    </w:p>
    <w:p w:rsidR="00876138" w:rsidRPr="00876138" w:rsidRDefault="00876138" w:rsidP="00876138">
      <w:pPr>
        <w:pStyle w:val="ConsPlusNormal"/>
        <w:widowControl/>
        <w:jc w:val="right"/>
      </w:pPr>
      <w:r w:rsidRPr="00876138">
        <w:t xml:space="preserve">Тутаевского муниципального округа </w:t>
      </w:r>
    </w:p>
    <w:p w:rsidR="00876138" w:rsidRPr="00876138" w:rsidRDefault="00876138" w:rsidP="00876138">
      <w:pPr>
        <w:pStyle w:val="ConsPlusNormal"/>
        <w:widowControl/>
        <w:jc w:val="right"/>
      </w:pPr>
      <w:r w:rsidRPr="00876138">
        <w:t>Ярославской области</w:t>
      </w:r>
    </w:p>
    <w:p w:rsidR="00876138" w:rsidRPr="00876138" w:rsidRDefault="00876138" w:rsidP="00876138">
      <w:pPr>
        <w:pStyle w:val="ConsPlusNormal"/>
        <w:widowControl/>
        <w:jc w:val="right"/>
      </w:pPr>
      <w:r w:rsidRPr="00876138">
        <w:t xml:space="preserve">от    </w:t>
      </w:r>
      <w:r w:rsidR="001604EF">
        <w:t>13.10.2026</w:t>
      </w:r>
      <w:r w:rsidR="001604EF" w:rsidRPr="00876138">
        <w:t xml:space="preserve">  №</w:t>
      </w:r>
      <w:r w:rsidR="001604EF">
        <w:t xml:space="preserve"> 992-п</w:t>
      </w:r>
      <w:r w:rsidR="001604EF" w:rsidRPr="00876138">
        <w:t xml:space="preserve"> 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p w:rsidR="00876138" w:rsidRPr="00876138" w:rsidRDefault="00876138" w:rsidP="008761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20"/>
      <w:bookmarkEnd w:id="1"/>
      <w:r w:rsidRPr="00876138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876138" w:rsidRPr="00876138" w:rsidRDefault="00876138" w:rsidP="008761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76138">
        <w:rPr>
          <w:rFonts w:ascii="Times New Roman" w:hAnsi="Times New Roman" w:cs="Times New Roman"/>
          <w:b w:val="0"/>
          <w:sz w:val="28"/>
          <w:szCs w:val="28"/>
        </w:rPr>
        <w:t>О МЕЖВЕДОМСТВЕННОЙ КОМИССИИ ПО ВОПРОСАМ ОПРЕДЕЛЕНИЯ</w:t>
      </w:r>
    </w:p>
    <w:p w:rsidR="00876138" w:rsidRPr="00876138" w:rsidRDefault="00876138" w:rsidP="008761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76138">
        <w:rPr>
          <w:rFonts w:ascii="Times New Roman" w:hAnsi="Times New Roman" w:cs="Times New Roman"/>
          <w:b w:val="0"/>
          <w:sz w:val="28"/>
          <w:szCs w:val="28"/>
        </w:rPr>
        <w:t>ОЧЕРЕДНОСТИ ПЕРЕСЕЛЕНИЯ ГРАЖДАН ИЗ ЖИЛЫХ ПОМЕЩЕНИЙ,</w:t>
      </w:r>
    </w:p>
    <w:p w:rsidR="00876138" w:rsidRPr="00876138" w:rsidRDefault="00876138" w:rsidP="008761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76138">
        <w:rPr>
          <w:rFonts w:ascii="Times New Roman" w:hAnsi="Times New Roman" w:cs="Times New Roman"/>
          <w:b w:val="0"/>
          <w:sz w:val="28"/>
          <w:szCs w:val="28"/>
        </w:rPr>
        <w:t>ПРИЗНАННЫХ</w:t>
      </w:r>
      <w:proofErr w:type="gramEnd"/>
      <w:r w:rsidRPr="00876138">
        <w:rPr>
          <w:rFonts w:ascii="Times New Roman" w:hAnsi="Times New Roman" w:cs="Times New Roman"/>
          <w:b w:val="0"/>
          <w:sz w:val="28"/>
          <w:szCs w:val="28"/>
        </w:rPr>
        <w:t xml:space="preserve"> НЕПРИГОДНЫМИ ДЛЯ ПРОЖИВАНИЯ, ИЗ МНОГОКВАРТИРНЫХ</w:t>
      </w:r>
    </w:p>
    <w:p w:rsidR="00876138" w:rsidRPr="00876138" w:rsidRDefault="00876138" w:rsidP="008761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76138">
        <w:rPr>
          <w:rFonts w:ascii="Times New Roman" w:hAnsi="Times New Roman" w:cs="Times New Roman"/>
          <w:b w:val="0"/>
          <w:sz w:val="28"/>
          <w:szCs w:val="28"/>
        </w:rPr>
        <w:t>ДОМОВ, ПРИЗНАННЫХ АВАРИЙНЫМИ И ПОДЛЕЖАЩИМИ СНОСУ</w:t>
      </w:r>
    </w:p>
    <w:p w:rsidR="00876138" w:rsidRPr="00876138" w:rsidRDefault="00876138" w:rsidP="008761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76138">
        <w:rPr>
          <w:rFonts w:ascii="Times New Roman" w:hAnsi="Times New Roman" w:cs="Times New Roman"/>
          <w:b w:val="0"/>
          <w:sz w:val="28"/>
          <w:szCs w:val="28"/>
        </w:rPr>
        <w:t>ИЛИ РЕКОНСТРУКЦИИ, В ТУТАЕВСКОМ МУНИЦИПАЛЬНОМ ОКРУГЕ ЯРОСЛАВСКОЙ ОБЛАСТИ</w:t>
      </w:r>
    </w:p>
    <w:p w:rsidR="00876138" w:rsidRPr="00876138" w:rsidRDefault="00876138" w:rsidP="008761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76138" w:rsidRPr="00876138" w:rsidRDefault="00876138" w:rsidP="0087613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76138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 xml:space="preserve">1.1. Настоящее Положение определяет компетенцию и порядок работы межведомственной комиссии по вопросам определения очередности переселения граждан из жилых помещений, признанных непригодными для проживания, из многоквартирных домов, признанных аварийными и подлежащими сносу или реконструкции, в </w:t>
      </w:r>
      <w:proofErr w:type="spellStart"/>
      <w:r w:rsidRPr="00876138">
        <w:rPr>
          <w:sz w:val="28"/>
          <w:szCs w:val="28"/>
        </w:rPr>
        <w:t>Тутаевском</w:t>
      </w:r>
      <w:proofErr w:type="spellEnd"/>
      <w:r w:rsidRPr="00876138">
        <w:rPr>
          <w:sz w:val="28"/>
          <w:szCs w:val="28"/>
        </w:rPr>
        <w:t xml:space="preserve"> муниципальном округе                   Ярославской области (далее – межведомственная комиссия).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1.2. В своей деятельности межведомственная комиссия руководствуется действующим законодательством Российской Федерации, нормативными правовыми актами Ярославской области, Тутаевского муниципального округа Ярославской области и настоящим Положением.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1.3. Комиссия является постоянно действующим коллегиальным органом и формируется для обеспечения жилищных прав граждан при их переселении из жилых помещений, признанных непригодными для проживания, в том числе из жилых домов, признанных аварийными и подлежащими сносу или реконструкции.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 xml:space="preserve">1.4. Организационное обеспечение деятельности межведомственной комиссии осуществляет Управление муниципального имущества и земельных отношений Администрации ТМО (далее – </w:t>
      </w:r>
      <w:proofErr w:type="spellStart"/>
      <w:r w:rsidRPr="00876138">
        <w:rPr>
          <w:sz w:val="28"/>
          <w:szCs w:val="28"/>
        </w:rPr>
        <w:t>УМИиЗО</w:t>
      </w:r>
      <w:proofErr w:type="spellEnd"/>
      <w:r w:rsidRPr="00876138">
        <w:rPr>
          <w:sz w:val="28"/>
          <w:szCs w:val="28"/>
        </w:rPr>
        <w:t xml:space="preserve"> АТМО).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p w:rsidR="00876138" w:rsidRPr="00876138" w:rsidRDefault="00876138" w:rsidP="0087613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76138">
        <w:rPr>
          <w:rFonts w:ascii="Times New Roman" w:hAnsi="Times New Roman" w:cs="Times New Roman"/>
          <w:b w:val="0"/>
          <w:sz w:val="28"/>
          <w:szCs w:val="28"/>
        </w:rPr>
        <w:t>II. Состав межведомственной комиссии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2.1. В состав межведомственной комиссии входят председатель межведомственной комиссии, заместитель председателя межведомственной комиссии, секретарь межведомственной комиссии и члены межведомственной комиссии.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lastRenderedPageBreak/>
        <w:t>2.2. Деятельностью межведомственной комиссии руководит председатель межведомственной комиссии, в его отсутствие обязанности председателя межведомственной комиссии исполняет заместитель председателя межведомственной комиссии.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2.3. В состав межведомственной комиссии по согласованию входят представители органов прокуратуры, инспекции административно-технического надзора Ярославской области, Главного управления МЧС России по Ярославской области.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p w:rsidR="00876138" w:rsidRPr="00876138" w:rsidRDefault="00876138" w:rsidP="0087613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76138">
        <w:rPr>
          <w:rFonts w:ascii="Times New Roman" w:hAnsi="Times New Roman" w:cs="Times New Roman"/>
          <w:b w:val="0"/>
          <w:sz w:val="28"/>
          <w:szCs w:val="28"/>
        </w:rPr>
        <w:t>III. Компетенция межведомственной комиссии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3.1. Комиссия осуществляет следующие функции: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3.1.1. Рассматривает на заседаниях документы в отношении жилых помещений, признанных непригодными для проживания, в том числе в отношении многоквартирных жилых домов, признанных аварийными и подлежащими сносу или реконструкции, в целях определения очередности переселения из них граждан.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bookmarkStart w:id="2" w:name="P345"/>
      <w:bookmarkEnd w:id="2"/>
      <w:r w:rsidRPr="00876138">
        <w:rPr>
          <w:sz w:val="28"/>
          <w:szCs w:val="28"/>
        </w:rPr>
        <w:t>3.1.2. Осуществляет ранжирование домов путем заполнения оценочного листа в целях определения очередности переселения граждан из многоквартирных жилых домов, признанных аварийными и подлежащими сносу или реконструкции.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bookmarkStart w:id="3" w:name="P346"/>
      <w:bookmarkEnd w:id="3"/>
      <w:r w:rsidRPr="00876138">
        <w:rPr>
          <w:sz w:val="28"/>
          <w:szCs w:val="28"/>
        </w:rPr>
        <w:t>3.1.3. Осуществляет ранжирование жилых помещений, признанных непригодными для проживания, путем заполнения оценочного листа в целях определения очередности переселения граждан (за исключением жилых помещений, признанных непригодными для проживания, расположенных в многоквартирных жилых домах, признанных аварийными и подлежащими сносу или реконструкции).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bookmarkStart w:id="4" w:name="P347"/>
      <w:bookmarkEnd w:id="4"/>
      <w:r w:rsidRPr="00876138">
        <w:rPr>
          <w:sz w:val="28"/>
          <w:szCs w:val="28"/>
        </w:rPr>
        <w:t>3.1.4. Приглашает на заседания межведомственной комиссии заинтересованных лиц, экспертов и специалистов для предоставления пояснений, заключений, необходимых для рассмотрения вопросов, входящих в повестку заседания межведомственной комиссии, без права участия в принятии решения межведомственной комиссии.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3.1.5. Принимает решения об определении очередности переселения граждан из жилых помещений, признанных непригодными для проживания, из многоквартирных домов, признанных аварийными и подлежащими сносу или реконструкции (далее – решение).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p w:rsidR="00876138" w:rsidRPr="00876138" w:rsidRDefault="00876138" w:rsidP="0087613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76138">
        <w:rPr>
          <w:rFonts w:ascii="Times New Roman" w:hAnsi="Times New Roman" w:cs="Times New Roman"/>
          <w:b w:val="0"/>
          <w:sz w:val="28"/>
          <w:szCs w:val="28"/>
        </w:rPr>
        <w:t>IV. Порядок деятельности межведомственной комиссии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4.1. Межведомственная комиссия осуществляет свою деятельность в форме заседаний.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4.2. Подготовку заседаний межведомственной комиссии обеспечивает секретарь межведомственной комиссии.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lastRenderedPageBreak/>
        <w:t xml:space="preserve">4.3. Заседания межведомственной комиссии проводятся не реже одного раза в год в соответствии со сроками реализации муниципальной программы по переселению граждан из аварийного жилищного фонда в </w:t>
      </w:r>
      <w:proofErr w:type="spellStart"/>
      <w:r w:rsidRPr="00876138">
        <w:rPr>
          <w:sz w:val="28"/>
          <w:szCs w:val="28"/>
        </w:rPr>
        <w:t>Тутаевском</w:t>
      </w:r>
      <w:proofErr w:type="spellEnd"/>
      <w:r w:rsidRPr="00876138">
        <w:rPr>
          <w:sz w:val="28"/>
          <w:szCs w:val="28"/>
        </w:rPr>
        <w:t xml:space="preserve"> муниципальном округе Ярославской области.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4.4. Председатель межведомственной комиссии назначает дату и время проведения заседания межведомственной комиссии.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 xml:space="preserve">4.5. Секретарь межведомственной комиссии оповещает заместителя председателя, членов межведомственной комиссии, а также лиц, указанных </w:t>
      </w:r>
      <w:r w:rsidRPr="00876138">
        <w:rPr>
          <w:color w:val="000000" w:themeColor="text1"/>
          <w:sz w:val="28"/>
          <w:szCs w:val="28"/>
        </w:rPr>
        <w:t xml:space="preserve">в </w:t>
      </w:r>
      <w:hyperlink w:anchor="P347" w:history="1">
        <w:r w:rsidRPr="00876138">
          <w:rPr>
            <w:color w:val="000000" w:themeColor="text1"/>
            <w:sz w:val="28"/>
            <w:szCs w:val="28"/>
          </w:rPr>
          <w:t>подпункте 3.1.4 пункта 3.1</w:t>
        </w:r>
      </w:hyperlink>
      <w:r w:rsidRPr="00876138">
        <w:rPr>
          <w:sz w:val="28"/>
          <w:szCs w:val="28"/>
        </w:rPr>
        <w:t xml:space="preserve"> настоящего Положения, о дате и времени заседания межведомственной комиссии не </w:t>
      </w:r>
      <w:proofErr w:type="gramStart"/>
      <w:r w:rsidRPr="00876138">
        <w:rPr>
          <w:sz w:val="28"/>
          <w:szCs w:val="28"/>
        </w:rPr>
        <w:t>позднее</w:t>
      </w:r>
      <w:proofErr w:type="gramEnd"/>
      <w:r w:rsidRPr="00876138">
        <w:rPr>
          <w:sz w:val="28"/>
          <w:szCs w:val="28"/>
        </w:rPr>
        <w:t xml:space="preserve"> чем за 3 рабочих дня до даты ее проведения и рассылает повестку дня заседания составу межведомственной комиссии для рассмотрения.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 xml:space="preserve">4.6. Подготовку материалов и организационные мероприятия осуществляет </w:t>
      </w:r>
      <w:proofErr w:type="spellStart"/>
      <w:r w:rsidRPr="00876138">
        <w:rPr>
          <w:sz w:val="28"/>
          <w:szCs w:val="28"/>
        </w:rPr>
        <w:t>УМИиЗО</w:t>
      </w:r>
      <w:proofErr w:type="spellEnd"/>
      <w:r w:rsidRPr="00876138">
        <w:rPr>
          <w:sz w:val="28"/>
          <w:szCs w:val="28"/>
        </w:rPr>
        <w:t xml:space="preserve"> АТМО.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4.7. Работа межведомственной комиссии осуществляется путем личного участия ее членов в рассмотрении вопросов, относящихся к деятельности межведомственной комиссии.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4.8. Заседание межведомственной комиссии является правомочным, если на нем присутствует не менее половины ее состава.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 xml:space="preserve">4.9. Решения межведомственной комиссии принимаются на основании оценочных листов, указанных в </w:t>
      </w:r>
      <w:hyperlink w:anchor="P345" w:history="1">
        <w:r w:rsidRPr="00876138">
          <w:rPr>
            <w:color w:val="000000" w:themeColor="text1"/>
            <w:sz w:val="28"/>
            <w:szCs w:val="28"/>
          </w:rPr>
          <w:t>подпунктах 3.1.2</w:t>
        </w:r>
      </w:hyperlink>
      <w:r w:rsidRPr="00876138">
        <w:rPr>
          <w:color w:val="000000" w:themeColor="text1"/>
          <w:sz w:val="28"/>
          <w:szCs w:val="28"/>
        </w:rPr>
        <w:t xml:space="preserve">, </w:t>
      </w:r>
      <w:hyperlink w:anchor="P346" w:history="1">
        <w:r w:rsidRPr="00876138">
          <w:rPr>
            <w:color w:val="000000" w:themeColor="text1"/>
            <w:sz w:val="28"/>
            <w:szCs w:val="28"/>
          </w:rPr>
          <w:t>3.1.3 пункта 3.1</w:t>
        </w:r>
      </w:hyperlink>
      <w:r w:rsidRPr="00876138">
        <w:rPr>
          <w:color w:val="000000" w:themeColor="text1"/>
          <w:sz w:val="28"/>
          <w:szCs w:val="28"/>
        </w:rPr>
        <w:t xml:space="preserve"> настоящего Положения, заполненных на заседаниях межведомственной комиссии.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>4.10. Решение межведомственной комиссии оформляется протоколом, обязательным приложением к которому является заполненный оценочный лист. Протокол подписывается всеми присутствующими на заседании членами межведомственной комиссии.</w:t>
      </w:r>
    </w:p>
    <w:p w:rsidR="00876138" w:rsidRPr="00876138" w:rsidRDefault="00876138" w:rsidP="00876138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876138">
        <w:rPr>
          <w:sz w:val="28"/>
          <w:szCs w:val="28"/>
        </w:rPr>
        <w:t xml:space="preserve">4.11. Протоколы заседаний межведомственной комиссии хранятся в </w:t>
      </w:r>
      <w:proofErr w:type="spellStart"/>
      <w:r w:rsidRPr="00876138">
        <w:rPr>
          <w:sz w:val="28"/>
          <w:szCs w:val="28"/>
        </w:rPr>
        <w:t>УМИиЗО</w:t>
      </w:r>
      <w:proofErr w:type="spellEnd"/>
      <w:r w:rsidRPr="00876138">
        <w:rPr>
          <w:sz w:val="28"/>
          <w:szCs w:val="28"/>
        </w:rPr>
        <w:t xml:space="preserve"> АТМО.</w:t>
      </w:r>
    </w:p>
    <w:p w:rsidR="00876138" w:rsidRPr="00876138" w:rsidRDefault="00876138" w:rsidP="00876138">
      <w:pPr>
        <w:pStyle w:val="ConsPlusNormal"/>
        <w:widowControl/>
        <w:jc w:val="both"/>
        <w:rPr>
          <w:sz w:val="28"/>
          <w:szCs w:val="28"/>
        </w:rPr>
      </w:pPr>
    </w:p>
    <w:sectPr w:rsidR="00876138" w:rsidRPr="00876138" w:rsidSect="009D758C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8C" w:rsidRDefault="009D758C" w:rsidP="009D758C">
      <w:r>
        <w:separator/>
      </w:r>
    </w:p>
  </w:endnote>
  <w:endnote w:type="continuationSeparator" w:id="0">
    <w:p w:rsidR="009D758C" w:rsidRDefault="009D758C" w:rsidP="009D7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8C" w:rsidRDefault="009D758C" w:rsidP="009D758C">
      <w:r>
        <w:separator/>
      </w:r>
    </w:p>
  </w:footnote>
  <w:footnote w:type="continuationSeparator" w:id="0">
    <w:p w:rsidR="009D758C" w:rsidRDefault="009D758C" w:rsidP="009D7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322267"/>
      <w:docPartObj>
        <w:docPartGallery w:val="Page Numbers (Top of Page)"/>
        <w:docPartUnique/>
      </w:docPartObj>
    </w:sdtPr>
    <w:sdtEndPr/>
    <w:sdtContent>
      <w:p w:rsidR="009D758C" w:rsidRDefault="009D75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37F">
          <w:rPr>
            <w:noProof/>
          </w:rPr>
          <w:t>2</w:t>
        </w:r>
        <w:r>
          <w:fldChar w:fldCharType="end"/>
        </w:r>
      </w:p>
    </w:sdtContent>
  </w:sdt>
  <w:p w:rsidR="009D758C" w:rsidRDefault="009D758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14C3"/>
    <w:multiLevelType w:val="hybridMultilevel"/>
    <w:tmpl w:val="88489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B773B"/>
    <w:multiLevelType w:val="hybridMultilevel"/>
    <w:tmpl w:val="E2124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F27BB"/>
    <w:multiLevelType w:val="multilevel"/>
    <w:tmpl w:val="63345D6C"/>
    <w:lvl w:ilvl="0">
      <w:start w:val="1"/>
      <w:numFmt w:val="decimal"/>
      <w:lvlText w:val="%1."/>
      <w:lvlJc w:val="left"/>
      <w:pPr>
        <w:ind w:left="1035" w:hanging="43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  <w:b w:val="0"/>
      </w:rPr>
    </w:lvl>
  </w:abstractNum>
  <w:abstractNum w:abstractNumId="3">
    <w:nsid w:val="4C7E55DB"/>
    <w:multiLevelType w:val="hybridMultilevel"/>
    <w:tmpl w:val="1E12D8F0"/>
    <w:lvl w:ilvl="0" w:tplc="C4D82C2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394994"/>
    <w:multiLevelType w:val="hybridMultilevel"/>
    <w:tmpl w:val="18945DC6"/>
    <w:lvl w:ilvl="0" w:tplc="0690FC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83103"/>
    <w:multiLevelType w:val="hybridMultilevel"/>
    <w:tmpl w:val="DD689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CD75EE"/>
    <w:multiLevelType w:val="hybridMultilevel"/>
    <w:tmpl w:val="492445F0"/>
    <w:lvl w:ilvl="0" w:tplc="A4D4E99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5A750CFA"/>
    <w:multiLevelType w:val="hybridMultilevel"/>
    <w:tmpl w:val="6CFA4D02"/>
    <w:lvl w:ilvl="0" w:tplc="60EEE5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21A499B"/>
    <w:multiLevelType w:val="hybridMultilevel"/>
    <w:tmpl w:val="A544C82C"/>
    <w:lvl w:ilvl="0" w:tplc="09CEA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5DC5B2D"/>
    <w:multiLevelType w:val="hybridMultilevel"/>
    <w:tmpl w:val="0F023A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76BD154E"/>
    <w:multiLevelType w:val="hybridMultilevel"/>
    <w:tmpl w:val="71FC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583512"/>
    <w:multiLevelType w:val="hybridMultilevel"/>
    <w:tmpl w:val="6AA48A8E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10"/>
  </w:num>
  <w:num w:numId="7">
    <w:abstractNumId w:val="0"/>
  </w:num>
  <w:num w:numId="8">
    <w:abstractNumId w:val="8"/>
  </w:num>
  <w:num w:numId="9">
    <w:abstractNumId w:val="9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D3"/>
    <w:rsid w:val="00007901"/>
    <w:rsid w:val="00017C1E"/>
    <w:rsid w:val="00047594"/>
    <w:rsid w:val="000D45A1"/>
    <w:rsid w:val="000D7581"/>
    <w:rsid w:val="00106047"/>
    <w:rsid w:val="00124526"/>
    <w:rsid w:val="00134D6D"/>
    <w:rsid w:val="00143210"/>
    <w:rsid w:val="0015592D"/>
    <w:rsid w:val="001604EF"/>
    <w:rsid w:val="001A1533"/>
    <w:rsid w:val="001B2DE6"/>
    <w:rsid w:val="001E4554"/>
    <w:rsid w:val="00213799"/>
    <w:rsid w:val="00256324"/>
    <w:rsid w:val="002606EA"/>
    <w:rsid w:val="002718D3"/>
    <w:rsid w:val="00273961"/>
    <w:rsid w:val="0028778B"/>
    <w:rsid w:val="002C571C"/>
    <w:rsid w:val="002C7D6D"/>
    <w:rsid w:val="00320272"/>
    <w:rsid w:val="00380F8A"/>
    <w:rsid w:val="00394224"/>
    <w:rsid w:val="00395F90"/>
    <w:rsid w:val="003A6C6E"/>
    <w:rsid w:val="003C26AC"/>
    <w:rsid w:val="003D0C62"/>
    <w:rsid w:val="003D601B"/>
    <w:rsid w:val="003E5409"/>
    <w:rsid w:val="00426EE1"/>
    <w:rsid w:val="0044180C"/>
    <w:rsid w:val="00441967"/>
    <w:rsid w:val="00442FFC"/>
    <w:rsid w:val="0045654A"/>
    <w:rsid w:val="004A5555"/>
    <w:rsid w:val="004A6131"/>
    <w:rsid w:val="00505686"/>
    <w:rsid w:val="0051659E"/>
    <w:rsid w:val="00570549"/>
    <w:rsid w:val="00573B37"/>
    <w:rsid w:val="005776D3"/>
    <w:rsid w:val="005D46D3"/>
    <w:rsid w:val="005E0FE5"/>
    <w:rsid w:val="005E420D"/>
    <w:rsid w:val="0062617A"/>
    <w:rsid w:val="00684F6E"/>
    <w:rsid w:val="006938D1"/>
    <w:rsid w:val="006B6AD5"/>
    <w:rsid w:val="006F6B11"/>
    <w:rsid w:val="00704B2E"/>
    <w:rsid w:val="00715695"/>
    <w:rsid w:val="00737C0B"/>
    <w:rsid w:val="00787E29"/>
    <w:rsid w:val="007926D1"/>
    <w:rsid w:val="007A5EEA"/>
    <w:rsid w:val="007B54C5"/>
    <w:rsid w:val="007C12F0"/>
    <w:rsid w:val="007C34B8"/>
    <w:rsid w:val="007D5476"/>
    <w:rsid w:val="0084637F"/>
    <w:rsid w:val="00875EB7"/>
    <w:rsid w:val="00876138"/>
    <w:rsid w:val="008B1B03"/>
    <w:rsid w:val="008B4705"/>
    <w:rsid w:val="008F6DAF"/>
    <w:rsid w:val="009270AD"/>
    <w:rsid w:val="00947C49"/>
    <w:rsid w:val="00966B7B"/>
    <w:rsid w:val="00974678"/>
    <w:rsid w:val="009C2EC6"/>
    <w:rsid w:val="009D758C"/>
    <w:rsid w:val="00A00E4A"/>
    <w:rsid w:val="00A25222"/>
    <w:rsid w:val="00A56ABC"/>
    <w:rsid w:val="00A61E05"/>
    <w:rsid w:val="00A71B54"/>
    <w:rsid w:val="00AA024B"/>
    <w:rsid w:val="00AB0001"/>
    <w:rsid w:val="00AE3DBE"/>
    <w:rsid w:val="00AE40F9"/>
    <w:rsid w:val="00B174AC"/>
    <w:rsid w:val="00B73B6E"/>
    <w:rsid w:val="00B8378A"/>
    <w:rsid w:val="00BB296D"/>
    <w:rsid w:val="00BE23FB"/>
    <w:rsid w:val="00C22419"/>
    <w:rsid w:val="00C22806"/>
    <w:rsid w:val="00C25D2E"/>
    <w:rsid w:val="00C36890"/>
    <w:rsid w:val="00C65FFD"/>
    <w:rsid w:val="00C66B06"/>
    <w:rsid w:val="00C91B99"/>
    <w:rsid w:val="00CA0AA2"/>
    <w:rsid w:val="00CA2F31"/>
    <w:rsid w:val="00CC48BF"/>
    <w:rsid w:val="00CF7B94"/>
    <w:rsid w:val="00D56AA0"/>
    <w:rsid w:val="00D7364C"/>
    <w:rsid w:val="00E211E8"/>
    <w:rsid w:val="00E33646"/>
    <w:rsid w:val="00E528D4"/>
    <w:rsid w:val="00E65E7B"/>
    <w:rsid w:val="00E66C44"/>
    <w:rsid w:val="00E71C66"/>
    <w:rsid w:val="00E96F54"/>
    <w:rsid w:val="00EC76FD"/>
    <w:rsid w:val="00EC7C0E"/>
    <w:rsid w:val="00F3121F"/>
    <w:rsid w:val="00F37FA0"/>
    <w:rsid w:val="00F81B46"/>
    <w:rsid w:val="00FB3BEA"/>
    <w:rsid w:val="00FE37D7"/>
    <w:rsid w:val="00FE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4678"/>
    <w:pPr>
      <w:keepNext/>
      <w:jc w:val="right"/>
      <w:outlineLvl w:val="0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6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4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6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746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26D1"/>
    <w:pPr>
      <w:jc w:val="center"/>
    </w:pPr>
    <w:rPr>
      <w:sz w:val="28"/>
    </w:rPr>
  </w:style>
  <w:style w:type="character" w:customStyle="1" w:styleId="20">
    <w:name w:val="Основной текст 2 Знак"/>
    <w:basedOn w:val="a0"/>
    <w:link w:val="2"/>
    <w:rsid w:val="007926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0568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47C49"/>
    <w:pPr>
      <w:spacing w:before="100" w:beforeAutospacing="1" w:after="100" w:afterAutospacing="1"/>
    </w:pPr>
  </w:style>
  <w:style w:type="paragraph" w:customStyle="1" w:styleId="ConsPlusNormal">
    <w:name w:val="ConsPlusNormal"/>
    <w:rsid w:val="008B1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540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4678"/>
    <w:pPr>
      <w:keepNext/>
      <w:jc w:val="right"/>
      <w:outlineLvl w:val="0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6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4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6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746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26D1"/>
    <w:pPr>
      <w:jc w:val="center"/>
    </w:pPr>
    <w:rPr>
      <w:sz w:val="28"/>
    </w:rPr>
  </w:style>
  <w:style w:type="character" w:customStyle="1" w:styleId="20">
    <w:name w:val="Основной текст 2 Знак"/>
    <w:basedOn w:val="a0"/>
    <w:link w:val="2"/>
    <w:rsid w:val="007926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0568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47C49"/>
    <w:pPr>
      <w:spacing w:before="100" w:beforeAutospacing="1" w:after="100" w:afterAutospacing="1"/>
    </w:pPr>
  </w:style>
  <w:style w:type="paragraph" w:customStyle="1" w:styleId="ConsPlusNormal">
    <w:name w:val="ConsPlusNormal"/>
    <w:rsid w:val="008B1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540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Светлана</dc:creator>
  <cp:lastModifiedBy>K1UD</cp:lastModifiedBy>
  <cp:revision>12</cp:revision>
  <cp:lastPrinted>2026-10-13T08:15:00Z</cp:lastPrinted>
  <dcterms:created xsi:type="dcterms:W3CDTF">2026-10-07T05:51:00Z</dcterms:created>
  <dcterms:modified xsi:type="dcterms:W3CDTF">2026-10-13T08:15:00Z</dcterms:modified>
</cp:coreProperties>
</file>