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FE7" w:rsidRDefault="000E5FE7">
      <w:pPr>
        <w:ind w:left="6521" w:firstLine="0"/>
        <w:jc w:val="left"/>
        <w:rPr>
          <w:rFonts w:cs="Times New Roman"/>
          <w:bCs/>
          <w:szCs w:val="28"/>
        </w:rPr>
      </w:pPr>
    </w:p>
    <w:p w:rsidR="000E5FE7" w:rsidRPr="00471490" w:rsidRDefault="007E6AB4">
      <w:pPr>
        <w:autoSpaceDE w:val="0"/>
        <w:autoSpaceDN w:val="0"/>
        <w:adjustRightInd w:val="0"/>
        <w:ind w:right="140"/>
        <w:jc w:val="right"/>
        <w:outlineLvl w:val="0"/>
        <w:rPr>
          <w:rFonts w:eastAsia="Times New Roman" w:cs="Times New Roman"/>
          <w:sz w:val="24"/>
          <w:szCs w:val="24"/>
          <w:lang w:eastAsia="ru-RU"/>
        </w:rPr>
      </w:pPr>
      <w:r w:rsidRPr="00471490">
        <w:rPr>
          <w:rFonts w:eastAsia="Times New Roman" w:cs="Times New Roman"/>
          <w:sz w:val="24"/>
          <w:szCs w:val="24"/>
          <w:lang w:eastAsia="ru-RU"/>
        </w:rPr>
        <w:t xml:space="preserve">Приложение </w:t>
      </w:r>
    </w:p>
    <w:p w:rsidR="000E5FE7" w:rsidRPr="00471490" w:rsidRDefault="007E6AB4">
      <w:pPr>
        <w:autoSpaceDE w:val="0"/>
        <w:autoSpaceDN w:val="0"/>
        <w:adjustRightInd w:val="0"/>
        <w:ind w:right="14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471490">
        <w:rPr>
          <w:rFonts w:eastAsia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0E5FE7" w:rsidRPr="00471490" w:rsidRDefault="007E6AB4">
      <w:pPr>
        <w:autoSpaceDE w:val="0"/>
        <w:autoSpaceDN w:val="0"/>
        <w:adjustRightInd w:val="0"/>
        <w:ind w:right="140"/>
        <w:jc w:val="right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471490">
        <w:rPr>
          <w:rFonts w:eastAsia="Times New Roman" w:cs="Times New Roman"/>
          <w:sz w:val="24"/>
          <w:szCs w:val="24"/>
          <w:lang w:eastAsia="ru-RU"/>
        </w:rPr>
        <w:t>Т</w:t>
      </w:r>
      <w:r w:rsidR="00E65F58" w:rsidRPr="00471490">
        <w:rPr>
          <w:rFonts w:eastAsia="Times New Roman" w:cs="Times New Roman"/>
          <w:sz w:val="24"/>
          <w:szCs w:val="24"/>
          <w:lang w:eastAsia="ru-RU"/>
        </w:rPr>
        <w:t>утаевского муниципального округа</w:t>
      </w:r>
    </w:p>
    <w:p w:rsidR="000E5FE7" w:rsidRPr="00471490" w:rsidRDefault="007E6AB4">
      <w:pPr>
        <w:autoSpaceDE w:val="0"/>
        <w:autoSpaceDN w:val="0"/>
        <w:adjustRightInd w:val="0"/>
        <w:ind w:right="140"/>
        <w:jc w:val="right"/>
        <w:rPr>
          <w:rFonts w:cs="Times New Roman"/>
          <w:bCs/>
          <w:sz w:val="24"/>
          <w:szCs w:val="24"/>
        </w:rPr>
      </w:pPr>
      <w:r w:rsidRPr="00471490">
        <w:rPr>
          <w:rFonts w:eastAsia="Times New Roman" w:cs="Times New Roman"/>
          <w:sz w:val="24"/>
          <w:szCs w:val="24"/>
          <w:lang w:eastAsia="ru-RU"/>
        </w:rPr>
        <w:t xml:space="preserve"> от </w:t>
      </w:r>
      <w:r w:rsidR="00471490" w:rsidRPr="00471490">
        <w:rPr>
          <w:rFonts w:eastAsia="Times New Roman" w:cs="Times New Roman"/>
          <w:sz w:val="24"/>
          <w:szCs w:val="24"/>
          <w:lang w:eastAsia="ru-RU"/>
        </w:rPr>
        <w:t>15.10.2026</w:t>
      </w:r>
      <w:r w:rsidRPr="00471490">
        <w:rPr>
          <w:rFonts w:eastAsia="Times New Roman" w:cs="Times New Roman"/>
          <w:sz w:val="24"/>
          <w:szCs w:val="24"/>
          <w:lang w:eastAsia="ru-RU"/>
        </w:rPr>
        <w:t xml:space="preserve">   №</w:t>
      </w:r>
      <w:r w:rsidR="00471490" w:rsidRPr="00471490">
        <w:rPr>
          <w:rFonts w:eastAsia="Times New Roman" w:cs="Times New Roman"/>
          <w:sz w:val="24"/>
          <w:szCs w:val="24"/>
          <w:lang w:eastAsia="ru-RU"/>
        </w:rPr>
        <w:t xml:space="preserve"> 1005-п</w:t>
      </w:r>
    </w:p>
    <w:p w:rsidR="000E5FE7" w:rsidRDefault="000E5FE7">
      <w:pPr>
        <w:tabs>
          <w:tab w:val="left" w:pos="12049"/>
        </w:tabs>
        <w:ind w:firstLine="0"/>
        <w:jc w:val="center"/>
        <w:rPr>
          <w:rFonts w:cs="Times New Roman"/>
          <w:b/>
          <w:bCs/>
          <w:szCs w:val="28"/>
        </w:rPr>
      </w:pPr>
    </w:p>
    <w:p w:rsidR="000E5FE7" w:rsidRDefault="007E6AB4">
      <w:pPr>
        <w:tabs>
          <w:tab w:val="left" w:pos="12049"/>
        </w:tabs>
        <w:ind w:firstLine="0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ПАСПОРТ МУНИЦИПАЛЬНОЙ ЦЕЛЕВОЙ ПРОГРАММЫ</w:t>
      </w:r>
    </w:p>
    <w:p w:rsidR="000E5FE7" w:rsidRDefault="007E6AB4">
      <w:pPr>
        <w:tabs>
          <w:tab w:val="left" w:pos="12049"/>
        </w:tabs>
        <w:ind w:firstLine="0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 </w:t>
      </w:r>
      <w:r w:rsidR="00E65F58">
        <w:rPr>
          <w:rFonts w:cs="Times New Roman"/>
          <w:bCs/>
          <w:szCs w:val="28"/>
        </w:rPr>
        <w:t xml:space="preserve">ТУТАЕВСКОГО МУНИЦИПАЛЬНОГО </w:t>
      </w:r>
      <w:r w:rsidR="008A233C">
        <w:rPr>
          <w:rFonts w:cs="Times New Roman"/>
          <w:bCs/>
          <w:szCs w:val="28"/>
        </w:rPr>
        <w:t>ОКРУГА</w:t>
      </w:r>
    </w:p>
    <w:p w:rsidR="00D837F5" w:rsidRDefault="007E6AB4" w:rsidP="00D837F5">
      <w:pPr>
        <w:tabs>
          <w:tab w:val="left" w:pos="12049"/>
        </w:tabs>
        <w:ind w:firstLine="0"/>
        <w:jc w:val="center"/>
        <w:rPr>
          <w:rFonts w:cs="Times New Roman"/>
          <w:szCs w:val="28"/>
        </w:rPr>
      </w:pPr>
      <w:r w:rsidRPr="00D837F5">
        <w:rPr>
          <w:rFonts w:cs="Times New Roman"/>
          <w:szCs w:val="28"/>
        </w:rPr>
        <w:t>«</w:t>
      </w:r>
      <w:r w:rsidR="00D837F5" w:rsidRPr="00D837F5">
        <w:rPr>
          <w:rFonts w:cs="Times New Roman"/>
          <w:szCs w:val="28"/>
        </w:rPr>
        <w:t xml:space="preserve">Управление земельными ресурсами </w:t>
      </w:r>
      <w:r w:rsidR="00D712EE">
        <w:rPr>
          <w:rFonts w:cs="Times New Roman"/>
          <w:szCs w:val="28"/>
        </w:rPr>
        <w:t xml:space="preserve">Тутаевского муниципального </w:t>
      </w:r>
      <w:r w:rsidR="008A233C">
        <w:rPr>
          <w:rFonts w:cs="Times New Roman"/>
          <w:szCs w:val="28"/>
        </w:rPr>
        <w:t>округа</w:t>
      </w:r>
      <w:r w:rsidR="00D837F5" w:rsidRPr="00D837F5">
        <w:rPr>
          <w:rFonts w:cs="Times New Roman"/>
          <w:szCs w:val="28"/>
        </w:rPr>
        <w:t>»</w:t>
      </w:r>
    </w:p>
    <w:p w:rsidR="000E5FE7" w:rsidRPr="00D837F5" w:rsidRDefault="00D837F5" w:rsidP="00D837F5">
      <w:pPr>
        <w:tabs>
          <w:tab w:val="left" w:pos="12049"/>
        </w:tabs>
        <w:ind w:firstLine="0"/>
        <w:jc w:val="center"/>
        <w:rPr>
          <w:rFonts w:cs="Times New Roman"/>
          <w:szCs w:val="28"/>
        </w:rPr>
      </w:pPr>
      <w:r w:rsidRPr="00D837F5">
        <w:rPr>
          <w:rFonts w:cs="Times New Roman"/>
          <w:szCs w:val="28"/>
        </w:rPr>
        <w:t>на 202</w:t>
      </w:r>
      <w:r w:rsidR="008A233C">
        <w:rPr>
          <w:rFonts w:cs="Times New Roman"/>
          <w:szCs w:val="28"/>
        </w:rPr>
        <w:t>6</w:t>
      </w:r>
      <w:r w:rsidRPr="00D837F5">
        <w:rPr>
          <w:rFonts w:cs="Times New Roman"/>
          <w:szCs w:val="28"/>
        </w:rPr>
        <w:t>-202</w:t>
      </w:r>
      <w:r w:rsidR="008A233C">
        <w:rPr>
          <w:rFonts w:cs="Times New Roman"/>
          <w:szCs w:val="28"/>
        </w:rPr>
        <w:t>8</w:t>
      </w:r>
      <w:r w:rsidRPr="00D837F5">
        <w:rPr>
          <w:rFonts w:cs="Times New Roman"/>
          <w:szCs w:val="28"/>
        </w:rPr>
        <w:t xml:space="preserve"> годы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180"/>
      </w:tblGrid>
      <w:tr w:rsidR="000E5FE7">
        <w:tc>
          <w:tcPr>
            <w:tcW w:w="9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5FE7" w:rsidRDefault="000E5FE7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</w:p>
        </w:tc>
      </w:tr>
    </w:tbl>
    <w:p w:rsidR="000E5FE7" w:rsidRDefault="007E6AB4">
      <w:pPr>
        <w:tabs>
          <w:tab w:val="left" w:pos="12049"/>
        </w:tabs>
        <w:ind w:firstLine="0"/>
        <w:jc w:val="center"/>
        <w:rPr>
          <w:rFonts w:cs="Times New Roman"/>
          <w:bCs/>
          <w:szCs w:val="28"/>
          <w:vertAlign w:val="superscript"/>
        </w:rPr>
      </w:pPr>
      <w:r>
        <w:rPr>
          <w:rFonts w:cs="Times New Roman"/>
          <w:bCs/>
          <w:szCs w:val="28"/>
          <w:vertAlign w:val="superscript"/>
        </w:rPr>
        <w:t>(наименование программы, без указания дат)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2205"/>
        <w:gridCol w:w="1447"/>
        <w:gridCol w:w="177"/>
        <w:gridCol w:w="1382"/>
        <w:gridCol w:w="1972"/>
        <w:gridCol w:w="2273"/>
      </w:tblGrid>
      <w:tr w:rsidR="000E5FE7" w:rsidTr="00E65F58">
        <w:tc>
          <w:tcPr>
            <w:tcW w:w="3829" w:type="dxa"/>
            <w:gridSpan w:val="3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>
              <w:rPr>
                <w:rFonts w:cs="Times New Roman"/>
                <w:bCs/>
                <w:szCs w:val="28"/>
              </w:rPr>
              <w:t>Наименование муниципальной программы</w:t>
            </w:r>
          </w:p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i/>
                <w:sz w:val="20"/>
                <w:szCs w:val="20"/>
              </w:rPr>
              <w:t>(</w:t>
            </w:r>
            <w:proofErr w:type="gramStart"/>
            <w:r>
              <w:rPr>
                <w:rFonts w:cs="Times New Roman"/>
                <w:bCs/>
                <w:i/>
                <w:sz w:val="20"/>
                <w:szCs w:val="20"/>
              </w:rPr>
              <w:t>подпрограммой</w:t>
            </w:r>
            <w:proofErr w:type="gramEnd"/>
            <w:r>
              <w:rPr>
                <w:rFonts w:cs="Times New Roman"/>
                <w:bCs/>
                <w:i/>
                <w:sz w:val="20"/>
                <w:szCs w:val="20"/>
              </w:rPr>
              <w:t xml:space="preserve"> которой является настоящая муниципальная целевая программа)</w:t>
            </w:r>
          </w:p>
        </w:tc>
        <w:tc>
          <w:tcPr>
            <w:tcW w:w="5627" w:type="dxa"/>
            <w:gridSpan w:val="3"/>
          </w:tcPr>
          <w:p w:rsidR="000E5FE7" w:rsidRPr="00614473" w:rsidRDefault="007E6AB4" w:rsidP="008A233C">
            <w:pPr>
              <w:tabs>
                <w:tab w:val="left" w:pos="12049"/>
              </w:tabs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14473">
              <w:rPr>
                <w:rFonts w:eastAsia="Times New Roman" w:cs="Times New Roman"/>
                <w:szCs w:val="28"/>
                <w:lang w:eastAsia="ru-RU"/>
              </w:rPr>
              <w:t>«</w:t>
            </w:r>
            <w:r w:rsidR="00D837F5" w:rsidRPr="00D837F5">
              <w:rPr>
                <w:rFonts w:eastAsia="Times New Roman" w:cs="Times New Roman"/>
                <w:szCs w:val="28"/>
                <w:lang w:eastAsia="ru-RU"/>
              </w:rPr>
              <w:t xml:space="preserve">Управление и распоряжение муниципальной собственностью и земельными ресурсами </w:t>
            </w:r>
            <w:r w:rsidR="00D712EE">
              <w:rPr>
                <w:rFonts w:eastAsia="Times New Roman" w:cs="Times New Roman"/>
                <w:szCs w:val="28"/>
                <w:lang w:eastAsia="ru-RU"/>
              </w:rPr>
              <w:t>Т</w:t>
            </w:r>
            <w:r w:rsidR="008A233C">
              <w:rPr>
                <w:rFonts w:eastAsia="Times New Roman" w:cs="Times New Roman"/>
                <w:szCs w:val="28"/>
                <w:lang w:eastAsia="ru-RU"/>
              </w:rPr>
              <w:t>утаевского муниципального округа</w:t>
            </w:r>
            <w:r w:rsidR="00614473">
              <w:rPr>
                <w:rFonts w:eastAsia="Times New Roman" w:cs="Times New Roman"/>
                <w:szCs w:val="28"/>
                <w:lang w:eastAsia="ru-RU"/>
              </w:rPr>
              <w:t>»</w:t>
            </w:r>
            <w:r w:rsidR="00D837F5">
              <w:rPr>
                <w:rFonts w:eastAsia="Times New Roman" w:cs="Times New Roman"/>
                <w:szCs w:val="28"/>
                <w:lang w:eastAsia="ru-RU"/>
              </w:rPr>
              <w:t xml:space="preserve"> на 202</w:t>
            </w:r>
            <w:r w:rsidR="008A233C">
              <w:rPr>
                <w:rFonts w:eastAsia="Times New Roman" w:cs="Times New Roman"/>
                <w:szCs w:val="28"/>
                <w:lang w:eastAsia="ru-RU"/>
              </w:rPr>
              <w:t>6</w:t>
            </w:r>
            <w:r w:rsidR="00D837F5">
              <w:rPr>
                <w:rFonts w:eastAsia="Times New Roman" w:cs="Times New Roman"/>
                <w:szCs w:val="28"/>
                <w:lang w:eastAsia="ru-RU"/>
              </w:rPr>
              <w:t>-202</w:t>
            </w:r>
            <w:r w:rsidR="008A233C">
              <w:rPr>
                <w:rFonts w:eastAsia="Times New Roman" w:cs="Times New Roman"/>
                <w:szCs w:val="28"/>
                <w:lang w:eastAsia="ru-RU"/>
              </w:rPr>
              <w:t>8</w:t>
            </w:r>
            <w:r w:rsidR="00D837F5">
              <w:rPr>
                <w:rFonts w:eastAsia="Times New Roman" w:cs="Times New Roman"/>
                <w:szCs w:val="28"/>
                <w:lang w:eastAsia="ru-RU"/>
              </w:rPr>
              <w:t xml:space="preserve"> годы</w:t>
            </w:r>
          </w:p>
        </w:tc>
      </w:tr>
      <w:tr w:rsidR="000E5FE7" w:rsidTr="00E65F58">
        <w:tc>
          <w:tcPr>
            <w:tcW w:w="3829" w:type="dxa"/>
            <w:gridSpan w:val="3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i/>
                <w:sz w:val="20"/>
                <w:szCs w:val="20"/>
              </w:rPr>
            </w:pPr>
            <w:r>
              <w:rPr>
                <w:rFonts w:cs="Times New Roman"/>
                <w:bCs/>
                <w:szCs w:val="28"/>
              </w:rPr>
              <w:t>Сведения об утверждении программы</w:t>
            </w:r>
            <w:r>
              <w:rPr>
                <w:rFonts w:cs="Times New Roman"/>
                <w:bCs/>
                <w:i/>
                <w:sz w:val="20"/>
                <w:szCs w:val="20"/>
              </w:rPr>
              <w:t xml:space="preserve"> </w:t>
            </w:r>
          </w:p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i/>
                <w:sz w:val="20"/>
                <w:szCs w:val="20"/>
              </w:rPr>
              <w:t>(заполняется при внесении изменений)</w:t>
            </w:r>
          </w:p>
        </w:tc>
        <w:tc>
          <w:tcPr>
            <w:tcW w:w="5627" w:type="dxa"/>
            <w:gridSpan w:val="3"/>
          </w:tcPr>
          <w:p w:rsidR="000E5FE7" w:rsidRDefault="000E5FE7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</w:p>
        </w:tc>
      </w:tr>
      <w:tr w:rsidR="000E5FE7" w:rsidTr="00E65F58">
        <w:tc>
          <w:tcPr>
            <w:tcW w:w="3829" w:type="dxa"/>
            <w:gridSpan w:val="3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 xml:space="preserve">Куратор муниципальной целевой программы </w:t>
            </w:r>
          </w:p>
        </w:tc>
        <w:tc>
          <w:tcPr>
            <w:tcW w:w="5627" w:type="dxa"/>
            <w:gridSpan w:val="3"/>
          </w:tcPr>
          <w:p w:rsidR="000E5FE7" w:rsidRDefault="008A233C" w:rsidP="008A233C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Гарифуллин</w:t>
            </w:r>
            <w:proofErr w:type="spellEnd"/>
            <w:r>
              <w:rPr>
                <w:rFonts w:eastAsia="Times New Roman" w:cs="Times New Roman"/>
                <w:szCs w:val="28"/>
                <w:lang w:eastAsia="ru-RU"/>
              </w:rPr>
              <w:t xml:space="preserve"> Ильдар </w:t>
            </w:r>
            <w:proofErr w:type="spellStart"/>
            <w:r>
              <w:rPr>
                <w:rFonts w:eastAsia="Times New Roman" w:cs="Times New Roman"/>
                <w:szCs w:val="28"/>
                <w:lang w:eastAsia="ru-RU"/>
              </w:rPr>
              <w:t>Рифович</w:t>
            </w:r>
            <w:proofErr w:type="spellEnd"/>
            <w:r>
              <w:rPr>
                <w:rFonts w:eastAsia="Times New Roman" w:cs="Times New Roman"/>
                <w:szCs w:val="28"/>
                <w:lang w:eastAsia="ru-RU"/>
              </w:rPr>
              <w:t xml:space="preserve"> – Первый заместитель Главы Администрации ТМО по экономическому развитию,</w:t>
            </w:r>
            <w:r>
              <w:rPr>
                <w:rFonts w:eastAsia="Times New Roman" w:cs="Times New Roman"/>
                <w:szCs w:val="28"/>
                <w:lang w:eastAsia="ru-RU"/>
              </w:rPr>
              <w:br/>
              <w:t>(48533) 7-01-43</w:t>
            </w:r>
          </w:p>
        </w:tc>
      </w:tr>
      <w:tr w:rsidR="000E5FE7" w:rsidTr="00E65F58">
        <w:tc>
          <w:tcPr>
            <w:tcW w:w="3829" w:type="dxa"/>
            <w:gridSpan w:val="3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Ответственный исполнитель муниципальной целевой программы</w:t>
            </w:r>
          </w:p>
        </w:tc>
        <w:tc>
          <w:tcPr>
            <w:tcW w:w="5627" w:type="dxa"/>
            <w:gridSpan w:val="3"/>
          </w:tcPr>
          <w:p w:rsidR="000E5FE7" w:rsidRDefault="00E65F58" w:rsidP="008A233C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Управление муниципального имущества и земельных отношений Администрации Тутаевского муниципального </w:t>
            </w:r>
            <w:r w:rsidR="008A233C">
              <w:rPr>
                <w:rFonts w:eastAsia="Times New Roman" w:cs="Times New Roman"/>
                <w:szCs w:val="28"/>
                <w:lang w:eastAsia="ru-RU"/>
              </w:rPr>
              <w:t>округа</w:t>
            </w:r>
            <w:r>
              <w:rPr>
                <w:rFonts w:eastAsia="Times New Roman" w:cs="Times New Roman"/>
                <w:szCs w:val="28"/>
                <w:lang w:eastAsia="ru-RU"/>
              </w:rPr>
              <w:t>; Петрова</w:t>
            </w:r>
            <w:r w:rsidRPr="007E6AB4">
              <w:rPr>
                <w:rFonts w:eastAsia="Times New Roman" w:cs="Times New Roman"/>
                <w:szCs w:val="28"/>
                <w:lang w:eastAsia="ru-RU"/>
              </w:rPr>
              <w:t xml:space="preserve"> Анна Евгеньевна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- Н</w:t>
            </w:r>
            <w:r>
              <w:rPr>
                <w:rFonts w:cs="Times New Roman"/>
                <w:szCs w:val="28"/>
              </w:rPr>
              <w:t>ачальник управления муниципального имущества и земельных отношений Администрации ТМО,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(48533)</w:t>
            </w:r>
            <w:r w:rsidRPr="007E6AB4">
              <w:rPr>
                <w:rFonts w:eastAsia="Times New Roman" w:cs="Times New Roman"/>
                <w:szCs w:val="28"/>
                <w:lang w:eastAsia="ru-RU"/>
              </w:rPr>
              <w:t xml:space="preserve"> 2-00-55;</w:t>
            </w:r>
            <w:r w:rsidR="008A233C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28"/>
                <w:lang w:eastAsia="ru-RU"/>
              </w:rPr>
              <w:t>7-01-43</w:t>
            </w:r>
          </w:p>
        </w:tc>
      </w:tr>
      <w:tr w:rsidR="000E5FE7" w:rsidTr="00E65F58">
        <w:tc>
          <w:tcPr>
            <w:tcW w:w="3829" w:type="dxa"/>
            <w:gridSpan w:val="3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Исполнитель муниципальной целевой программы</w:t>
            </w:r>
          </w:p>
        </w:tc>
        <w:tc>
          <w:tcPr>
            <w:tcW w:w="5627" w:type="dxa"/>
            <w:gridSpan w:val="3"/>
          </w:tcPr>
          <w:p w:rsidR="000E5FE7" w:rsidRDefault="00E65F58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Начальник отдела учета</w:t>
            </w:r>
            <w:r w:rsidRPr="007E6AB4">
              <w:rPr>
                <w:rFonts w:eastAsia="Times New Roman" w:cs="Times New Roman"/>
                <w:szCs w:val="28"/>
                <w:lang w:eastAsia="ru-RU"/>
              </w:rPr>
              <w:t xml:space="preserve"> и аренды земель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 управления муниципального имущества и земельных отношений АТМО, Далова</w:t>
            </w:r>
            <w:r w:rsidRPr="007E6AB4">
              <w:rPr>
                <w:rFonts w:eastAsia="Times New Roman" w:cs="Times New Roman"/>
                <w:szCs w:val="28"/>
                <w:lang w:eastAsia="ru-RU"/>
              </w:rPr>
              <w:t xml:space="preserve"> Татьяна Сергеевна</w:t>
            </w:r>
            <w:r>
              <w:rPr>
                <w:rFonts w:eastAsia="Times New Roman" w:cs="Times New Roman"/>
                <w:szCs w:val="28"/>
                <w:lang w:eastAsia="ru-RU"/>
              </w:rPr>
              <w:t>, 8(48533)</w:t>
            </w:r>
            <w:r w:rsidRPr="007E6AB4">
              <w:rPr>
                <w:rFonts w:eastAsia="Times New Roman" w:cs="Times New Roman"/>
                <w:szCs w:val="28"/>
                <w:lang w:eastAsia="ru-RU"/>
              </w:rPr>
              <w:t>2</w:t>
            </w: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  <w:r w:rsidRPr="007E6AB4">
              <w:rPr>
                <w:rFonts w:eastAsia="Times New Roman" w:cs="Times New Roman"/>
                <w:szCs w:val="28"/>
                <w:lang w:eastAsia="ru-RU"/>
              </w:rPr>
              <w:t>00</w:t>
            </w:r>
            <w:r>
              <w:rPr>
                <w:rFonts w:eastAsia="Times New Roman" w:cs="Times New Roman"/>
                <w:szCs w:val="28"/>
                <w:lang w:eastAsia="ru-RU"/>
              </w:rPr>
              <w:t>-</w:t>
            </w:r>
            <w:r w:rsidRPr="007E6AB4">
              <w:rPr>
                <w:rFonts w:eastAsia="Times New Roman" w:cs="Times New Roman"/>
                <w:szCs w:val="28"/>
                <w:lang w:eastAsia="ru-RU"/>
              </w:rPr>
              <w:t>55</w:t>
            </w:r>
          </w:p>
        </w:tc>
      </w:tr>
      <w:tr w:rsidR="000E5FE7" w:rsidTr="00E65F58">
        <w:trPr>
          <w:trHeight w:val="90"/>
        </w:trPr>
        <w:tc>
          <w:tcPr>
            <w:tcW w:w="3829" w:type="dxa"/>
            <w:gridSpan w:val="3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Сроки реализации муниципальной целевой программы</w:t>
            </w:r>
          </w:p>
        </w:tc>
        <w:tc>
          <w:tcPr>
            <w:tcW w:w="5627" w:type="dxa"/>
            <w:gridSpan w:val="3"/>
          </w:tcPr>
          <w:p w:rsidR="000E5FE7" w:rsidRDefault="007E6AB4" w:rsidP="008A233C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202</w:t>
            </w:r>
            <w:r w:rsidR="008A233C">
              <w:rPr>
                <w:rFonts w:cs="Times New Roman"/>
                <w:bCs/>
                <w:szCs w:val="28"/>
              </w:rPr>
              <w:t>6-2028</w:t>
            </w:r>
            <w:r>
              <w:rPr>
                <w:rFonts w:cs="Times New Roman"/>
                <w:bCs/>
                <w:szCs w:val="28"/>
              </w:rPr>
              <w:t xml:space="preserve"> годы</w:t>
            </w:r>
          </w:p>
        </w:tc>
      </w:tr>
      <w:tr w:rsidR="000E5FE7" w:rsidTr="00E65F58">
        <w:tc>
          <w:tcPr>
            <w:tcW w:w="3829" w:type="dxa"/>
            <w:gridSpan w:val="3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>
              <w:rPr>
                <w:bCs/>
                <w:szCs w:val="28"/>
              </w:rPr>
              <w:t>Цель программы</w:t>
            </w:r>
          </w:p>
        </w:tc>
        <w:tc>
          <w:tcPr>
            <w:tcW w:w="5627" w:type="dxa"/>
            <w:gridSpan w:val="3"/>
          </w:tcPr>
          <w:p w:rsidR="000E5FE7" w:rsidRDefault="007E6AB4" w:rsidP="00C6316F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  <w:highlight w:val="yellow"/>
              </w:rPr>
            </w:pPr>
            <w:r w:rsidRPr="00D837F5">
              <w:rPr>
                <w:rFonts w:eastAsia="Times New Roman" w:cs="Times New Roman"/>
                <w:szCs w:val="28"/>
                <w:lang w:eastAsia="ru-RU"/>
              </w:rPr>
              <w:t xml:space="preserve">Повышение эффективности учета и использования земель, находящихся в муниципальной собственности </w:t>
            </w:r>
            <w:r w:rsidR="00D712EE">
              <w:rPr>
                <w:rFonts w:eastAsia="Times New Roman" w:cs="Times New Roman"/>
                <w:szCs w:val="28"/>
                <w:lang w:eastAsia="ru-RU"/>
              </w:rPr>
              <w:t xml:space="preserve">Тутаевского муниципального </w:t>
            </w:r>
            <w:r w:rsidR="00C6316F">
              <w:rPr>
                <w:rFonts w:eastAsia="Times New Roman" w:cs="Times New Roman"/>
                <w:szCs w:val="28"/>
                <w:lang w:eastAsia="ru-RU"/>
              </w:rPr>
              <w:t>округа</w:t>
            </w:r>
            <w:r w:rsidRPr="00D837F5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proofErr w:type="gramStart"/>
            <w:r w:rsidRPr="00D837F5">
              <w:rPr>
                <w:rFonts w:eastAsia="Times New Roman" w:cs="Times New Roman"/>
                <w:szCs w:val="28"/>
                <w:lang w:eastAsia="ru-RU"/>
              </w:rPr>
              <w:t>включая земли государственная собственность на которые</w:t>
            </w:r>
            <w:proofErr w:type="gramEnd"/>
            <w:r w:rsidRPr="00D837F5">
              <w:rPr>
                <w:rFonts w:eastAsia="Times New Roman" w:cs="Times New Roman"/>
                <w:szCs w:val="28"/>
                <w:lang w:eastAsia="ru-RU"/>
              </w:rPr>
              <w:t xml:space="preserve"> не разграничена.</w:t>
            </w:r>
          </w:p>
        </w:tc>
      </w:tr>
      <w:tr w:rsidR="000E5FE7" w:rsidTr="00E65F58">
        <w:tc>
          <w:tcPr>
            <w:tcW w:w="9456" w:type="dxa"/>
            <w:gridSpan w:val="6"/>
          </w:tcPr>
          <w:p w:rsidR="000E5FE7" w:rsidRDefault="007E6AB4">
            <w:pPr>
              <w:tabs>
                <w:tab w:val="left" w:pos="12049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bCs/>
                <w:szCs w:val="28"/>
              </w:rPr>
              <w:t>Объём финансирования муниципальной целевой программы из всех источников финансирования, в том числе по годам реализации, рублей</w:t>
            </w:r>
          </w:p>
        </w:tc>
      </w:tr>
      <w:tr w:rsidR="000E5FE7" w:rsidTr="00E65F58">
        <w:trPr>
          <w:trHeight w:val="56"/>
        </w:trPr>
        <w:tc>
          <w:tcPr>
            <w:tcW w:w="2205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bCs/>
                <w:szCs w:val="28"/>
              </w:rPr>
              <w:t>источники финансирования</w:t>
            </w:r>
          </w:p>
        </w:tc>
        <w:tc>
          <w:tcPr>
            <w:tcW w:w="1447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 xml:space="preserve">всего </w:t>
            </w:r>
          </w:p>
        </w:tc>
        <w:tc>
          <w:tcPr>
            <w:tcW w:w="1559" w:type="dxa"/>
            <w:gridSpan w:val="2"/>
          </w:tcPr>
          <w:p w:rsidR="000E5FE7" w:rsidRDefault="007E6AB4" w:rsidP="008A233C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202</w:t>
            </w:r>
            <w:r w:rsidR="008A233C">
              <w:rPr>
                <w:rFonts w:cs="Times New Roman"/>
                <w:bCs/>
                <w:szCs w:val="28"/>
              </w:rPr>
              <w:t>6</w:t>
            </w:r>
            <w:r>
              <w:rPr>
                <w:rFonts w:cs="Times New Roman"/>
                <w:bCs/>
                <w:szCs w:val="28"/>
              </w:rPr>
              <w:t>г.</w:t>
            </w:r>
          </w:p>
        </w:tc>
        <w:tc>
          <w:tcPr>
            <w:tcW w:w="1972" w:type="dxa"/>
          </w:tcPr>
          <w:p w:rsidR="000E5FE7" w:rsidRDefault="007E6AB4" w:rsidP="008A233C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202</w:t>
            </w:r>
            <w:r w:rsidR="008A233C">
              <w:rPr>
                <w:rFonts w:cs="Times New Roman"/>
                <w:bCs/>
                <w:szCs w:val="28"/>
              </w:rPr>
              <w:t>7</w:t>
            </w:r>
            <w:r>
              <w:rPr>
                <w:rFonts w:cs="Times New Roman"/>
                <w:bCs/>
                <w:szCs w:val="28"/>
              </w:rPr>
              <w:t>г.</w:t>
            </w:r>
          </w:p>
        </w:tc>
        <w:tc>
          <w:tcPr>
            <w:tcW w:w="2273" w:type="dxa"/>
          </w:tcPr>
          <w:p w:rsidR="000E5FE7" w:rsidRDefault="008A233C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2028</w:t>
            </w:r>
            <w:r w:rsidR="007E6AB4">
              <w:rPr>
                <w:rFonts w:cs="Times New Roman"/>
                <w:bCs/>
                <w:szCs w:val="28"/>
              </w:rPr>
              <w:t>г.</w:t>
            </w:r>
          </w:p>
        </w:tc>
      </w:tr>
      <w:tr w:rsidR="00E65F58" w:rsidTr="00E65F58">
        <w:trPr>
          <w:trHeight w:val="56"/>
        </w:trPr>
        <w:tc>
          <w:tcPr>
            <w:tcW w:w="2205" w:type="dxa"/>
          </w:tcPr>
          <w:p w:rsidR="00E65F58" w:rsidRDefault="00E65F58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 xml:space="preserve">бюджет </w:t>
            </w:r>
            <w:r>
              <w:rPr>
                <w:rFonts w:cs="Times New Roman"/>
                <w:bCs/>
                <w:szCs w:val="28"/>
              </w:rPr>
              <w:lastRenderedPageBreak/>
              <w:t>поселения</w:t>
            </w:r>
          </w:p>
        </w:tc>
        <w:tc>
          <w:tcPr>
            <w:tcW w:w="1447" w:type="dxa"/>
          </w:tcPr>
          <w:p w:rsidR="00E65F58" w:rsidRDefault="00C6316F" w:rsidP="008A233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1735338,00</w:t>
            </w:r>
          </w:p>
        </w:tc>
        <w:tc>
          <w:tcPr>
            <w:tcW w:w="1559" w:type="dxa"/>
            <w:gridSpan w:val="2"/>
          </w:tcPr>
          <w:p w:rsidR="00E65F58" w:rsidRDefault="004342DC" w:rsidP="008A233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935338</w:t>
            </w:r>
            <w:r w:rsidR="00E65F58">
              <w:rPr>
                <w:rFonts w:cs="Times New Roman"/>
                <w:sz w:val="24"/>
                <w:szCs w:val="24"/>
              </w:rPr>
              <w:t>,00</w:t>
            </w:r>
          </w:p>
        </w:tc>
        <w:tc>
          <w:tcPr>
            <w:tcW w:w="1972" w:type="dxa"/>
          </w:tcPr>
          <w:p w:rsidR="00E65F58" w:rsidRDefault="008A233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40</w:t>
            </w:r>
            <w:r w:rsidR="00E65F58"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000</w:t>
            </w:r>
            <w:r w:rsidR="00E65F58">
              <w:rPr>
                <w:rFonts w:cs="Times New Roman"/>
                <w:sz w:val="24"/>
                <w:szCs w:val="24"/>
              </w:rPr>
              <w:t>,00</w:t>
            </w:r>
          </w:p>
        </w:tc>
        <w:tc>
          <w:tcPr>
            <w:tcW w:w="2273" w:type="dxa"/>
          </w:tcPr>
          <w:p w:rsidR="00E65F58" w:rsidRDefault="008A233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40000</w:t>
            </w:r>
            <w:r w:rsidR="00E65F58">
              <w:rPr>
                <w:rFonts w:cs="Times New Roman"/>
                <w:sz w:val="24"/>
                <w:szCs w:val="24"/>
              </w:rPr>
              <w:t>0,00</w:t>
            </w:r>
          </w:p>
        </w:tc>
      </w:tr>
      <w:tr w:rsidR="004342DC" w:rsidTr="00E65F58">
        <w:trPr>
          <w:trHeight w:val="54"/>
        </w:trPr>
        <w:tc>
          <w:tcPr>
            <w:tcW w:w="2205" w:type="dxa"/>
          </w:tcPr>
          <w:p w:rsidR="004342DC" w:rsidRDefault="004342DC" w:rsidP="004342DC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lastRenderedPageBreak/>
              <w:t>бюджет округа</w:t>
            </w:r>
          </w:p>
        </w:tc>
        <w:tc>
          <w:tcPr>
            <w:tcW w:w="1447" w:type="dxa"/>
          </w:tcPr>
          <w:p w:rsidR="004342DC" w:rsidRDefault="00C6316F" w:rsidP="0071781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1735338,00</w:t>
            </w:r>
          </w:p>
        </w:tc>
        <w:tc>
          <w:tcPr>
            <w:tcW w:w="1559" w:type="dxa"/>
            <w:gridSpan w:val="2"/>
          </w:tcPr>
          <w:p w:rsidR="004342DC" w:rsidRDefault="004342DC" w:rsidP="0071781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935338,00</w:t>
            </w:r>
          </w:p>
        </w:tc>
        <w:tc>
          <w:tcPr>
            <w:tcW w:w="1972" w:type="dxa"/>
          </w:tcPr>
          <w:p w:rsidR="004342DC" w:rsidRDefault="004342D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400000,00</w:t>
            </w:r>
          </w:p>
        </w:tc>
        <w:tc>
          <w:tcPr>
            <w:tcW w:w="2273" w:type="dxa"/>
          </w:tcPr>
          <w:p w:rsidR="004342DC" w:rsidRDefault="00C6316F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400000</w:t>
            </w:r>
            <w:r w:rsidR="004342DC">
              <w:rPr>
                <w:rFonts w:cs="Times New Roman"/>
                <w:sz w:val="24"/>
                <w:szCs w:val="24"/>
              </w:rPr>
              <w:t>,00</w:t>
            </w:r>
          </w:p>
        </w:tc>
      </w:tr>
      <w:tr w:rsidR="000E5FE7" w:rsidTr="00E65F58">
        <w:trPr>
          <w:trHeight w:val="54"/>
        </w:trPr>
        <w:tc>
          <w:tcPr>
            <w:tcW w:w="2205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областной бюджет</w:t>
            </w:r>
          </w:p>
        </w:tc>
        <w:tc>
          <w:tcPr>
            <w:tcW w:w="1447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1972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27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</w:tr>
      <w:tr w:rsidR="000E5FE7" w:rsidTr="00E65F58">
        <w:trPr>
          <w:trHeight w:val="54"/>
        </w:trPr>
        <w:tc>
          <w:tcPr>
            <w:tcW w:w="2205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федеральный бюджет</w:t>
            </w:r>
          </w:p>
        </w:tc>
        <w:tc>
          <w:tcPr>
            <w:tcW w:w="1447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1972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27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</w:tr>
      <w:tr w:rsidR="004342DC" w:rsidTr="00E65F58">
        <w:trPr>
          <w:trHeight w:val="54"/>
        </w:trPr>
        <w:tc>
          <w:tcPr>
            <w:tcW w:w="2205" w:type="dxa"/>
          </w:tcPr>
          <w:p w:rsidR="004342DC" w:rsidRDefault="004342DC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>итого по бюджету</w:t>
            </w:r>
          </w:p>
        </w:tc>
        <w:tc>
          <w:tcPr>
            <w:tcW w:w="1447" w:type="dxa"/>
          </w:tcPr>
          <w:p w:rsidR="004342DC" w:rsidRDefault="00C6316F" w:rsidP="0071781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1735338,00</w:t>
            </w:r>
          </w:p>
        </w:tc>
        <w:tc>
          <w:tcPr>
            <w:tcW w:w="1559" w:type="dxa"/>
            <w:gridSpan w:val="2"/>
          </w:tcPr>
          <w:p w:rsidR="004342DC" w:rsidRDefault="004342DC" w:rsidP="0071781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935338,00</w:t>
            </w:r>
          </w:p>
        </w:tc>
        <w:tc>
          <w:tcPr>
            <w:tcW w:w="1972" w:type="dxa"/>
          </w:tcPr>
          <w:p w:rsidR="004342DC" w:rsidRDefault="004342DC" w:rsidP="008A233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400000,00</w:t>
            </w:r>
          </w:p>
        </w:tc>
        <w:tc>
          <w:tcPr>
            <w:tcW w:w="2273" w:type="dxa"/>
          </w:tcPr>
          <w:p w:rsidR="004342DC" w:rsidRDefault="00C6316F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40</w:t>
            </w:r>
            <w:r w:rsidR="004342DC">
              <w:rPr>
                <w:rFonts w:cs="Times New Roman"/>
                <w:sz w:val="24"/>
                <w:szCs w:val="24"/>
              </w:rPr>
              <w:t>0</w:t>
            </w:r>
            <w:r>
              <w:rPr>
                <w:rFonts w:cs="Times New Roman"/>
                <w:sz w:val="24"/>
                <w:szCs w:val="24"/>
              </w:rPr>
              <w:t>000</w:t>
            </w:r>
            <w:r w:rsidR="004342DC">
              <w:rPr>
                <w:rFonts w:cs="Times New Roman"/>
                <w:sz w:val="24"/>
                <w:szCs w:val="24"/>
              </w:rPr>
              <w:t>,00</w:t>
            </w:r>
          </w:p>
        </w:tc>
      </w:tr>
      <w:tr w:rsidR="000E5FE7" w:rsidTr="00E65F58">
        <w:trPr>
          <w:trHeight w:val="54"/>
        </w:trPr>
        <w:tc>
          <w:tcPr>
            <w:tcW w:w="2205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i/>
                <w:szCs w:val="28"/>
              </w:rPr>
            </w:pPr>
            <w:r>
              <w:rPr>
                <w:rFonts w:cs="Times New Roman"/>
                <w:bCs/>
                <w:i/>
                <w:szCs w:val="28"/>
              </w:rPr>
              <w:t>внебюджетные источники</w:t>
            </w:r>
          </w:p>
        </w:tc>
        <w:tc>
          <w:tcPr>
            <w:tcW w:w="1447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i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gridSpan w:val="2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i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1972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i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27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i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</w:tr>
      <w:tr w:rsidR="004342DC" w:rsidTr="00E65F58">
        <w:trPr>
          <w:trHeight w:val="54"/>
        </w:trPr>
        <w:tc>
          <w:tcPr>
            <w:tcW w:w="2205" w:type="dxa"/>
          </w:tcPr>
          <w:p w:rsidR="004342DC" w:rsidRDefault="004342DC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i/>
                <w:szCs w:val="28"/>
              </w:rPr>
            </w:pPr>
            <w:r>
              <w:rPr>
                <w:rFonts w:cs="Times New Roman"/>
                <w:bCs/>
                <w:i/>
                <w:szCs w:val="28"/>
              </w:rPr>
              <w:t>итого по программе</w:t>
            </w:r>
          </w:p>
        </w:tc>
        <w:tc>
          <w:tcPr>
            <w:tcW w:w="1447" w:type="dxa"/>
          </w:tcPr>
          <w:p w:rsidR="004342DC" w:rsidRDefault="00C6316F" w:rsidP="0071781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1735338,00</w:t>
            </w:r>
          </w:p>
        </w:tc>
        <w:tc>
          <w:tcPr>
            <w:tcW w:w="1559" w:type="dxa"/>
            <w:gridSpan w:val="2"/>
          </w:tcPr>
          <w:p w:rsidR="004342DC" w:rsidRDefault="004342DC" w:rsidP="0071781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935338,00</w:t>
            </w:r>
          </w:p>
        </w:tc>
        <w:tc>
          <w:tcPr>
            <w:tcW w:w="1972" w:type="dxa"/>
          </w:tcPr>
          <w:p w:rsidR="004342DC" w:rsidRDefault="004342DC" w:rsidP="008A233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400000,00</w:t>
            </w:r>
          </w:p>
        </w:tc>
        <w:tc>
          <w:tcPr>
            <w:tcW w:w="2273" w:type="dxa"/>
          </w:tcPr>
          <w:p w:rsidR="004342DC" w:rsidRDefault="00C6316F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bCs/>
                <w:i/>
                <w:szCs w:val="28"/>
              </w:rPr>
            </w:pPr>
            <w:r>
              <w:rPr>
                <w:rFonts w:cs="Times New Roman"/>
                <w:sz w:val="24"/>
                <w:szCs w:val="24"/>
              </w:rPr>
              <w:t>400000,00</w:t>
            </w:r>
          </w:p>
        </w:tc>
      </w:tr>
      <w:tr w:rsidR="000E5FE7" w:rsidTr="00E65F58">
        <w:tc>
          <w:tcPr>
            <w:tcW w:w="5211" w:type="dxa"/>
            <w:gridSpan w:val="4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szCs w:val="28"/>
              </w:rPr>
              <w:t xml:space="preserve">Электронный адрес размещения муниципальной целевой программы </w:t>
            </w:r>
            <w:r>
              <w:rPr>
                <w:lang w:eastAsia="ru-RU"/>
              </w:rPr>
              <w:t>в информационно-телекоммуникационной  сети «Интернет»</w:t>
            </w:r>
          </w:p>
        </w:tc>
        <w:tc>
          <w:tcPr>
            <w:tcW w:w="4245" w:type="dxa"/>
            <w:gridSpan w:val="2"/>
          </w:tcPr>
          <w:p w:rsidR="000E5FE7" w:rsidRDefault="007E6AB4">
            <w:pPr>
              <w:tabs>
                <w:tab w:val="left" w:pos="12049"/>
              </w:tabs>
              <w:ind w:firstLine="0"/>
              <w:jc w:val="center"/>
              <w:rPr>
                <w:rFonts w:cs="Times New Roman"/>
                <w:bCs/>
                <w:szCs w:val="28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https://admtmr.ru/city/strategicheskoe-planirovanie.php</w:t>
            </w:r>
          </w:p>
        </w:tc>
      </w:tr>
    </w:tbl>
    <w:p w:rsidR="000E5FE7" w:rsidRDefault="000E5FE7">
      <w:pPr>
        <w:pStyle w:val="ConsPlusNonformat"/>
        <w:widowControl/>
        <w:tabs>
          <w:tab w:val="left" w:pos="993"/>
        </w:tabs>
        <w:ind w:left="568"/>
        <w:jc w:val="center"/>
        <w:rPr>
          <w:rFonts w:ascii="Times New Roman" w:hAnsi="Times New Roman" w:cs="Times New Roman"/>
          <w:sz w:val="28"/>
          <w:szCs w:val="28"/>
        </w:rPr>
      </w:pPr>
    </w:p>
    <w:p w:rsidR="007E6AB4" w:rsidRDefault="007E6AB4" w:rsidP="00D837F5">
      <w:pPr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1. Общая характеристика сферы реализации Муниципальной целевой программы.</w:t>
      </w:r>
    </w:p>
    <w:p w:rsidR="007E6AB4" w:rsidRDefault="007E6AB4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</w:p>
    <w:p w:rsidR="007E6AB4" w:rsidRDefault="00E65F58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В соответствии с разделом 2 положения об управлении муниципального имущества и земельных отношений Администрации Тутаевского муниципального округа,</w:t>
      </w:r>
      <w:r w:rsidR="008A233C">
        <w:rPr>
          <w:rFonts w:eastAsia="Times New Roman" w:cs="Times New Roman"/>
          <w:sz w:val="24"/>
          <w:szCs w:val="24"/>
          <w:lang w:eastAsia="ru-RU"/>
        </w:rPr>
        <w:t xml:space="preserve"> утвержденного распоряжением Администрации Тутаевского муниципального округа от 04.02.2026 № 20-р.</w:t>
      </w:r>
      <w:r>
        <w:rPr>
          <w:rFonts w:eastAsia="Times New Roman" w:cs="Times New Roman"/>
          <w:sz w:val="24"/>
          <w:szCs w:val="24"/>
          <w:lang w:eastAsia="ru-RU"/>
        </w:rPr>
        <w:t xml:space="preserve"> основными задачами управления являются:</w:t>
      </w:r>
    </w:p>
    <w:p w:rsidR="007E6AB4" w:rsidRDefault="007E6AB4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- управление и распоряжение земельными участками, находящимися в муниципальной собственности, а также предоставление земельных участков, государственная собственность на которые не разграничена и распоряжение которыми осуществляется органами местного самоуправления </w:t>
      </w:r>
      <w:r w:rsidR="00D712EE">
        <w:rPr>
          <w:rFonts w:eastAsia="Times New Roman" w:cs="Times New Roman"/>
          <w:sz w:val="24"/>
          <w:szCs w:val="24"/>
          <w:lang w:eastAsia="ru-RU"/>
        </w:rPr>
        <w:t xml:space="preserve">Тутаевского муниципального </w:t>
      </w:r>
      <w:r w:rsidR="008A233C">
        <w:rPr>
          <w:rFonts w:eastAsia="Times New Roman" w:cs="Times New Roman"/>
          <w:sz w:val="24"/>
          <w:szCs w:val="24"/>
          <w:lang w:eastAsia="ru-RU"/>
        </w:rPr>
        <w:t>округа</w:t>
      </w:r>
      <w:r>
        <w:rPr>
          <w:rFonts w:eastAsia="Times New Roman" w:cs="Times New Roman"/>
          <w:sz w:val="24"/>
          <w:szCs w:val="24"/>
          <w:lang w:eastAsia="ru-RU"/>
        </w:rPr>
        <w:t>; изъятие земельных участков для муниципальных нужд.</w:t>
      </w:r>
    </w:p>
    <w:p w:rsidR="007E6AB4" w:rsidRDefault="007E6AB4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Актуальность развития земельных правоотношений продиктована необходимостью упорядочения способов распоряжения земельными участками. Создание в </w:t>
      </w:r>
      <w:proofErr w:type="spellStart"/>
      <w:r w:rsidR="00D712EE">
        <w:rPr>
          <w:rFonts w:eastAsia="Times New Roman" w:cs="Times New Roman"/>
          <w:sz w:val="24"/>
          <w:szCs w:val="24"/>
          <w:lang w:eastAsia="ru-RU"/>
        </w:rPr>
        <w:t>Тутаевском</w:t>
      </w:r>
      <w:proofErr w:type="spellEnd"/>
      <w:r w:rsidR="00D712EE">
        <w:rPr>
          <w:rFonts w:eastAsia="Times New Roman" w:cs="Times New Roman"/>
          <w:sz w:val="24"/>
          <w:szCs w:val="24"/>
          <w:lang w:eastAsia="ru-RU"/>
        </w:rPr>
        <w:t xml:space="preserve"> муниципальном </w:t>
      </w:r>
      <w:r w:rsidR="008A233C">
        <w:rPr>
          <w:rFonts w:eastAsia="Times New Roman" w:cs="Times New Roman"/>
          <w:sz w:val="24"/>
          <w:szCs w:val="24"/>
          <w:lang w:eastAsia="ru-RU"/>
        </w:rPr>
        <w:t>округе</w:t>
      </w:r>
      <w:r>
        <w:rPr>
          <w:rFonts w:eastAsia="Times New Roman" w:cs="Times New Roman"/>
          <w:sz w:val="24"/>
          <w:szCs w:val="24"/>
          <w:lang w:eastAsia="ru-RU"/>
        </w:rPr>
        <w:t xml:space="preserve"> полноценного рынка земли с соответствующей инфраструктурой и нормально функционирующей системой регулирования отношений является одной из важнейших задач, непосредственно влияющих на предпринимательский климат в </w:t>
      </w:r>
      <w:r w:rsidR="00C6316F">
        <w:rPr>
          <w:rFonts w:eastAsia="Times New Roman" w:cs="Times New Roman"/>
          <w:sz w:val="24"/>
          <w:szCs w:val="24"/>
          <w:lang w:eastAsia="ru-RU"/>
        </w:rPr>
        <w:t>округе</w:t>
      </w:r>
      <w:r>
        <w:rPr>
          <w:rFonts w:eastAsia="Times New Roman" w:cs="Times New Roman"/>
          <w:sz w:val="24"/>
          <w:szCs w:val="24"/>
          <w:lang w:eastAsia="ru-RU"/>
        </w:rPr>
        <w:t>, на инвестиционную активность в экономике.</w:t>
      </w:r>
    </w:p>
    <w:p w:rsidR="007E6AB4" w:rsidRDefault="007E6AB4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Программной основой совершенствования земельных отношений стали основные направления социально-экономической политики Администрации Тутаевского муниципального </w:t>
      </w:r>
      <w:r w:rsidR="008A233C">
        <w:rPr>
          <w:rFonts w:eastAsia="Times New Roman" w:cs="Times New Roman"/>
          <w:sz w:val="24"/>
          <w:szCs w:val="24"/>
          <w:lang w:eastAsia="ru-RU"/>
        </w:rPr>
        <w:t>округа</w:t>
      </w:r>
      <w:r>
        <w:rPr>
          <w:rFonts w:eastAsia="Times New Roman" w:cs="Times New Roman"/>
          <w:sz w:val="24"/>
          <w:szCs w:val="24"/>
          <w:lang w:eastAsia="ru-RU"/>
        </w:rPr>
        <w:t xml:space="preserve"> на долгосрочную перспективу, которые определяют цели, принципы, основные направления и стратегию в сфере земельных отношений.</w:t>
      </w:r>
    </w:p>
    <w:p w:rsidR="007E6AB4" w:rsidRDefault="007E6AB4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Стратегической целью в области регулирования и реформирования земельных отношений, является обеспечение условий для эффективного развития рынка земли как одного из ключевых условий экономического развития, а также обеспечение устойчивого экономического роста путем обеспечения эффективного управления и распоряжения земельными ресурсами на территории </w:t>
      </w:r>
      <w:r w:rsidR="008A233C">
        <w:rPr>
          <w:rFonts w:eastAsia="Times New Roman" w:cs="Times New Roman"/>
          <w:sz w:val="24"/>
          <w:szCs w:val="24"/>
          <w:lang w:eastAsia="ru-RU"/>
        </w:rPr>
        <w:t>округа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7E6AB4" w:rsidRDefault="007E6AB4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</w:p>
    <w:p w:rsidR="007E6AB4" w:rsidRDefault="007E6AB4" w:rsidP="00D837F5">
      <w:pPr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2. Приоритеты в сфере реализации муниципальной программы</w:t>
      </w:r>
    </w:p>
    <w:p w:rsidR="007E6AB4" w:rsidRDefault="007E6AB4" w:rsidP="007E6AB4">
      <w:pPr>
        <w:pStyle w:val="s1"/>
        <w:spacing w:before="0" w:beforeAutospacing="0" w:after="0" w:afterAutospacing="0"/>
        <w:ind w:firstLine="567"/>
        <w:jc w:val="both"/>
      </w:pPr>
    </w:p>
    <w:p w:rsidR="007E6AB4" w:rsidRDefault="007E6AB4" w:rsidP="007E6AB4">
      <w:pPr>
        <w:pStyle w:val="s1"/>
        <w:spacing w:before="0" w:beforeAutospacing="0" w:after="0" w:afterAutospacing="0"/>
        <w:ind w:firstLine="567"/>
        <w:jc w:val="both"/>
      </w:pPr>
      <w:r>
        <w:t xml:space="preserve">В числе основных приоритетов государственной политики в сфере управления и распоряжения земельными ресурсами </w:t>
      </w:r>
      <w:r w:rsidR="00E14542">
        <w:t xml:space="preserve">Тутаевского муниципального </w:t>
      </w:r>
      <w:r w:rsidR="008A233C">
        <w:t>округа</w:t>
      </w:r>
      <w:r>
        <w:t>:</w:t>
      </w:r>
    </w:p>
    <w:p w:rsidR="007E6AB4" w:rsidRDefault="007E6AB4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- организация работ в целях постановки объектов на кадастровый учет и регистрации прав на недвижимое имущество (в том числе бесхозяйных объектов);</w:t>
      </w:r>
    </w:p>
    <w:p w:rsidR="007E6AB4" w:rsidRDefault="007E6AB4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lastRenderedPageBreak/>
        <w:t xml:space="preserve">- вовлечение в оборот максимального количества земельных участков, находящихся в собственности </w:t>
      </w:r>
      <w:r w:rsidR="00E14542">
        <w:rPr>
          <w:rFonts w:eastAsia="Times New Roman" w:cs="Times New Roman"/>
          <w:sz w:val="24"/>
          <w:szCs w:val="24"/>
          <w:lang w:eastAsia="ru-RU"/>
        </w:rPr>
        <w:t xml:space="preserve">Тутаевского муниципального </w:t>
      </w:r>
      <w:r w:rsidR="008A233C">
        <w:rPr>
          <w:rFonts w:eastAsia="Times New Roman" w:cs="Times New Roman"/>
          <w:sz w:val="24"/>
          <w:szCs w:val="24"/>
          <w:lang w:eastAsia="ru-RU"/>
        </w:rPr>
        <w:t>округа</w:t>
      </w:r>
      <w:r w:rsidR="00E14542"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="00E14542" w:rsidRPr="00E14542">
        <w:rPr>
          <w:rFonts w:eastAsia="Times New Roman" w:cs="Times New Roman"/>
          <w:sz w:val="24"/>
          <w:szCs w:val="24"/>
          <w:lang w:eastAsia="ru-RU"/>
        </w:rPr>
        <w:t>включая земли</w:t>
      </w:r>
      <w:r w:rsidR="00EB732F">
        <w:rPr>
          <w:rFonts w:eastAsia="Times New Roman" w:cs="Times New Roman"/>
          <w:sz w:val="24"/>
          <w:szCs w:val="24"/>
          <w:lang w:eastAsia="ru-RU"/>
        </w:rPr>
        <w:t>,</w:t>
      </w:r>
      <w:r w:rsidR="00E14542" w:rsidRPr="00E14542">
        <w:rPr>
          <w:rFonts w:eastAsia="Times New Roman" w:cs="Times New Roman"/>
          <w:sz w:val="24"/>
          <w:szCs w:val="24"/>
          <w:lang w:eastAsia="ru-RU"/>
        </w:rPr>
        <w:t xml:space="preserve"> государственная собственность на которые не разграничена</w:t>
      </w:r>
      <w:r>
        <w:rPr>
          <w:rFonts w:eastAsia="Times New Roman" w:cs="Times New Roman"/>
          <w:sz w:val="24"/>
          <w:szCs w:val="24"/>
          <w:lang w:eastAsia="ru-RU"/>
        </w:rPr>
        <w:t xml:space="preserve"> (аренда, продажа) в целях </w:t>
      </w:r>
      <w:r w:rsidR="00CA3783">
        <w:rPr>
          <w:rFonts w:eastAsia="Times New Roman" w:cs="Times New Roman"/>
          <w:sz w:val="24"/>
          <w:szCs w:val="24"/>
          <w:lang w:eastAsia="ru-RU"/>
        </w:rPr>
        <w:t>налогообложения</w:t>
      </w:r>
      <w:r>
        <w:rPr>
          <w:rFonts w:eastAsia="Times New Roman" w:cs="Times New Roman"/>
          <w:sz w:val="24"/>
          <w:szCs w:val="24"/>
          <w:lang w:eastAsia="ru-RU"/>
        </w:rPr>
        <w:t>;</w:t>
      </w:r>
    </w:p>
    <w:p w:rsidR="007E6AB4" w:rsidRDefault="007E6AB4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- формирование и предоставление земельных для льготной категории граждан;</w:t>
      </w:r>
    </w:p>
    <w:p w:rsidR="007E6AB4" w:rsidRDefault="007E6AB4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- комплексные кадастровые работы;</w:t>
      </w:r>
    </w:p>
    <w:p w:rsidR="007E6AB4" w:rsidRDefault="007E6AB4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- оценка земельных участков, изъятых для муниципальных нужд.</w:t>
      </w:r>
    </w:p>
    <w:p w:rsidR="007E6AB4" w:rsidRDefault="007E6AB4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</w:p>
    <w:p w:rsidR="007E6AB4" w:rsidRDefault="007E6AB4" w:rsidP="00E14542">
      <w:pPr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3. Цель, задачи и целевые показатели муниципальной программы</w:t>
      </w:r>
    </w:p>
    <w:p w:rsidR="007E6AB4" w:rsidRDefault="007E6AB4" w:rsidP="007E6AB4">
      <w:pPr>
        <w:autoSpaceDE w:val="0"/>
        <w:autoSpaceDN w:val="0"/>
        <w:adjustRightInd w:val="0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E6AB4" w:rsidRDefault="007E6AB4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1. Цель муниципальной программы</w:t>
      </w:r>
    </w:p>
    <w:p w:rsidR="007E6AB4" w:rsidRDefault="007E6AB4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Цель: Обеспечение эффективного управления земельными ресурсами </w:t>
      </w:r>
      <w:r w:rsidR="00E14542">
        <w:rPr>
          <w:rFonts w:eastAsia="Times New Roman" w:cs="Times New Roman"/>
          <w:sz w:val="24"/>
          <w:szCs w:val="24"/>
          <w:lang w:eastAsia="ru-RU"/>
        </w:rPr>
        <w:t xml:space="preserve">Тутаевского муниципального </w:t>
      </w:r>
      <w:r w:rsidR="008A233C">
        <w:rPr>
          <w:rFonts w:eastAsia="Times New Roman" w:cs="Times New Roman"/>
          <w:sz w:val="24"/>
          <w:szCs w:val="24"/>
          <w:lang w:eastAsia="ru-RU"/>
        </w:rPr>
        <w:t>округа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7E6AB4" w:rsidRDefault="007E6AB4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2. Задачи муниципальной программы</w:t>
      </w:r>
    </w:p>
    <w:p w:rsidR="007E6AB4" w:rsidRDefault="007E6AB4" w:rsidP="007E6AB4">
      <w:pPr>
        <w:autoSpaceDE w:val="0"/>
        <w:autoSpaceDN w:val="0"/>
        <w:adjustRightInd w:val="0"/>
        <w:ind w:firstLine="567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- Эффективное управление и распоряжение земельными ресурсами на территории </w:t>
      </w:r>
      <w:r w:rsidR="00E14542">
        <w:rPr>
          <w:rFonts w:eastAsia="Times New Roman" w:cs="Times New Roman"/>
          <w:sz w:val="24"/>
          <w:szCs w:val="24"/>
          <w:lang w:eastAsia="ru-RU"/>
        </w:rPr>
        <w:t xml:space="preserve">Тутаевского муниципального </w:t>
      </w:r>
      <w:r w:rsidR="008A233C">
        <w:rPr>
          <w:rFonts w:eastAsia="Times New Roman" w:cs="Times New Roman"/>
          <w:sz w:val="24"/>
          <w:szCs w:val="24"/>
          <w:lang w:eastAsia="ru-RU"/>
        </w:rPr>
        <w:t>округа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 w:rsidR="000E5FE7" w:rsidRDefault="000E5FE7">
      <w:pPr>
        <w:pStyle w:val="ConsPlusNonformat"/>
        <w:widowControl/>
        <w:ind w:left="709"/>
        <w:jc w:val="both"/>
        <w:rPr>
          <w:rFonts w:ascii="Times New Roman" w:hAnsi="Times New Roman"/>
          <w:sz w:val="28"/>
          <w:szCs w:val="28"/>
        </w:rPr>
      </w:pPr>
    </w:p>
    <w:p w:rsidR="000E5FE7" w:rsidRDefault="000E5FE7">
      <w:pPr>
        <w:ind w:left="568" w:firstLine="0"/>
        <w:rPr>
          <w:rFonts w:cs="Times New Roman"/>
          <w:szCs w:val="28"/>
        </w:rPr>
      </w:pPr>
    </w:p>
    <w:p w:rsidR="000E5FE7" w:rsidRDefault="000E5FE7">
      <w:pPr>
        <w:ind w:left="568" w:firstLine="0"/>
        <w:rPr>
          <w:rFonts w:cs="Times New Roman"/>
          <w:szCs w:val="28"/>
        </w:rPr>
        <w:sectPr w:rsidR="000E5FE7" w:rsidSect="00DC11DE">
          <w:headerReference w:type="even" r:id="rId8"/>
          <w:headerReference w:type="default" r:id="rId9"/>
          <w:footerReference w:type="first" r:id="rId10"/>
          <w:pgSz w:w="11906" w:h="16838"/>
          <w:pgMar w:top="567" w:right="851" w:bottom="567" w:left="1701" w:header="1134" w:footer="0" w:gutter="0"/>
          <w:pgNumType w:start="1"/>
          <w:cols w:space="708"/>
          <w:titlePg/>
          <w:docGrid w:linePitch="381"/>
        </w:sectPr>
      </w:pPr>
    </w:p>
    <w:p w:rsidR="000E5FE7" w:rsidRDefault="007E6AB4">
      <w:pPr>
        <w:pStyle w:val="ConsPlusNonformat"/>
        <w:widowControl/>
        <w:numPr>
          <w:ilvl w:val="0"/>
          <w:numId w:val="2"/>
        </w:numPr>
        <w:tabs>
          <w:tab w:val="left" w:pos="1134"/>
        </w:tabs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Цель, задачи и целевые показатели муниципальной целевой программы</w:t>
      </w:r>
    </w:p>
    <w:tbl>
      <w:tblPr>
        <w:tblStyle w:val="ac"/>
        <w:tblW w:w="14734" w:type="dxa"/>
        <w:tblLook w:val="04A0" w:firstRow="1" w:lastRow="0" w:firstColumn="1" w:lastColumn="0" w:noHBand="0" w:noVBand="1"/>
      </w:tblPr>
      <w:tblGrid>
        <w:gridCol w:w="4219"/>
        <w:gridCol w:w="1697"/>
        <w:gridCol w:w="1985"/>
        <w:gridCol w:w="2297"/>
        <w:gridCol w:w="2268"/>
        <w:gridCol w:w="2268"/>
      </w:tblGrid>
      <w:tr w:rsidR="000E5FE7">
        <w:tc>
          <w:tcPr>
            <w:tcW w:w="4219" w:type="dxa"/>
            <w:tcBorders>
              <w:bottom w:val="single" w:sz="4" w:space="0" w:color="auto"/>
            </w:tcBorders>
            <w:vAlign w:val="center"/>
          </w:tcPr>
          <w:p w:rsidR="000E5FE7" w:rsidRDefault="007E6AB4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программы:</w:t>
            </w:r>
          </w:p>
        </w:tc>
        <w:tc>
          <w:tcPr>
            <w:tcW w:w="10515" w:type="dxa"/>
            <w:gridSpan w:val="5"/>
            <w:tcBorders>
              <w:bottom w:val="single" w:sz="4" w:space="0" w:color="auto"/>
            </w:tcBorders>
          </w:tcPr>
          <w:p w:rsidR="000E5FE7" w:rsidRDefault="00CA3783" w:rsidP="00C6316F">
            <w:pPr>
              <w:tabs>
                <w:tab w:val="left" w:pos="12049"/>
              </w:tabs>
              <w:ind w:firstLine="0"/>
              <w:rPr>
                <w:rFonts w:cs="Times New Roman"/>
                <w:szCs w:val="28"/>
                <w:highlight w:val="yellow"/>
              </w:rPr>
            </w:pPr>
            <w:r w:rsidRPr="006943B5">
              <w:rPr>
                <w:rFonts w:eastAsia="Times New Roman" w:cs="Times New Roman"/>
                <w:szCs w:val="28"/>
                <w:lang w:eastAsia="ru-RU"/>
              </w:rPr>
              <w:t xml:space="preserve">Повышение эффективности учета и использования земель, находящихся в муниципальной собственности </w:t>
            </w:r>
            <w:r w:rsidR="00E14542">
              <w:rPr>
                <w:rFonts w:eastAsia="Times New Roman" w:cs="Times New Roman"/>
                <w:szCs w:val="28"/>
                <w:lang w:eastAsia="ru-RU"/>
              </w:rPr>
              <w:t xml:space="preserve">Тутаевского муниципального </w:t>
            </w:r>
            <w:r w:rsidR="00C6316F">
              <w:rPr>
                <w:rFonts w:eastAsia="Times New Roman" w:cs="Times New Roman"/>
                <w:szCs w:val="28"/>
                <w:lang w:eastAsia="ru-RU"/>
              </w:rPr>
              <w:t>округа</w:t>
            </w:r>
            <w:r w:rsidRPr="006943B5">
              <w:rPr>
                <w:rFonts w:eastAsia="Times New Roman" w:cs="Times New Roman"/>
                <w:szCs w:val="28"/>
                <w:lang w:eastAsia="ru-RU"/>
              </w:rPr>
              <w:t>, включая земли</w:t>
            </w:r>
            <w:r w:rsidR="00EB732F">
              <w:rPr>
                <w:rFonts w:eastAsia="Times New Roman" w:cs="Times New Roman"/>
                <w:szCs w:val="28"/>
                <w:lang w:eastAsia="ru-RU"/>
              </w:rPr>
              <w:t>,</w:t>
            </w:r>
            <w:r w:rsidRPr="006943B5">
              <w:rPr>
                <w:rFonts w:eastAsia="Times New Roman" w:cs="Times New Roman"/>
                <w:szCs w:val="28"/>
                <w:lang w:eastAsia="ru-RU"/>
              </w:rPr>
              <w:t xml:space="preserve"> государственная собственность на которые не разграничена</w:t>
            </w:r>
            <w:r w:rsidR="007E6AB4" w:rsidRPr="006943B5">
              <w:rPr>
                <w:rFonts w:eastAsia="Times New Roman"/>
                <w:lang w:eastAsia="ru-RU"/>
              </w:rPr>
              <w:t>.</w:t>
            </w:r>
          </w:p>
        </w:tc>
      </w:tr>
      <w:tr w:rsidR="000E5FE7">
        <w:tc>
          <w:tcPr>
            <w:tcW w:w="147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0E5FE7" w:rsidRDefault="007E6AB4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и целевые показатели программы</w:t>
            </w:r>
          </w:p>
        </w:tc>
      </w:tr>
      <w:tr w:rsidR="000E5FE7"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0E5FE7" w:rsidRDefault="007E6AB4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:rsidR="000E5FE7" w:rsidRDefault="007E6AB4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 показателя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E5FE7" w:rsidRDefault="007E6AB4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</w:tcPr>
          <w:p w:rsidR="000E5FE7" w:rsidRDefault="007E6AB4" w:rsidP="008A233C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 на 202</w:t>
            </w:r>
            <w:r w:rsidR="008A23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E5FE7" w:rsidRDefault="007E6AB4" w:rsidP="008A233C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 на 202</w:t>
            </w:r>
            <w:r w:rsidR="008A23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E5FE7" w:rsidRDefault="007E6AB4" w:rsidP="008A233C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 на 202</w:t>
            </w:r>
            <w:r w:rsidR="008A233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0E5FE7"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0E5FE7" w:rsidRPr="006943B5" w:rsidRDefault="007E6AB4">
            <w:pPr>
              <w:pStyle w:val="ConsPlusNonformat"/>
              <w:widowControl/>
              <w:tabs>
                <w:tab w:val="left" w:pos="1134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6943B5">
              <w:rPr>
                <w:rFonts w:ascii="Times New Roman" w:hAnsi="Times New Roman" w:cs="Times New Roman"/>
                <w:sz w:val="28"/>
                <w:szCs w:val="28"/>
              </w:rPr>
              <w:t>Задача 1:</w:t>
            </w:r>
          </w:p>
        </w:tc>
        <w:tc>
          <w:tcPr>
            <w:tcW w:w="1051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E5FE7" w:rsidRPr="006943B5" w:rsidRDefault="006943B5" w:rsidP="00C6316F">
            <w:pPr>
              <w:pStyle w:val="ConsPlusNonformat"/>
              <w:widowControl/>
              <w:tabs>
                <w:tab w:val="left" w:pos="1134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6943B5">
              <w:rPr>
                <w:rFonts w:ascii="Times New Roman" w:hAnsi="Times New Roman" w:cs="Times New Roman"/>
                <w:sz w:val="28"/>
                <w:szCs w:val="28"/>
              </w:rPr>
              <w:t xml:space="preserve">Эффективное управление и распоряжение земельными ресурсами на территории </w:t>
            </w:r>
            <w:r w:rsidR="00E14542">
              <w:rPr>
                <w:rFonts w:ascii="Times New Roman" w:hAnsi="Times New Roman" w:cs="Times New Roman"/>
                <w:sz w:val="28"/>
                <w:szCs w:val="28"/>
              </w:rPr>
              <w:t xml:space="preserve">Тутаевского муниципального </w:t>
            </w:r>
            <w:r w:rsidR="00C6316F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0E5FE7"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0E5FE7" w:rsidRPr="006943B5" w:rsidRDefault="00CA3783" w:rsidP="00CA3783">
            <w:pPr>
              <w:pStyle w:val="ad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proofErr w:type="gramStart"/>
            <w:r w:rsidRPr="006943B5">
              <w:rPr>
                <w:rFonts w:eastAsia="Times New Roman" w:cs="Times New Roman"/>
                <w:szCs w:val="28"/>
                <w:lang w:eastAsia="ru-RU"/>
              </w:rPr>
              <w:t>Проведение кадастровых работ, работ по землеустройству, формирование земельных участков (территории общего пользования (дороги), земельные участки для организации аукционов на право заключения договоров аренды (купли-продажи), вынос точек в натуру</w:t>
            </w:r>
            <w:r w:rsidR="00F804F8">
              <w:rPr>
                <w:rFonts w:eastAsia="Times New Roman" w:cs="Times New Roman"/>
                <w:szCs w:val="28"/>
                <w:lang w:eastAsia="ru-RU"/>
              </w:rPr>
              <w:t>, изъятие земельных участков для муниципальных нужд</w:t>
            </w:r>
            <w:proofErr w:type="gramEnd"/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:rsidR="000E5FE7" w:rsidRPr="006943B5" w:rsidRDefault="007E6AB4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3B5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E5FE7" w:rsidRPr="006943B5" w:rsidRDefault="00CA378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3B5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</w:tcPr>
          <w:p w:rsidR="000E5FE7" w:rsidRPr="006943B5" w:rsidRDefault="00CA3783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3B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E6AB4" w:rsidRPr="006943B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E5FE7" w:rsidRPr="006943B5" w:rsidRDefault="007E6AB4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3B5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E5FE7" w:rsidRPr="006943B5" w:rsidRDefault="007E6AB4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3B5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</w:tbl>
    <w:p w:rsidR="000E5FE7" w:rsidRDefault="007E6AB4">
      <w:pPr>
        <w:pStyle w:val="ConsPlusNonformat"/>
        <w:widowControl/>
        <w:tabs>
          <w:tab w:val="left" w:pos="1134"/>
        </w:tabs>
        <w:spacing w:before="24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lang w:val="en-US"/>
        </w:rPr>
        <w:t>N</w:t>
      </w:r>
      <w:r>
        <w:rPr>
          <w:rFonts w:ascii="Times New Roman" w:hAnsi="Times New Roman" w:cs="Times New Roman"/>
          <w:i/>
        </w:rPr>
        <w:t xml:space="preserve"> – конечное число показателей (задач); допустимые значения: число задач -  от 1 до 10, число показателей по каждой задаче – от 1 до 6; общее число целевых показателей по программе- от 2 до 10.</w:t>
      </w:r>
    </w:p>
    <w:p w:rsidR="000E5FE7" w:rsidRDefault="00487049">
      <w:pPr>
        <w:pStyle w:val="ae"/>
        <w:tabs>
          <w:tab w:val="left" w:pos="12049"/>
        </w:tabs>
        <w:ind w:left="0"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7E6AB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="007E6AB4">
        <w:rPr>
          <w:rFonts w:cs="Times New Roman"/>
          <w:szCs w:val="28"/>
        </w:rPr>
        <w:t>Ресурсное обеспечение и перечень мероприятий муниципальной целевой программы</w:t>
      </w:r>
    </w:p>
    <w:p w:rsidR="000E5FE7" w:rsidRDefault="000E5FE7">
      <w:pPr>
        <w:pStyle w:val="ae"/>
        <w:tabs>
          <w:tab w:val="left" w:pos="12049"/>
        </w:tabs>
        <w:ind w:left="928" w:firstLine="0"/>
        <w:rPr>
          <w:rFonts w:cs="Times New Roman"/>
          <w:b/>
          <w:szCs w:val="28"/>
        </w:rPr>
      </w:pPr>
    </w:p>
    <w:p w:rsidR="000E5FE7" w:rsidRDefault="007E6AB4">
      <w:pPr>
        <w:pStyle w:val="a7"/>
        <w:tabs>
          <w:tab w:val="clear" w:pos="4677"/>
        </w:tabs>
        <w:ind w:firstLine="0"/>
        <w:rPr>
          <w:szCs w:val="28"/>
        </w:rPr>
      </w:pPr>
      <w:r>
        <w:t xml:space="preserve">Основные мероприятия муниципальной </w:t>
      </w:r>
      <w:r>
        <w:rPr>
          <w:szCs w:val="28"/>
        </w:rPr>
        <w:t xml:space="preserve">целевой программы на 2025 год </w:t>
      </w:r>
    </w:p>
    <w:p w:rsidR="000E5FE7" w:rsidRDefault="000E5FE7">
      <w:pPr>
        <w:pStyle w:val="a7"/>
        <w:tabs>
          <w:tab w:val="clear" w:pos="4677"/>
        </w:tabs>
        <w:ind w:firstLine="0"/>
        <w:rPr>
          <w:szCs w:val="28"/>
        </w:rPr>
      </w:pPr>
    </w:p>
    <w:tbl>
      <w:tblPr>
        <w:tblStyle w:val="ac"/>
        <w:tblW w:w="14709" w:type="dxa"/>
        <w:tblLayout w:type="fixed"/>
        <w:tblLook w:val="04A0" w:firstRow="1" w:lastRow="0" w:firstColumn="1" w:lastColumn="0" w:noHBand="0" w:noVBand="1"/>
      </w:tblPr>
      <w:tblGrid>
        <w:gridCol w:w="3651"/>
        <w:gridCol w:w="1985"/>
        <w:gridCol w:w="2410"/>
        <w:gridCol w:w="1843"/>
        <w:gridCol w:w="2410"/>
        <w:gridCol w:w="2410"/>
      </w:tblGrid>
      <w:tr w:rsidR="000E5FE7">
        <w:tc>
          <w:tcPr>
            <w:tcW w:w="14709" w:type="dxa"/>
            <w:gridSpan w:val="6"/>
            <w:shd w:val="clear" w:color="auto" w:fill="D9D9D9" w:themeFill="background1" w:themeFillShade="D9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Основные мероприятия муниципальной целевой программы на 202</w:t>
            </w:r>
            <w:r w:rsidR="004342DC">
              <w:rPr>
                <w:rFonts w:cs="Times New Roman"/>
                <w:sz w:val="24"/>
                <w:szCs w:val="24"/>
              </w:rPr>
              <w:t>6</w:t>
            </w:r>
            <w:r>
              <w:rPr>
                <w:rFonts w:cs="Times New Roman"/>
                <w:sz w:val="24"/>
                <w:szCs w:val="24"/>
              </w:rPr>
              <w:t xml:space="preserve"> год (первый год реализации)</w:t>
            </w:r>
          </w:p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c>
          <w:tcPr>
            <w:tcW w:w="3651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Наименование мероприятия программы</w:t>
            </w:r>
          </w:p>
        </w:tc>
        <w:tc>
          <w:tcPr>
            <w:tcW w:w="1985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Срок реализации </w:t>
            </w:r>
          </w:p>
        </w:tc>
        <w:tc>
          <w:tcPr>
            <w:tcW w:w="4253" w:type="dxa"/>
            <w:gridSpan w:val="2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Объем финансирования по мероприятию,  руб.</w:t>
            </w:r>
          </w:p>
        </w:tc>
        <w:tc>
          <w:tcPr>
            <w:tcW w:w="2410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410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Ожидаемый результат мероприятия</w:t>
            </w:r>
          </w:p>
        </w:tc>
      </w:tr>
      <w:tr w:rsidR="00A01F8B" w:rsidTr="009D6040">
        <w:trPr>
          <w:trHeight w:val="562"/>
        </w:trPr>
        <w:tc>
          <w:tcPr>
            <w:tcW w:w="3651" w:type="dxa"/>
            <w:vMerge w:val="restart"/>
          </w:tcPr>
          <w:p w:rsidR="00A01F8B" w:rsidRDefault="00A01F8B">
            <w:pPr>
              <w:tabs>
                <w:tab w:val="left" w:pos="12049"/>
              </w:tabs>
              <w:rPr>
                <w:rFonts w:cs="Times New Roman"/>
                <w:iCs/>
                <w:sz w:val="24"/>
                <w:szCs w:val="24"/>
              </w:rPr>
            </w:pP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Наименование основного мероприятия: «Проведение кадастровых работ, работ по землеустройству, приобретение права собственности на земельные участки» </w:t>
            </w:r>
          </w:p>
        </w:tc>
        <w:tc>
          <w:tcPr>
            <w:tcW w:w="1985" w:type="dxa"/>
            <w:vMerge w:val="restart"/>
          </w:tcPr>
          <w:p w:rsidR="00A01F8B" w:rsidRDefault="00A01F8B" w:rsidP="004342D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2026</w:t>
            </w:r>
          </w:p>
        </w:tc>
        <w:tc>
          <w:tcPr>
            <w:tcW w:w="2410" w:type="dxa"/>
          </w:tcPr>
          <w:p w:rsidR="00A01F8B" w:rsidRDefault="00A01F8B" w:rsidP="00A01F8B">
            <w:pPr>
              <w:tabs>
                <w:tab w:val="left" w:pos="12049"/>
              </w:tabs>
              <w:ind w:firstLine="34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бюджет округа</w:t>
            </w:r>
          </w:p>
        </w:tc>
        <w:tc>
          <w:tcPr>
            <w:tcW w:w="1843" w:type="dxa"/>
          </w:tcPr>
          <w:p w:rsidR="00A01F8B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935338,00</w:t>
            </w:r>
          </w:p>
        </w:tc>
        <w:tc>
          <w:tcPr>
            <w:tcW w:w="2410" w:type="dxa"/>
            <w:vMerge w:val="restart"/>
          </w:tcPr>
          <w:p w:rsidR="00A01F8B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Отдел учета и аренды земель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УМИиЗО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АТМО</w:t>
            </w:r>
          </w:p>
        </w:tc>
        <w:tc>
          <w:tcPr>
            <w:tcW w:w="2410" w:type="dxa"/>
            <w:vMerge w:val="restart"/>
          </w:tcPr>
          <w:p w:rsidR="00A01F8B" w:rsidRDefault="00A01F8B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  <w:proofErr w:type="gramStart"/>
            <w:r w:rsidRPr="00F23DE9">
              <w:rPr>
                <w:rFonts w:eastAsia="Calibri" w:cs="Times New Roman"/>
                <w:bCs/>
                <w:iCs/>
                <w:sz w:val="24"/>
                <w:szCs w:val="24"/>
              </w:rPr>
              <w:t>Обеспечение земельными участками льготных категорий граждан, вовлечение в оборот земельных участков, формировании земельных участков</w:t>
            </w: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, в том числе </w:t>
            </w:r>
            <w:r w:rsidRPr="00F23DE9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(территории) общего пользования (дороги)</w:t>
            </w:r>
            <w:r>
              <w:rPr>
                <w:rFonts w:eastAsia="Calibri" w:cs="Times New Roman"/>
                <w:bCs/>
                <w:iCs/>
                <w:sz w:val="24"/>
                <w:szCs w:val="24"/>
              </w:rPr>
              <w:t>, изъятие земельных участков для муниципальных нужд (при необходимости)</w:t>
            </w:r>
            <w:proofErr w:type="gramEnd"/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0E5FE7" w:rsidRDefault="00A01F8B" w:rsidP="00852291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935338,00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650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итого по мероприятию</w:t>
            </w:r>
          </w:p>
        </w:tc>
        <w:tc>
          <w:tcPr>
            <w:tcW w:w="1843" w:type="dxa"/>
          </w:tcPr>
          <w:p w:rsidR="000E5FE7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935338,00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A01F8B" w:rsidTr="000154DD">
        <w:trPr>
          <w:trHeight w:val="562"/>
        </w:trPr>
        <w:tc>
          <w:tcPr>
            <w:tcW w:w="3651" w:type="dxa"/>
            <w:vMerge w:val="restart"/>
            <w:vAlign w:val="center"/>
          </w:tcPr>
          <w:p w:rsidR="00A01F8B" w:rsidRDefault="00A01F8B" w:rsidP="004342DC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Всего по муниципальной целевой программе на 2026 год</w:t>
            </w:r>
          </w:p>
        </w:tc>
        <w:tc>
          <w:tcPr>
            <w:tcW w:w="1985" w:type="dxa"/>
            <w:vMerge w:val="restart"/>
            <w:vAlign w:val="center"/>
          </w:tcPr>
          <w:p w:rsidR="00A01F8B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×</w:t>
            </w:r>
          </w:p>
        </w:tc>
        <w:tc>
          <w:tcPr>
            <w:tcW w:w="2410" w:type="dxa"/>
            <w:vAlign w:val="center"/>
          </w:tcPr>
          <w:p w:rsidR="00A01F8B" w:rsidRDefault="00A01F8B" w:rsidP="00A01F8B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бюджет округа</w:t>
            </w:r>
          </w:p>
        </w:tc>
        <w:tc>
          <w:tcPr>
            <w:tcW w:w="1843" w:type="dxa"/>
          </w:tcPr>
          <w:p w:rsidR="00A01F8B" w:rsidRDefault="00A01F8B" w:rsidP="008A233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935338,00</w:t>
            </w:r>
          </w:p>
        </w:tc>
        <w:tc>
          <w:tcPr>
            <w:tcW w:w="2410" w:type="dxa"/>
            <w:vMerge w:val="restart"/>
            <w:vAlign w:val="center"/>
          </w:tcPr>
          <w:p w:rsidR="00A01F8B" w:rsidRDefault="00A01F8B">
            <w:pPr>
              <w:ind w:firstLine="3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×</w:t>
            </w:r>
          </w:p>
        </w:tc>
        <w:tc>
          <w:tcPr>
            <w:tcW w:w="2410" w:type="dxa"/>
            <w:vMerge w:val="restart"/>
            <w:vAlign w:val="center"/>
          </w:tcPr>
          <w:p w:rsidR="00A01F8B" w:rsidRDefault="00A01F8B">
            <w:pPr>
              <w:ind w:firstLine="3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×</w:t>
            </w: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shd w:val="clear" w:color="auto" w:fill="auto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0E5FE7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935338,00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внебюджетные </w:t>
            </w:r>
            <w:r>
              <w:rPr>
                <w:rFonts w:cs="Times New Roman"/>
                <w:bCs/>
                <w:sz w:val="24"/>
                <w:szCs w:val="24"/>
              </w:rPr>
              <w:lastRenderedPageBreak/>
              <w:t>источники</w:t>
            </w:r>
          </w:p>
        </w:tc>
        <w:tc>
          <w:tcPr>
            <w:tcW w:w="184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итого по программе</w:t>
            </w:r>
          </w:p>
        </w:tc>
        <w:tc>
          <w:tcPr>
            <w:tcW w:w="1843" w:type="dxa"/>
          </w:tcPr>
          <w:p w:rsidR="000E5FE7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935338,00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>
        <w:tc>
          <w:tcPr>
            <w:tcW w:w="14709" w:type="dxa"/>
            <w:gridSpan w:val="6"/>
            <w:shd w:val="clear" w:color="auto" w:fill="D9D9D9" w:themeFill="background1" w:themeFillShade="D9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Основные мероприятия муниципальной целевой программы на 202</w:t>
            </w:r>
            <w:r w:rsidR="004342DC">
              <w:rPr>
                <w:rFonts w:cs="Times New Roman"/>
                <w:sz w:val="24"/>
                <w:szCs w:val="24"/>
              </w:rPr>
              <w:t>7</w:t>
            </w:r>
            <w:r>
              <w:rPr>
                <w:rFonts w:cs="Times New Roman"/>
                <w:sz w:val="24"/>
                <w:szCs w:val="24"/>
              </w:rPr>
              <w:t xml:space="preserve"> год (второй год реализации)</w:t>
            </w:r>
          </w:p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A01F8B" w:rsidTr="00782C78">
        <w:trPr>
          <w:trHeight w:val="562"/>
        </w:trPr>
        <w:tc>
          <w:tcPr>
            <w:tcW w:w="3651" w:type="dxa"/>
            <w:vMerge w:val="restart"/>
          </w:tcPr>
          <w:p w:rsidR="00A01F8B" w:rsidRDefault="00A01F8B">
            <w:pPr>
              <w:tabs>
                <w:tab w:val="left" w:pos="12049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Наименование основного мероприятия: «Проведение кадастровых работ, работ по землеустройству, приобретение права собственности на земельные участки» </w:t>
            </w:r>
          </w:p>
        </w:tc>
        <w:tc>
          <w:tcPr>
            <w:tcW w:w="1985" w:type="dxa"/>
            <w:vMerge w:val="restart"/>
          </w:tcPr>
          <w:p w:rsidR="00A01F8B" w:rsidRDefault="00A01F8B" w:rsidP="004342D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2027</w:t>
            </w:r>
          </w:p>
        </w:tc>
        <w:tc>
          <w:tcPr>
            <w:tcW w:w="2410" w:type="dxa"/>
          </w:tcPr>
          <w:p w:rsidR="00A01F8B" w:rsidRDefault="00A01F8B" w:rsidP="00A01F8B">
            <w:pPr>
              <w:tabs>
                <w:tab w:val="left" w:pos="12049"/>
              </w:tabs>
              <w:ind w:firstLine="34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Бюджет округа</w:t>
            </w:r>
          </w:p>
        </w:tc>
        <w:tc>
          <w:tcPr>
            <w:tcW w:w="1843" w:type="dxa"/>
          </w:tcPr>
          <w:p w:rsidR="00A01F8B" w:rsidRDefault="00A01F8B" w:rsidP="00A01F8B">
            <w:pPr>
              <w:pStyle w:val="a7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400000,00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A01F8B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Отдел учета и аренды земель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УМИиЗО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АТМО</w:t>
            </w:r>
          </w:p>
        </w:tc>
        <w:tc>
          <w:tcPr>
            <w:tcW w:w="2410" w:type="dxa"/>
            <w:vMerge w:val="restart"/>
          </w:tcPr>
          <w:p w:rsidR="00A01F8B" w:rsidRDefault="00A01F8B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  <w:proofErr w:type="gramStart"/>
            <w:r w:rsidRPr="00F23DE9">
              <w:rPr>
                <w:rFonts w:eastAsia="Calibri" w:cs="Times New Roman"/>
                <w:bCs/>
                <w:iCs/>
                <w:sz w:val="24"/>
                <w:szCs w:val="24"/>
              </w:rPr>
              <w:t>Обеспечение земельными участками льготных категорий граждан, вовлечение в оборот земельных участков, формировании земельных участков</w:t>
            </w: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, в том числе </w:t>
            </w:r>
            <w:r w:rsidRPr="00F23DE9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(территории) общего пользования (дороги)</w:t>
            </w:r>
            <w:r>
              <w:rPr>
                <w:rFonts w:eastAsia="Calibri" w:cs="Times New Roman"/>
                <w:bCs/>
                <w:iCs/>
                <w:sz w:val="24"/>
                <w:szCs w:val="24"/>
              </w:rPr>
              <w:t>, изъятие земельных участков для муниципальных нужд (при необходимости)</w:t>
            </w:r>
            <w:proofErr w:type="gramEnd"/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0E5FE7" w:rsidRDefault="004342D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400</w:t>
            </w:r>
            <w:r w:rsidR="008E5265">
              <w:rPr>
                <w:rFonts w:cs="Times New Roman"/>
                <w:sz w:val="24"/>
                <w:szCs w:val="24"/>
              </w:rPr>
              <w:t>000,00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итого по мероприятию</w:t>
            </w:r>
          </w:p>
        </w:tc>
        <w:tc>
          <w:tcPr>
            <w:tcW w:w="1843" w:type="dxa"/>
          </w:tcPr>
          <w:p w:rsidR="000E5FE7" w:rsidRDefault="004342D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400</w:t>
            </w:r>
            <w:r w:rsidR="008E5265">
              <w:rPr>
                <w:rFonts w:cs="Times New Roman"/>
                <w:sz w:val="24"/>
                <w:szCs w:val="24"/>
              </w:rPr>
              <w:t>000,00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A01F8B" w:rsidTr="00195561">
        <w:trPr>
          <w:trHeight w:val="562"/>
        </w:trPr>
        <w:tc>
          <w:tcPr>
            <w:tcW w:w="3651" w:type="dxa"/>
            <w:vMerge w:val="restart"/>
            <w:vAlign w:val="center"/>
          </w:tcPr>
          <w:p w:rsidR="00A01F8B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Всего по муниципальной целевой программе на 2027 год</w:t>
            </w:r>
          </w:p>
        </w:tc>
        <w:tc>
          <w:tcPr>
            <w:tcW w:w="1985" w:type="dxa"/>
            <w:vMerge w:val="restart"/>
            <w:vAlign w:val="center"/>
          </w:tcPr>
          <w:p w:rsidR="00A01F8B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×</w:t>
            </w:r>
          </w:p>
        </w:tc>
        <w:tc>
          <w:tcPr>
            <w:tcW w:w="2410" w:type="dxa"/>
            <w:vAlign w:val="center"/>
          </w:tcPr>
          <w:p w:rsidR="00A01F8B" w:rsidRDefault="00A01F8B" w:rsidP="00A01F8B">
            <w:pPr>
              <w:tabs>
                <w:tab w:val="left" w:pos="12049"/>
              </w:tabs>
              <w:ind w:firstLine="34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бюджет округа</w:t>
            </w:r>
          </w:p>
        </w:tc>
        <w:tc>
          <w:tcPr>
            <w:tcW w:w="1843" w:type="dxa"/>
          </w:tcPr>
          <w:p w:rsidR="00A01F8B" w:rsidRDefault="00A01F8B" w:rsidP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400000,00</w:t>
            </w:r>
          </w:p>
        </w:tc>
        <w:tc>
          <w:tcPr>
            <w:tcW w:w="2410" w:type="dxa"/>
            <w:vMerge w:val="restart"/>
            <w:vAlign w:val="center"/>
          </w:tcPr>
          <w:p w:rsidR="00A01F8B" w:rsidRDefault="00A01F8B">
            <w:pPr>
              <w:ind w:firstLine="3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×</w:t>
            </w:r>
          </w:p>
        </w:tc>
        <w:tc>
          <w:tcPr>
            <w:tcW w:w="2410" w:type="dxa"/>
            <w:vMerge w:val="restart"/>
            <w:vAlign w:val="center"/>
          </w:tcPr>
          <w:p w:rsidR="00A01F8B" w:rsidRDefault="00A01F8B">
            <w:pPr>
              <w:ind w:firstLine="3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×</w:t>
            </w: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0E5FE7" w:rsidRDefault="004342D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400</w:t>
            </w:r>
            <w:r w:rsidR="008E5265">
              <w:rPr>
                <w:rFonts w:cs="Times New Roman"/>
                <w:sz w:val="24"/>
                <w:szCs w:val="24"/>
              </w:rPr>
              <w:t>000,00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итого по программе</w:t>
            </w:r>
          </w:p>
        </w:tc>
        <w:tc>
          <w:tcPr>
            <w:tcW w:w="1843" w:type="dxa"/>
          </w:tcPr>
          <w:p w:rsidR="000E5FE7" w:rsidRDefault="004342D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400</w:t>
            </w:r>
            <w:r w:rsidR="008E5265">
              <w:rPr>
                <w:rFonts w:cs="Times New Roman"/>
                <w:sz w:val="24"/>
                <w:szCs w:val="24"/>
              </w:rPr>
              <w:t>000,00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>
        <w:tc>
          <w:tcPr>
            <w:tcW w:w="14709" w:type="dxa"/>
            <w:gridSpan w:val="6"/>
            <w:shd w:val="clear" w:color="auto" w:fill="D9D9D9" w:themeFill="background1" w:themeFillShade="D9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Основные мероприятия муниципальной целевой программы на 202</w:t>
            </w:r>
            <w:r w:rsidR="004342DC">
              <w:rPr>
                <w:rFonts w:cs="Times New Roman"/>
                <w:sz w:val="24"/>
                <w:szCs w:val="24"/>
              </w:rPr>
              <w:t>8</w:t>
            </w:r>
            <w:r>
              <w:rPr>
                <w:rFonts w:cs="Times New Roman"/>
                <w:sz w:val="24"/>
                <w:szCs w:val="24"/>
              </w:rPr>
              <w:t xml:space="preserve"> год (третий год реализации)</w:t>
            </w:r>
          </w:p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A01F8B" w:rsidTr="00BD2AC3">
        <w:trPr>
          <w:trHeight w:val="562"/>
        </w:trPr>
        <w:tc>
          <w:tcPr>
            <w:tcW w:w="3651" w:type="dxa"/>
            <w:vMerge w:val="restart"/>
          </w:tcPr>
          <w:p w:rsidR="00A01F8B" w:rsidRDefault="00A01F8B">
            <w:pPr>
              <w:tabs>
                <w:tab w:val="left" w:pos="12049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bCs/>
                <w:iCs/>
                <w:sz w:val="24"/>
                <w:szCs w:val="24"/>
              </w:rPr>
              <w:lastRenderedPageBreak/>
              <w:t xml:space="preserve">Наименование основного мероприятия: «Проведение кадастровых работ, работ по землеустройству, приобретение права собственности на земельные участки» </w:t>
            </w:r>
          </w:p>
        </w:tc>
        <w:tc>
          <w:tcPr>
            <w:tcW w:w="1985" w:type="dxa"/>
            <w:vMerge w:val="restart"/>
          </w:tcPr>
          <w:p w:rsidR="00A01F8B" w:rsidRDefault="00A01F8B" w:rsidP="004342DC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2028</w:t>
            </w:r>
          </w:p>
        </w:tc>
        <w:tc>
          <w:tcPr>
            <w:tcW w:w="2410" w:type="dxa"/>
          </w:tcPr>
          <w:p w:rsidR="00A01F8B" w:rsidRDefault="00A01F8B" w:rsidP="00A01F8B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бюджет округа</w:t>
            </w:r>
          </w:p>
        </w:tc>
        <w:tc>
          <w:tcPr>
            <w:tcW w:w="1843" w:type="dxa"/>
            <w:shd w:val="clear" w:color="auto" w:fill="auto"/>
          </w:tcPr>
          <w:p w:rsidR="00A01F8B" w:rsidRDefault="00A01F8B" w:rsidP="00A01F8B">
            <w:pPr>
              <w:pStyle w:val="a7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400000,00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A01F8B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Отдел учета и аренды земель </w:t>
            </w:r>
            <w:proofErr w:type="spellStart"/>
            <w:r>
              <w:rPr>
                <w:rFonts w:cs="Times New Roman"/>
                <w:sz w:val="24"/>
                <w:szCs w:val="24"/>
              </w:rPr>
              <w:t>УМИиЗО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АТМО</w:t>
            </w:r>
          </w:p>
        </w:tc>
        <w:tc>
          <w:tcPr>
            <w:tcW w:w="2410" w:type="dxa"/>
            <w:vMerge w:val="restart"/>
          </w:tcPr>
          <w:p w:rsidR="00A01F8B" w:rsidRDefault="00A01F8B">
            <w:pPr>
              <w:pStyle w:val="a7"/>
              <w:tabs>
                <w:tab w:val="clear" w:pos="4677"/>
              </w:tabs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F23DE9">
              <w:rPr>
                <w:rFonts w:eastAsia="Calibri" w:cs="Times New Roman"/>
                <w:bCs/>
                <w:iCs/>
                <w:sz w:val="24"/>
                <w:szCs w:val="24"/>
              </w:rPr>
              <w:t>Обеспечение земельными участками льготных категорий граждан, вовлечение в оборот земельных участков, формировании земельных участков</w:t>
            </w:r>
            <w:r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, в том числе </w:t>
            </w:r>
            <w:r w:rsidRPr="00F23DE9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(территории) общего пользования (дороги)</w:t>
            </w:r>
            <w:r>
              <w:rPr>
                <w:rFonts w:eastAsia="Calibri" w:cs="Times New Roman"/>
                <w:bCs/>
                <w:iCs/>
                <w:sz w:val="24"/>
                <w:szCs w:val="24"/>
              </w:rPr>
              <w:t>, изъятие земельных участков для муниципальных нужд (при необходимости)</w:t>
            </w:r>
            <w:proofErr w:type="gramEnd"/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  <w:shd w:val="clear" w:color="auto" w:fill="auto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  <w:shd w:val="clear" w:color="auto" w:fill="auto"/>
          </w:tcPr>
          <w:p w:rsidR="000E5FE7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400000,00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shd w:val="clear" w:color="auto" w:fill="auto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итого по мероприятию</w:t>
            </w:r>
          </w:p>
        </w:tc>
        <w:tc>
          <w:tcPr>
            <w:tcW w:w="1843" w:type="dxa"/>
            <w:shd w:val="clear" w:color="auto" w:fill="auto"/>
          </w:tcPr>
          <w:p w:rsidR="000E5FE7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400000,00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A01F8B" w:rsidTr="00CE61F8">
        <w:trPr>
          <w:trHeight w:val="562"/>
        </w:trPr>
        <w:tc>
          <w:tcPr>
            <w:tcW w:w="3651" w:type="dxa"/>
            <w:vMerge w:val="restart"/>
            <w:vAlign w:val="center"/>
          </w:tcPr>
          <w:p w:rsidR="00A01F8B" w:rsidRDefault="00A01F8B" w:rsidP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Всего по муниципальной целевой программе на 2028 год</w:t>
            </w:r>
          </w:p>
        </w:tc>
        <w:tc>
          <w:tcPr>
            <w:tcW w:w="1985" w:type="dxa"/>
            <w:vMerge w:val="restart"/>
            <w:vAlign w:val="center"/>
          </w:tcPr>
          <w:p w:rsidR="00A01F8B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×</w:t>
            </w:r>
          </w:p>
        </w:tc>
        <w:tc>
          <w:tcPr>
            <w:tcW w:w="2410" w:type="dxa"/>
            <w:vAlign w:val="center"/>
          </w:tcPr>
          <w:p w:rsidR="00A01F8B" w:rsidRDefault="00A01F8B" w:rsidP="00A01F8B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бюджет округа</w:t>
            </w:r>
          </w:p>
        </w:tc>
        <w:tc>
          <w:tcPr>
            <w:tcW w:w="1843" w:type="dxa"/>
          </w:tcPr>
          <w:p w:rsidR="00A01F8B" w:rsidRDefault="00A01F8B" w:rsidP="00A01F8B">
            <w:pPr>
              <w:pStyle w:val="a7"/>
              <w:ind w:firstLine="34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400000,00</w:t>
            </w:r>
          </w:p>
        </w:tc>
        <w:tc>
          <w:tcPr>
            <w:tcW w:w="2410" w:type="dxa"/>
            <w:vMerge w:val="restart"/>
            <w:vAlign w:val="center"/>
          </w:tcPr>
          <w:p w:rsidR="00A01F8B" w:rsidRDefault="00A01F8B">
            <w:pPr>
              <w:ind w:firstLine="3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×</w:t>
            </w:r>
          </w:p>
        </w:tc>
        <w:tc>
          <w:tcPr>
            <w:tcW w:w="2410" w:type="dxa"/>
            <w:vMerge w:val="restart"/>
            <w:vAlign w:val="center"/>
          </w:tcPr>
          <w:p w:rsidR="00A01F8B" w:rsidRDefault="00A01F8B">
            <w:pPr>
              <w:ind w:firstLine="3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×</w:t>
            </w: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итого по бюджету мероприятия</w:t>
            </w:r>
          </w:p>
        </w:tc>
        <w:tc>
          <w:tcPr>
            <w:tcW w:w="1843" w:type="dxa"/>
          </w:tcPr>
          <w:p w:rsidR="000E5FE7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400000,00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итого по программе</w:t>
            </w:r>
          </w:p>
        </w:tc>
        <w:tc>
          <w:tcPr>
            <w:tcW w:w="1843" w:type="dxa"/>
          </w:tcPr>
          <w:p w:rsidR="000E5FE7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400000,00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A01F8B" w:rsidTr="00FE6AAB">
        <w:trPr>
          <w:trHeight w:val="562"/>
        </w:trPr>
        <w:tc>
          <w:tcPr>
            <w:tcW w:w="3651" w:type="dxa"/>
            <w:vMerge w:val="restart"/>
            <w:vAlign w:val="center"/>
          </w:tcPr>
          <w:p w:rsidR="00A01F8B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Всего по муниципальной целевой программе </w:t>
            </w:r>
          </w:p>
        </w:tc>
        <w:tc>
          <w:tcPr>
            <w:tcW w:w="1985" w:type="dxa"/>
            <w:vMerge w:val="restart"/>
            <w:vAlign w:val="center"/>
          </w:tcPr>
          <w:p w:rsidR="00A01F8B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×</w:t>
            </w:r>
          </w:p>
        </w:tc>
        <w:tc>
          <w:tcPr>
            <w:tcW w:w="2410" w:type="dxa"/>
            <w:vAlign w:val="center"/>
          </w:tcPr>
          <w:p w:rsidR="00A01F8B" w:rsidRDefault="00A01F8B" w:rsidP="00A01F8B">
            <w:pPr>
              <w:tabs>
                <w:tab w:val="left" w:pos="12049"/>
              </w:tabs>
              <w:ind w:firstLine="34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бюджет округа</w:t>
            </w:r>
          </w:p>
        </w:tc>
        <w:tc>
          <w:tcPr>
            <w:tcW w:w="1843" w:type="dxa"/>
          </w:tcPr>
          <w:p w:rsidR="00A01F8B" w:rsidRDefault="00A01F8B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1735338,00</w:t>
            </w:r>
          </w:p>
        </w:tc>
        <w:tc>
          <w:tcPr>
            <w:tcW w:w="2410" w:type="dxa"/>
            <w:vMerge w:val="restart"/>
            <w:vAlign w:val="center"/>
          </w:tcPr>
          <w:p w:rsidR="00A01F8B" w:rsidRDefault="00A01F8B">
            <w:pPr>
              <w:ind w:firstLine="3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×</w:t>
            </w:r>
          </w:p>
        </w:tc>
        <w:tc>
          <w:tcPr>
            <w:tcW w:w="2410" w:type="dxa"/>
            <w:vMerge w:val="restart"/>
            <w:vAlign w:val="center"/>
          </w:tcPr>
          <w:p w:rsidR="00A01F8B" w:rsidRDefault="00A01F8B">
            <w:pPr>
              <w:ind w:firstLine="34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×</w:t>
            </w: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84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итого по бюджету </w:t>
            </w:r>
            <w:r>
              <w:rPr>
                <w:rFonts w:cs="Times New Roman"/>
                <w:bCs/>
                <w:sz w:val="24"/>
                <w:szCs w:val="24"/>
              </w:rPr>
              <w:lastRenderedPageBreak/>
              <w:t>мероприятия</w:t>
            </w:r>
          </w:p>
        </w:tc>
        <w:tc>
          <w:tcPr>
            <w:tcW w:w="1843" w:type="dxa"/>
          </w:tcPr>
          <w:p w:rsidR="000E5FE7" w:rsidRDefault="00C6316F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1735338,00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0E5FE7" w:rsidRDefault="007E6AB4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  <w:tr w:rsidR="000E5FE7" w:rsidTr="00A01F8B">
        <w:trPr>
          <w:trHeight w:val="79"/>
        </w:trPr>
        <w:tc>
          <w:tcPr>
            <w:tcW w:w="3651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E5FE7" w:rsidRDefault="007E6AB4">
            <w:pPr>
              <w:tabs>
                <w:tab w:val="left" w:pos="12049"/>
              </w:tabs>
              <w:ind w:firstLine="0"/>
              <w:jc w:val="lef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итого по программе</w:t>
            </w:r>
          </w:p>
        </w:tc>
        <w:tc>
          <w:tcPr>
            <w:tcW w:w="1843" w:type="dxa"/>
          </w:tcPr>
          <w:p w:rsidR="000E5FE7" w:rsidRDefault="00C6316F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1735338,00</w:t>
            </w: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0E5FE7" w:rsidRDefault="000E5FE7">
            <w:pPr>
              <w:pStyle w:val="a7"/>
              <w:tabs>
                <w:tab w:val="clear" w:pos="4677"/>
              </w:tabs>
              <w:ind w:firstLine="0"/>
              <w:rPr>
                <w:rFonts w:cs="Times New Roman"/>
                <w:sz w:val="24"/>
                <w:szCs w:val="24"/>
              </w:rPr>
            </w:pPr>
          </w:p>
        </w:tc>
      </w:tr>
    </w:tbl>
    <w:p w:rsidR="000E5FE7" w:rsidRDefault="000E5FE7">
      <w:pPr>
        <w:spacing w:after="200" w:line="276" w:lineRule="auto"/>
        <w:ind w:firstLine="0"/>
        <w:jc w:val="left"/>
        <w:sectPr w:rsidR="000E5FE7">
          <w:headerReference w:type="default" r:id="rId11"/>
          <w:footerReference w:type="default" r:id="rId12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E5FE7" w:rsidRPr="00D837F5" w:rsidRDefault="00487049" w:rsidP="00487049">
      <w:pPr>
        <w:spacing w:after="200" w:line="276" w:lineRule="auto"/>
        <w:ind w:firstLine="0"/>
        <w:jc w:val="center"/>
        <w:rPr>
          <w:rFonts w:cs="Times New Roman"/>
          <w:color w:val="000000" w:themeColor="text1"/>
          <w:sz w:val="24"/>
          <w:szCs w:val="24"/>
        </w:rPr>
      </w:pPr>
      <w:r w:rsidRPr="00D837F5">
        <w:rPr>
          <w:rFonts w:cs="Times New Roman"/>
          <w:color w:val="000000" w:themeColor="text1"/>
          <w:sz w:val="24"/>
          <w:szCs w:val="24"/>
        </w:rPr>
        <w:lastRenderedPageBreak/>
        <w:t xml:space="preserve">3. </w:t>
      </w:r>
      <w:r w:rsidR="007E6AB4" w:rsidRPr="00D837F5">
        <w:rPr>
          <w:rFonts w:cs="Times New Roman"/>
          <w:color w:val="000000" w:themeColor="text1"/>
          <w:sz w:val="24"/>
          <w:szCs w:val="24"/>
        </w:rPr>
        <w:t>Механизм реализации программы  и ее ожидаемые конечные результаты</w:t>
      </w:r>
    </w:p>
    <w:p w:rsidR="000E5FE7" w:rsidRDefault="007E6AB4">
      <w:pPr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t xml:space="preserve">Общее руководство и </w:t>
      </w:r>
      <w:proofErr w:type="gramStart"/>
      <w:r>
        <w:rPr>
          <w:rFonts w:cs="Times New Roman"/>
          <w:color w:val="000000" w:themeColor="text1"/>
          <w:sz w:val="24"/>
          <w:szCs w:val="24"/>
        </w:rPr>
        <w:t>контроль за</w:t>
      </w:r>
      <w:proofErr w:type="gramEnd"/>
      <w:r>
        <w:rPr>
          <w:rFonts w:cs="Times New Roman"/>
          <w:color w:val="000000" w:themeColor="text1"/>
          <w:sz w:val="24"/>
          <w:szCs w:val="24"/>
        </w:rPr>
        <w:t xml:space="preserve"> ходом реализации муниципальной целевой программы осуществляет – Администрация Тутаевского муниципального </w:t>
      </w:r>
      <w:r w:rsidR="004342DC">
        <w:rPr>
          <w:rFonts w:cs="Times New Roman"/>
          <w:color w:val="000000" w:themeColor="text1"/>
          <w:sz w:val="24"/>
          <w:szCs w:val="24"/>
        </w:rPr>
        <w:t>округа</w:t>
      </w:r>
      <w:r>
        <w:rPr>
          <w:rFonts w:cs="Times New Roman"/>
          <w:color w:val="000000" w:themeColor="text1"/>
          <w:sz w:val="24"/>
          <w:szCs w:val="24"/>
        </w:rPr>
        <w:t xml:space="preserve"> в лице управления муниципального имущества</w:t>
      </w:r>
      <w:r w:rsidR="00DD52FF">
        <w:rPr>
          <w:rFonts w:cs="Times New Roman"/>
          <w:color w:val="000000" w:themeColor="text1"/>
          <w:sz w:val="24"/>
          <w:szCs w:val="24"/>
        </w:rPr>
        <w:t xml:space="preserve"> и земельных отношений</w:t>
      </w:r>
      <w:r w:rsidR="004342DC">
        <w:rPr>
          <w:rFonts w:cs="Times New Roman"/>
          <w:color w:val="000000" w:themeColor="text1"/>
          <w:sz w:val="24"/>
          <w:szCs w:val="24"/>
        </w:rPr>
        <w:t xml:space="preserve"> АТМО</w:t>
      </w:r>
      <w:r>
        <w:rPr>
          <w:rFonts w:cs="Times New Roman"/>
          <w:color w:val="000000" w:themeColor="text1"/>
          <w:sz w:val="24"/>
          <w:szCs w:val="24"/>
        </w:rPr>
        <w:t>.</w:t>
      </w:r>
    </w:p>
    <w:p w:rsidR="000E5FE7" w:rsidRDefault="007E6AB4">
      <w:pPr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t xml:space="preserve">Реализация муниципальной программы осуществляется через систему мероприятий, которые обеспечивают выполнение поставленных задач и достижение запланированных показателей. </w:t>
      </w:r>
      <w:proofErr w:type="gramStart"/>
      <w:r>
        <w:rPr>
          <w:rFonts w:cs="Times New Roman"/>
          <w:color w:val="000000" w:themeColor="text1"/>
          <w:sz w:val="24"/>
          <w:szCs w:val="24"/>
        </w:rPr>
        <w:t xml:space="preserve">Мероприятия программы финансируются из бюджета </w:t>
      </w:r>
      <w:r w:rsidR="00E14542">
        <w:rPr>
          <w:rFonts w:cs="Times New Roman"/>
          <w:color w:val="000000" w:themeColor="text1"/>
          <w:sz w:val="24"/>
          <w:szCs w:val="24"/>
        </w:rPr>
        <w:t xml:space="preserve">Тутаевского муниципального </w:t>
      </w:r>
      <w:r w:rsidR="00C6316F">
        <w:rPr>
          <w:rFonts w:cs="Times New Roman"/>
          <w:color w:val="000000" w:themeColor="text1"/>
          <w:sz w:val="24"/>
          <w:szCs w:val="24"/>
        </w:rPr>
        <w:t>округа</w:t>
      </w:r>
      <w:r>
        <w:rPr>
          <w:rFonts w:cs="Times New Roman"/>
          <w:color w:val="000000" w:themeColor="text1"/>
          <w:sz w:val="24"/>
          <w:szCs w:val="24"/>
        </w:rPr>
        <w:t xml:space="preserve"> в пределах лимитов бюджетных ассигнований, предусмотренных решением о бюджете  </w:t>
      </w:r>
      <w:r w:rsidR="00E14542">
        <w:rPr>
          <w:rFonts w:cs="Times New Roman"/>
          <w:color w:val="000000" w:themeColor="text1"/>
          <w:sz w:val="24"/>
          <w:szCs w:val="24"/>
        </w:rPr>
        <w:t xml:space="preserve">Тутаевского муниципального </w:t>
      </w:r>
      <w:r w:rsidR="00C6316F">
        <w:rPr>
          <w:rFonts w:cs="Times New Roman"/>
          <w:color w:val="000000" w:themeColor="text1"/>
          <w:sz w:val="24"/>
          <w:szCs w:val="24"/>
        </w:rPr>
        <w:t>округа</w:t>
      </w:r>
      <w:r>
        <w:rPr>
          <w:rFonts w:cs="Times New Roman"/>
          <w:color w:val="000000" w:themeColor="text1"/>
          <w:sz w:val="24"/>
          <w:szCs w:val="24"/>
        </w:rPr>
        <w:t xml:space="preserve"> на текущий финансовый год и плановый период и реализуются путем заключения муниципальных контрактов (договоров) с подрядными организациями  на выполнение работ, в соответствии с Федеральным законом от 05.04.2013года №44-ФЗ «О контрактной системе в сфере  закупок товаров, работ, услуг для обеспечения</w:t>
      </w:r>
      <w:proofErr w:type="gramEnd"/>
      <w:r>
        <w:rPr>
          <w:rFonts w:cs="Times New Roman"/>
          <w:color w:val="000000" w:themeColor="text1"/>
          <w:sz w:val="24"/>
          <w:szCs w:val="24"/>
        </w:rPr>
        <w:t xml:space="preserve"> государственных и муниципальных нужд».</w:t>
      </w:r>
    </w:p>
    <w:p w:rsidR="00DD52FF" w:rsidRDefault="00DD52FF" w:rsidP="00DD52FF">
      <w:pPr>
        <w:tabs>
          <w:tab w:val="left" w:pos="12049"/>
        </w:tabs>
        <w:rPr>
          <w:rFonts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cs="Times New Roman"/>
          <w:color w:val="000000" w:themeColor="text1"/>
          <w:sz w:val="24"/>
          <w:szCs w:val="24"/>
        </w:rPr>
        <w:t xml:space="preserve">Куратор муниципальной программы – </w:t>
      </w:r>
      <w:r w:rsidR="004342DC">
        <w:rPr>
          <w:rFonts w:cs="Times New Roman"/>
          <w:color w:val="000000" w:themeColor="text1"/>
          <w:sz w:val="24"/>
          <w:szCs w:val="24"/>
        </w:rPr>
        <w:t xml:space="preserve">Первый </w:t>
      </w:r>
      <w:r>
        <w:rPr>
          <w:rFonts w:cs="Times New Roman"/>
          <w:color w:val="000000" w:themeColor="text1"/>
          <w:sz w:val="24"/>
          <w:szCs w:val="24"/>
        </w:rPr>
        <w:t>заместитель Главы Тутаевского муниципального округа</w:t>
      </w:r>
      <w:r w:rsidR="004342DC">
        <w:rPr>
          <w:rFonts w:cs="Times New Roman"/>
          <w:color w:val="000000" w:themeColor="text1"/>
          <w:sz w:val="24"/>
          <w:szCs w:val="24"/>
        </w:rPr>
        <w:t xml:space="preserve"> по экономическому развитию – </w:t>
      </w:r>
      <w:proofErr w:type="spellStart"/>
      <w:r w:rsidR="004342DC">
        <w:rPr>
          <w:rFonts w:cs="Times New Roman"/>
          <w:color w:val="000000" w:themeColor="text1"/>
          <w:sz w:val="24"/>
          <w:szCs w:val="24"/>
        </w:rPr>
        <w:t>Гарифуллин</w:t>
      </w:r>
      <w:proofErr w:type="spellEnd"/>
      <w:r w:rsidR="004342DC">
        <w:rPr>
          <w:rFonts w:cs="Times New Roman"/>
          <w:color w:val="000000" w:themeColor="text1"/>
          <w:sz w:val="24"/>
          <w:szCs w:val="24"/>
        </w:rPr>
        <w:t xml:space="preserve"> И.Р.</w:t>
      </w:r>
      <w:r>
        <w:rPr>
          <w:rFonts w:eastAsia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0E5FE7" w:rsidRPr="006943B5" w:rsidRDefault="00DD52FF" w:rsidP="00DD52FF">
      <w:pPr>
        <w:tabs>
          <w:tab w:val="left" w:pos="12049"/>
        </w:tabs>
        <w:rPr>
          <w:rFonts w:cs="Times New Roman"/>
          <w:color w:val="000000" w:themeColor="text1"/>
          <w:sz w:val="24"/>
          <w:szCs w:val="24"/>
        </w:rPr>
      </w:pPr>
      <w:r w:rsidRPr="006943B5">
        <w:rPr>
          <w:rFonts w:cs="Times New Roman"/>
          <w:color w:val="000000" w:themeColor="text1"/>
          <w:sz w:val="24"/>
          <w:szCs w:val="24"/>
        </w:rPr>
        <w:t>- ответственный исполни</w:t>
      </w:r>
      <w:r>
        <w:rPr>
          <w:rFonts w:cs="Times New Roman"/>
          <w:color w:val="000000" w:themeColor="text1"/>
          <w:sz w:val="24"/>
          <w:szCs w:val="24"/>
        </w:rPr>
        <w:t xml:space="preserve">тель муниципальной программы - </w:t>
      </w:r>
      <w:r w:rsidRPr="006943B5">
        <w:rPr>
          <w:rFonts w:cs="Times New Roman"/>
          <w:color w:val="000000" w:themeColor="text1"/>
          <w:sz w:val="24"/>
          <w:szCs w:val="24"/>
        </w:rPr>
        <w:t>управление муниципального имущества</w:t>
      </w:r>
      <w:r>
        <w:rPr>
          <w:rFonts w:cs="Times New Roman"/>
          <w:color w:val="000000" w:themeColor="text1"/>
          <w:sz w:val="24"/>
          <w:szCs w:val="24"/>
        </w:rPr>
        <w:t xml:space="preserve"> и земельных отношений</w:t>
      </w:r>
      <w:r w:rsidRPr="006943B5">
        <w:rPr>
          <w:rFonts w:cs="Times New Roman"/>
          <w:color w:val="000000" w:themeColor="text1"/>
          <w:sz w:val="24"/>
          <w:szCs w:val="24"/>
        </w:rPr>
        <w:t xml:space="preserve"> Администрации Т</w:t>
      </w:r>
      <w:r>
        <w:rPr>
          <w:rFonts w:cs="Times New Roman"/>
          <w:color w:val="000000" w:themeColor="text1"/>
          <w:sz w:val="24"/>
          <w:szCs w:val="24"/>
        </w:rPr>
        <w:t>утаевского муниципального округа - начальник управления муниципального имущества и земел</w:t>
      </w:r>
      <w:r w:rsidR="004342DC">
        <w:rPr>
          <w:rFonts w:cs="Times New Roman"/>
          <w:color w:val="000000" w:themeColor="text1"/>
          <w:sz w:val="24"/>
          <w:szCs w:val="24"/>
        </w:rPr>
        <w:t>ьных отношений Администрации ТМО</w:t>
      </w:r>
      <w:r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(48533) </w:t>
      </w:r>
      <w:r w:rsidRPr="007E6AB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7</w:t>
      </w:r>
      <w:r>
        <w:rPr>
          <w:rFonts w:eastAsia="Times New Roman" w:cs="Times New Roman"/>
          <w:color w:val="000000" w:themeColor="text1"/>
          <w:sz w:val="24"/>
          <w:szCs w:val="24"/>
          <w:lang w:eastAsia="ru-RU"/>
        </w:rPr>
        <w:t>-0</w:t>
      </w:r>
      <w:r w:rsidRPr="007E6AB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1</w:t>
      </w:r>
      <w:r>
        <w:rPr>
          <w:rFonts w:eastAsia="Times New Roman" w:cs="Times New Roman"/>
          <w:color w:val="000000" w:themeColor="text1"/>
          <w:sz w:val="24"/>
          <w:szCs w:val="24"/>
          <w:lang w:eastAsia="ru-RU"/>
        </w:rPr>
        <w:t>-</w:t>
      </w:r>
      <w:r w:rsidRPr="007E6AB4">
        <w:rPr>
          <w:rFonts w:eastAsia="Times New Roman" w:cs="Times New Roman"/>
          <w:color w:val="000000" w:themeColor="text1"/>
          <w:sz w:val="24"/>
          <w:szCs w:val="24"/>
          <w:lang w:eastAsia="ru-RU"/>
        </w:rPr>
        <w:t>43</w:t>
      </w:r>
      <w:r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Петрова</w:t>
      </w:r>
      <w:r w:rsidRPr="007E6AB4">
        <w:rPr>
          <w:rFonts w:eastAsia="Times New Roman" w:cs="Times New Roman"/>
          <w:color w:val="000000" w:themeColor="text1"/>
          <w:sz w:val="24"/>
          <w:szCs w:val="24"/>
          <w:lang w:eastAsia="ru-RU"/>
        </w:rPr>
        <w:t xml:space="preserve"> А.Е.</w:t>
      </w:r>
    </w:p>
    <w:p w:rsidR="000E5FE7" w:rsidRPr="006943B5" w:rsidRDefault="007E6AB4">
      <w:pPr>
        <w:tabs>
          <w:tab w:val="left" w:pos="12049"/>
        </w:tabs>
        <w:rPr>
          <w:rFonts w:cs="Times New Roman"/>
          <w:color w:val="000000" w:themeColor="text1"/>
          <w:sz w:val="24"/>
          <w:szCs w:val="24"/>
        </w:rPr>
      </w:pPr>
      <w:r w:rsidRPr="006943B5">
        <w:rPr>
          <w:rFonts w:cs="Times New Roman"/>
          <w:color w:val="000000" w:themeColor="text1"/>
          <w:sz w:val="24"/>
          <w:szCs w:val="24"/>
        </w:rPr>
        <w:t>Цель м</w:t>
      </w:r>
      <w:r w:rsidR="00E14542">
        <w:rPr>
          <w:rFonts w:cs="Times New Roman"/>
          <w:color w:val="000000" w:themeColor="text1"/>
          <w:sz w:val="24"/>
          <w:szCs w:val="24"/>
        </w:rPr>
        <w:t>униципальной целевой программы «</w:t>
      </w:r>
      <w:r w:rsidR="006943B5" w:rsidRPr="006943B5">
        <w:rPr>
          <w:rFonts w:cs="Times New Roman"/>
          <w:color w:val="000000" w:themeColor="text1"/>
          <w:sz w:val="24"/>
          <w:szCs w:val="24"/>
        </w:rPr>
        <w:t xml:space="preserve">Повышение эффективности учета и использования земель, находящихся в муниципальной собственности </w:t>
      </w:r>
      <w:r w:rsidR="00E14542">
        <w:rPr>
          <w:rFonts w:cs="Times New Roman"/>
          <w:color w:val="000000" w:themeColor="text1"/>
          <w:sz w:val="24"/>
          <w:szCs w:val="24"/>
        </w:rPr>
        <w:t xml:space="preserve">Тутаевского муниципального </w:t>
      </w:r>
      <w:r w:rsidR="004342DC">
        <w:rPr>
          <w:rFonts w:cs="Times New Roman"/>
          <w:color w:val="000000" w:themeColor="text1"/>
          <w:sz w:val="24"/>
          <w:szCs w:val="24"/>
        </w:rPr>
        <w:t>округа</w:t>
      </w:r>
      <w:r w:rsidR="006943B5" w:rsidRPr="006943B5">
        <w:rPr>
          <w:rFonts w:cs="Times New Roman"/>
          <w:color w:val="000000" w:themeColor="text1"/>
          <w:sz w:val="24"/>
          <w:szCs w:val="24"/>
        </w:rPr>
        <w:t>, включая земли</w:t>
      </w:r>
      <w:r w:rsidR="00E14542">
        <w:rPr>
          <w:rFonts w:cs="Times New Roman"/>
          <w:color w:val="000000" w:themeColor="text1"/>
          <w:sz w:val="24"/>
          <w:szCs w:val="24"/>
        </w:rPr>
        <w:t>,</w:t>
      </w:r>
      <w:r w:rsidR="006943B5" w:rsidRPr="006943B5">
        <w:rPr>
          <w:rFonts w:cs="Times New Roman"/>
          <w:color w:val="000000" w:themeColor="text1"/>
          <w:sz w:val="24"/>
          <w:szCs w:val="24"/>
        </w:rPr>
        <w:t xml:space="preserve"> государственная собственность на которые не разграничена</w:t>
      </w:r>
      <w:r w:rsidR="00E14542">
        <w:rPr>
          <w:rFonts w:cs="Times New Roman"/>
          <w:color w:val="000000" w:themeColor="text1"/>
          <w:sz w:val="24"/>
          <w:szCs w:val="24"/>
        </w:rPr>
        <w:t>»</w:t>
      </w:r>
      <w:r w:rsidRPr="006943B5">
        <w:rPr>
          <w:rFonts w:cs="Times New Roman"/>
          <w:color w:val="000000" w:themeColor="text1"/>
          <w:sz w:val="24"/>
          <w:szCs w:val="24"/>
        </w:rPr>
        <w:t xml:space="preserve"> заключается в системн</w:t>
      </w:r>
      <w:r w:rsidR="006943B5" w:rsidRPr="006943B5">
        <w:rPr>
          <w:rFonts w:cs="Times New Roman"/>
          <w:color w:val="000000" w:themeColor="text1"/>
          <w:sz w:val="24"/>
          <w:szCs w:val="24"/>
        </w:rPr>
        <w:t xml:space="preserve">ом и эффективном использовании земель </w:t>
      </w:r>
      <w:r w:rsidRPr="006943B5">
        <w:rPr>
          <w:rFonts w:cs="Times New Roman"/>
          <w:color w:val="000000" w:themeColor="text1"/>
          <w:sz w:val="24"/>
          <w:szCs w:val="24"/>
        </w:rPr>
        <w:t>для достижения следующих ключевых результатов:</w:t>
      </w:r>
    </w:p>
    <w:p w:rsidR="000E5FE7" w:rsidRPr="006943B5" w:rsidRDefault="007E6AB4">
      <w:pPr>
        <w:tabs>
          <w:tab w:val="left" w:pos="12049"/>
        </w:tabs>
        <w:rPr>
          <w:rFonts w:cs="Times New Roman"/>
          <w:color w:val="000000" w:themeColor="text1"/>
          <w:sz w:val="24"/>
          <w:szCs w:val="24"/>
        </w:rPr>
      </w:pPr>
      <w:r w:rsidRPr="006943B5">
        <w:rPr>
          <w:rFonts w:cs="Times New Roman"/>
          <w:color w:val="000000" w:themeColor="text1"/>
          <w:sz w:val="24"/>
          <w:szCs w:val="24"/>
        </w:rPr>
        <w:t>- увеличение доходов бюджета за счет оптимизации ар</w:t>
      </w:r>
      <w:r w:rsidR="006943B5" w:rsidRPr="006943B5">
        <w:rPr>
          <w:rFonts w:cs="Times New Roman"/>
          <w:color w:val="000000" w:themeColor="text1"/>
          <w:sz w:val="24"/>
          <w:szCs w:val="24"/>
        </w:rPr>
        <w:t>ендных отношений, аукционов</w:t>
      </w:r>
      <w:r w:rsidR="006943B5">
        <w:rPr>
          <w:rFonts w:cs="Times New Roman"/>
          <w:color w:val="000000" w:themeColor="text1"/>
          <w:sz w:val="24"/>
          <w:szCs w:val="24"/>
        </w:rPr>
        <w:t xml:space="preserve"> (вовлечение в оборот </w:t>
      </w:r>
      <w:r w:rsidR="00F804F8">
        <w:rPr>
          <w:rFonts w:cs="Times New Roman"/>
          <w:color w:val="000000" w:themeColor="text1"/>
          <w:sz w:val="24"/>
          <w:szCs w:val="24"/>
        </w:rPr>
        <w:t>земельных участков</w:t>
      </w:r>
      <w:r w:rsidR="006943B5">
        <w:rPr>
          <w:rFonts w:cs="Times New Roman"/>
          <w:color w:val="000000" w:themeColor="text1"/>
          <w:sz w:val="24"/>
          <w:szCs w:val="24"/>
        </w:rPr>
        <w:t xml:space="preserve"> в целях налогообложения)</w:t>
      </w:r>
      <w:r w:rsidRPr="006943B5">
        <w:rPr>
          <w:rFonts w:cs="Times New Roman"/>
          <w:color w:val="000000" w:themeColor="text1"/>
          <w:sz w:val="24"/>
          <w:szCs w:val="24"/>
        </w:rPr>
        <w:t>;</w:t>
      </w:r>
    </w:p>
    <w:p w:rsidR="006943B5" w:rsidRPr="006943B5" w:rsidRDefault="006943B5">
      <w:pPr>
        <w:tabs>
          <w:tab w:val="left" w:pos="12049"/>
        </w:tabs>
        <w:rPr>
          <w:rFonts w:cs="Times New Roman"/>
          <w:color w:val="000000" w:themeColor="text1"/>
          <w:sz w:val="24"/>
          <w:szCs w:val="24"/>
        </w:rPr>
      </w:pPr>
      <w:r w:rsidRPr="006943B5">
        <w:rPr>
          <w:rFonts w:cs="Times New Roman"/>
          <w:color w:val="000000" w:themeColor="text1"/>
          <w:sz w:val="24"/>
          <w:szCs w:val="24"/>
        </w:rPr>
        <w:t>- обеспечение земельными участками льготной категории граждан</w:t>
      </w:r>
    </w:p>
    <w:p w:rsidR="000E5FE7" w:rsidRDefault="006943B5">
      <w:pPr>
        <w:tabs>
          <w:tab w:val="left" w:pos="12049"/>
        </w:tabs>
        <w:rPr>
          <w:rFonts w:cs="Times New Roman"/>
          <w:color w:val="000000" w:themeColor="text1"/>
          <w:sz w:val="24"/>
          <w:szCs w:val="24"/>
        </w:rPr>
      </w:pPr>
      <w:r w:rsidRPr="006943B5">
        <w:rPr>
          <w:rFonts w:cs="Times New Roman"/>
          <w:color w:val="000000" w:themeColor="text1"/>
          <w:sz w:val="24"/>
          <w:szCs w:val="24"/>
        </w:rPr>
        <w:t>- формирование земельных участков территории общего пользования (дороги)</w:t>
      </w:r>
    </w:p>
    <w:p w:rsidR="00F804F8" w:rsidRPr="006943B5" w:rsidRDefault="00F804F8">
      <w:pPr>
        <w:tabs>
          <w:tab w:val="left" w:pos="12049"/>
        </w:tabs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t>- изъятие земельных участков для муниципальных нужд (при необходимости)</w:t>
      </w:r>
    </w:p>
    <w:p w:rsidR="000E5FE7" w:rsidRPr="006943B5" w:rsidRDefault="000E5FE7" w:rsidP="006943B5">
      <w:pPr>
        <w:autoSpaceDE w:val="0"/>
        <w:autoSpaceDN w:val="0"/>
        <w:adjustRightInd w:val="0"/>
        <w:ind w:firstLine="0"/>
        <w:rPr>
          <w:rFonts w:cs="Times New Roman"/>
          <w:color w:val="000000" w:themeColor="text1"/>
          <w:sz w:val="24"/>
          <w:szCs w:val="24"/>
        </w:rPr>
      </w:pPr>
    </w:p>
    <w:p w:rsidR="000E5FE7" w:rsidRDefault="000E5FE7">
      <w:pPr>
        <w:ind w:left="568" w:firstLine="0"/>
        <w:jc w:val="center"/>
        <w:rPr>
          <w:i/>
          <w:szCs w:val="28"/>
        </w:rPr>
      </w:pPr>
    </w:p>
    <w:p w:rsidR="000E5FE7" w:rsidRDefault="000E5FE7" w:rsidP="00487049">
      <w:pPr>
        <w:pStyle w:val="a7"/>
        <w:tabs>
          <w:tab w:val="clear" w:pos="4677"/>
        </w:tabs>
        <w:ind w:firstLine="0"/>
        <w:jc w:val="both"/>
      </w:pPr>
    </w:p>
    <w:sectPr w:rsidR="000E5FE7" w:rsidSect="00701670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F9E" w:rsidRDefault="00545F9E">
      <w:r>
        <w:separator/>
      </w:r>
    </w:p>
  </w:endnote>
  <w:endnote w:type="continuationSeparator" w:id="0">
    <w:p w:rsidR="00545F9E" w:rsidRDefault="00545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??Ўм§А?§ЮЎм?-??Ўм§А?§ЮЎм???Ўм§А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63294"/>
    </w:sdtPr>
    <w:sdtEndPr/>
    <w:sdtContent>
      <w:p w:rsidR="008A233C" w:rsidRDefault="008A233C" w:rsidP="00EB732F">
        <w:pPr>
          <w:pStyle w:val="a9"/>
          <w:jc w:val="center"/>
        </w:pPr>
        <w: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33C" w:rsidRDefault="008A233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F9E" w:rsidRDefault="00545F9E">
      <w:r>
        <w:separator/>
      </w:r>
    </w:p>
  </w:footnote>
  <w:footnote w:type="continuationSeparator" w:id="0">
    <w:p w:rsidR="00545F9E" w:rsidRDefault="00545F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63292"/>
    </w:sdtPr>
    <w:sdtEndPr/>
    <w:sdtContent>
      <w:p w:rsidR="008A233C" w:rsidRDefault="001D777A">
        <w:pPr>
          <w:pStyle w:val="a7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233C">
          <w:t>2</w:t>
        </w:r>
        <w:r>
          <w:fldChar w:fldCharType="end"/>
        </w:r>
      </w:p>
    </w:sdtContent>
  </w:sdt>
  <w:p w:rsidR="008A233C" w:rsidRDefault="008A233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8978638"/>
    </w:sdtPr>
    <w:sdtEndPr/>
    <w:sdtContent>
      <w:p w:rsidR="008A233C" w:rsidRDefault="001D777A" w:rsidP="00D712EE">
        <w:pPr>
          <w:pStyle w:val="a7"/>
          <w:ind w:firstLine="0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49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261476"/>
    </w:sdtPr>
    <w:sdtEndPr/>
    <w:sdtContent>
      <w:p w:rsidR="008A233C" w:rsidRDefault="001D777A" w:rsidP="00D837F5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49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259F6"/>
    <w:multiLevelType w:val="multilevel"/>
    <w:tmpl w:val="381259F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A411910"/>
    <w:multiLevelType w:val="multilevel"/>
    <w:tmpl w:val="6A41191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2A2C52"/>
    <w:rsid w:val="00042475"/>
    <w:rsid w:val="00080282"/>
    <w:rsid w:val="000E5FE7"/>
    <w:rsid w:val="000F0BD1"/>
    <w:rsid w:val="000F181A"/>
    <w:rsid w:val="000F1B5A"/>
    <w:rsid w:val="000F270F"/>
    <w:rsid w:val="00106BE3"/>
    <w:rsid w:val="00140B0E"/>
    <w:rsid w:val="001442DB"/>
    <w:rsid w:val="001526B6"/>
    <w:rsid w:val="001574DA"/>
    <w:rsid w:val="00160BFA"/>
    <w:rsid w:val="001C5B96"/>
    <w:rsid w:val="001D0982"/>
    <w:rsid w:val="001D1850"/>
    <w:rsid w:val="001D777A"/>
    <w:rsid w:val="001F7D02"/>
    <w:rsid w:val="0023711E"/>
    <w:rsid w:val="0026543B"/>
    <w:rsid w:val="0027098C"/>
    <w:rsid w:val="002A037B"/>
    <w:rsid w:val="002A2C52"/>
    <w:rsid w:val="002A4319"/>
    <w:rsid w:val="003061E8"/>
    <w:rsid w:val="00317A03"/>
    <w:rsid w:val="00376834"/>
    <w:rsid w:val="003B228F"/>
    <w:rsid w:val="004342DC"/>
    <w:rsid w:val="00437D46"/>
    <w:rsid w:val="00441A62"/>
    <w:rsid w:val="0046485D"/>
    <w:rsid w:val="00471490"/>
    <w:rsid w:val="00476385"/>
    <w:rsid w:val="00487049"/>
    <w:rsid w:val="00494B8F"/>
    <w:rsid w:val="004A73ED"/>
    <w:rsid w:val="004F62D6"/>
    <w:rsid w:val="00515130"/>
    <w:rsid w:val="005206E4"/>
    <w:rsid w:val="00532B11"/>
    <w:rsid w:val="00545F9E"/>
    <w:rsid w:val="00562F7E"/>
    <w:rsid w:val="00582C48"/>
    <w:rsid w:val="005956A4"/>
    <w:rsid w:val="005A0814"/>
    <w:rsid w:val="005C1007"/>
    <w:rsid w:val="005E7815"/>
    <w:rsid w:val="00614473"/>
    <w:rsid w:val="006228F3"/>
    <w:rsid w:val="00634516"/>
    <w:rsid w:val="0067225E"/>
    <w:rsid w:val="006943B5"/>
    <w:rsid w:val="006D4FE1"/>
    <w:rsid w:val="006F6BA6"/>
    <w:rsid w:val="00701670"/>
    <w:rsid w:val="007219CC"/>
    <w:rsid w:val="007436B7"/>
    <w:rsid w:val="007A2ECF"/>
    <w:rsid w:val="007B3A42"/>
    <w:rsid w:val="007E6AB4"/>
    <w:rsid w:val="007F0F7F"/>
    <w:rsid w:val="007F5229"/>
    <w:rsid w:val="007F5561"/>
    <w:rsid w:val="00800097"/>
    <w:rsid w:val="00804EF2"/>
    <w:rsid w:val="00821583"/>
    <w:rsid w:val="00852291"/>
    <w:rsid w:val="00853B08"/>
    <w:rsid w:val="00890075"/>
    <w:rsid w:val="00894DB5"/>
    <w:rsid w:val="008A233C"/>
    <w:rsid w:val="008A6E6D"/>
    <w:rsid w:val="008E5265"/>
    <w:rsid w:val="0093070F"/>
    <w:rsid w:val="00940C0C"/>
    <w:rsid w:val="00942110"/>
    <w:rsid w:val="0096308B"/>
    <w:rsid w:val="0096373D"/>
    <w:rsid w:val="00A0187F"/>
    <w:rsid w:val="00A01F8B"/>
    <w:rsid w:val="00A15B7A"/>
    <w:rsid w:val="00AE525D"/>
    <w:rsid w:val="00B001A5"/>
    <w:rsid w:val="00B111F7"/>
    <w:rsid w:val="00B34D81"/>
    <w:rsid w:val="00B55EBC"/>
    <w:rsid w:val="00B70F5A"/>
    <w:rsid w:val="00BE1B75"/>
    <w:rsid w:val="00BE6C20"/>
    <w:rsid w:val="00BF5942"/>
    <w:rsid w:val="00C6294E"/>
    <w:rsid w:val="00C6316F"/>
    <w:rsid w:val="00C70E87"/>
    <w:rsid w:val="00C7367F"/>
    <w:rsid w:val="00C74255"/>
    <w:rsid w:val="00C8173F"/>
    <w:rsid w:val="00C834EC"/>
    <w:rsid w:val="00CA33C7"/>
    <w:rsid w:val="00CA3783"/>
    <w:rsid w:val="00D47B52"/>
    <w:rsid w:val="00D52F52"/>
    <w:rsid w:val="00D62C8C"/>
    <w:rsid w:val="00D712EE"/>
    <w:rsid w:val="00D7772C"/>
    <w:rsid w:val="00D837F5"/>
    <w:rsid w:val="00D91A6B"/>
    <w:rsid w:val="00DB1051"/>
    <w:rsid w:val="00DB2410"/>
    <w:rsid w:val="00DC11DE"/>
    <w:rsid w:val="00DC2E4D"/>
    <w:rsid w:val="00DD0368"/>
    <w:rsid w:val="00DD52FF"/>
    <w:rsid w:val="00DF4DDF"/>
    <w:rsid w:val="00E058A3"/>
    <w:rsid w:val="00E14542"/>
    <w:rsid w:val="00E22B3A"/>
    <w:rsid w:val="00E460C1"/>
    <w:rsid w:val="00E56384"/>
    <w:rsid w:val="00E65F58"/>
    <w:rsid w:val="00E71DEA"/>
    <w:rsid w:val="00E862E8"/>
    <w:rsid w:val="00E92A16"/>
    <w:rsid w:val="00EB732F"/>
    <w:rsid w:val="00EC4BA8"/>
    <w:rsid w:val="00ED3423"/>
    <w:rsid w:val="00EE3F89"/>
    <w:rsid w:val="00EF1951"/>
    <w:rsid w:val="00EF5170"/>
    <w:rsid w:val="00F0308A"/>
    <w:rsid w:val="00F139AA"/>
    <w:rsid w:val="00F158C0"/>
    <w:rsid w:val="00F20891"/>
    <w:rsid w:val="00F23DE9"/>
    <w:rsid w:val="00F7196D"/>
    <w:rsid w:val="00F74185"/>
    <w:rsid w:val="00F804F8"/>
    <w:rsid w:val="00F96FA1"/>
    <w:rsid w:val="00FA0003"/>
    <w:rsid w:val="00FA2FEA"/>
    <w:rsid w:val="00FE2D54"/>
    <w:rsid w:val="0261542B"/>
    <w:rsid w:val="42D10F33"/>
    <w:rsid w:val="45850355"/>
    <w:rsid w:val="47FE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FE7"/>
    <w:pPr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paragraph" w:styleId="1">
    <w:name w:val="heading 1"/>
    <w:basedOn w:val="a"/>
    <w:next w:val="a"/>
    <w:qFormat/>
    <w:rsid w:val="000E5FE7"/>
    <w:pPr>
      <w:keepNext/>
      <w:outlineLvl w:val="0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E5FE7"/>
    <w:rPr>
      <w:i/>
      <w:iCs/>
    </w:rPr>
  </w:style>
  <w:style w:type="character" w:styleId="a4">
    <w:name w:val="Strong"/>
    <w:basedOn w:val="a0"/>
    <w:uiPriority w:val="22"/>
    <w:qFormat/>
    <w:rsid w:val="000E5FE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0E5FE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rsid w:val="000E5FE7"/>
    <w:pPr>
      <w:tabs>
        <w:tab w:val="center" w:pos="4677"/>
        <w:tab w:val="right" w:pos="9355"/>
      </w:tabs>
      <w:jc w:val="center"/>
    </w:pPr>
  </w:style>
  <w:style w:type="paragraph" w:styleId="a9">
    <w:name w:val="footer"/>
    <w:basedOn w:val="a"/>
    <w:link w:val="aa"/>
    <w:uiPriority w:val="99"/>
    <w:unhideWhenUsed/>
    <w:qFormat/>
    <w:rsid w:val="000E5FE7"/>
    <w:pPr>
      <w:tabs>
        <w:tab w:val="center" w:pos="4677"/>
        <w:tab w:val="right" w:pos="9355"/>
      </w:tabs>
    </w:pPr>
  </w:style>
  <w:style w:type="paragraph" w:styleId="ab">
    <w:name w:val="Normal (Web)"/>
    <w:uiPriority w:val="99"/>
    <w:semiHidden/>
    <w:unhideWhenUsed/>
    <w:qFormat/>
    <w:rsid w:val="000E5FE7"/>
    <w:pPr>
      <w:spacing w:beforeAutospacing="1" w:afterAutospacing="1"/>
    </w:pPr>
    <w:rPr>
      <w:sz w:val="24"/>
      <w:szCs w:val="24"/>
      <w:lang w:val="en-US" w:eastAsia="zh-CN"/>
    </w:rPr>
  </w:style>
  <w:style w:type="table" w:styleId="ac">
    <w:name w:val="Table Grid"/>
    <w:basedOn w:val="a1"/>
    <w:uiPriority w:val="59"/>
    <w:qFormat/>
    <w:rsid w:val="000E5F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qFormat/>
    <w:rsid w:val="000E5FE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0E5FE7"/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0E5FE7"/>
    <w:rPr>
      <w:rFonts w:ascii="Times New Roman" w:hAnsi="Times New Roman"/>
      <w:sz w:val="28"/>
    </w:rPr>
  </w:style>
  <w:style w:type="paragraph" w:styleId="ad">
    <w:name w:val="No Spacing"/>
    <w:uiPriority w:val="1"/>
    <w:qFormat/>
    <w:rsid w:val="000E5FE7"/>
    <w:pPr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paragraph" w:styleId="ae">
    <w:name w:val="List Paragraph"/>
    <w:basedOn w:val="a"/>
    <w:uiPriority w:val="34"/>
    <w:qFormat/>
    <w:rsid w:val="000E5FE7"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0E5FE7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qFormat/>
    <w:rsid w:val="007E6AB4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1786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gromova</dc:creator>
  <cp:lastModifiedBy>K1UD</cp:lastModifiedBy>
  <cp:revision>13</cp:revision>
  <cp:lastPrinted>2026-10-15T11:09:00Z</cp:lastPrinted>
  <dcterms:created xsi:type="dcterms:W3CDTF">2026-02-02T10:44:00Z</dcterms:created>
  <dcterms:modified xsi:type="dcterms:W3CDTF">2026-10-15T11:09:00Z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2851947882A14F6886C1546E22E8E7D5_13</vt:lpwstr>
  </property>
</Properties>
</file>