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FA9DC" w14:textId="77777777" w:rsidR="003B7918" w:rsidRDefault="003B7918" w:rsidP="00ED1D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092A8" w14:textId="77777777" w:rsidR="00EA6009" w:rsidRDefault="00ED1DF3" w:rsidP="003B7918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0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14:paraId="469420BB" w14:textId="1846F706" w:rsidR="003B7918" w:rsidRPr="00026A6A" w:rsidRDefault="00ED1DF3" w:rsidP="003B7918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60F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3B7918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ТМ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3BB88E89" w14:textId="191330B7" w:rsidR="00ED1DF3" w:rsidRPr="00026A6A" w:rsidRDefault="00ED1DF3" w:rsidP="003B7918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6009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918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A6009">
        <w:rPr>
          <w:rFonts w:ascii="Times New Roman" w:eastAsia="Times New Roman" w:hAnsi="Times New Roman" w:cs="Times New Roman"/>
          <w:sz w:val="24"/>
          <w:szCs w:val="24"/>
          <w:lang w:eastAsia="ru-RU"/>
        </w:rPr>
        <w:t>337-п</w:t>
      </w:r>
    </w:p>
    <w:p w14:paraId="3240E720" w14:textId="77777777" w:rsidR="00ED1DF3" w:rsidRPr="00026A6A" w:rsidRDefault="00ED1DF3" w:rsidP="00E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7F594C" w14:textId="77777777" w:rsidR="00EA6009" w:rsidRDefault="003B7918" w:rsidP="003B791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ED1DF3"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составления проекта бюджета </w:t>
      </w:r>
      <w:r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Тутаевского </w:t>
      </w:r>
      <w:r w:rsidR="00ED1DF3"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A27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  <w:r w:rsidR="00ED1DF3"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EF89CB" w14:textId="3191BAB0" w:rsidR="00ED1DF3" w:rsidRPr="00026A6A" w:rsidRDefault="00ED1DF3" w:rsidP="003B791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очередной финансовый год и плановый период</w:t>
      </w:r>
    </w:p>
    <w:p w14:paraId="4686226A" w14:textId="77777777" w:rsidR="00ED1DF3" w:rsidRPr="00026A6A" w:rsidRDefault="00ED1DF3" w:rsidP="00E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209C7" w14:textId="1B6EE259" w:rsidR="00A275E9" w:rsidRPr="00A275E9" w:rsidRDefault="00ED1DF3" w:rsidP="00A275E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составления проекта бюджета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(далее -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 разработан в соответствии с Бюджетным кодексом Российской Федерации,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693396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5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75E9" w:rsidRPr="00A275E9">
        <w:rPr>
          <w:rFonts w:ascii="Times New Roman" w:hAnsi="Times New Roman" w:cs="Times New Roman"/>
        </w:rPr>
        <w:t xml:space="preserve">Об утверждении </w:t>
      </w:r>
      <w:r w:rsidR="00A275E9">
        <w:rPr>
          <w:rFonts w:ascii="Times New Roman" w:hAnsi="Times New Roman" w:cs="Times New Roman"/>
        </w:rPr>
        <w:t>П</w:t>
      </w:r>
      <w:r w:rsidR="00A275E9" w:rsidRPr="00A275E9">
        <w:rPr>
          <w:rFonts w:ascii="Times New Roman" w:hAnsi="Times New Roman" w:cs="Times New Roman"/>
        </w:rPr>
        <w:t xml:space="preserve">оложения </w:t>
      </w:r>
    </w:p>
    <w:p w14:paraId="22E3051E" w14:textId="6A57E72B" w:rsidR="00ED1DF3" w:rsidRPr="00026A6A" w:rsidRDefault="00A275E9" w:rsidP="000834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E9">
        <w:rPr>
          <w:rFonts w:ascii="Times New Roman" w:hAnsi="Times New Roman" w:cs="Times New Roman"/>
        </w:rPr>
        <w:t>о бюджетном процессе</w:t>
      </w:r>
      <w:r>
        <w:rPr>
          <w:rFonts w:ascii="Times New Roman" w:hAnsi="Times New Roman" w:cs="Times New Roman"/>
        </w:rPr>
        <w:t xml:space="preserve"> </w:t>
      </w:r>
      <w:r w:rsidRPr="00A275E9">
        <w:rPr>
          <w:rFonts w:ascii="Times New Roman" w:hAnsi="Times New Roman" w:cs="Times New Roman"/>
        </w:rPr>
        <w:t xml:space="preserve">в </w:t>
      </w:r>
      <w:proofErr w:type="spellStart"/>
      <w:r w:rsidRPr="00A275E9">
        <w:rPr>
          <w:rFonts w:ascii="Times New Roman" w:hAnsi="Times New Roman" w:cs="Times New Roman"/>
        </w:rPr>
        <w:t>Тутаевском</w:t>
      </w:r>
      <w:proofErr w:type="spellEnd"/>
      <w:r w:rsidRPr="00A275E9">
        <w:rPr>
          <w:rFonts w:ascii="Times New Roman" w:hAnsi="Times New Roman" w:cs="Times New Roman"/>
        </w:rPr>
        <w:t xml:space="preserve"> муниципальном округе</w:t>
      </w:r>
      <w:r w:rsidR="00026A6A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1DF3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деятельность </w:t>
      </w:r>
      <w:proofErr w:type="gramStart"/>
      <w:r w:rsidR="00ED1DF3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процесса составления проекта бюджета</w:t>
      </w:r>
      <w:proofErr w:type="gramEnd"/>
      <w:r w:rsid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Тутаевского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</w:t>
      </w:r>
      <w:r w:rsidR="00ED1DF3"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4803BF" w14:textId="2DFA16DD" w:rsidR="00ED1DF3" w:rsidRPr="00026A6A" w:rsidRDefault="00ED1DF3" w:rsidP="00EF24C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бюджета</w:t>
      </w:r>
      <w:r w:rsidR="00A16824" w:rsidRP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(далее – проект бюджета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A168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на основе:</w:t>
      </w:r>
    </w:p>
    <w:p w14:paraId="37C4AAE7" w14:textId="77777777" w:rsidR="00026A6A" w:rsidRPr="00026A6A" w:rsidRDefault="00026A6A" w:rsidP="00EF24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6A6A">
        <w:rPr>
          <w:rFonts w:ascii="Times New Roman" w:hAnsi="Times New Roman" w:cs="Times New Roman"/>
          <w:sz w:val="24"/>
          <w:szCs w:val="24"/>
        </w:rPr>
        <w:t>а)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0EDD24C8" w14:textId="77777777" w:rsidR="00026A6A" w:rsidRDefault="00026A6A" w:rsidP="00EF24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72023"/>
      <w:r w:rsidRPr="00026A6A">
        <w:rPr>
          <w:rFonts w:ascii="Times New Roman" w:hAnsi="Times New Roman" w:cs="Times New Roman"/>
          <w:sz w:val="24"/>
          <w:szCs w:val="24"/>
        </w:rPr>
        <w:t>б) основных направлени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26A6A">
        <w:rPr>
          <w:rFonts w:ascii="Times New Roman" w:hAnsi="Times New Roman" w:cs="Times New Roman"/>
          <w:sz w:val="24"/>
          <w:szCs w:val="24"/>
        </w:rPr>
        <w:t xml:space="preserve"> бюджетной, налоговой и таможенно-тарифной политики Российской Федерации;</w:t>
      </w:r>
    </w:p>
    <w:p w14:paraId="54D8BD5C" w14:textId="77777777" w:rsidR="00012BAE" w:rsidRPr="00026A6A" w:rsidRDefault="00012BAE" w:rsidP="00EF24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основных направлений бюджетной и налоговой политики Ярославской области;</w:t>
      </w:r>
    </w:p>
    <w:bookmarkEnd w:id="0"/>
    <w:p w14:paraId="19E54ED0" w14:textId="791175C5" w:rsidR="00AD4BBE" w:rsidRPr="00EF24CE" w:rsidRDefault="00012BAE" w:rsidP="00AD4BB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4BBE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стратегии социально-экономического развития </w:t>
      </w:r>
      <w:r w:rsidR="00AD4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AD4BBE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D4BBE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0D339E" w14:textId="199DC14B" w:rsidR="00ED1DF3" w:rsidRPr="00EF24CE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D4BBE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D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прогноза социально-экономического развития </w:t>
      </w:r>
      <w:r w:rsidR="00AD4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81F4C3" w14:textId="5EA36119" w:rsidR="00ED1DF3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D4BBE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D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направлений </w:t>
      </w:r>
      <w:proofErr w:type="gramStart"/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налоговой политики </w:t>
      </w:r>
      <w:r w:rsidR="00AD4B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97B7CD" w14:textId="7F206E62" w:rsidR="00AD4BBE" w:rsidRPr="00920859" w:rsidRDefault="00012BAE" w:rsidP="00920859">
      <w:pPr>
        <w:pStyle w:val="ConsPlusTitle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</w:t>
      </w:r>
      <w:r w:rsidR="00AD4BBE" w:rsidRPr="00920859">
        <w:rPr>
          <w:b w:val="0"/>
          <w:sz w:val="24"/>
          <w:szCs w:val="24"/>
        </w:rPr>
        <w:t>)</w:t>
      </w:r>
      <w:r w:rsidR="00AD4BBE">
        <w:rPr>
          <w:sz w:val="24"/>
          <w:szCs w:val="24"/>
        </w:rPr>
        <w:t xml:space="preserve"> </w:t>
      </w:r>
      <w:r w:rsidR="00920859" w:rsidRPr="00920859">
        <w:rPr>
          <w:b w:val="0"/>
          <w:sz w:val="24"/>
          <w:szCs w:val="24"/>
        </w:rPr>
        <w:t>бюджетн</w:t>
      </w:r>
      <w:r w:rsidR="00920859">
        <w:rPr>
          <w:b w:val="0"/>
          <w:sz w:val="24"/>
          <w:szCs w:val="24"/>
        </w:rPr>
        <w:t>о</w:t>
      </w:r>
      <w:r w:rsidR="00717EC5">
        <w:rPr>
          <w:b w:val="0"/>
          <w:sz w:val="24"/>
          <w:szCs w:val="24"/>
        </w:rPr>
        <w:t>го</w:t>
      </w:r>
      <w:r w:rsidR="00920859" w:rsidRPr="00920859">
        <w:rPr>
          <w:b w:val="0"/>
          <w:sz w:val="24"/>
          <w:szCs w:val="24"/>
        </w:rPr>
        <w:t xml:space="preserve"> прогноз</w:t>
      </w:r>
      <w:r w:rsidR="00717EC5">
        <w:rPr>
          <w:b w:val="0"/>
          <w:sz w:val="24"/>
          <w:szCs w:val="24"/>
        </w:rPr>
        <w:t>а</w:t>
      </w:r>
      <w:r w:rsidR="00920859" w:rsidRPr="00920859">
        <w:rPr>
          <w:b w:val="0"/>
          <w:sz w:val="24"/>
          <w:szCs w:val="24"/>
        </w:rPr>
        <w:t xml:space="preserve"> Тутаевского муниципального </w:t>
      </w:r>
      <w:r w:rsidR="00FD7681">
        <w:rPr>
          <w:b w:val="0"/>
          <w:sz w:val="24"/>
          <w:szCs w:val="24"/>
        </w:rPr>
        <w:t>округа</w:t>
      </w:r>
      <w:r w:rsidR="00920859">
        <w:rPr>
          <w:b w:val="0"/>
          <w:sz w:val="24"/>
          <w:szCs w:val="24"/>
        </w:rPr>
        <w:t xml:space="preserve"> </w:t>
      </w:r>
      <w:r w:rsidR="00920859" w:rsidRPr="00920859">
        <w:rPr>
          <w:b w:val="0"/>
          <w:sz w:val="24"/>
          <w:szCs w:val="24"/>
        </w:rPr>
        <w:t>на долгосрочный период</w:t>
      </w:r>
      <w:r w:rsidR="00920859">
        <w:rPr>
          <w:b w:val="0"/>
          <w:sz w:val="24"/>
          <w:szCs w:val="24"/>
        </w:rPr>
        <w:t>;</w:t>
      </w:r>
    </w:p>
    <w:p w14:paraId="597320F1" w14:textId="07914F05" w:rsidR="00ED1DF3" w:rsidRPr="00EF24CE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муниципальных программ </w:t>
      </w:r>
      <w:r w:rsidR="0071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муниципальная программа);</w:t>
      </w:r>
    </w:p>
    <w:p w14:paraId="30C3A5DA" w14:textId="77777777" w:rsidR="00ED1DF3" w:rsidRPr="00EF24CE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нормативов распределения доходов между бюджетами бюджетной системы Российской Федерации;</w:t>
      </w:r>
    </w:p>
    <w:p w14:paraId="5CBE700A" w14:textId="2B96F6BA" w:rsidR="00ED1DF3" w:rsidRPr="00EF24CE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отчета об исполнении бюджета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отчетном финансовом году и основных показателей ожидаемого исполнения бюджета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финансовом году;</w:t>
      </w:r>
    </w:p>
    <w:p w14:paraId="10DD134A" w14:textId="65DF9676" w:rsidR="00ED1DF3" w:rsidRPr="00EF24CE" w:rsidRDefault="00012BA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изменений бюджетно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налогово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1DF3" w:rsidRPr="00EF2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9C7B1" w14:textId="72791423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Непосредственное составление проекта бюджета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C3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r w:rsidR="00886F8E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886F8E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C358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7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</w:t>
      </w:r>
      <w:r w:rsidR="00886F8E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FAE818F" w14:textId="1E9D8738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проекта бюджета</w:t>
      </w:r>
      <w:r w:rsidR="00C3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этапов:</w:t>
      </w:r>
    </w:p>
    <w:p w14:paraId="04ACFD88" w14:textId="7D8E44E2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прогнозирование основных параметров социально-экономического развития </w:t>
      </w:r>
      <w:r w:rsidR="00F9603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период;</w:t>
      </w:r>
    </w:p>
    <w:p w14:paraId="7B86EED1" w14:textId="58598795" w:rsidR="004631C2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определение основных направлений </w:t>
      </w:r>
      <w:proofErr w:type="gramStart"/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налоговой политики Тутаевского муниципального </w:t>
      </w:r>
      <w:r w:rsidR="004F2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период;</w:t>
      </w:r>
    </w:p>
    <w:p w14:paraId="0284D2C6" w14:textId="523F6D3E" w:rsidR="00ED1DF3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прогнозирование доходов бюджета</w:t>
      </w:r>
      <w:r w:rsidR="004F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96995F" w14:textId="759D31A1" w:rsidR="00ED1DF3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планирование расходов бюджета</w:t>
      </w:r>
      <w:r w:rsidR="004F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86A821" w14:textId="5286D4C7" w:rsidR="00ED1DF3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определение </w:t>
      </w:r>
      <w:proofErr w:type="gramStart"/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финансирования дефицита бюджета</w:t>
      </w:r>
      <w:r w:rsidR="004F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proofErr w:type="gramEnd"/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ECE9EE" w14:textId="418C56BF" w:rsidR="00ED1DF3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формирование проекта решения </w:t>
      </w:r>
      <w:r w:rsidR="00F9603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="00F9603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r w:rsidR="00F9603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решение о бюджете).</w:t>
      </w:r>
    </w:p>
    <w:p w14:paraId="7BD737AF" w14:textId="5C65D402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Прогнозирование основных параметров социально-экономического развития </w:t>
      </w:r>
      <w:r w:rsidR="00253A1D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осуществляется в соответствии с Порядком разработки прогноза социально-экономического развития </w:t>
      </w:r>
      <w:r w:rsidR="00253A1D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очередной финансовый год и плановый период.</w:t>
      </w:r>
    </w:p>
    <w:p w14:paraId="0A8027D1" w14:textId="247003B4" w:rsidR="004631C2" w:rsidRPr="00FD734F" w:rsidRDefault="004631C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Определение основных направлений бюджетной и налоговой политики Тутаевского муниципального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 осуществляется в соответствии с основными направлениями </w:t>
      </w:r>
      <w:r w:rsidR="00D93F7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бюджетной, налоговой и </w:t>
      </w:r>
      <w:proofErr w:type="spellStart"/>
      <w:r w:rsidR="00D93F7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</w:t>
      </w:r>
      <w:proofErr w:type="spellEnd"/>
      <w:r w:rsidR="00D93F7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тарифной политики Российской Федерации и основными направлениями</w:t>
      </w:r>
      <w:r w:rsidR="00691190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и налоговой политики Ярославской области.</w:t>
      </w:r>
    </w:p>
    <w:p w14:paraId="71843E7C" w14:textId="6B40B2BC" w:rsidR="00ED1DF3" w:rsidRPr="00FD734F" w:rsidRDefault="0069119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Прогнозирование доходов бюджета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исходя </w:t>
      </w:r>
      <w:proofErr w:type="gramStart"/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5E18C6" w14:textId="754A7E33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действующего на день внесения проекта бюджета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7248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F7248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2B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 о налогах и сборах и бюджетного законодательства Российской Федерации, а также законодательства Российской Федерации, законов </w:t>
      </w:r>
      <w:r w:rsidR="00F7248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Ярославской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муниципальных правовых актов, устанавливающих неналоговые доходы бюджетов бюджетной системы Российской Федерации;</w:t>
      </w:r>
    </w:p>
    <w:p w14:paraId="29E95C57" w14:textId="455EEB82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значений показателей прогноза социально-экономического развития </w:t>
      </w:r>
      <w:r w:rsidR="00EE1C9C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период;</w:t>
      </w:r>
    </w:p>
    <w:p w14:paraId="78884B8C" w14:textId="4C563091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информации о предполагаемых объемах межбюджетных трансфертов в бюджет</w:t>
      </w:r>
      <w:r w:rsidR="00F6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C720D0" w14:textId="07F6F4B2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 о прогнозируемых поступлениях в бюджет</w:t>
      </w:r>
      <w:r w:rsidR="00F6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представленных главными администраторами доходов бюджета</w:t>
      </w:r>
      <w:r w:rsidR="00F6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429538" w14:textId="16455BF0" w:rsidR="00ED1DF3" w:rsidRPr="00FD734F" w:rsidRDefault="00AC093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Планирование бюджетных ассигнований осуществляется в порядке и в соответствии с методикой, устанавливаемой </w:t>
      </w:r>
      <w:r w:rsidR="00037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EE1C9C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634E06" w14:textId="221B4EA4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прогнозными параметрами расходной части бюджета</w:t>
      </w:r>
      <w:r w:rsidR="0003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являются:</w:t>
      </w:r>
    </w:p>
    <w:p w14:paraId="3AB51D5D" w14:textId="77777777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и объемы бюджетных ассигнований на реализацию муниципальных программ на очередной финансовый год и плановый период;</w:t>
      </w:r>
    </w:p>
    <w:p w14:paraId="5CF41115" w14:textId="64271ABA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объем расходов на создание резервного фонда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404592" w14:textId="06AFF538" w:rsidR="00ED1DF3" w:rsidRPr="00FD734F" w:rsidRDefault="00231548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на обслуживание </w:t>
      </w:r>
      <w:r w:rsidR="004A2659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долга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Тутаевского муниципального </w:t>
      </w:r>
      <w:r w:rsidR="00037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B9BDF1" w14:textId="06CC3C04" w:rsidR="00B827DB" w:rsidRPr="00FD734F" w:rsidRDefault="00231548" w:rsidP="00B827D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иных не программных расходов.</w:t>
      </w:r>
    </w:p>
    <w:p w14:paraId="26B8A077" w14:textId="77777777" w:rsidR="00ED1DF3" w:rsidRPr="00FD734F" w:rsidRDefault="00AC093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Планирование межбюджетных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трансфертов 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исходя из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 межбюджетных трансфертов, предусмотренных в 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е (проекте бюджета)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Ярославской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13F0CDE0" w14:textId="2139F1AE" w:rsidR="00ED1DF3" w:rsidRPr="00FD734F" w:rsidRDefault="00AC093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</w:t>
      </w:r>
      <w:proofErr w:type="gramStart"/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финансирования дефицита бюджета </w:t>
      </w:r>
      <w:r w:rsidR="00FB1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 w:rsidR="00FB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DF3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 осуществляется исходя из:</w:t>
      </w:r>
    </w:p>
    <w:p w14:paraId="1816B948" w14:textId="72C4402B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предельного объема заимствований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CECDC2" w14:textId="606D6533" w:rsidR="00ED1DF3" w:rsidRPr="00FD734F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предельного объема муниципального долга 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27DB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B853B6" w14:textId="23CB710D" w:rsidR="004A2659" w:rsidRPr="00FD734F" w:rsidRDefault="004A2659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Определение расходов на обслуживание муниципального долга осуществляется </w:t>
      </w:r>
      <w:r w:rsidR="002F011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 и планируемой Программой муниципальных внутренних заимствований</w:t>
      </w:r>
      <w:r w:rsidR="000F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Тутаевского муниципального </w:t>
      </w:r>
      <w:r w:rsidR="00FB1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F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период.</w:t>
      </w:r>
      <w:r w:rsidR="002F0112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70247C" w14:textId="06EEFB79" w:rsidR="00ED1DF3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8358D1"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проекта бюджета</w:t>
      </w:r>
      <w:r w:rsidR="00811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D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исходя из условия соблюдения принципа сбалансированности бюджета, согласно которому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бюджетов.</w:t>
      </w:r>
      <w:proofErr w:type="gramEnd"/>
    </w:p>
    <w:p w14:paraId="7534B22A" w14:textId="40DC390A" w:rsidR="001661A6" w:rsidRDefault="001661A6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Проект бюджета Тутаевского муниципального </w:t>
      </w:r>
      <w:r w:rsidR="008117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путем уточнения показателей очередного финансового года и первого года планового периода, утвержденных в отчетном году, и добавления показателей второго года планового периода.</w:t>
      </w:r>
    </w:p>
    <w:p w14:paraId="67DFB350" w14:textId="14AE1DF1" w:rsidR="0001513D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</w:t>
      </w:r>
      <w:r w:rsidR="007A246D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формирования проекта бюджета</w:t>
      </w:r>
      <w:r w:rsidR="00C4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EEE77F" w14:textId="77777777" w:rsidR="00ED1DF3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33A809" w14:textId="27548CAE" w:rsidR="00317114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114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план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17114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проекта бюджета Тутаевского муниципального </w:t>
      </w:r>
      <w:r w:rsidR="00C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C24440" w14:textId="3B655D77" w:rsidR="00ED1DF3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114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муниципальных программ, 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программы;</w:t>
      </w:r>
    </w:p>
    <w:p w14:paraId="0EC12312" w14:textId="4258BE39" w:rsidR="00ED1DF3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направления </w:t>
      </w:r>
      <w:proofErr w:type="gramStart"/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налоговой политики 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C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период;</w:t>
      </w:r>
    </w:p>
    <w:p w14:paraId="226B1885" w14:textId="1D9381AF" w:rsidR="00ED1DF3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социально-экономического развития 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период;</w:t>
      </w:r>
    </w:p>
    <w:p w14:paraId="01987BE3" w14:textId="242259B2" w:rsidR="00ED1DF3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BAF" w:rsidRPr="005E6BAF">
        <w:rPr>
          <w:rFonts w:ascii="Times New Roman" w:hAnsi="Times New Roman" w:cs="Times New Roman"/>
          <w:sz w:val="24"/>
          <w:szCs w:val="24"/>
        </w:rPr>
        <w:t xml:space="preserve">бюджетный прогноз Тутаевского муниципального </w:t>
      </w:r>
      <w:r w:rsidR="00C47257">
        <w:rPr>
          <w:rFonts w:ascii="Times New Roman" w:hAnsi="Times New Roman" w:cs="Times New Roman"/>
          <w:sz w:val="24"/>
          <w:szCs w:val="24"/>
        </w:rPr>
        <w:t>округа</w:t>
      </w:r>
      <w:r w:rsidR="005E6BAF" w:rsidRPr="005E6BAF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8F8FCB" w14:textId="1F6DCA08" w:rsidR="00036C47" w:rsidRPr="005E6BAF" w:rsidRDefault="00036C47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план портфеля проектов и работ Тутаевского муниципального округа;</w:t>
      </w:r>
    </w:p>
    <w:p w14:paraId="51D57793" w14:textId="3D952991" w:rsidR="00ED1DF3" w:rsidRPr="005E6BAF" w:rsidRDefault="0001513D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одобряет и 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</w:t>
      </w:r>
      <w:proofErr w:type="gramEnd"/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Совет Тутаевского муниципального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о бюджете</w:t>
      </w:r>
      <w:r w:rsidR="005E6BAF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Тутаевского муниципального </w:t>
      </w:r>
      <w:r w:rsidR="00000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5E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период, а также прилагаемые документы и поясняющие материалы.</w:t>
      </w:r>
    </w:p>
    <w:p w14:paraId="05592084" w14:textId="289111D3" w:rsidR="00ED1DF3" w:rsidRPr="00F83696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</w:t>
      </w:r>
      <w:r w:rsidR="00443763"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Тутаевского муниципального округа 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формирования проекта бюджета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412C4A" w14:textId="5D17C18C" w:rsidR="00F83696" w:rsidRPr="00F83696" w:rsidRDefault="00F83696" w:rsidP="00F83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формирует план – график разработки проекта бюджета Тутаевского муниципального 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4CDF89" w14:textId="77777777" w:rsidR="00F83696" w:rsidRDefault="00F83696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разрабатывает проект основных направлений </w:t>
      </w:r>
      <w:proofErr w:type="gramStart"/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proofErr w:type="gramEnd"/>
      <w:r w:rsidRPr="00F8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налоговой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285DA3" w14:textId="1F19C4D2" w:rsidR="006C36E4" w:rsidRPr="005E6BAF" w:rsidRDefault="006C36E4" w:rsidP="006C36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разрабатывает </w:t>
      </w:r>
      <w:r w:rsidRPr="005E6BAF">
        <w:rPr>
          <w:rFonts w:ascii="Times New Roman" w:hAnsi="Times New Roman" w:cs="Times New Roman"/>
          <w:sz w:val="24"/>
          <w:szCs w:val="24"/>
        </w:rPr>
        <w:t xml:space="preserve">бюджетный прогноз Тутаевского муниципального </w:t>
      </w:r>
      <w:r w:rsidR="000A3F3A">
        <w:rPr>
          <w:rFonts w:ascii="Times New Roman" w:hAnsi="Times New Roman" w:cs="Times New Roman"/>
          <w:sz w:val="24"/>
          <w:szCs w:val="24"/>
        </w:rPr>
        <w:t>округа</w:t>
      </w:r>
      <w:r w:rsidRPr="005E6BAF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9D325F" w14:textId="6FA3EE40" w:rsidR="00ED1DF3" w:rsidRPr="00D73FBE" w:rsidRDefault="006C36E4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разрабатывает методику планирования бюджетных ассигнований бюджета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период;</w:t>
      </w:r>
    </w:p>
    <w:p w14:paraId="596BEFCA" w14:textId="55500964" w:rsidR="00ED1DF3" w:rsidRDefault="006C36E4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F4C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 согласовывает</w:t>
      </w:r>
      <w:proofErr w:type="gramEnd"/>
      <w:r w:rsidR="00EF4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муниципальных программ (проекты изменений муниципальных программ), предлагаемых к финансированию в очередном финансовом году и плановом периоде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7B491C" w14:textId="6295DCE6" w:rsidR="00924FC0" w:rsidRPr="00D73FBE" w:rsidRDefault="00924FC0" w:rsidP="00924F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перечень муниципальных программ, предлагаемых к финансированию в очередном финансовом году и плановом периоде; </w:t>
      </w:r>
    </w:p>
    <w:p w14:paraId="1CDAF8BE" w14:textId="577FBBB3" w:rsidR="00ED1DF3" w:rsidRPr="00D73FBE" w:rsidRDefault="00924FC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проводит </w:t>
      </w:r>
      <w:r w:rsidR="00EF4C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корректировку объемов бюджетных ассигнований, представленных главными распорядителями бюджетных средств бюджета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855B21" w14:textId="3AB0E201" w:rsidR="00ED1DF3" w:rsidRPr="00D73FBE" w:rsidRDefault="00924FC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272BB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 </w:t>
      </w:r>
      <w:r w:rsidR="00EF4C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 бюджетных ассигнований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производит расчет контрольных значений по доходам, расходам, источникам финансирования дефицита бюджета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9AC05A" w14:textId="239230B5" w:rsidR="007E1C37" w:rsidRDefault="00924FC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E1C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</w:t>
      </w:r>
      <w:r w:rsidR="005B7F9D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оценку ожидаемого исполнения бюджета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5B7F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D22F69" w14:textId="0F16A917" w:rsidR="00EE20B2" w:rsidRDefault="00924FC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E20B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формирует проект Программы муниципальных внутренних заимствований;</w:t>
      </w:r>
    </w:p>
    <w:p w14:paraId="221F8AB2" w14:textId="7D4091CC" w:rsidR="008B71BE" w:rsidRDefault="003F750B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устанавливает,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детализирует и определяет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применения бюджетной классификации в части, относящейся к бюджету округа;</w:t>
      </w:r>
    </w:p>
    <w:p w14:paraId="1471AC82" w14:textId="44011DEB" w:rsidR="00ED1DF3" w:rsidRPr="00D73FBE" w:rsidRDefault="003F750B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BC7D82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</w:t>
      </w:r>
      <w:proofErr w:type="gramEnd"/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C31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BC7D82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бюджета</w:t>
      </w:r>
      <w:r w:rsidR="008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документы и материалы, подлежащие представлению в </w:t>
      </w:r>
      <w:r w:rsidR="00BC7D82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Совет Тутаевского муниципального </w:t>
      </w:r>
      <w:r w:rsidR="000A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указанным проектом.</w:t>
      </w:r>
    </w:p>
    <w:p w14:paraId="67F3B723" w14:textId="3514F542" w:rsidR="00ED1DF3" w:rsidRPr="00D73FBE" w:rsidRDefault="00182077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</w:t>
      </w:r>
      <w:r w:rsidR="006E6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Тутаевского муниципального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формирования проекта бюджета</w:t>
      </w:r>
      <w:r w:rsidR="003D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C5B799" w14:textId="399C8B9D" w:rsidR="00ED1DF3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bookmarkStart w:id="1" w:name="_Hlk226368409"/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прогноз социально-экономического развития </w:t>
      </w:r>
      <w:r w:rsidR="00182077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3D0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очередной финансовый год и плановый период;</w:t>
      </w:r>
    </w:p>
    <w:p w14:paraId="6A0DEC8E" w14:textId="5A817767" w:rsidR="003F750B" w:rsidRPr="00D73FBE" w:rsidRDefault="003F750B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прогноз социально-экономического развития Тутаевского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на долгосрочный период;</w:t>
      </w:r>
    </w:p>
    <w:p w14:paraId="2CC316CE" w14:textId="67A06B14" w:rsidR="004E2D20" w:rsidRDefault="003F750B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итоги социально-экономического развития </w:t>
      </w:r>
      <w:r w:rsidR="00DE3029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3D0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DE3029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5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D7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финансовый год</w:t>
      </w:r>
      <w:r w:rsidR="004E2D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2432C7" w14:textId="57AFFA1E" w:rsidR="00ED1DF3" w:rsidRPr="00D73FBE" w:rsidRDefault="004E2D20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</w:t>
      </w:r>
      <w:r w:rsidR="00BB24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представляет</w:t>
      </w:r>
      <w:proofErr w:type="gramEnd"/>
      <w:r w:rsidR="00BB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Управление финансов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организаций,</w:t>
      </w:r>
      <w:r w:rsidR="00D5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или доли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уставном капитале которых, находя</w:t>
      </w:r>
      <w:r w:rsidR="00D55C7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собственности Тутаевского муниципального округа</w:t>
      </w:r>
      <w:r w:rsidR="003F6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CA79E" w14:textId="438D2CB4" w:rsidR="00ED1DF3" w:rsidRPr="00B914E1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6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</w:t>
      </w:r>
      <w:r w:rsidR="00C5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C51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proofErr w:type="gramEnd"/>
      <w:r w:rsidR="00C5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</w:t>
      </w:r>
      <w:r w:rsidR="00574B2D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Тутаевского муниципального </w:t>
      </w:r>
      <w:r w:rsidR="00C51E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формирования проекта бюджета</w:t>
      </w:r>
      <w:r w:rsidR="00C5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374B57" w14:textId="77777777" w:rsidR="00ED1DF3" w:rsidRPr="00B914E1" w:rsidRDefault="008D2E8C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разрабатывает проект прогнозного плана (программы) приватизации муниципального имущества;</w:t>
      </w:r>
    </w:p>
    <w:p w14:paraId="475214A8" w14:textId="5327F5BD" w:rsidR="00ED1DF3" w:rsidRPr="00B914E1" w:rsidRDefault="008D2E8C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и представляет</w:t>
      </w:r>
      <w:proofErr w:type="gramEnd"/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для формирования прогноза по доходам бюджета</w:t>
      </w:r>
      <w:r w:rsidR="0010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с приложением соответствующих методик, расчетов и обоснований;</w:t>
      </w:r>
    </w:p>
    <w:p w14:paraId="32EF58E2" w14:textId="77777777" w:rsidR="00ED1DF3" w:rsidRPr="00B914E1" w:rsidRDefault="008D2E8C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утверждение прогнозного плана (программы) приватизации муниципального имущества в установленном порядке.</w:t>
      </w:r>
    </w:p>
    <w:p w14:paraId="16F20E61" w14:textId="76B4C673" w:rsidR="00106D6A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Главные администраторы доходов бюджета</w:t>
      </w:r>
      <w:r w:rsidR="0010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представляют</w:t>
      </w:r>
      <w:proofErr w:type="gramEnd"/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0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</w:t>
      </w:r>
      <w:r w:rsidR="00EA54E2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06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E6024D" w14:textId="77777777" w:rsidR="00106D6A" w:rsidRDefault="00106D6A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</w:t>
      </w:r>
      <w:r w:rsidR="00EA54E2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ожидаемых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доходов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финансовый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31A680" w14:textId="52C734DD" w:rsidR="00ED1DF3" w:rsidRPr="00B914E1" w:rsidRDefault="00106D6A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поступлений доходов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плановый период с приложением соответствующих методик, расчетов и пояснений по </w:t>
      </w:r>
      <w:r w:rsidR="00EA54E2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и подвидам</w:t>
      </w:r>
      <w:r w:rsidR="00ED1DF3" w:rsidRPr="00B9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доходных источников.</w:t>
      </w:r>
    </w:p>
    <w:p w14:paraId="42CD5285" w14:textId="55721AEA" w:rsidR="00ED1DF3" w:rsidRPr="00F17039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4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237A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37A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распорядители бюджетных средств бюджета Тутаевского муниципального </w:t>
      </w:r>
      <w:r w:rsidR="00624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C237A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формирования проекта бюджета</w:t>
      </w:r>
      <w:r w:rsidR="0062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E37FDF" w14:textId="689376C9" w:rsidR="00BC033D" w:rsidRPr="00F17039" w:rsidRDefault="00ED1DF3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C237A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предложения по принимаемым в очередном финансовом году и плановом периоде расходным обязательствам (включая изменение действующих расходных обязательств)</w:t>
      </w:r>
      <w:r w:rsidR="00EB278E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проектируют объемы бюджетных ассигнований по видам, представляют прогнозируемые объемы бюджетных ассигнований и обоснование бюджетных ассигнований в </w:t>
      </w:r>
      <w:r w:rsidR="00D44B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EB278E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="00BC033D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AD79C3" w14:textId="77777777" w:rsidR="00ED1DF3" w:rsidRPr="00F17039" w:rsidRDefault="003C237A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разрабатывают 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муниципальных программ; </w:t>
      </w:r>
    </w:p>
    <w:p w14:paraId="2524E8F6" w14:textId="60C5115E" w:rsidR="00ED1DF3" w:rsidRPr="00F17039" w:rsidRDefault="008F51B1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разрабатывают проекты муниципальных заданий муниципальных учреждений </w:t>
      </w:r>
      <w:r w:rsidR="003E0D18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 w:rsidR="00D44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3E0D18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муниципальных услуг (выполнение работ);</w:t>
      </w:r>
    </w:p>
    <w:p w14:paraId="1409E4E9" w14:textId="78E52111" w:rsidR="00ED1DF3" w:rsidRPr="00F17039" w:rsidRDefault="00BC527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представляют</w:t>
      </w:r>
      <w:proofErr w:type="gramEnd"/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предоставлению муниципальным учреждениям 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на иные цели;</w:t>
      </w:r>
    </w:p>
    <w:p w14:paraId="5A9F7351" w14:textId="77777777" w:rsidR="00ED1DF3" w:rsidRPr="00F17039" w:rsidRDefault="00BC527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представляют</w:t>
      </w:r>
      <w:proofErr w:type="gramEnd"/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объектам капитальных вложений, находящихся в муниципальной собственности и связанных с предоставлением бюджетных инвестиций;</w:t>
      </w:r>
    </w:p>
    <w:p w14:paraId="3217DEDE" w14:textId="77777777" w:rsidR="0024581E" w:rsidRPr="00F17039" w:rsidRDefault="00BC5272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обеспечивают </w:t>
      </w: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порядке 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муниципальных программ</w:t>
      </w:r>
      <w:r w:rsidR="0024581E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CDA877" w14:textId="23457219" w:rsidR="00ED1DF3" w:rsidRPr="00F17039" w:rsidRDefault="0024581E" w:rsidP="003B791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подготавливают и </w:t>
      </w:r>
      <w:proofErr w:type="gramStart"/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иные документы</w:t>
      </w:r>
      <w:proofErr w:type="gramEnd"/>
      <w:r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материалы, необходимые для составления проекта бюджета</w:t>
      </w:r>
      <w:r w:rsidR="00D44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="00ED1DF3" w:rsidRPr="00F17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C4B173" w14:textId="77777777" w:rsidR="00455429" w:rsidRDefault="00455429" w:rsidP="003B79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D868E8" w14:textId="77777777" w:rsidR="007F792F" w:rsidRDefault="007F792F" w:rsidP="003B79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F57B22" w14:textId="77777777" w:rsidR="00EA6009" w:rsidRDefault="007F792F" w:rsidP="007F792F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</w:p>
    <w:p w14:paraId="7FBD63D5" w14:textId="22819B33" w:rsidR="007F792F" w:rsidRPr="00026A6A" w:rsidRDefault="007F792F" w:rsidP="007F792F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  <w:r w:rsidR="003F5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ТМ</w:t>
      </w:r>
      <w:r w:rsidR="003F50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1FABCC08" w14:textId="0915419F" w:rsidR="007F792F" w:rsidRPr="00026A6A" w:rsidRDefault="007F792F" w:rsidP="007F792F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08.04.2026 </w:t>
      </w:r>
      <w:r w:rsidRPr="0002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A6009">
        <w:rPr>
          <w:rFonts w:ascii="Times New Roman" w:eastAsia="Times New Roman" w:hAnsi="Times New Roman" w:cs="Times New Roman"/>
          <w:sz w:val="24"/>
          <w:szCs w:val="24"/>
          <w:lang w:eastAsia="ru-RU"/>
        </w:rPr>
        <w:t>337-п</w:t>
      </w:r>
    </w:p>
    <w:p w14:paraId="1CBF06E1" w14:textId="77777777" w:rsidR="006C237D" w:rsidRDefault="006C237D" w:rsidP="006C237D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777B383" w14:textId="70A5BB39" w:rsidR="007F792F" w:rsidRDefault="006C237D" w:rsidP="006C237D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009">
        <w:rPr>
          <w:rFonts w:ascii="Times New Roman" w:hAnsi="Times New Roman" w:cs="Times New Roman"/>
          <w:b/>
          <w:sz w:val="24"/>
          <w:szCs w:val="24"/>
        </w:rPr>
        <w:t xml:space="preserve">Порядок подготовки изменений в решение Муниципального Совета Тутаевского муниципального </w:t>
      </w:r>
      <w:r w:rsidR="003F506E" w:rsidRPr="00EA6009">
        <w:rPr>
          <w:rFonts w:ascii="Times New Roman" w:hAnsi="Times New Roman" w:cs="Times New Roman"/>
          <w:b/>
          <w:sz w:val="24"/>
          <w:szCs w:val="24"/>
        </w:rPr>
        <w:t>округа</w:t>
      </w:r>
      <w:r w:rsidRPr="00EA6009">
        <w:rPr>
          <w:rFonts w:ascii="Times New Roman" w:hAnsi="Times New Roman" w:cs="Times New Roman"/>
          <w:b/>
          <w:sz w:val="24"/>
          <w:szCs w:val="24"/>
        </w:rPr>
        <w:t xml:space="preserve"> о бюджете Тутаевского муниципального </w:t>
      </w:r>
      <w:r w:rsidR="003F506E" w:rsidRPr="00EA6009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EA6009">
        <w:rPr>
          <w:rFonts w:ascii="Times New Roman" w:hAnsi="Times New Roman" w:cs="Times New Roman"/>
          <w:b/>
          <w:sz w:val="24"/>
          <w:szCs w:val="24"/>
        </w:rPr>
        <w:t>на текущий финансовый год и на плановый период в течение финансового года</w:t>
      </w:r>
    </w:p>
    <w:p w14:paraId="0F8338C5" w14:textId="77777777" w:rsidR="00EA6009" w:rsidRPr="00EA6009" w:rsidRDefault="00EA6009" w:rsidP="006C237D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746DA3AD" w14:textId="383ED05F" w:rsidR="006C237D" w:rsidRDefault="006C237D" w:rsidP="006C237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подготовки изменений в решение Муниципального Совета Тутаевского муниципального </w:t>
      </w:r>
      <w:r w:rsidR="003F506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о бюджете Тутаевского муниципального </w:t>
      </w:r>
      <w:r w:rsidR="003F506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на текущий финансовый год и на плановый период в течение финансового года (далее – решение о бюджете </w:t>
      </w:r>
      <w:r w:rsidR="003F506E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D2D28D9" w14:textId="55711110" w:rsidR="00E173DC" w:rsidRPr="00975990" w:rsidRDefault="006C237D" w:rsidP="006C237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73DC">
        <w:rPr>
          <w:rFonts w:ascii="Times New Roman" w:hAnsi="Times New Roman" w:cs="Times New Roman"/>
          <w:sz w:val="24"/>
          <w:szCs w:val="24"/>
        </w:rPr>
        <w:t xml:space="preserve">Предложения по внесению изменений в решение о бюджете </w:t>
      </w:r>
      <w:r w:rsidR="003F506E">
        <w:rPr>
          <w:rFonts w:ascii="Times New Roman" w:hAnsi="Times New Roman" w:cs="Times New Roman"/>
          <w:sz w:val="24"/>
          <w:szCs w:val="24"/>
        </w:rPr>
        <w:t>округа</w:t>
      </w:r>
      <w:r w:rsidRPr="00E173DC">
        <w:rPr>
          <w:rFonts w:ascii="Times New Roman" w:hAnsi="Times New Roman" w:cs="Times New Roman"/>
          <w:sz w:val="24"/>
          <w:szCs w:val="24"/>
        </w:rPr>
        <w:t xml:space="preserve"> (далее – предложения) готовятся главными распорядителями бюджетных средств и главными администраторами (администраторами) доходов бюджета Тутаевского муниципального </w:t>
      </w:r>
      <w:r w:rsidR="003F506E">
        <w:rPr>
          <w:rFonts w:ascii="Times New Roman" w:hAnsi="Times New Roman" w:cs="Times New Roman"/>
          <w:sz w:val="24"/>
          <w:szCs w:val="24"/>
        </w:rPr>
        <w:t>округа</w:t>
      </w:r>
      <w:r w:rsidR="001D7B74" w:rsidRPr="00E173DC">
        <w:rPr>
          <w:rFonts w:ascii="Times New Roman" w:hAnsi="Times New Roman" w:cs="Times New Roman"/>
          <w:sz w:val="24"/>
          <w:szCs w:val="24"/>
        </w:rPr>
        <w:t xml:space="preserve"> (далее – субъекты бюджетного планирования)</w:t>
      </w:r>
      <w:r w:rsidR="00E173DC" w:rsidRPr="00E173DC">
        <w:rPr>
          <w:rFonts w:ascii="Times New Roman" w:hAnsi="Times New Roman" w:cs="Times New Roman"/>
          <w:sz w:val="24"/>
          <w:szCs w:val="24"/>
        </w:rPr>
        <w:t xml:space="preserve"> </w:t>
      </w:r>
      <w:r w:rsidR="00E173DC">
        <w:rPr>
          <w:rFonts w:ascii="Times New Roman" w:hAnsi="Times New Roman" w:cs="Times New Roman"/>
          <w:sz w:val="24"/>
          <w:szCs w:val="24"/>
        </w:rPr>
        <w:t>и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направляют</w:t>
      </w:r>
      <w:r w:rsid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>ся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в </w:t>
      </w:r>
      <w:r w:rsidR="003F506E">
        <w:rPr>
          <w:rFonts w:ascii="Times New Roman" w:hAnsi="Times New Roman" w:cs="Times New Roman"/>
          <w:color w:val="2D2D2D"/>
          <w:spacing w:val="1"/>
          <w:sz w:val="24"/>
          <w:szCs w:val="24"/>
        </w:rPr>
        <w:t>Управление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финансов </w:t>
      </w:r>
      <w:r w:rsidR="003F506E">
        <w:rPr>
          <w:rFonts w:ascii="Times New Roman" w:hAnsi="Times New Roman" w:cs="Times New Roman"/>
          <w:color w:val="2D2D2D"/>
          <w:spacing w:val="1"/>
          <w:sz w:val="24"/>
          <w:szCs w:val="24"/>
        </w:rPr>
        <w:t>А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дминистрации Тутаевского муниципального </w:t>
      </w:r>
      <w:r w:rsidR="003F506E">
        <w:rPr>
          <w:rFonts w:ascii="Times New Roman" w:hAnsi="Times New Roman" w:cs="Times New Roman"/>
          <w:color w:val="2D2D2D"/>
          <w:spacing w:val="1"/>
          <w:sz w:val="24"/>
          <w:szCs w:val="24"/>
        </w:rPr>
        <w:t>округа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(далее </w:t>
      </w:r>
      <w:r w:rsidR="003F506E">
        <w:rPr>
          <w:rFonts w:ascii="Times New Roman" w:hAnsi="Times New Roman" w:cs="Times New Roman"/>
          <w:color w:val="2D2D2D"/>
          <w:spacing w:val="1"/>
          <w:sz w:val="24"/>
          <w:szCs w:val="24"/>
        </w:rPr>
        <w:t>–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3F506E">
        <w:rPr>
          <w:rFonts w:ascii="Times New Roman" w:hAnsi="Times New Roman" w:cs="Times New Roman"/>
          <w:color w:val="2D2D2D"/>
          <w:spacing w:val="1"/>
          <w:sz w:val="24"/>
          <w:szCs w:val="24"/>
        </w:rPr>
        <w:t>Управление финансов</w:t>
      </w:r>
      <w:r w:rsidRP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>)</w:t>
      </w:r>
      <w:r w:rsidR="00E173D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. </w:t>
      </w:r>
    </w:p>
    <w:p w14:paraId="3884D031" w14:textId="77777777" w:rsidR="00975990" w:rsidRPr="001E0407" w:rsidRDefault="00975990" w:rsidP="0097599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>Предложения субъектов бюджетного планирования должны содержать обоснование причин и факторов, обусловивших необходимость внесения изменений в решение о бюджете, а также предложения по источникам финансирования в случае необходимости увеличения расходов</w:t>
      </w:r>
      <w:r w:rsidR="00727629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>.</w:t>
      </w:r>
    </w:p>
    <w:p w14:paraId="5A33CCF4" w14:textId="38F5178B" w:rsidR="00727629" w:rsidRPr="00CA535B" w:rsidRDefault="000676EB" w:rsidP="0097599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>Управление финансов</w:t>
      </w:r>
      <w:r w:rsidR="009D038A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proofErr w:type="gramStart"/>
      <w:r w:rsidR="009D038A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обобщает </w:t>
      </w:r>
      <w:r w:rsidR="00975990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>представленные субъектами бюджетного планирования предложения и</w:t>
      </w:r>
      <w:r w:rsidR="00CA535B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975990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>направляет</w:t>
      </w:r>
      <w:proofErr w:type="gramEnd"/>
      <w:r w:rsidR="00975990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CA535B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их в </w:t>
      </w:r>
      <w:r w:rsidR="00C84F0B">
        <w:rPr>
          <w:rFonts w:ascii="Times New Roman" w:hAnsi="Times New Roman" w:cs="Times New Roman"/>
          <w:color w:val="2D2D2D"/>
          <w:spacing w:val="1"/>
          <w:sz w:val="24"/>
          <w:szCs w:val="24"/>
        </w:rPr>
        <w:t>Администрацию Тутаевского муниципального округа</w:t>
      </w:r>
      <w:r w:rsidR="00CA535B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для рассмотрения и принятия решения </w:t>
      </w:r>
      <w:r w:rsidR="00975990" w:rsidRP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о подготовке изменений в бюджет </w:t>
      </w: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>округа</w:t>
      </w:r>
      <w:r w:rsidR="00CA535B">
        <w:rPr>
          <w:rFonts w:ascii="Times New Roman" w:hAnsi="Times New Roman" w:cs="Times New Roman"/>
          <w:color w:val="2D2D2D"/>
          <w:spacing w:val="1"/>
          <w:sz w:val="24"/>
          <w:szCs w:val="24"/>
        </w:rPr>
        <w:t>.</w:t>
      </w:r>
    </w:p>
    <w:p w14:paraId="104A8EBA" w14:textId="566934A3" w:rsidR="00CA535B" w:rsidRPr="00C13D43" w:rsidRDefault="00CA535B" w:rsidP="0097599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На основании одобренных </w:t>
      </w:r>
      <w:r w:rsidR="00C84F0B">
        <w:rPr>
          <w:rFonts w:ascii="Times New Roman" w:hAnsi="Times New Roman" w:cs="Times New Roman"/>
          <w:color w:val="2D2D2D"/>
          <w:spacing w:val="1"/>
          <w:sz w:val="24"/>
          <w:szCs w:val="24"/>
        </w:rPr>
        <w:t>Администрацией Тутаевского муниципального округа</w:t>
      </w:r>
      <w:r w:rsidR="00C84F0B">
        <w:rPr>
          <w:rFonts w:ascii="Times New Roman" w:hAnsi="Times New Roman" w:cs="Times New Roman"/>
          <w:color w:val="2D2D2D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предложений</w:t>
      </w:r>
      <w:r w:rsidR="000676EB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Управление финансов </w:t>
      </w:r>
      <w:proofErr w:type="gramStart"/>
      <w:r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готовит </w:t>
      </w:r>
      <w:r w:rsidR="003D7B13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проект решения о внесении изменений </w:t>
      </w:r>
      <w:r w:rsidR="003D7B13">
        <w:rPr>
          <w:rFonts w:ascii="Times New Roman" w:hAnsi="Times New Roman" w:cs="Times New Roman"/>
          <w:sz w:val="24"/>
          <w:szCs w:val="24"/>
        </w:rPr>
        <w:t xml:space="preserve">в решение о бюджете Тутаевского муниципального </w:t>
      </w:r>
      <w:r w:rsidR="000676EB">
        <w:rPr>
          <w:rFonts w:ascii="Times New Roman" w:hAnsi="Times New Roman" w:cs="Times New Roman"/>
          <w:sz w:val="24"/>
          <w:szCs w:val="24"/>
        </w:rPr>
        <w:t>округа</w:t>
      </w:r>
      <w:r w:rsidR="003D7B13">
        <w:rPr>
          <w:rFonts w:ascii="Times New Roman" w:hAnsi="Times New Roman" w:cs="Times New Roman"/>
          <w:sz w:val="24"/>
          <w:szCs w:val="24"/>
        </w:rPr>
        <w:t xml:space="preserve"> </w:t>
      </w:r>
      <w:r w:rsidR="00C13D43">
        <w:rPr>
          <w:rFonts w:ascii="Times New Roman" w:hAnsi="Times New Roman" w:cs="Times New Roman"/>
          <w:color w:val="2D2D2D"/>
          <w:spacing w:val="1"/>
          <w:sz w:val="24"/>
          <w:szCs w:val="24"/>
        </w:rPr>
        <w:t>и предоставляет</w:t>
      </w:r>
      <w:proofErr w:type="gramEnd"/>
      <w:r w:rsidR="00C13D43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Главе Тутаевского муниципального </w:t>
      </w:r>
      <w:r w:rsidR="000676EB">
        <w:rPr>
          <w:rFonts w:ascii="Times New Roman" w:hAnsi="Times New Roman" w:cs="Times New Roman"/>
          <w:color w:val="2D2D2D"/>
          <w:spacing w:val="1"/>
          <w:sz w:val="24"/>
          <w:szCs w:val="24"/>
        </w:rPr>
        <w:t>округа</w:t>
      </w:r>
      <w:r w:rsidR="00C13D43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для последующего направления в Муниципальный Совет Тутаевского муниципального </w:t>
      </w:r>
      <w:r w:rsidR="000676EB">
        <w:rPr>
          <w:rFonts w:ascii="Times New Roman" w:hAnsi="Times New Roman" w:cs="Times New Roman"/>
          <w:color w:val="2D2D2D"/>
          <w:spacing w:val="1"/>
          <w:sz w:val="24"/>
          <w:szCs w:val="24"/>
        </w:rPr>
        <w:t>округа</w:t>
      </w:r>
      <w:r w:rsidR="00C13D43">
        <w:rPr>
          <w:rFonts w:ascii="Times New Roman" w:hAnsi="Times New Roman" w:cs="Times New Roman"/>
          <w:color w:val="2D2D2D"/>
          <w:spacing w:val="1"/>
          <w:sz w:val="24"/>
          <w:szCs w:val="24"/>
        </w:rPr>
        <w:t>.</w:t>
      </w:r>
    </w:p>
    <w:p w14:paraId="17522022" w14:textId="1576A30B" w:rsidR="00C13D43" w:rsidRPr="00CA535B" w:rsidRDefault="00EE4977" w:rsidP="0097599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D46BF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Совета</w:t>
      </w:r>
      <w:r w:rsidR="002149F6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0676EB">
        <w:rPr>
          <w:rFonts w:ascii="Times New Roman" w:hAnsi="Times New Roman" w:cs="Times New Roman"/>
          <w:sz w:val="24"/>
          <w:szCs w:val="24"/>
        </w:rPr>
        <w:t>округа</w:t>
      </w:r>
      <w:r w:rsidR="002149F6">
        <w:rPr>
          <w:rFonts w:ascii="Times New Roman" w:hAnsi="Times New Roman" w:cs="Times New Roman"/>
          <w:sz w:val="24"/>
          <w:szCs w:val="24"/>
        </w:rPr>
        <w:t xml:space="preserve"> о внесении</w:t>
      </w:r>
      <w:r w:rsidR="00D46BF2">
        <w:rPr>
          <w:rFonts w:ascii="Times New Roman" w:hAnsi="Times New Roman" w:cs="Times New Roman"/>
          <w:sz w:val="24"/>
          <w:szCs w:val="24"/>
        </w:rPr>
        <w:t xml:space="preserve"> изменений в решение о бюджете Тутаевского муниципального </w:t>
      </w:r>
      <w:r w:rsidR="000676EB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D46BF2">
        <w:rPr>
          <w:rFonts w:ascii="Times New Roman" w:hAnsi="Times New Roman" w:cs="Times New Roman"/>
          <w:sz w:val="24"/>
          <w:szCs w:val="24"/>
        </w:rPr>
        <w:t>должен быть внесен в Муниципальный Совет Т</w:t>
      </w:r>
      <w:r w:rsidR="000676EB">
        <w:rPr>
          <w:rFonts w:ascii="Times New Roman" w:hAnsi="Times New Roman" w:cs="Times New Roman"/>
          <w:sz w:val="24"/>
          <w:szCs w:val="24"/>
        </w:rPr>
        <w:t>утаевского муниципального округа</w:t>
      </w:r>
      <w:r w:rsidR="00D46BF2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839DD">
        <w:rPr>
          <w:rFonts w:ascii="Times New Roman" w:hAnsi="Times New Roman" w:cs="Times New Roman"/>
          <w:sz w:val="24"/>
          <w:szCs w:val="24"/>
        </w:rPr>
        <w:t>,</w:t>
      </w:r>
      <w:r w:rsidR="00D46BF2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5E463F">
        <w:rPr>
          <w:rFonts w:ascii="Times New Roman" w:hAnsi="Times New Roman" w:cs="Times New Roman"/>
          <w:sz w:val="24"/>
          <w:szCs w:val="24"/>
        </w:rPr>
        <w:t>три дня</w:t>
      </w:r>
      <w:r w:rsidR="00D46BF2">
        <w:rPr>
          <w:rFonts w:ascii="Times New Roman" w:hAnsi="Times New Roman" w:cs="Times New Roman"/>
          <w:sz w:val="24"/>
          <w:szCs w:val="24"/>
        </w:rPr>
        <w:t xml:space="preserve"> до очередного заседания Муниципального Совета Т</w:t>
      </w:r>
      <w:r w:rsidR="000676EB">
        <w:rPr>
          <w:rFonts w:ascii="Times New Roman" w:hAnsi="Times New Roman" w:cs="Times New Roman"/>
          <w:sz w:val="24"/>
          <w:szCs w:val="24"/>
        </w:rPr>
        <w:t>утаевского муниципального округа.</w:t>
      </w:r>
    </w:p>
    <w:sectPr w:rsidR="00C13D43" w:rsidRPr="00CA535B" w:rsidSect="00EA6009">
      <w:headerReference w:type="default" r:id="rId8"/>
      <w:footerReference w:type="default" r:id="rId9"/>
      <w:pgSz w:w="11906" w:h="16838"/>
      <w:pgMar w:top="851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781C" w14:textId="77777777" w:rsidR="007317C5" w:rsidRDefault="007317C5" w:rsidP="0041115B">
      <w:pPr>
        <w:spacing w:after="0" w:line="240" w:lineRule="auto"/>
      </w:pPr>
      <w:r>
        <w:separator/>
      </w:r>
    </w:p>
  </w:endnote>
  <w:endnote w:type="continuationSeparator" w:id="0">
    <w:p w14:paraId="3F9C4CEC" w14:textId="77777777" w:rsidR="007317C5" w:rsidRDefault="007317C5" w:rsidP="0041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FC66" w14:textId="215C83E4" w:rsidR="0041115B" w:rsidRDefault="0041115B">
    <w:pPr>
      <w:pStyle w:val="a6"/>
      <w:jc w:val="center"/>
    </w:pPr>
  </w:p>
  <w:p w14:paraId="44959C3D" w14:textId="77777777" w:rsidR="0041115B" w:rsidRDefault="004111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6A4E" w14:textId="77777777" w:rsidR="007317C5" w:rsidRDefault="007317C5" w:rsidP="0041115B">
      <w:pPr>
        <w:spacing w:after="0" w:line="240" w:lineRule="auto"/>
      </w:pPr>
      <w:r>
        <w:separator/>
      </w:r>
    </w:p>
  </w:footnote>
  <w:footnote w:type="continuationSeparator" w:id="0">
    <w:p w14:paraId="6BA78895" w14:textId="77777777" w:rsidR="007317C5" w:rsidRDefault="007317C5" w:rsidP="0041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28056"/>
      <w:docPartObj>
        <w:docPartGallery w:val="Page Numbers (Top of Page)"/>
        <w:docPartUnique/>
      </w:docPartObj>
    </w:sdtPr>
    <w:sdtContent>
      <w:p w14:paraId="30ED4123" w14:textId="31D91236" w:rsidR="00EA6009" w:rsidRDefault="00EA60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883E240" w14:textId="77777777" w:rsidR="00EA6009" w:rsidRDefault="00EA60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BA9"/>
    <w:multiLevelType w:val="hybridMultilevel"/>
    <w:tmpl w:val="3C3ACCDA"/>
    <w:lvl w:ilvl="0" w:tplc="86888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F3"/>
    <w:rsid w:val="000002B3"/>
    <w:rsid w:val="00012BAE"/>
    <w:rsid w:val="0001513D"/>
    <w:rsid w:val="0001640C"/>
    <w:rsid w:val="000225B1"/>
    <w:rsid w:val="00023698"/>
    <w:rsid w:val="00023985"/>
    <w:rsid w:val="00026A6A"/>
    <w:rsid w:val="00027A9B"/>
    <w:rsid w:val="000345BF"/>
    <w:rsid w:val="00036478"/>
    <w:rsid w:val="00036C47"/>
    <w:rsid w:val="0003707C"/>
    <w:rsid w:val="00043304"/>
    <w:rsid w:val="0004492A"/>
    <w:rsid w:val="0005149A"/>
    <w:rsid w:val="0005234B"/>
    <w:rsid w:val="0005696F"/>
    <w:rsid w:val="000610FF"/>
    <w:rsid w:val="00061183"/>
    <w:rsid w:val="0006208C"/>
    <w:rsid w:val="000676EB"/>
    <w:rsid w:val="000741CD"/>
    <w:rsid w:val="000834B4"/>
    <w:rsid w:val="00095DBC"/>
    <w:rsid w:val="000A3F3A"/>
    <w:rsid w:val="000A66C5"/>
    <w:rsid w:val="000C316C"/>
    <w:rsid w:val="000C6AD1"/>
    <w:rsid w:val="000D1EB9"/>
    <w:rsid w:val="000D3BFE"/>
    <w:rsid w:val="000D59E4"/>
    <w:rsid w:val="000D603C"/>
    <w:rsid w:val="000E425F"/>
    <w:rsid w:val="000E5BD1"/>
    <w:rsid w:val="000F1A09"/>
    <w:rsid w:val="000F3323"/>
    <w:rsid w:val="000F4D85"/>
    <w:rsid w:val="00100A4F"/>
    <w:rsid w:val="00103A55"/>
    <w:rsid w:val="00106D6A"/>
    <w:rsid w:val="0011332C"/>
    <w:rsid w:val="00131E3B"/>
    <w:rsid w:val="00144292"/>
    <w:rsid w:val="001572BB"/>
    <w:rsid w:val="001608F2"/>
    <w:rsid w:val="0016271F"/>
    <w:rsid w:val="001661A6"/>
    <w:rsid w:val="00167D46"/>
    <w:rsid w:val="00172D07"/>
    <w:rsid w:val="001749AB"/>
    <w:rsid w:val="00182077"/>
    <w:rsid w:val="00184AB1"/>
    <w:rsid w:val="001958E2"/>
    <w:rsid w:val="001A2553"/>
    <w:rsid w:val="001C00C6"/>
    <w:rsid w:val="001C088F"/>
    <w:rsid w:val="001C0CF5"/>
    <w:rsid w:val="001D7B74"/>
    <w:rsid w:val="001E0407"/>
    <w:rsid w:val="001E186A"/>
    <w:rsid w:val="001E2A78"/>
    <w:rsid w:val="001F5EB0"/>
    <w:rsid w:val="001F78A6"/>
    <w:rsid w:val="002147EB"/>
    <w:rsid w:val="002149F6"/>
    <w:rsid w:val="002253EB"/>
    <w:rsid w:val="002272BB"/>
    <w:rsid w:val="0022792F"/>
    <w:rsid w:val="00231548"/>
    <w:rsid w:val="00236DF7"/>
    <w:rsid w:val="002411BB"/>
    <w:rsid w:val="0024581E"/>
    <w:rsid w:val="00253A1D"/>
    <w:rsid w:val="002626F2"/>
    <w:rsid w:val="00271847"/>
    <w:rsid w:val="00274299"/>
    <w:rsid w:val="0028076F"/>
    <w:rsid w:val="00281EEA"/>
    <w:rsid w:val="0029000D"/>
    <w:rsid w:val="00295970"/>
    <w:rsid w:val="002A5D7A"/>
    <w:rsid w:val="002B2B2E"/>
    <w:rsid w:val="002B47CA"/>
    <w:rsid w:val="002B5B68"/>
    <w:rsid w:val="002C05CA"/>
    <w:rsid w:val="002C1276"/>
    <w:rsid w:val="002C38BD"/>
    <w:rsid w:val="002E0F1B"/>
    <w:rsid w:val="002E63C4"/>
    <w:rsid w:val="002F0112"/>
    <w:rsid w:val="0030263A"/>
    <w:rsid w:val="00305AF0"/>
    <w:rsid w:val="00307C6E"/>
    <w:rsid w:val="003120A1"/>
    <w:rsid w:val="00317114"/>
    <w:rsid w:val="003202AC"/>
    <w:rsid w:val="00326B70"/>
    <w:rsid w:val="0033052B"/>
    <w:rsid w:val="00336ADE"/>
    <w:rsid w:val="00344BD2"/>
    <w:rsid w:val="003607F9"/>
    <w:rsid w:val="00376B64"/>
    <w:rsid w:val="0038313D"/>
    <w:rsid w:val="0039146D"/>
    <w:rsid w:val="003B26D0"/>
    <w:rsid w:val="003B512B"/>
    <w:rsid w:val="003B5A3C"/>
    <w:rsid w:val="003B7005"/>
    <w:rsid w:val="003B7737"/>
    <w:rsid w:val="003B7918"/>
    <w:rsid w:val="003C237A"/>
    <w:rsid w:val="003C3001"/>
    <w:rsid w:val="003D0500"/>
    <w:rsid w:val="003D72DE"/>
    <w:rsid w:val="003D7B13"/>
    <w:rsid w:val="003E0D18"/>
    <w:rsid w:val="003E0DC6"/>
    <w:rsid w:val="003E3CC7"/>
    <w:rsid w:val="003F506E"/>
    <w:rsid w:val="003F6971"/>
    <w:rsid w:val="003F6A8B"/>
    <w:rsid w:val="003F750B"/>
    <w:rsid w:val="004000BA"/>
    <w:rsid w:val="0040774E"/>
    <w:rsid w:val="004077FE"/>
    <w:rsid w:val="0041115B"/>
    <w:rsid w:val="004239E4"/>
    <w:rsid w:val="00443763"/>
    <w:rsid w:val="00453439"/>
    <w:rsid w:val="00455429"/>
    <w:rsid w:val="00461202"/>
    <w:rsid w:val="004622C9"/>
    <w:rsid w:val="004631C2"/>
    <w:rsid w:val="00470247"/>
    <w:rsid w:val="00476264"/>
    <w:rsid w:val="004A04B7"/>
    <w:rsid w:val="004A2659"/>
    <w:rsid w:val="004A6277"/>
    <w:rsid w:val="004A7DC8"/>
    <w:rsid w:val="004B3D17"/>
    <w:rsid w:val="004D0BA8"/>
    <w:rsid w:val="004D6387"/>
    <w:rsid w:val="004E11DD"/>
    <w:rsid w:val="004E2D20"/>
    <w:rsid w:val="004E7752"/>
    <w:rsid w:val="004F2355"/>
    <w:rsid w:val="004F7752"/>
    <w:rsid w:val="004F7FBA"/>
    <w:rsid w:val="0050470B"/>
    <w:rsid w:val="00504B10"/>
    <w:rsid w:val="00507EF4"/>
    <w:rsid w:val="005134CF"/>
    <w:rsid w:val="005145F5"/>
    <w:rsid w:val="00515BBF"/>
    <w:rsid w:val="0053159F"/>
    <w:rsid w:val="00531989"/>
    <w:rsid w:val="00551785"/>
    <w:rsid w:val="005543DE"/>
    <w:rsid w:val="00557584"/>
    <w:rsid w:val="00574B2D"/>
    <w:rsid w:val="005906D2"/>
    <w:rsid w:val="00594E6F"/>
    <w:rsid w:val="0059791B"/>
    <w:rsid w:val="005A3B28"/>
    <w:rsid w:val="005A419A"/>
    <w:rsid w:val="005A4C13"/>
    <w:rsid w:val="005B7F9D"/>
    <w:rsid w:val="005C0390"/>
    <w:rsid w:val="005C0C77"/>
    <w:rsid w:val="005D297B"/>
    <w:rsid w:val="005D39AC"/>
    <w:rsid w:val="005D74BE"/>
    <w:rsid w:val="005D7A5A"/>
    <w:rsid w:val="005E463F"/>
    <w:rsid w:val="005E6275"/>
    <w:rsid w:val="005E6BAF"/>
    <w:rsid w:val="005F6269"/>
    <w:rsid w:val="006025F3"/>
    <w:rsid w:val="00602768"/>
    <w:rsid w:val="0060294E"/>
    <w:rsid w:val="0060516A"/>
    <w:rsid w:val="006068F1"/>
    <w:rsid w:val="00616AB6"/>
    <w:rsid w:val="00620E96"/>
    <w:rsid w:val="00624BCC"/>
    <w:rsid w:val="006310CB"/>
    <w:rsid w:val="00631D5C"/>
    <w:rsid w:val="00633BEA"/>
    <w:rsid w:val="00642DC5"/>
    <w:rsid w:val="00643CE7"/>
    <w:rsid w:val="006445C1"/>
    <w:rsid w:val="006544DF"/>
    <w:rsid w:val="00672DDA"/>
    <w:rsid w:val="00680DC7"/>
    <w:rsid w:val="0068700A"/>
    <w:rsid w:val="00691190"/>
    <w:rsid w:val="00691808"/>
    <w:rsid w:val="00693396"/>
    <w:rsid w:val="006A7296"/>
    <w:rsid w:val="006B29EB"/>
    <w:rsid w:val="006C237D"/>
    <w:rsid w:val="006C36E4"/>
    <w:rsid w:val="006D71E1"/>
    <w:rsid w:val="006E5A26"/>
    <w:rsid w:val="006E6DED"/>
    <w:rsid w:val="006F6F42"/>
    <w:rsid w:val="00704CB7"/>
    <w:rsid w:val="00706D18"/>
    <w:rsid w:val="00713E8F"/>
    <w:rsid w:val="00716C36"/>
    <w:rsid w:val="00717EC5"/>
    <w:rsid w:val="00721733"/>
    <w:rsid w:val="00721F7D"/>
    <w:rsid w:val="00727629"/>
    <w:rsid w:val="007317C5"/>
    <w:rsid w:val="007342A4"/>
    <w:rsid w:val="00736B56"/>
    <w:rsid w:val="00744E27"/>
    <w:rsid w:val="0075212E"/>
    <w:rsid w:val="00766EF7"/>
    <w:rsid w:val="00767AC0"/>
    <w:rsid w:val="00767DE8"/>
    <w:rsid w:val="007705BC"/>
    <w:rsid w:val="0078683B"/>
    <w:rsid w:val="00787699"/>
    <w:rsid w:val="00791B7A"/>
    <w:rsid w:val="007A246D"/>
    <w:rsid w:val="007B4F1D"/>
    <w:rsid w:val="007B79B8"/>
    <w:rsid w:val="007C28D6"/>
    <w:rsid w:val="007D0D61"/>
    <w:rsid w:val="007E063A"/>
    <w:rsid w:val="007E1C37"/>
    <w:rsid w:val="007E3C57"/>
    <w:rsid w:val="007F2D22"/>
    <w:rsid w:val="007F792F"/>
    <w:rsid w:val="008117DE"/>
    <w:rsid w:val="00812031"/>
    <w:rsid w:val="0081630B"/>
    <w:rsid w:val="008208C0"/>
    <w:rsid w:val="00822C92"/>
    <w:rsid w:val="008234DF"/>
    <w:rsid w:val="0083182B"/>
    <w:rsid w:val="00831D0A"/>
    <w:rsid w:val="008358D1"/>
    <w:rsid w:val="00835979"/>
    <w:rsid w:val="00836586"/>
    <w:rsid w:val="00836606"/>
    <w:rsid w:val="00840039"/>
    <w:rsid w:val="00841F84"/>
    <w:rsid w:val="00845CC4"/>
    <w:rsid w:val="00860FC8"/>
    <w:rsid w:val="00881742"/>
    <w:rsid w:val="0088265F"/>
    <w:rsid w:val="008839DD"/>
    <w:rsid w:val="00886F8E"/>
    <w:rsid w:val="00887912"/>
    <w:rsid w:val="008935EF"/>
    <w:rsid w:val="00897D98"/>
    <w:rsid w:val="008B1C1E"/>
    <w:rsid w:val="008B27CF"/>
    <w:rsid w:val="008B71BE"/>
    <w:rsid w:val="008C14F1"/>
    <w:rsid w:val="008C3FCD"/>
    <w:rsid w:val="008D2E8C"/>
    <w:rsid w:val="008D32E4"/>
    <w:rsid w:val="008D59FA"/>
    <w:rsid w:val="008D6269"/>
    <w:rsid w:val="008F02CA"/>
    <w:rsid w:val="008F07E6"/>
    <w:rsid w:val="008F51B1"/>
    <w:rsid w:val="00910820"/>
    <w:rsid w:val="0091531D"/>
    <w:rsid w:val="00920859"/>
    <w:rsid w:val="00924FC0"/>
    <w:rsid w:val="00932638"/>
    <w:rsid w:val="0094657D"/>
    <w:rsid w:val="00961F2B"/>
    <w:rsid w:val="00966789"/>
    <w:rsid w:val="009709F2"/>
    <w:rsid w:val="00975990"/>
    <w:rsid w:val="00985ED1"/>
    <w:rsid w:val="0099048C"/>
    <w:rsid w:val="00990AFB"/>
    <w:rsid w:val="0099206E"/>
    <w:rsid w:val="009A0F6F"/>
    <w:rsid w:val="009A6182"/>
    <w:rsid w:val="009C34E0"/>
    <w:rsid w:val="009C60AC"/>
    <w:rsid w:val="009D038A"/>
    <w:rsid w:val="009F12C8"/>
    <w:rsid w:val="009F4D1A"/>
    <w:rsid w:val="009F74C3"/>
    <w:rsid w:val="00A04FAF"/>
    <w:rsid w:val="00A12C74"/>
    <w:rsid w:val="00A16824"/>
    <w:rsid w:val="00A275E9"/>
    <w:rsid w:val="00A32E52"/>
    <w:rsid w:val="00A3306A"/>
    <w:rsid w:val="00A361D3"/>
    <w:rsid w:val="00A442BD"/>
    <w:rsid w:val="00A75101"/>
    <w:rsid w:val="00A777FA"/>
    <w:rsid w:val="00A91E50"/>
    <w:rsid w:val="00AA38A5"/>
    <w:rsid w:val="00AA6101"/>
    <w:rsid w:val="00AA6A8C"/>
    <w:rsid w:val="00AB55D2"/>
    <w:rsid w:val="00AB6F8A"/>
    <w:rsid w:val="00AC0930"/>
    <w:rsid w:val="00AD4BBE"/>
    <w:rsid w:val="00AD6C17"/>
    <w:rsid w:val="00AE1080"/>
    <w:rsid w:val="00AE23BB"/>
    <w:rsid w:val="00AE6284"/>
    <w:rsid w:val="00AE6F92"/>
    <w:rsid w:val="00B00362"/>
    <w:rsid w:val="00B00882"/>
    <w:rsid w:val="00B01F82"/>
    <w:rsid w:val="00B02736"/>
    <w:rsid w:val="00B15D31"/>
    <w:rsid w:val="00B41B39"/>
    <w:rsid w:val="00B47B0E"/>
    <w:rsid w:val="00B47B31"/>
    <w:rsid w:val="00B51EF3"/>
    <w:rsid w:val="00B573E4"/>
    <w:rsid w:val="00B608BC"/>
    <w:rsid w:val="00B61C74"/>
    <w:rsid w:val="00B62144"/>
    <w:rsid w:val="00B648E6"/>
    <w:rsid w:val="00B76A0A"/>
    <w:rsid w:val="00B827DB"/>
    <w:rsid w:val="00B914E1"/>
    <w:rsid w:val="00B94ED2"/>
    <w:rsid w:val="00B962E0"/>
    <w:rsid w:val="00BA2378"/>
    <w:rsid w:val="00BB2476"/>
    <w:rsid w:val="00BC033D"/>
    <w:rsid w:val="00BC5272"/>
    <w:rsid w:val="00BC7D82"/>
    <w:rsid w:val="00BC7E63"/>
    <w:rsid w:val="00BD483A"/>
    <w:rsid w:val="00BD7ABE"/>
    <w:rsid w:val="00BF1915"/>
    <w:rsid w:val="00C017F4"/>
    <w:rsid w:val="00C049A4"/>
    <w:rsid w:val="00C04E82"/>
    <w:rsid w:val="00C07330"/>
    <w:rsid w:val="00C07D66"/>
    <w:rsid w:val="00C13D43"/>
    <w:rsid w:val="00C208C9"/>
    <w:rsid w:val="00C3502A"/>
    <w:rsid w:val="00C358DE"/>
    <w:rsid w:val="00C364C7"/>
    <w:rsid w:val="00C47257"/>
    <w:rsid w:val="00C51E85"/>
    <w:rsid w:val="00C54A63"/>
    <w:rsid w:val="00C63AC1"/>
    <w:rsid w:val="00C7633B"/>
    <w:rsid w:val="00C84F0B"/>
    <w:rsid w:val="00C87533"/>
    <w:rsid w:val="00C92DB9"/>
    <w:rsid w:val="00C948DC"/>
    <w:rsid w:val="00CA535B"/>
    <w:rsid w:val="00CB33E2"/>
    <w:rsid w:val="00CD0A8B"/>
    <w:rsid w:val="00CD1698"/>
    <w:rsid w:val="00CD6119"/>
    <w:rsid w:val="00CE15A4"/>
    <w:rsid w:val="00D20778"/>
    <w:rsid w:val="00D2712A"/>
    <w:rsid w:val="00D367A2"/>
    <w:rsid w:val="00D36FCA"/>
    <w:rsid w:val="00D441F1"/>
    <w:rsid w:val="00D44B6E"/>
    <w:rsid w:val="00D46BF2"/>
    <w:rsid w:val="00D55C74"/>
    <w:rsid w:val="00D66741"/>
    <w:rsid w:val="00D67C4D"/>
    <w:rsid w:val="00D73FBE"/>
    <w:rsid w:val="00D82E59"/>
    <w:rsid w:val="00D85429"/>
    <w:rsid w:val="00D93F73"/>
    <w:rsid w:val="00D963AC"/>
    <w:rsid w:val="00DA320F"/>
    <w:rsid w:val="00DB17F1"/>
    <w:rsid w:val="00DD029C"/>
    <w:rsid w:val="00DD4E8F"/>
    <w:rsid w:val="00DD5379"/>
    <w:rsid w:val="00DE3029"/>
    <w:rsid w:val="00DE33EF"/>
    <w:rsid w:val="00E1184C"/>
    <w:rsid w:val="00E173DC"/>
    <w:rsid w:val="00E32C36"/>
    <w:rsid w:val="00E543D4"/>
    <w:rsid w:val="00E62255"/>
    <w:rsid w:val="00E67F02"/>
    <w:rsid w:val="00E7065F"/>
    <w:rsid w:val="00E80C34"/>
    <w:rsid w:val="00E844D9"/>
    <w:rsid w:val="00E8475D"/>
    <w:rsid w:val="00EA130C"/>
    <w:rsid w:val="00EA54E2"/>
    <w:rsid w:val="00EA6009"/>
    <w:rsid w:val="00EB278E"/>
    <w:rsid w:val="00EC40AC"/>
    <w:rsid w:val="00ED1DF3"/>
    <w:rsid w:val="00EE030D"/>
    <w:rsid w:val="00EE1C9C"/>
    <w:rsid w:val="00EE20B2"/>
    <w:rsid w:val="00EE4977"/>
    <w:rsid w:val="00EE6A35"/>
    <w:rsid w:val="00EF24CE"/>
    <w:rsid w:val="00EF3B77"/>
    <w:rsid w:val="00EF4CE7"/>
    <w:rsid w:val="00F049EE"/>
    <w:rsid w:val="00F17039"/>
    <w:rsid w:val="00F417A7"/>
    <w:rsid w:val="00F47509"/>
    <w:rsid w:val="00F56C7D"/>
    <w:rsid w:val="00F65BE5"/>
    <w:rsid w:val="00F65FEB"/>
    <w:rsid w:val="00F711E1"/>
    <w:rsid w:val="00F7248B"/>
    <w:rsid w:val="00F74982"/>
    <w:rsid w:val="00F76385"/>
    <w:rsid w:val="00F7711F"/>
    <w:rsid w:val="00F8223C"/>
    <w:rsid w:val="00F83696"/>
    <w:rsid w:val="00F852A0"/>
    <w:rsid w:val="00F86342"/>
    <w:rsid w:val="00F87CAA"/>
    <w:rsid w:val="00F928BD"/>
    <w:rsid w:val="00F96032"/>
    <w:rsid w:val="00FB1B93"/>
    <w:rsid w:val="00FC41BC"/>
    <w:rsid w:val="00FC722E"/>
    <w:rsid w:val="00FD15C9"/>
    <w:rsid w:val="00FD734F"/>
    <w:rsid w:val="00FD7681"/>
    <w:rsid w:val="00FE0660"/>
    <w:rsid w:val="00FE6514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B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29"/>
  </w:style>
  <w:style w:type="paragraph" w:styleId="1">
    <w:name w:val="heading 1"/>
    <w:basedOn w:val="a"/>
    <w:link w:val="10"/>
    <w:uiPriority w:val="9"/>
    <w:qFormat/>
    <w:rsid w:val="00ED1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1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D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920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017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15B"/>
  </w:style>
  <w:style w:type="paragraph" w:styleId="a6">
    <w:name w:val="footer"/>
    <w:basedOn w:val="a"/>
    <w:link w:val="a7"/>
    <w:uiPriority w:val="99"/>
    <w:unhideWhenUsed/>
    <w:rsid w:val="0041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15B"/>
  </w:style>
  <w:style w:type="character" w:styleId="a8">
    <w:name w:val="Hyperlink"/>
    <w:basedOn w:val="a0"/>
    <w:uiPriority w:val="99"/>
    <w:unhideWhenUsed/>
    <w:rsid w:val="00A275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75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29"/>
  </w:style>
  <w:style w:type="paragraph" w:styleId="1">
    <w:name w:val="heading 1"/>
    <w:basedOn w:val="a"/>
    <w:link w:val="10"/>
    <w:uiPriority w:val="9"/>
    <w:qFormat/>
    <w:rsid w:val="00ED1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1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D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920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017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15B"/>
  </w:style>
  <w:style w:type="paragraph" w:styleId="a6">
    <w:name w:val="footer"/>
    <w:basedOn w:val="a"/>
    <w:link w:val="a7"/>
    <w:uiPriority w:val="99"/>
    <w:unhideWhenUsed/>
    <w:rsid w:val="0041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15B"/>
  </w:style>
  <w:style w:type="character" w:styleId="a8">
    <w:name w:val="Hyperlink"/>
    <w:basedOn w:val="a0"/>
    <w:uiPriority w:val="99"/>
    <w:unhideWhenUsed/>
    <w:rsid w:val="00A275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24">
          <w:marLeft w:val="94"/>
          <w:marRight w:val="94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prokofieva</cp:lastModifiedBy>
  <cp:revision>44</cp:revision>
  <dcterms:created xsi:type="dcterms:W3CDTF">2026-03-23T07:17:00Z</dcterms:created>
  <dcterms:modified xsi:type="dcterms:W3CDTF">2026-04-08T12:07:00Z</dcterms:modified>
</cp:coreProperties>
</file>