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09" w:rsidRPr="000D5242" w:rsidRDefault="00292D09" w:rsidP="00A97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Приложение</w:t>
      </w:r>
      <w:r w:rsidR="008B1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D09" w:rsidRPr="000D5242" w:rsidRDefault="00292D09" w:rsidP="00A97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92D09" w:rsidRPr="000D5242" w:rsidRDefault="00292D09" w:rsidP="00A97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 w:rsidR="007509AE">
        <w:rPr>
          <w:rFonts w:ascii="Times New Roman" w:hAnsi="Times New Roman" w:cs="Times New Roman"/>
          <w:sz w:val="24"/>
          <w:szCs w:val="24"/>
        </w:rPr>
        <w:t>округа</w:t>
      </w:r>
    </w:p>
    <w:p w:rsidR="00292D09" w:rsidRPr="000D5242" w:rsidRDefault="008F5B15" w:rsidP="00A97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1E137B">
        <w:rPr>
          <w:rFonts w:ascii="Times New Roman" w:hAnsi="Times New Roman" w:cs="Times New Roman"/>
          <w:sz w:val="24"/>
          <w:szCs w:val="24"/>
        </w:rPr>
        <w:t xml:space="preserve">     </w:t>
      </w:r>
      <w:r w:rsidR="00634258">
        <w:rPr>
          <w:rFonts w:ascii="Times New Roman" w:hAnsi="Times New Roman" w:cs="Times New Roman"/>
          <w:sz w:val="24"/>
          <w:szCs w:val="24"/>
        </w:rPr>
        <w:t xml:space="preserve"> </w:t>
      </w:r>
      <w:r w:rsidR="00B935C9" w:rsidRPr="000D5242">
        <w:rPr>
          <w:rFonts w:ascii="Times New Roman" w:hAnsi="Times New Roman" w:cs="Times New Roman"/>
          <w:sz w:val="24"/>
          <w:szCs w:val="24"/>
        </w:rPr>
        <w:t>о</w:t>
      </w:r>
      <w:r w:rsidR="00292D09" w:rsidRPr="000D5242">
        <w:rPr>
          <w:rFonts w:ascii="Times New Roman" w:hAnsi="Times New Roman" w:cs="Times New Roman"/>
          <w:sz w:val="24"/>
          <w:szCs w:val="24"/>
        </w:rPr>
        <w:t>т</w:t>
      </w:r>
      <w:r w:rsidR="00B935C9" w:rsidRPr="000D5242">
        <w:rPr>
          <w:rFonts w:ascii="Times New Roman" w:hAnsi="Times New Roman" w:cs="Times New Roman"/>
          <w:sz w:val="24"/>
          <w:szCs w:val="24"/>
        </w:rPr>
        <w:t xml:space="preserve"> </w:t>
      </w:r>
      <w:r w:rsidRPr="000D5242">
        <w:rPr>
          <w:rFonts w:ascii="Times New Roman" w:hAnsi="Times New Roman" w:cs="Times New Roman"/>
          <w:sz w:val="24"/>
          <w:szCs w:val="24"/>
        </w:rPr>
        <w:t xml:space="preserve"> </w:t>
      </w:r>
      <w:r w:rsidR="00634258">
        <w:rPr>
          <w:rFonts w:ascii="Times New Roman" w:hAnsi="Times New Roman" w:cs="Times New Roman"/>
          <w:sz w:val="24"/>
          <w:szCs w:val="24"/>
        </w:rPr>
        <w:t>05.06.2026</w:t>
      </w:r>
      <w:r w:rsidR="001E137B">
        <w:rPr>
          <w:rFonts w:ascii="Times New Roman" w:hAnsi="Times New Roman" w:cs="Times New Roman"/>
          <w:sz w:val="24"/>
          <w:szCs w:val="24"/>
        </w:rPr>
        <w:t xml:space="preserve">  </w:t>
      </w:r>
      <w:r w:rsidR="00292D09" w:rsidRPr="000D5242">
        <w:rPr>
          <w:rFonts w:ascii="Times New Roman" w:hAnsi="Times New Roman" w:cs="Times New Roman"/>
          <w:sz w:val="24"/>
          <w:szCs w:val="24"/>
        </w:rPr>
        <w:t>№</w:t>
      </w:r>
      <w:r w:rsidR="00634258">
        <w:rPr>
          <w:rFonts w:ascii="Times New Roman" w:hAnsi="Times New Roman" w:cs="Times New Roman"/>
          <w:sz w:val="24"/>
          <w:szCs w:val="24"/>
        </w:rPr>
        <w:t xml:space="preserve"> 525-п</w:t>
      </w:r>
      <w:r w:rsidRPr="000D5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D09" w:rsidRPr="000D5242" w:rsidRDefault="00292D09" w:rsidP="00A97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242" w:rsidRDefault="000D5242" w:rsidP="00A97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B6D" w:rsidRPr="000D5242" w:rsidRDefault="00971EE6" w:rsidP="00A97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971EE6" w:rsidRPr="000D5242" w:rsidRDefault="00971EE6" w:rsidP="00A97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292D09" w:rsidRPr="000D5242">
        <w:rPr>
          <w:rFonts w:ascii="Times New Roman" w:hAnsi="Times New Roman" w:cs="Times New Roman"/>
          <w:b/>
          <w:sz w:val="24"/>
          <w:szCs w:val="24"/>
        </w:rPr>
        <w:t>конкурсн</w:t>
      </w:r>
      <w:r w:rsidR="006605FB" w:rsidRPr="000D5242">
        <w:rPr>
          <w:rFonts w:ascii="Times New Roman" w:hAnsi="Times New Roman" w:cs="Times New Roman"/>
          <w:b/>
          <w:sz w:val="24"/>
          <w:szCs w:val="24"/>
        </w:rPr>
        <w:t>ых</w:t>
      </w:r>
      <w:r w:rsidR="00292D09" w:rsidRPr="000D5242">
        <w:rPr>
          <w:rFonts w:ascii="Times New Roman" w:hAnsi="Times New Roman" w:cs="Times New Roman"/>
          <w:b/>
          <w:sz w:val="24"/>
          <w:szCs w:val="24"/>
        </w:rPr>
        <w:t xml:space="preserve"> отбор</w:t>
      </w:r>
      <w:r w:rsidR="006605FB" w:rsidRPr="000D5242">
        <w:rPr>
          <w:rFonts w:ascii="Times New Roman" w:hAnsi="Times New Roman" w:cs="Times New Roman"/>
          <w:b/>
          <w:sz w:val="24"/>
          <w:szCs w:val="24"/>
        </w:rPr>
        <w:t xml:space="preserve">ов заявок общественных объединений, </w:t>
      </w:r>
      <w:r w:rsidR="00341A6A" w:rsidRPr="000D5242">
        <w:rPr>
          <w:rFonts w:ascii="Times New Roman" w:hAnsi="Times New Roman" w:cs="Times New Roman"/>
          <w:b/>
          <w:sz w:val="24"/>
          <w:szCs w:val="24"/>
        </w:rPr>
        <w:t>осуществляющих деятельность в сфере социальной адаптации, поддержки</w:t>
      </w:r>
      <w:r w:rsidR="00341A6A" w:rsidRPr="000D5242">
        <w:rPr>
          <w:rFonts w:ascii="Times New Roman" w:hAnsi="Times New Roman" w:cs="Times New Roman"/>
          <w:b/>
          <w:sz w:val="24"/>
          <w:szCs w:val="24"/>
        </w:rPr>
        <w:br/>
        <w:t>и защиты населения</w:t>
      </w:r>
      <w:r w:rsidR="008B36AF" w:rsidRPr="000D5242">
        <w:rPr>
          <w:rFonts w:ascii="Times New Roman" w:hAnsi="Times New Roman" w:cs="Times New Roman"/>
          <w:b/>
          <w:sz w:val="24"/>
          <w:szCs w:val="24"/>
        </w:rPr>
        <w:t>, общественной организации ветеранов</w:t>
      </w:r>
      <w:r w:rsidR="00341A6A" w:rsidRPr="000D5242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субсидий из бюджета Тутаевского муниципального </w:t>
      </w:r>
      <w:r w:rsidR="000A06C2">
        <w:rPr>
          <w:rFonts w:ascii="Times New Roman" w:hAnsi="Times New Roman" w:cs="Times New Roman"/>
          <w:b/>
          <w:sz w:val="24"/>
          <w:szCs w:val="24"/>
        </w:rPr>
        <w:t>округа</w:t>
      </w:r>
      <w:r w:rsidR="00341A6A" w:rsidRPr="000D5242">
        <w:rPr>
          <w:rFonts w:ascii="Times New Roman" w:hAnsi="Times New Roman" w:cs="Times New Roman"/>
          <w:b/>
          <w:sz w:val="24"/>
          <w:szCs w:val="24"/>
        </w:rPr>
        <w:t xml:space="preserve"> на поддержку осуществления общественным объединением уставной деятельности в </w:t>
      </w:r>
      <w:r w:rsidR="006605FB" w:rsidRPr="000D5242">
        <w:rPr>
          <w:rFonts w:ascii="Times New Roman" w:hAnsi="Times New Roman" w:cs="Times New Roman"/>
          <w:b/>
          <w:sz w:val="24"/>
          <w:szCs w:val="24"/>
        </w:rPr>
        <w:t>202</w:t>
      </w:r>
      <w:r w:rsidR="000A06C2">
        <w:rPr>
          <w:rFonts w:ascii="Times New Roman" w:hAnsi="Times New Roman" w:cs="Times New Roman"/>
          <w:b/>
          <w:sz w:val="24"/>
          <w:szCs w:val="24"/>
        </w:rPr>
        <w:t>6</w:t>
      </w:r>
      <w:r w:rsidR="006605FB" w:rsidRPr="000D5242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FB2F3A" w:rsidRPr="000D5242">
        <w:rPr>
          <w:rFonts w:ascii="Times New Roman" w:hAnsi="Times New Roman" w:cs="Times New Roman"/>
          <w:b/>
          <w:sz w:val="24"/>
          <w:szCs w:val="24"/>
        </w:rPr>
        <w:br/>
      </w:r>
    </w:p>
    <w:p w:rsidR="002C666E" w:rsidRPr="000D5242" w:rsidRDefault="002C666E" w:rsidP="0057418C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57418C" w:rsidRPr="000D5242" w:rsidRDefault="0057418C" w:rsidP="0057418C">
      <w:pPr>
        <w:pStyle w:val="a8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8B36AF" w:rsidRPr="000D5242" w:rsidRDefault="008F5B15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 xml:space="preserve">В целях реализации муниципальной целевой программы «Поддержка гражданских инициатив,  социально ориентированных некоммерческих организаций и территориального общественного самоуправления Тутаевского муниципального </w:t>
      </w:r>
      <w:r w:rsidR="00AD783E">
        <w:rPr>
          <w:rFonts w:ascii="Times New Roman" w:hAnsi="Times New Roman" w:cs="Times New Roman"/>
          <w:sz w:val="24"/>
          <w:szCs w:val="24"/>
        </w:rPr>
        <w:t>округа</w:t>
      </w:r>
      <w:r w:rsidRPr="000D5242">
        <w:rPr>
          <w:rFonts w:ascii="Times New Roman" w:hAnsi="Times New Roman" w:cs="Times New Roman"/>
          <w:sz w:val="24"/>
          <w:szCs w:val="24"/>
        </w:rPr>
        <w:t>» на 202</w:t>
      </w:r>
      <w:r w:rsidR="000A06C2">
        <w:rPr>
          <w:rFonts w:ascii="Times New Roman" w:hAnsi="Times New Roman" w:cs="Times New Roman"/>
          <w:sz w:val="24"/>
          <w:szCs w:val="24"/>
        </w:rPr>
        <w:t>6</w:t>
      </w:r>
      <w:r w:rsidRPr="000D5242">
        <w:rPr>
          <w:rFonts w:ascii="Times New Roman" w:hAnsi="Times New Roman" w:cs="Times New Roman"/>
          <w:sz w:val="24"/>
          <w:szCs w:val="24"/>
        </w:rPr>
        <w:t>-202</w:t>
      </w:r>
      <w:r w:rsidR="000A06C2">
        <w:rPr>
          <w:rFonts w:ascii="Times New Roman" w:hAnsi="Times New Roman" w:cs="Times New Roman"/>
          <w:sz w:val="24"/>
          <w:szCs w:val="24"/>
        </w:rPr>
        <w:t>8</w:t>
      </w:r>
      <w:r w:rsidRPr="000D5242">
        <w:rPr>
          <w:rFonts w:ascii="Times New Roman" w:hAnsi="Times New Roman" w:cs="Times New Roman"/>
          <w:sz w:val="24"/>
          <w:szCs w:val="24"/>
        </w:rPr>
        <w:t xml:space="preserve"> годы, </w:t>
      </w:r>
      <w:r w:rsidRPr="00D00EBF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Тутаевского муниципального </w:t>
      </w:r>
      <w:r w:rsidR="00AD783E">
        <w:rPr>
          <w:rFonts w:ascii="Times New Roman" w:hAnsi="Times New Roman" w:cs="Times New Roman"/>
          <w:sz w:val="24"/>
          <w:szCs w:val="24"/>
        </w:rPr>
        <w:t>округа</w:t>
      </w:r>
      <w:r w:rsidRPr="00D00EBF">
        <w:rPr>
          <w:rFonts w:ascii="Times New Roman" w:hAnsi="Times New Roman" w:cs="Times New Roman"/>
          <w:sz w:val="24"/>
          <w:szCs w:val="24"/>
        </w:rPr>
        <w:t xml:space="preserve"> от</w:t>
      </w:r>
      <w:r w:rsidR="008B36AF" w:rsidRPr="00D00EBF">
        <w:rPr>
          <w:rFonts w:ascii="Times New Roman" w:hAnsi="Times New Roman" w:cs="Times New Roman"/>
          <w:sz w:val="24"/>
          <w:szCs w:val="24"/>
        </w:rPr>
        <w:t xml:space="preserve"> </w:t>
      </w:r>
      <w:r w:rsidRPr="00D00EBF">
        <w:rPr>
          <w:rFonts w:ascii="Times New Roman" w:hAnsi="Times New Roman" w:cs="Times New Roman"/>
          <w:sz w:val="24"/>
          <w:szCs w:val="24"/>
        </w:rPr>
        <w:t xml:space="preserve"> 2</w:t>
      </w:r>
      <w:r w:rsidR="000A06C2">
        <w:rPr>
          <w:rFonts w:ascii="Times New Roman" w:hAnsi="Times New Roman" w:cs="Times New Roman"/>
          <w:sz w:val="24"/>
          <w:szCs w:val="24"/>
        </w:rPr>
        <w:t>7</w:t>
      </w:r>
      <w:r w:rsidRPr="00D00EBF">
        <w:rPr>
          <w:rFonts w:ascii="Times New Roman" w:hAnsi="Times New Roman" w:cs="Times New Roman"/>
          <w:sz w:val="24"/>
          <w:szCs w:val="24"/>
        </w:rPr>
        <w:t>.01.202</w:t>
      </w:r>
      <w:r w:rsidR="000A06C2">
        <w:rPr>
          <w:rFonts w:ascii="Times New Roman" w:hAnsi="Times New Roman" w:cs="Times New Roman"/>
          <w:sz w:val="24"/>
          <w:szCs w:val="24"/>
        </w:rPr>
        <w:t>6</w:t>
      </w:r>
      <w:r w:rsidRPr="00D00EBF">
        <w:rPr>
          <w:rFonts w:ascii="Times New Roman" w:hAnsi="Times New Roman" w:cs="Times New Roman"/>
          <w:sz w:val="24"/>
          <w:szCs w:val="24"/>
        </w:rPr>
        <w:t xml:space="preserve"> № </w:t>
      </w:r>
      <w:r w:rsidR="000A06C2">
        <w:rPr>
          <w:rFonts w:ascii="Times New Roman" w:hAnsi="Times New Roman" w:cs="Times New Roman"/>
          <w:sz w:val="24"/>
          <w:szCs w:val="24"/>
        </w:rPr>
        <w:t>60</w:t>
      </w:r>
      <w:r w:rsidRPr="00D00EBF">
        <w:rPr>
          <w:rFonts w:ascii="Times New Roman" w:hAnsi="Times New Roman" w:cs="Times New Roman"/>
          <w:sz w:val="24"/>
          <w:szCs w:val="24"/>
        </w:rPr>
        <w:t>-</w:t>
      </w:r>
      <w:r w:rsidR="008B36AF" w:rsidRPr="00D00EBF">
        <w:rPr>
          <w:rFonts w:ascii="Times New Roman" w:hAnsi="Times New Roman" w:cs="Times New Roman"/>
          <w:sz w:val="24"/>
          <w:szCs w:val="24"/>
        </w:rPr>
        <w:t>п</w:t>
      </w:r>
      <w:r w:rsidR="00D00EBF" w:rsidRPr="00D00EBF">
        <w:rPr>
          <w:rFonts w:ascii="Times New Roman" w:hAnsi="Times New Roman" w:cs="Times New Roman"/>
          <w:sz w:val="24"/>
          <w:szCs w:val="24"/>
        </w:rPr>
        <w:t xml:space="preserve"> </w:t>
      </w:r>
      <w:r w:rsidR="00453497" w:rsidRPr="00D00EBF">
        <w:rPr>
          <w:rFonts w:ascii="Times New Roman" w:hAnsi="Times New Roman" w:cs="Times New Roman"/>
          <w:sz w:val="24"/>
          <w:szCs w:val="24"/>
        </w:rPr>
        <w:t xml:space="preserve">(в редакции Постановления Администрации Тутаевского муниципального </w:t>
      </w:r>
      <w:r w:rsidR="008565AC">
        <w:rPr>
          <w:rFonts w:ascii="Times New Roman" w:hAnsi="Times New Roman" w:cs="Times New Roman"/>
          <w:sz w:val="24"/>
          <w:szCs w:val="24"/>
        </w:rPr>
        <w:t>округа</w:t>
      </w:r>
      <w:r w:rsidR="00453497" w:rsidRPr="00D00EBF">
        <w:rPr>
          <w:rFonts w:ascii="Times New Roman" w:hAnsi="Times New Roman" w:cs="Times New Roman"/>
          <w:sz w:val="24"/>
          <w:szCs w:val="24"/>
        </w:rPr>
        <w:t xml:space="preserve"> от </w:t>
      </w:r>
      <w:r w:rsidR="008565AC">
        <w:rPr>
          <w:rFonts w:ascii="Times New Roman" w:hAnsi="Times New Roman" w:cs="Times New Roman"/>
          <w:sz w:val="24"/>
          <w:szCs w:val="24"/>
        </w:rPr>
        <w:t>03.06.2026 № 521</w:t>
      </w:r>
      <w:r w:rsidR="00453497" w:rsidRPr="00453497">
        <w:rPr>
          <w:rFonts w:ascii="Times New Roman" w:hAnsi="Times New Roman" w:cs="Times New Roman"/>
          <w:sz w:val="24"/>
          <w:szCs w:val="24"/>
        </w:rPr>
        <w:t>-п</w:t>
      </w:r>
      <w:r w:rsidR="00453497" w:rsidRPr="00D00EBF">
        <w:rPr>
          <w:rFonts w:ascii="Times New Roman" w:hAnsi="Times New Roman" w:cs="Times New Roman"/>
          <w:sz w:val="24"/>
          <w:szCs w:val="24"/>
        </w:rPr>
        <w:t>)</w:t>
      </w:r>
      <w:r w:rsidR="00453497" w:rsidRPr="000D5242">
        <w:rPr>
          <w:rFonts w:ascii="Times New Roman" w:hAnsi="Times New Roman" w:cs="Times New Roman"/>
          <w:sz w:val="24"/>
          <w:szCs w:val="24"/>
        </w:rPr>
        <w:t xml:space="preserve"> </w:t>
      </w:r>
      <w:r w:rsidRPr="000D5242">
        <w:rPr>
          <w:rFonts w:ascii="Times New Roman" w:hAnsi="Times New Roman" w:cs="Times New Roman"/>
          <w:sz w:val="24"/>
          <w:szCs w:val="24"/>
        </w:rPr>
        <w:t>(далее – МЦП)</w:t>
      </w:r>
      <w:r w:rsidR="00C00551" w:rsidRPr="000D5242">
        <w:rPr>
          <w:rFonts w:ascii="Times New Roman" w:hAnsi="Times New Roman" w:cs="Times New Roman"/>
          <w:sz w:val="24"/>
          <w:szCs w:val="24"/>
        </w:rPr>
        <w:t xml:space="preserve">, </w:t>
      </w:r>
      <w:r w:rsidR="00971EE6" w:rsidRPr="000D5242">
        <w:rPr>
          <w:rFonts w:ascii="Times New Roman" w:hAnsi="Times New Roman" w:cs="Times New Roman"/>
          <w:sz w:val="24"/>
          <w:szCs w:val="24"/>
        </w:rPr>
        <w:t xml:space="preserve">Администрация Тутаевского муниципального </w:t>
      </w:r>
      <w:r w:rsidR="000A06C2">
        <w:rPr>
          <w:rFonts w:ascii="Times New Roman" w:hAnsi="Times New Roman" w:cs="Times New Roman"/>
          <w:sz w:val="24"/>
          <w:szCs w:val="24"/>
        </w:rPr>
        <w:t>округа</w:t>
      </w:r>
      <w:r w:rsidR="00971EE6" w:rsidRPr="000D5242">
        <w:rPr>
          <w:rFonts w:ascii="Times New Roman" w:hAnsi="Times New Roman" w:cs="Times New Roman"/>
          <w:sz w:val="24"/>
          <w:szCs w:val="24"/>
        </w:rPr>
        <w:t xml:space="preserve"> объявляет о проведении </w:t>
      </w:r>
      <w:r w:rsidR="00292D09" w:rsidRPr="000D5242">
        <w:rPr>
          <w:rFonts w:ascii="Times New Roman" w:hAnsi="Times New Roman" w:cs="Times New Roman"/>
          <w:sz w:val="24"/>
          <w:szCs w:val="24"/>
        </w:rPr>
        <w:t>конкурсн</w:t>
      </w:r>
      <w:r w:rsidR="006605FB" w:rsidRPr="000D5242">
        <w:rPr>
          <w:rFonts w:ascii="Times New Roman" w:hAnsi="Times New Roman" w:cs="Times New Roman"/>
          <w:sz w:val="24"/>
          <w:szCs w:val="24"/>
        </w:rPr>
        <w:t>ых</w:t>
      </w:r>
      <w:r w:rsidR="00292D09" w:rsidRPr="000D5242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6605FB" w:rsidRPr="000D5242">
        <w:rPr>
          <w:rFonts w:ascii="Times New Roman" w:hAnsi="Times New Roman" w:cs="Times New Roman"/>
          <w:sz w:val="24"/>
          <w:szCs w:val="24"/>
        </w:rPr>
        <w:t>ов</w:t>
      </w:r>
      <w:r w:rsidR="00971EE6" w:rsidRPr="000D5242">
        <w:rPr>
          <w:rFonts w:ascii="Times New Roman" w:hAnsi="Times New Roman" w:cs="Times New Roman"/>
          <w:sz w:val="24"/>
          <w:szCs w:val="24"/>
        </w:rPr>
        <w:t xml:space="preserve"> </w:t>
      </w:r>
      <w:r w:rsidR="00FC5C3F" w:rsidRPr="000D5242">
        <w:rPr>
          <w:rFonts w:ascii="Times New Roman" w:hAnsi="Times New Roman" w:cs="Times New Roman"/>
          <w:sz w:val="24"/>
          <w:szCs w:val="24"/>
        </w:rPr>
        <w:t>заявок</w:t>
      </w:r>
      <w:r w:rsidR="00CD77BF" w:rsidRPr="000D5242">
        <w:rPr>
          <w:rFonts w:ascii="Times New Roman" w:hAnsi="Times New Roman" w:cs="Times New Roman"/>
          <w:sz w:val="24"/>
          <w:szCs w:val="24"/>
        </w:rPr>
        <w:t xml:space="preserve"> общественных объединений, осуществляющих деятельность в сфере</w:t>
      </w:r>
      <w:proofErr w:type="gramEnd"/>
      <w:r w:rsidR="00CD77BF" w:rsidRPr="000D5242">
        <w:rPr>
          <w:rFonts w:ascii="Times New Roman" w:hAnsi="Times New Roman" w:cs="Times New Roman"/>
          <w:sz w:val="24"/>
          <w:szCs w:val="24"/>
        </w:rPr>
        <w:t xml:space="preserve"> социальной адаптации, поддержки и защиты населения, общественной организации ветеранов </w:t>
      </w:r>
      <w:r w:rsidR="00FC5C3F" w:rsidRPr="000D5242">
        <w:rPr>
          <w:rFonts w:ascii="Times New Roman" w:hAnsi="Times New Roman" w:cs="Times New Roman"/>
          <w:sz w:val="24"/>
          <w:szCs w:val="24"/>
        </w:rPr>
        <w:t xml:space="preserve"> </w:t>
      </w:r>
      <w:r w:rsidR="006605FB" w:rsidRPr="000D5242">
        <w:rPr>
          <w:rFonts w:ascii="Times New Roman" w:hAnsi="Times New Roman" w:cs="Times New Roman"/>
          <w:sz w:val="24"/>
          <w:szCs w:val="24"/>
        </w:rPr>
        <w:t xml:space="preserve">для предоставления субсидий из бюджета Тутаевского муниципального </w:t>
      </w:r>
      <w:r w:rsidR="000A06C2">
        <w:rPr>
          <w:rFonts w:ascii="Times New Roman" w:hAnsi="Times New Roman" w:cs="Times New Roman"/>
          <w:sz w:val="24"/>
          <w:szCs w:val="24"/>
        </w:rPr>
        <w:t>округа</w:t>
      </w:r>
      <w:r w:rsidR="006605FB" w:rsidRPr="000D5242">
        <w:rPr>
          <w:rFonts w:ascii="Times New Roman" w:hAnsi="Times New Roman" w:cs="Times New Roman"/>
          <w:sz w:val="24"/>
          <w:szCs w:val="24"/>
        </w:rPr>
        <w:t xml:space="preserve"> на поддержку осуществления общественным объединением уставной деятельности (далее – конкурсные отборы).</w:t>
      </w:r>
    </w:p>
    <w:p w:rsidR="00E308BC" w:rsidRDefault="00AD0443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>Конкурсны</w:t>
      </w:r>
      <w:r w:rsidR="006605FB" w:rsidRPr="000D5242">
        <w:rPr>
          <w:rFonts w:ascii="Times New Roman" w:hAnsi="Times New Roman" w:cs="Times New Roman"/>
          <w:sz w:val="24"/>
          <w:szCs w:val="24"/>
        </w:rPr>
        <w:t>е</w:t>
      </w:r>
      <w:r w:rsidRPr="000D5242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6605FB" w:rsidRPr="000D5242">
        <w:rPr>
          <w:rFonts w:ascii="Times New Roman" w:hAnsi="Times New Roman" w:cs="Times New Roman"/>
          <w:sz w:val="24"/>
          <w:szCs w:val="24"/>
        </w:rPr>
        <w:t>ы</w:t>
      </w:r>
      <w:r w:rsidRPr="000D5242">
        <w:rPr>
          <w:rFonts w:ascii="Times New Roman" w:hAnsi="Times New Roman" w:cs="Times New Roman"/>
          <w:sz w:val="24"/>
          <w:szCs w:val="24"/>
        </w:rPr>
        <w:t xml:space="preserve"> включа</w:t>
      </w:r>
      <w:r w:rsidR="006605FB" w:rsidRPr="000D5242">
        <w:rPr>
          <w:rFonts w:ascii="Times New Roman" w:hAnsi="Times New Roman" w:cs="Times New Roman"/>
          <w:sz w:val="24"/>
          <w:szCs w:val="24"/>
        </w:rPr>
        <w:t>ю</w:t>
      </w:r>
      <w:r w:rsidRPr="000D5242">
        <w:rPr>
          <w:rFonts w:ascii="Times New Roman" w:hAnsi="Times New Roman" w:cs="Times New Roman"/>
          <w:sz w:val="24"/>
          <w:szCs w:val="24"/>
        </w:rPr>
        <w:t>т в себя к</w:t>
      </w:r>
      <w:r w:rsidR="000D096C" w:rsidRPr="000D5242">
        <w:rPr>
          <w:rFonts w:ascii="Times New Roman" w:hAnsi="Times New Roman" w:cs="Times New Roman"/>
          <w:sz w:val="24"/>
          <w:szCs w:val="24"/>
        </w:rPr>
        <w:t>онкурсные процедуры</w:t>
      </w:r>
      <w:r w:rsidRPr="000D5242">
        <w:rPr>
          <w:rFonts w:ascii="Times New Roman" w:hAnsi="Times New Roman" w:cs="Times New Roman"/>
          <w:sz w:val="24"/>
          <w:szCs w:val="24"/>
        </w:rPr>
        <w:t>, которые</w:t>
      </w:r>
      <w:r w:rsidR="000D096C" w:rsidRPr="000D5242">
        <w:rPr>
          <w:rFonts w:ascii="Times New Roman" w:hAnsi="Times New Roman" w:cs="Times New Roman"/>
          <w:sz w:val="24"/>
          <w:szCs w:val="24"/>
        </w:rPr>
        <w:t xml:space="preserve"> проводятся в соответствии </w:t>
      </w:r>
      <w:r w:rsidR="008F5B15" w:rsidRPr="000D5242">
        <w:rPr>
          <w:rFonts w:ascii="Times New Roman" w:hAnsi="Times New Roman" w:cs="Times New Roman"/>
          <w:sz w:val="24"/>
          <w:szCs w:val="24"/>
        </w:rPr>
        <w:t xml:space="preserve">с Порядком </w:t>
      </w:r>
      <w:r w:rsidR="008B36AF" w:rsidRPr="000D5242">
        <w:rPr>
          <w:rFonts w:ascii="Times New Roman" w:hAnsi="Times New Roman" w:cs="Times New Roman"/>
          <w:sz w:val="24"/>
          <w:szCs w:val="24"/>
        </w:rPr>
        <w:t xml:space="preserve"> предоставления субсидий общественным объединениям, осуществляющим деятельность в сфере социальной адаптации, поддержки и защиты населения, общественной организации ветеранов на осуществление уставной деятельности в целях финансового обеспечения затрат из бюджета Тутаевского муниципального </w:t>
      </w:r>
      <w:r w:rsidR="000A06C2">
        <w:rPr>
          <w:rFonts w:ascii="Times New Roman" w:hAnsi="Times New Roman" w:cs="Times New Roman"/>
          <w:sz w:val="24"/>
          <w:szCs w:val="24"/>
        </w:rPr>
        <w:t>округа</w:t>
      </w:r>
      <w:r w:rsidR="008B36AF" w:rsidRPr="000D5242">
        <w:rPr>
          <w:rFonts w:ascii="Times New Roman" w:hAnsi="Times New Roman" w:cs="Times New Roman"/>
          <w:sz w:val="24"/>
          <w:szCs w:val="24"/>
        </w:rPr>
        <w:t xml:space="preserve"> в 202</w:t>
      </w:r>
      <w:r w:rsidR="000A06C2">
        <w:rPr>
          <w:rFonts w:ascii="Times New Roman" w:hAnsi="Times New Roman" w:cs="Times New Roman"/>
          <w:sz w:val="24"/>
          <w:szCs w:val="24"/>
        </w:rPr>
        <w:t>6</w:t>
      </w:r>
      <w:r w:rsidR="008B36AF" w:rsidRPr="000D5242">
        <w:rPr>
          <w:rFonts w:ascii="Times New Roman" w:hAnsi="Times New Roman" w:cs="Times New Roman"/>
          <w:sz w:val="24"/>
          <w:szCs w:val="24"/>
        </w:rPr>
        <w:t xml:space="preserve"> году</w:t>
      </w:r>
      <w:r w:rsidR="00F13DD9">
        <w:rPr>
          <w:rFonts w:ascii="Times New Roman" w:hAnsi="Times New Roman" w:cs="Times New Roman"/>
          <w:sz w:val="24"/>
          <w:szCs w:val="24"/>
        </w:rPr>
        <w:t xml:space="preserve"> (Постановление Администрации Тутаевского</w:t>
      </w:r>
      <w:proofErr w:type="gramEnd"/>
      <w:r w:rsidR="00F13DD9">
        <w:rPr>
          <w:rFonts w:ascii="Times New Roman" w:hAnsi="Times New Roman" w:cs="Times New Roman"/>
          <w:sz w:val="24"/>
          <w:szCs w:val="24"/>
        </w:rPr>
        <w:t xml:space="preserve"> муниципального округа от 17.04.2026 № 365-п)</w:t>
      </w:r>
      <w:r w:rsidR="008B36AF" w:rsidRPr="000D5242">
        <w:rPr>
          <w:rFonts w:ascii="Times New Roman" w:hAnsi="Times New Roman" w:cs="Times New Roman"/>
          <w:sz w:val="24"/>
          <w:szCs w:val="24"/>
        </w:rPr>
        <w:t xml:space="preserve"> </w:t>
      </w:r>
      <w:r w:rsidR="00E308BC" w:rsidRPr="000D5242">
        <w:rPr>
          <w:rFonts w:ascii="Times New Roman" w:hAnsi="Times New Roman" w:cs="Times New Roman"/>
          <w:sz w:val="24"/>
          <w:szCs w:val="24"/>
        </w:rPr>
        <w:t xml:space="preserve">(далее – Порядок </w:t>
      </w:r>
      <w:r w:rsidR="00CD77BF" w:rsidRPr="000D5242">
        <w:rPr>
          <w:rFonts w:ascii="Times New Roman" w:hAnsi="Times New Roman" w:cs="Times New Roman"/>
          <w:sz w:val="24"/>
          <w:szCs w:val="24"/>
        </w:rPr>
        <w:t>предоставления субсидий</w:t>
      </w:r>
      <w:r w:rsidR="00E308BC" w:rsidRPr="000D5242">
        <w:rPr>
          <w:rFonts w:ascii="Times New Roman" w:hAnsi="Times New Roman" w:cs="Times New Roman"/>
          <w:sz w:val="24"/>
          <w:szCs w:val="24"/>
        </w:rPr>
        <w:t>).</w:t>
      </w:r>
    </w:p>
    <w:p w:rsidR="003403DE" w:rsidRPr="000D5242" w:rsidRDefault="003403DE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D00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0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0D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реализации мероприятий</w:t>
      </w:r>
      <w:r w:rsidR="00A977C2" w:rsidRPr="000D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уставной деятельности: 202</w:t>
      </w:r>
      <w:r w:rsidR="000A06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977C2" w:rsidRPr="000D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CD77BF" w:rsidRPr="000D5242" w:rsidRDefault="00CD77BF" w:rsidP="00D00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0D5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приема</w:t>
      </w:r>
      <w:r w:rsidRPr="000D52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5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заявок</w:t>
      </w:r>
      <w:r w:rsidRPr="000D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AA0A0C" w:rsidRPr="00AD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4977C3" w:rsidRPr="00AD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AA0A0C" w:rsidRPr="00AD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</w:t>
      </w:r>
      <w:r w:rsidR="000A06C2" w:rsidRPr="00AD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2026 года    –  </w:t>
      </w:r>
      <w:r w:rsidR="00AA0A0C" w:rsidRPr="00AD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4977C3" w:rsidRPr="00AD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AA0A0C" w:rsidRPr="00AD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июля</w:t>
      </w:r>
      <w:r w:rsidR="000A06C2" w:rsidRPr="00AD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2026 г</w:t>
      </w:r>
      <w:r w:rsidRPr="00AD7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(включительно).</w:t>
      </w:r>
    </w:p>
    <w:p w:rsidR="00CD77BF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Общий объем конкурса –  </w:t>
      </w:r>
      <w:r w:rsidR="000A06C2">
        <w:rPr>
          <w:rFonts w:ascii="Times New Roman" w:hAnsi="Times New Roman" w:cs="Times New Roman"/>
          <w:sz w:val="24"/>
          <w:szCs w:val="24"/>
        </w:rPr>
        <w:t>600</w:t>
      </w:r>
      <w:r w:rsidR="002E0C00" w:rsidRPr="000D5242">
        <w:rPr>
          <w:rFonts w:ascii="Times New Roman" w:hAnsi="Times New Roman" w:cs="Times New Roman"/>
          <w:sz w:val="24"/>
          <w:szCs w:val="24"/>
        </w:rPr>
        <w:t xml:space="preserve"> 000</w:t>
      </w:r>
      <w:r w:rsidRPr="000D5242">
        <w:rPr>
          <w:rFonts w:ascii="Times New Roman" w:hAnsi="Times New Roman" w:cs="Times New Roman"/>
          <w:sz w:val="24"/>
          <w:szCs w:val="24"/>
        </w:rPr>
        <w:t>,00 руб.</w:t>
      </w:r>
    </w:p>
    <w:p w:rsidR="000D5242" w:rsidRPr="000D5242" w:rsidRDefault="000D5242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185F31" w:rsidP="00A977C2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общественной организации в</w:t>
      </w:r>
      <w:r w:rsidR="002E0C00" w:rsidRPr="000D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сфере социальной адаптации, поддержки и защиты населения</w:t>
      </w:r>
    </w:p>
    <w:p w:rsidR="00CD77BF" w:rsidRPr="000D5242" w:rsidRDefault="00CD77BF" w:rsidP="00A97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Calibri" w:hAnsi="Times New Roman" w:cs="Times New Roman"/>
          <w:sz w:val="24"/>
          <w:szCs w:val="24"/>
        </w:rPr>
        <w:t xml:space="preserve">Общий объем финансирования конкурсного отбора по данному направлению деятельности   составляет  </w:t>
      </w:r>
      <w:r w:rsidR="000D1833" w:rsidRPr="000D1833">
        <w:rPr>
          <w:rFonts w:ascii="Times New Roman" w:eastAsia="Calibri" w:hAnsi="Times New Roman" w:cs="Times New Roman"/>
          <w:sz w:val="24"/>
          <w:szCs w:val="24"/>
        </w:rPr>
        <w:t>3</w:t>
      </w:r>
      <w:r w:rsidR="00030456">
        <w:rPr>
          <w:rFonts w:ascii="Times New Roman" w:eastAsia="Calibri" w:hAnsi="Times New Roman" w:cs="Times New Roman"/>
          <w:sz w:val="24"/>
          <w:szCs w:val="24"/>
        </w:rPr>
        <w:t>0</w:t>
      </w:r>
      <w:r w:rsidR="002E0C00" w:rsidRPr="000D5242">
        <w:rPr>
          <w:rFonts w:ascii="Times New Roman" w:eastAsia="Calibri" w:hAnsi="Times New Roman" w:cs="Times New Roman"/>
          <w:sz w:val="24"/>
          <w:szCs w:val="24"/>
        </w:rPr>
        <w:t>0 000</w:t>
      </w:r>
      <w:r w:rsidRPr="000D5242">
        <w:rPr>
          <w:rFonts w:ascii="Times New Roman" w:eastAsia="Calibri" w:hAnsi="Times New Roman" w:cs="Times New Roman"/>
          <w:sz w:val="24"/>
          <w:szCs w:val="24"/>
        </w:rPr>
        <w:t>,00 руб.</w:t>
      </w:r>
    </w:p>
    <w:p w:rsidR="00CD77BF" w:rsidRPr="000D5242" w:rsidRDefault="00CD77BF" w:rsidP="00A97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Calibri" w:hAnsi="Times New Roman" w:cs="Times New Roman"/>
          <w:sz w:val="24"/>
          <w:szCs w:val="24"/>
        </w:rPr>
        <w:t xml:space="preserve">Максимальный объем запрашиваемой субсидии по проекту не должен превышать </w:t>
      </w:r>
      <w:r w:rsidR="00AD783E">
        <w:rPr>
          <w:rFonts w:ascii="Times New Roman" w:eastAsia="Calibri" w:hAnsi="Times New Roman" w:cs="Times New Roman"/>
          <w:sz w:val="24"/>
          <w:szCs w:val="24"/>
        </w:rPr>
        <w:t>3</w:t>
      </w:r>
      <w:r w:rsidR="00030456">
        <w:rPr>
          <w:rFonts w:ascii="Times New Roman" w:eastAsia="Calibri" w:hAnsi="Times New Roman" w:cs="Times New Roman"/>
          <w:sz w:val="24"/>
          <w:szCs w:val="24"/>
        </w:rPr>
        <w:t>0</w:t>
      </w:r>
      <w:r w:rsidR="002E0C00" w:rsidRPr="000D5242">
        <w:rPr>
          <w:rFonts w:ascii="Times New Roman" w:eastAsia="Calibri" w:hAnsi="Times New Roman" w:cs="Times New Roman"/>
          <w:sz w:val="24"/>
          <w:szCs w:val="24"/>
        </w:rPr>
        <w:t>0 000</w:t>
      </w:r>
      <w:r w:rsidRPr="000D5242">
        <w:rPr>
          <w:rFonts w:ascii="Times New Roman" w:eastAsia="Calibri" w:hAnsi="Times New Roman" w:cs="Times New Roman"/>
          <w:sz w:val="24"/>
          <w:szCs w:val="24"/>
        </w:rPr>
        <w:t>,00 руб.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Минимальные значения результатов предоставления субсидии, которые СОНКО необходимо достичь в ходе реализации мероприятий проекта:</w:t>
      </w:r>
    </w:p>
    <w:p w:rsidR="0057418C" w:rsidRPr="000D5242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численность добровольцев (волонтеров), привлекаемых к организации мероприятий общественного объединения не менее 10;</w:t>
      </w:r>
    </w:p>
    <w:p w:rsidR="0057418C" w:rsidRPr="000D5242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количество жителей, которые получат услуги в социальной сфере в рамках деятельности объединения в текущем году не менее </w:t>
      </w:r>
      <w:r w:rsidR="000D5242" w:rsidRPr="000D5242">
        <w:rPr>
          <w:rFonts w:ascii="Times New Roman" w:hAnsi="Times New Roman" w:cs="Times New Roman"/>
          <w:sz w:val="24"/>
          <w:szCs w:val="24"/>
        </w:rPr>
        <w:t>200</w:t>
      </w:r>
      <w:r w:rsidRPr="000D5242">
        <w:rPr>
          <w:rFonts w:ascii="Times New Roman" w:hAnsi="Times New Roman" w:cs="Times New Roman"/>
          <w:sz w:val="24"/>
          <w:szCs w:val="24"/>
        </w:rPr>
        <w:t>;</w:t>
      </w:r>
    </w:p>
    <w:p w:rsidR="0057418C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количество публикаций о деятельности общественного объединения на сайте </w:t>
      </w:r>
      <w:r w:rsidRPr="000D5242">
        <w:rPr>
          <w:rFonts w:ascii="Times New Roman" w:hAnsi="Times New Roman" w:cs="Times New Roman"/>
          <w:sz w:val="24"/>
          <w:szCs w:val="24"/>
        </w:rPr>
        <w:lastRenderedPageBreak/>
        <w:t>организации, на странице (страницах) общественного объединения  в социальных сетях  сети "Интернет" не менее 10.</w:t>
      </w:r>
    </w:p>
    <w:p w:rsidR="000D5242" w:rsidRPr="000D5242" w:rsidRDefault="000D5242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418C" w:rsidRPr="000D5242" w:rsidRDefault="0057418C" w:rsidP="00A97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418C" w:rsidRPr="000D5242" w:rsidRDefault="0057418C" w:rsidP="0057418C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общественной организации ветеранов</w:t>
      </w:r>
    </w:p>
    <w:p w:rsidR="0057418C" w:rsidRPr="000D5242" w:rsidRDefault="0057418C" w:rsidP="0057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Calibri" w:hAnsi="Times New Roman" w:cs="Times New Roman"/>
          <w:sz w:val="24"/>
          <w:szCs w:val="24"/>
        </w:rPr>
        <w:t xml:space="preserve">Общий объем финансирования конкурсного отбора по данному направлению деятельности   составляет </w:t>
      </w:r>
      <w:r w:rsidR="000D1833" w:rsidRPr="000D1833">
        <w:rPr>
          <w:rFonts w:ascii="Times New Roman" w:eastAsia="Calibri" w:hAnsi="Times New Roman" w:cs="Times New Roman"/>
          <w:sz w:val="24"/>
          <w:szCs w:val="24"/>
        </w:rPr>
        <w:t>3</w:t>
      </w:r>
      <w:r w:rsidR="00030456">
        <w:rPr>
          <w:rFonts w:ascii="Times New Roman" w:eastAsia="Calibri" w:hAnsi="Times New Roman" w:cs="Times New Roman"/>
          <w:sz w:val="24"/>
          <w:szCs w:val="24"/>
        </w:rPr>
        <w:t>0</w:t>
      </w:r>
      <w:r w:rsidRPr="000D5242">
        <w:rPr>
          <w:rFonts w:ascii="Times New Roman" w:eastAsia="Calibri" w:hAnsi="Times New Roman" w:cs="Times New Roman"/>
          <w:sz w:val="24"/>
          <w:szCs w:val="24"/>
        </w:rPr>
        <w:t>0 000,00 руб.</w:t>
      </w:r>
    </w:p>
    <w:p w:rsidR="0057418C" w:rsidRPr="000D5242" w:rsidRDefault="0057418C" w:rsidP="0057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Calibri" w:hAnsi="Times New Roman" w:cs="Times New Roman"/>
          <w:sz w:val="24"/>
          <w:szCs w:val="24"/>
        </w:rPr>
        <w:t xml:space="preserve">Максимальный объем запрашиваемой субсидии по проекту не должен превышать </w:t>
      </w:r>
      <w:r w:rsidR="009C535D">
        <w:rPr>
          <w:rFonts w:ascii="Times New Roman" w:eastAsia="Calibri" w:hAnsi="Times New Roman" w:cs="Times New Roman"/>
          <w:sz w:val="24"/>
          <w:szCs w:val="24"/>
        </w:rPr>
        <w:t>3</w:t>
      </w:r>
      <w:r w:rsidR="00030456">
        <w:rPr>
          <w:rFonts w:ascii="Times New Roman" w:eastAsia="Calibri" w:hAnsi="Times New Roman" w:cs="Times New Roman"/>
          <w:sz w:val="24"/>
          <w:szCs w:val="24"/>
        </w:rPr>
        <w:t>0</w:t>
      </w:r>
      <w:r w:rsidRPr="000D5242">
        <w:rPr>
          <w:rFonts w:ascii="Times New Roman" w:eastAsia="Calibri" w:hAnsi="Times New Roman" w:cs="Times New Roman"/>
          <w:sz w:val="24"/>
          <w:szCs w:val="24"/>
        </w:rPr>
        <w:t>0 000,00 руб.</w:t>
      </w:r>
    </w:p>
    <w:p w:rsidR="0057418C" w:rsidRPr="000D5242" w:rsidRDefault="0057418C" w:rsidP="0057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Минимальные значения результатов предоставления субсидии, которые СОНКО необходимо достичь в ходе реализации мероприятий проекта:</w:t>
      </w:r>
    </w:p>
    <w:p w:rsidR="0057418C" w:rsidRPr="000D5242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численность добровольцев (волонтеров), привлекаемых к организации мероприятий общественного объединения не менее 10;</w:t>
      </w:r>
    </w:p>
    <w:p w:rsidR="0057418C" w:rsidRPr="000D5242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количество жителей, которые получат услуги в социальной сфере в рамках деятельности объединения в текущем году не менее</w:t>
      </w:r>
      <w:r w:rsidR="000D5242" w:rsidRPr="000D5242">
        <w:rPr>
          <w:rFonts w:ascii="Times New Roman" w:hAnsi="Times New Roman" w:cs="Times New Roman"/>
          <w:sz w:val="24"/>
          <w:szCs w:val="24"/>
        </w:rPr>
        <w:t xml:space="preserve"> 200;</w:t>
      </w:r>
    </w:p>
    <w:p w:rsidR="0057418C" w:rsidRPr="000D5242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количество публикаций о деятельности общественного объединения на сайте организации, на странице (страницах) общественного объединения  в социальных сетях  сети "Интернет" не менее 10.</w:t>
      </w:r>
    </w:p>
    <w:p w:rsidR="0057418C" w:rsidRPr="000D5242" w:rsidRDefault="0057418C" w:rsidP="00A97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Конкурсный отбор проводится в соответствии с Порядком  </w:t>
      </w:r>
      <w:r w:rsidR="0077165A" w:rsidRPr="000D5242">
        <w:rPr>
          <w:rFonts w:ascii="Times New Roman" w:hAnsi="Times New Roman" w:cs="Times New Roman"/>
          <w:sz w:val="24"/>
          <w:szCs w:val="24"/>
        </w:rPr>
        <w:t xml:space="preserve">предоставления субсидий общественным объединениям, осуществляющим деятельность в сфере социальной адаптации, поддержки и защиты населения, общественной организации ветеранов на осуществление уставной деятельности в целях финансового обеспечения затрат из бюджета Тутаевского муниципального </w:t>
      </w:r>
      <w:r w:rsidR="00030456">
        <w:rPr>
          <w:rFonts w:ascii="Times New Roman" w:hAnsi="Times New Roman" w:cs="Times New Roman"/>
          <w:sz w:val="24"/>
          <w:szCs w:val="24"/>
        </w:rPr>
        <w:t>округа</w:t>
      </w:r>
      <w:r w:rsidR="0077165A" w:rsidRPr="000D5242">
        <w:rPr>
          <w:rFonts w:ascii="Times New Roman" w:hAnsi="Times New Roman" w:cs="Times New Roman"/>
          <w:sz w:val="24"/>
          <w:szCs w:val="24"/>
        </w:rPr>
        <w:t xml:space="preserve"> в 202</w:t>
      </w:r>
      <w:r w:rsidR="00030456">
        <w:rPr>
          <w:rFonts w:ascii="Times New Roman" w:hAnsi="Times New Roman" w:cs="Times New Roman"/>
          <w:sz w:val="24"/>
          <w:szCs w:val="24"/>
        </w:rPr>
        <w:t>6</w:t>
      </w:r>
      <w:r w:rsidR="0077165A" w:rsidRPr="000D5242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Организация проведения конкурсного отбора осуществляется Администрацией Тутаевского муниципального </w:t>
      </w:r>
      <w:r w:rsidR="00030456">
        <w:rPr>
          <w:rFonts w:ascii="Times New Roman" w:hAnsi="Times New Roman" w:cs="Times New Roman"/>
          <w:sz w:val="24"/>
          <w:szCs w:val="24"/>
        </w:rPr>
        <w:t>округа</w:t>
      </w:r>
      <w:r w:rsidRPr="000D5242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орган). </w:t>
      </w:r>
    </w:p>
    <w:p w:rsidR="00185F31" w:rsidRPr="000D5242" w:rsidRDefault="00185F31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Целью предоставления субсидий является обеспечение уставной деятельности общественных объединений, осуществляющих деятельность в сфере социальной адаптации, поддержки и защиты населения, </w:t>
      </w:r>
      <w:r w:rsidRPr="000D5242">
        <w:rPr>
          <w:rFonts w:ascii="Times New Roman" w:hAnsi="Times New Roman" w:cs="Times New Roman"/>
          <w:sz w:val="24"/>
          <w:szCs w:val="24"/>
          <w:lang w:eastAsia="ru-RU"/>
        </w:rPr>
        <w:t>общественной организации ветеранов.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>2. Условия проведения конкурсного отбора</w:t>
      </w:r>
    </w:p>
    <w:p w:rsidR="00CD77BF" w:rsidRPr="000D5242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Органом </w:t>
      </w:r>
      <w:r w:rsidR="000D0D2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0D5242">
        <w:rPr>
          <w:rFonts w:ascii="Times New Roman" w:hAnsi="Times New Roman" w:cs="Times New Roman"/>
          <w:sz w:val="24"/>
          <w:szCs w:val="24"/>
        </w:rPr>
        <w:t xml:space="preserve">, осуществляющим функции главного распорядителя бюджетных средств в отношении субсидий, является Администрация Тутаевского муниципального </w:t>
      </w:r>
      <w:r w:rsidR="00030456">
        <w:rPr>
          <w:rFonts w:ascii="Times New Roman" w:hAnsi="Times New Roman" w:cs="Times New Roman"/>
          <w:sz w:val="24"/>
          <w:szCs w:val="24"/>
        </w:rPr>
        <w:t>округа</w:t>
      </w:r>
      <w:r w:rsidRPr="000D5242">
        <w:rPr>
          <w:rFonts w:ascii="Times New Roman" w:hAnsi="Times New Roman" w:cs="Times New Roman"/>
          <w:sz w:val="24"/>
          <w:szCs w:val="24"/>
        </w:rPr>
        <w:t xml:space="preserve">, место нахождения и почтовый адрес: 152300,                          г. Тутаев, Романовская ул., д.35, </w:t>
      </w:r>
      <w:r w:rsidRPr="000D524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D5242">
        <w:rPr>
          <w:rFonts w:ascii="Times New Roman" w:hAnsi="Times New Roman" w:cs="Times New Roman"/>
          <w:sz w:val="24"/>
          <w:szCs w:val="24"/>
        </w:rPr>
        <w:t>-</w:t>
      </w:r>
      <w:r w:rsidRPr="000D524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D524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0D5242">
          <w:rPr>
            <w:rStyle w:val="ab"/>
            <w:rFonts w:ascii="Times New Roman" w:hAnsi="Times New Roman" w:cs="Times New Roman"/>
            <w:sz w:val="24"/>
            <w:szCs w:val="24"/>
          </w:rPr>
          <w:t>mail@admtmr.ru</w:t>
        </w:r>
      </w:hyperlink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Объем денежных средств, предусмотренный на проведение конкурсного отбора – </w:t>
      </w:r>
      <w:r w:rsidR="00030456">
        <w:rPr>
          <w:rFonts w:ascii="Times New Roman" w:hAnsi="Times New Roman" w:cs="Times New Roman"/>
          <w:sz w:val="24"/>
          <w:szCs w:val="24"/>
        </w:rPr>
        <w:t>60</w:t>
      </w:r>
      <w:r w:rsidR="00185F31" w:rsidRPr="000D5242">
        <w:rPr>
          <w:rFonts w:ascii="Times New Roman" w:hAnsi="Times New Roman" w:cs="Times New Roman"/>
          <w:sz w:val="24"/>
          <w:szCs w:val="24"/>
        </w:rPr>
        <w:t>0 000</w:t>
      </w:r>
      <w:r w:rsidRPr="000D5242">
        <w:rPr>
          <w:rFonts w:ascii="Times New Roman" w:hAnsi="Times New Roman" w:cs="Times New Roman"/>
          <w:sz w:val="24"/>
          <w:szCs w:val="24"/>
        </w:rPr>
        <w:t xml:space="preserve"> (</w:t>
      </w:r>
      <w:r w:rsidR="00030456">
        <w:rPr>
          <w:rFonts w:ascii="Times New Roman" w:hAnsi="Times New Roman" w:cs="Times New Roman"/>
          <w:sz w:val="24"/>
          <w:szCs w:val="24"/>
        </w:rPr>
        <w:t>шестьсот</w:t>
      </w:r>
      <w:r w:rsidR="00185F31" w:rsidRPr="000D5242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0D5242">
        <w:rPr>
          <w:rFonts w:ascii="Times New Roman" w:hAnsi="Times New Roman" w:cs="Times New Roman"/>
          <w:sz w:val="24"/>
          <w:szCs w:val="24"/>
        </w:rPr>
        <w:t>) руб. 00 коп.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Получатели субсидий определяются по итогам конкурсного отбора на основе решения конкурсной комиссии по результатам экспертной оценки. 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Конкурсный отбор осуществляется в 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финансовой государственной поддержки (promote.budget.gov.ru) (далее – </w:t>
      </w:r>
      <w:r w:rsidR="001B1982">
        <w:rPr>
          <w:rFonts w:ascii="Times New Roman" w:hAnsi="Times New Roman" w:cs="Times New Roman"/>
          <w:sz w:val="24"/>
          <w:szCs w:val="24"/>
        </w:rPr>
        <w:t>Портал</w:t>
      </w:r>
      <w:r w:rsidRPr="000D5242">
        <w:rPr>
          <w:rFonts w:ascii="Times New Roman" w:hAnsi="Times New Roman" w:cs="Times New Roman"/>
          <w:sz w:val="24"/>
          <w:szCs w:val="24"/>
        </w:rPr>
        <w:t>). 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Сроки проведения конкурсного отбора </w:t>
      </w:r>
      <w:r w:rsidR="00AA0A0C" w:rsidRPr="00E200B0">
        <w:rPr>
          <w:rFonts w:ascii="Times New Roman" w:hAnsi="Times New Roman" w:cs="Times New Roman"/>
          <w:sz w:val="24"/>
          <w:szCs w:val="24"/>
        </w:rPr>
        <w:t>0</w:t>
      </w:r>
      <w:r w:rsidR="004977C3" w:rsidRPr="00E200B0">
        <w:rPr>
          <w:rFonts w:ascii="Times New Roman" w:hAnsi="Times New Roman" w:cs="Times New Roman"/>
          <w:sz w:val="24"/>
          <w:szCs w:val="24"/>
        </w:rPr>
        <w:t>7</w:t>
      </w:r>
      <w:r w:rsidR="00AA0A0C" w:rsidRPr="00E200B0">
        <w:rPr>
          <w:rFonts w:ascii="Times New Roman" w:hAnsi="Times New Roman" w:cs="Times New Roman"/>
          <w:sz w:val="24"/>
          <w:szCs w:val="24"/>
        </w:rPr>
        <w:t xml:space="preserve"> июня</w:t>
      </w:r>
      <w:r w:rsidR="00030456" w:rsidRPr="00E200B0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AA0A0C" w:rsidRPr="00E200B0">
        <w:rPr>
          <w:rFonts w:ascii="Times New Roman" w:hAnsi="Times New Roman" w:cs="Times New Roman"/>
          <w:sz w:val="24"/>
          <w:szCs w:val="24"/>
        </w:rPr>
        <w:t>16 июля</w:t>
      </w:r>
      <w:r w:rsidR="00030456" w:rsidRPr="00E200B0">
        <w:rPr>
          <w:rFonts w:ascii="Times New Roman" w:hAnsi="Times New Roman" w:cs="Times New Roman"/>
          <w:sz w:val="24"/>
          <w:szCs w:val="24"/>
        </w:rPr>
        <w:t xml:space="preserve"> 2026</w:t>
      </w:r>
      <w:r w:rsidR="00030456" w:rsidRPr="00257357">
        <w:rPr>
          <w:rFonts w:ascii="Times New Roman" w:hAnsi="Times New Roman" w:cs="Times New Roman"/>
          <w:sz w:val="24"/>
          <w:szCs w:val="24"/>
        </w:rPr>
        <w:t xml:space="preserve"> </w:t>
      </w:r>
      <w:r w:rsidRPr="000D5242">
        <w:rPr>
          <w:rFonts w:ascii="Times New Roman" w:hAnsi="Times New Roman" w:cs="Times New Roman"/>
          <w:sz w:val="24"/>
          <w:szCs w:val="24"/>
        </w:rPr>
        <w:t xml:space="preserve"> года (включая публикацию информации обо всех победителях конкурсного отбора). </w:t>
      </w:r>
    </w:p>
    <w:p w:rsidR="00CD77BF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242" w:rsidRDefault="000D5242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участия в конкурсном отборе и требования к участникам </w:t>
      </w:r>
    </w:p>
    <w:p w:rsidR="00CD77BF" w:rsidRPr="000D5242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Участниками конкурсного отбора могут быть СОНКО, соответствующие следующим требованиям, указанным в пункте 2.1. раздела 2 Порядка предоставления субсидий: 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>- СОНКО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акционерных обществ;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СОНКО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 xml:space="preserve">- СОНКО не находится в составляемых в рамках реализации полномочий, предусмотренных главой </w:t>
      </w:r>
      <w:r w:rsidRPr="000D524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D5242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СОНКО не получает средства из местного бюджета на основании иных нормативных правовых актов Тутаевского </w:t>
      </w:r>
      <w:r w:rsidR="00E200B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30456">
        <w:rPr>
          <w:rFonts w:ascii="Times New Roman" w:hAnsi="Times New Roman" w:cs="Times New Roman"/>
          <w:sz w:val="24"/>
          <w:szCs w:val="24"/>
        </w:rPr>
        <w:t>округа</w:t>
      </w:r>
      <w:r w:rsidRPr="000D5242">
        <w:rPr>
          <w:rFonts w:ascii="Times New Roman" w:hAnsi="Times New Roman" w:cs="Times New Roman"/>
          <w:sz w:val="24"/>
          <w:szCs w:val="24"/>
        </w:rPr>
        <w:t xml:space="preserve"> на цель, установленную </w:t>
      </w:r>
      <w:hyperlink w:anchor="P668">
        <w:r w:rsidRPr="000D5242">
          <w:rPr>
            <w:rFonts w:ascii="Times New Roman" w:hAnsi="Times New Roman" w:cs="Times New Roman"/>
            <w:sz w:val="24"/>
            <w:szCs w:val="24"/>
          </w:rPr>
          <w:t>пунктом 1.2 раздела 1</w:t>
        </w:r>
      </w:hyperlink>
      <w:r w:rsidRPr="000D5242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СОНКО не является иностранным агентом в соответствии с Федеральным законом от 14 июля 2022 года N 255-ФЗ "О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влиянием";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на едином налоговом счете СОНКО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у СОНКО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</w:t>
      </w:r>
      <w:proofErr w:type="spellStart"/>
      <w:r w:rsidRPr="000D5242">
        <w:rPr>
          <w:rFonts w:ascii="Times New Roman" w:hAnsi="Times New Roman" w:cs="Times New Roman"/>
          <w:sz w:val="24"/>
          <w:szCs w:val="24"/>
        </w:rPr>
        <w:t>Тутаевским</w:t>
      </w:r>
      <w:proofErr w:type="spellEnd"/>
      <w:r w:rsidRPr="000D5242">
        <w:rPr>
          <w:rFonts w:ascii="Times New Roman" w:hAnsi="Times New Roman" w:cs="Times New Roman"/>
          <w:sz w:val="24"/>
          <w:szCs w:val="24"/>
        </w:rPr>
        <w:t xml:space="preserve"> </w:t>
      </w:r>
      <w:r w:rsidR="0064476B">
        <w:rPr>
          <w:rFonts w:ascii="Times New Roman" w:hAnsi="Times New Roman" w:cs="Times New Roman"/>
          <w:sz w:val="24"/>
          <w:szCs w:val="24"/>
        </w:rPr>
        <w:t>округом</w:t>
      </w:r>
      <w:r w:rsidRPr="000D5242">
        <w:rPr>
          <w:rFonts w:ascii="Times New Roman" w:hAnsi="Times New Roman" w:cs="Times New Roman"/>
          <w:sz w:val="24"/>
          <w:szCs w:val="24"/>
        </w:rPr>
        <w:t>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СОНКО не находится в процессе реорганизации (за исключением реорганизации в форме присоединения к СОНКО другого юридического лица), ликвидации, в отношении нее не введена процедура банкротства, деятельность СОНКО не приостановлена в порядке, предусмотренном законодательством Российской Федерации;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СОНКО;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СОНКО зарегистрирована и осуществляет деятельность в качестве юридического лица на территории Ярославской области;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 xml:space="preserve">- СОНКО осуществляет виды деятельности, указанные в статье 31.1 Федерального закона от 12 января 1996 года N 7-ФЗ "О некоммерческих организациях" и статье 4 Закона Ярославской области от 6 декабря 2012 г. N 56-з "О государственной поддержке </w:t>
      </w:r>
      <w:r w:rsidRPr="000D5242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 ориентированных некоммерческих организаций в Ярославской области", на территории Ярославской области, осуществление деятельности на территории Тутаевского </w:t>
      </w:r>
      <w:r w:rsidR="0064476B">
        <w:rPr>
          <w:rFonts w:ascii="Times New Roman" w:hAnsi="Times New Roman" w:cs="Times New Roman"/>
          <w:sz w:val="24"/>
          <w:szCs w:val="24"/>
        </w:rPr>
        <w:t>округа</w:t>
      </w:r>
      <w:r w:rsidRPr="000D524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у СОНКО отсутствуют нарушения обязательств по ранее заключенным соглашениям о предоставлении субсидий из местного бюджета, включая обязательство по представлению отчетности, в течение года, предшествующего году получения субсидии;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СОНКО не имеет учредителя, являющегося государственным органом, органом местного самоуправления или публично-правовым образованием.</w:t>
      </w:r>
    </w:p>
    <w:p w:rsidR="00CD77BF" w:rsidRPr="000D5242" w:rsidRDefault="00CD77BF" w:rsidP="00A97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К участию в конкурсном отборе не допускаются: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потребительские кооперативы, к которым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относятся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политические партии;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религиозные организации;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саморегулируемые организации;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объединения работодателей;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объединения кооперативов;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торгово-промышленные палаты;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товарищества собственников недвижимости, к которым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относятся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в том числе товарищества собственников жилья, садоводческие, дачные и огороднические некоммерческие товарищества;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личные фонды;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государственные и муниципальные учреждения;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публично-правовые (государственные) компании;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адвокатские палаты;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адвокатские образования;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государственные корпорации;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нотариальные палаты;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>- общественно-государственные (государственно-общественные) организации (объединения), их территориальные (структурные) подразделения (отделения), в том числе являющиеся отдельными юридическими лицами;</w:t>
      </w:r>
      <w:proofErr w:type="gramEnd"/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D5242">
        <w:rPr>
          <w:rFonts w:ascii="Times New Roman" w:hAnsi="Times New Roman" w:cs="Times New Roman"/>
          <w:sz w:val="24"/>
          <w:szCs w:val="24"/>
        </w:rPr>
        <w:t>микрофинансовые</w:t>
      </w:r>
      <w:proofErr w:type="spellEnd"/>
      <w:r w:rsidRPr="000D5242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185F31" w:rsidRPr="000D5242" w:rsidRDefault="00185F31" w:rsidP="00A97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Результатом предоставления субсидии является реализация мероприятий, проводимых в рамках текущей деятельности.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Показателями достижения результата предоставления субсидии являются: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численность добровольцев (волонтеров), привлекаемых к организации мероприятий общественного объединения;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количество жителей, которые получат услуги в социальной сфере в рамках деятельности объединения в текущем году;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количество публикаций о деятельности общественного объединения на сайте организации, на странице (страницах) общественного объединения  в социальных сетях  сети "Интернет".</w:t>
      </w:r>
    </w:p>
    <w:p w:rsidR="00185F31" w:rsidRPr="000D5242" w:rsidRDefault="00185F31" w:rsidP="00A97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Для участия в конкурсном отборе СОНКО должна представить </w:t>
      </w:r>
      <w:r w:rsidR="00DB58B2">
        <w:rPr>
          <w:rFonts w:ascii="Times New Roman" w:hAnsi="Times New Roman" w:cs="Times New Roman"/>
          <w:sz w:val="24"/>
          <w:szCs w:val="24"/>
        </w:rPr>
        <w:t>заявку</w:t>
      </w:r>
      <w:r w:rsidRPr="000D5242">
        <w:rPr>
          <w:rFonts w:ascii="Times New Roman" w:hAnsi="Times New Roman" w:cs="Times New Roman"/>
          <w:sz w:val="24"/>
          <w:szCs w:val="24"/>
        </w:rPr>
        <w:t xml:space="preserve"> на русском языке,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содержащ</w:t>
      </w:r>
      <w:r w:rsidR="00DB58B2"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="00DB58B2">
        <w:rPr>
          <w:rFonts w:ascii="Times New Roman" w:hAnsi="Times New Roman" w:cs="Times New Roman"/>
          <w:sz w:val="24"/>
          <w:szCs w:val="24"/>
        </w:rPr>
        <w:t xml:space="preserve"> </w:t>
      </w:r>
      <w:r w:rsidRPr="000D5242">
        <w:rPr>
          <w:rFonts w:ascii="Times New Roman" w:hAnsi="Times New Roman" w:cs="Times New Roman"/>
          <w:sz w:val="24"/>
          <w:szCs w:val="24"/>
        </w:rPr>
        <w:t>в том числе следующую информацию: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1. Информация о заявителе: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полное наименование организации;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руководитель организации (наименование должности, ФИО полностью);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наименование и состав руководящего органа организации;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дата регистрации организации;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фактический адрес организации;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адрес электронной почты организации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lastRenderedPageBreak/>
        <w:t>- номер телефона организации, контактного лица (с указанием наименования его должности, ФИО);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адрес сайта организации (страницы в социальных сетях);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доходы СОНКО за предыдущий год: источник дохода, сумма.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2. Смета расходов на поддержку реализации плана мероприятий уставной деятельности;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2.1. Пояснительная записка к смете расходов;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3. План работы объединения в период, на который запрашивается субсидия;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3.7. В состав заявки (проекта) включаются следующие документы: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справка о количестве первичных отделений объединения;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действующей редакции устава СОНКО (со всеми внесенными изменениями);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документа, подтверждающего полномочия лица на подачу заявки от имени СОНКО, -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согласия на размещение уполномоченным органом в открытом доступе в сети "Интернет" сведений об участнике конкурсного отбора (без указания персональных данных);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согласия на обработку персональных данных физических лиц, сведения о которых содержатся в заявке;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решения исполнительного органа об участии  в конкурсном отборе;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информационного письма на бланке организации с реквизитами банковского счета организации;</w:t>
      </w:r>
    </w:p>
    <w:p w:rsidR="009E2CCA" w:rsidRPr="000D5242" w:rsidRDefault="009E2CCA" w:rsidP="009E2CCA">
      <w:pPr>
        <w:pStyle w:val="20"/>
        <w:numPr>
          <w:ilvl w:val="1"/>
          <w:numId w:val="6"/>
        </w:numPr>
        <w:shd w:val="clear" w:color="auto" w:fill="auto"/>
        <w:spacing w:before="0" w:line="240" w:lineRule="auto"/>
        <w:ind w:left="0" w:firstLine="426"/>
        <w:rPr>
          <w:rFonts w:eastAsia="Courier New"/>
          <w:sz w:val="24"/>
          <w:szCs w:val="24"/>
        </w:rPr>
      </w:pPr>
      <w:r w:rsidRPr="000D5242">
        <w:rPr>
          <w:rFonts w:eastAsia="Courier New"/>
          <w:sz w:val="24"/>
          <w:szCs w:val="24"/>
        </w:rPr>
        <w:t xml:space="preserve">электронная (отсканированная) копия уведомления об отсутствии в отношении организации процедур ликвидации, реорганизации, банкротства, приостановления ее деятельности. 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Документы, указанные в  данном пункте, представляются в виде файлов в формате </w:t>
      </w:r>
      <w:proofErr w:type="spellStart"/>
      <w:r w:rsidRPr="000D524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D5242">
        <w:rPr>
          <w:rFonts w:ascii="Times New Roman" w:hAnsi="Times New Roman" w:cs="Times New Roman"/>
          <w:sz w:val="24"/>
          <w:szCs w:val="24"/>
        </w:rPr>
        <w:t>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СОНКО вправе включить в состав заявки дополнительную информацию и документы в соответствии с критериями оценки заявок.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Заявка представляется в уполномоченный орган в форме электронных документов посредством заполнения соответствующих электронных форм, размещенных на Портале </w:t>
      </w:r>
      <w:hyperlink r:id="rId9" w:history="1">
        <w:r w:rsidRPr="000D5242">
          <w:rPr>
            <w:rStyle w:val="ab"/>
            <w:rFonts w:ascii="Times New Roman" w:hAnsi="Times New Roman" w:cs="Times New Roman"/>
            <w:sz w:val="24"/>
            <w:szCs w:val="24"/>
          </w:rPr>
          <w:t>https://promote.budget.gov.ru</w:t>
        </w:r>
      </w:hyperlink>
      <w:r w:rsidRPr="000D5242">
        <w:rPr>
          <w:rFonts w:ascii="Times New Roman" w:hAnsi="Times New Roman" w:cs="Times New Roman"/>
          <w:sz w:val="24"/>
          <w:szCs w:val="24"/>
        </w:rPr>
        <w:t xml:space="preserve">., подписывается заявка усиленной квалифицированной электронной подписью руководителя участника отбора или уполномоченного им лица. 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СОНКО вправе представить не более одной заявки на поддержку уставной деятельности. 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Документы и материалы представляются общественным объединением для участи в конкурсном отборе только в электронном виде.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В течение срока приема заявок СОНКО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Заявка может быть отозвана СОНКО до окончания срока приема заявок путем изменения статуса заявки на Портале.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Все расходы, связанные с подготовкой и подачей заявки, несет СОНКО.</w:t>
      </w:r>
    </w:p>
    <w:p w:rsidR="009E2CCA" w:rsidRPr="000D5242" w:rsidRDefault="009E2CCA" w:rsidP="00A97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453497" w:rsidRDefault="00CD77BF" w:rsidP="00A977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СРОК приема </w:t>
      </w:r>
      <w:r w:rsidRPr="00BB08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заявок </w:t>
      </w:r>
      <w:r w:rsidR="009436EC" w:rsidRPr="00BB08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="00AA0A0C" w:rsidRPr="00BB0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="004977C3" w:rsidRPr="00BB0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A0A0C" w:rsidRPr="00BB08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июня</w:t>
      </w:r>
      <w:r w:rsidR="009436EC" w:rsidRPr="00BB08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2026 года по </w:t>
      </w:r>
      <w:r w:rsidR="00AA0A0C" w:rsidRPr="00BB0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="004977C3" w:rsidRPr="00BB0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A0A0C" w:rsidRPr="00BB08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июля</w:t>
      </w:r>
      <w:r w:rsidR="009436EC" w:rsidRPr="00BB08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2026 года.</w:t>
      </w:r>
    </w:p>
    <w:p w:rsidR="000E3199" w:rsidRDefault="000E3199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В течение срока приема заявок СОНКО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Заявка может быть отозвана СОНКО до окончания срока приема заявок путем </w:t>
      </w:r>
      <w:r w:rsidRPr="000D5242">
        <w:rPr>
          <w:rFonts w:ascii="Times New Roman" w:hAnsi="Times New Roman" w:cs="Times New Roman"/>
          <w:sz w:val="24"/>
          <w:szCs w:val="24"/>
        </w:rPr>
        <w:lastRenderedPageBreak/>
        <w:t>изменения статуса заявки на Портале.</w:t>
      </w:r>
    </w:p>
    <w:p w:rsidR="009E2CCA" w:rsidRPr="000D5242" w:rsidRDefault="009E2CCA" w:rsidP="00A977C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участия в конкурсном отборе предоставляются уполномоченным органом  в течение срока приема заявок с понедельника по пятницу  с 8.00 до 17.00.  Контактный телефон для получения консультаций по вопросам подготовки заявок: 8(48533) </w:t>
      </w:r>
      <w:r w:rsidR="009436EC" w:rsidRPr="00257357">
        <w:rPr>
          <w:rFonts w:ascii="Times New Roman" w:hAnsi="Times New Roman" w:cs="Times New Roman"/>
          <w:sz w:val="24"/>
          <w:szCs w:val="24"/>
        </w:rPr>
        <w:t>2-</w:t>
      </w:r>
      <w:r w:rsidR="009436EC">
        <w:rPr>
          <w:rFonts w:ascii="Times New Roman" w:hAnsi="Times New Roman" w:cs="Times New Roman"/>
          <w:sz w:val="24"/>
          <w:szCs w:val="24"/>
        </w:rPr>
        <w:t>29-44</w:t>
      </w:r>
      <w:r w:rsidRPr="000D5242">
        <w:rPr>
          <w:rFonts w:ascii="Times New Roman" w:hAnsi="Times New Roman" w:cs="Times New Roman"/>
          <w:sz w:val="24"/>
          <w:szCs w:val="24"/>
        </w:rPr>
        <w:t xml:space="preserve">, контактный адрес электронной почты </w:t>
      </w:r>
      <w:hyperlink r:id="rId10" w:history="1">
        <w:r w:rsidR="009436EC" w:rsidRPr="00D163CE">
          <w:rPr>
            <w:rFonts w:ascii="Times New Roman" w:hAnsi="Times New Roman" w:cs="Times New Roman"/>
            <w:sz w:val="24"/>
            <w:szCs w:val="24"/>
            <w:u w:val="single"/>
          </w:rPr>
          <w:t>vinokurova@tr.adm.yar.ru</w:t>
        </w:r>
      </w:hyperlink>
      <w:r w:rsidR="009436EC" w:rsidRPr="00D163CE">
        <w:rPr>
          <w:u w:val="single"/>
        </w:rPr>
        <w:t>.</w:t>
      </w:r>
      <w:r w:rsidR="009436EC" w:rsidRPr="00D163CE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0D5242">
        <w:rPr>
          <w:rFonts w:ascii="Times New Roman" w:hAnsi="Times New Roman" w:cs="Times New Roman"/>
          <w:sz w:val="24"/>
          <w:szCs w:val="24"/>
        </w:rPr>
        <w:t xml:space="preserve">Консультации предоставляются в момент обращения. </w:t>
      </w:r>
    </w:p>
    <w:p w:rsidR="00CD77BF" w:rsidRPr="000D5242" w:rsidRDefault="00CD77BF" w:rsidP="00A9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ab/>
        <w:t xml:space="preserve">Информация о проведении конкурсного отбора размещается в открытом доступе на сайте Администрации Тутаевского муниципального </w:t>
      </w:r>
      <w:r w:rsidR="00AD783E">
        <w:rPr>
          <w:rFonts w:ascii="Times New Roman" w:hAnsi="Times New Roman" w:cs="Times New Roman"/>
          <w:sz w:val="24"/>
          <w:szCs w:val="24"/>
        </w:rPr>
        <w:t>округ</w:t>
      </w:r>
      <w:r w:rsidRPr="000D5242">
        <w:rPr>
          <w:rFonts w:ascii="Times New Roman" w:hAnsi="Times New Roman" w:cs="Times New Roman"/>
          <w:sz w:val="24"/>
          <w:szCs w:val="24"/>
        </w:rPr>
        <w:t>а, а также на  Портале предоставления мер финансовой государственной поддержки (promote.budget.gov.ru)</w:t>
      </w:r>
    </w:p>
    <w:p w:rsidR="00CD77BF" w:rsidRPr="000D5242" w:rsidRDefault="00CD77BF" w:rsidP="00A9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>4. Календарный план проведения конкурсного отбора</w:t>
      </w:r>
    </w:p>
    <w:p w:rsidR="009E2CCA" w:rsidRPr="000D5242" w:rsidRDefault="009E2CCA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В срок не позднее 20 рабочих дней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срока приема заявок уполномоченный орган проводит проверку соответствия участников конкурсного отбора условиям предоставления субсидий, предусмотренным пунктом 2.1 раздела 2 Порядка предоставления субсидии.</w:t>
      </w:r>
    </w:p>
    <w:p w:rsidR="00CD77BF" w:rsidRPr="000D5242" w:rsidRDefault="00CD77BF" w:rsidP="00A977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03"/>
      <w:bookmarkEnd w:id="0"/>
      <w:r w:rsidRPr="000D5242">
        <w:rPr>
          <w:rFonts w:ascii="Times New Roman" w:hAnsi="Times New Roman" w:cs="Times New Roman"/>
          <w:sz w:val="24"/>
          <w:szCs w:val="24"/>
        </w:rPr>
        <w:t>В случае отсутствия в составе заявки документов, указанных в абзацах четвертом и пятом пункта 3.7  раздела 3 Порядка предоставления субсидии, уполномоченный орган не позднее 2 рабочих дней со дня окончания срока приема заявок уведомляет СОНКО о необходимости представления недостающего документа в течение 2 рабочих дней с момента получения такого уведомления.</w:t>
      </w:r>
    </w:p>
    <w:p w:rsidR="009E2CCA" w:rsidRPr="000D5242" w:rsidRDefault="009E2CCA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Основаниями для отклонения заявки, отказа в допуске к участию в конкурсном отборе и отказа в предоставлении субсидии являются: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отсутствие в составе заявки документов, указанных в абзацах втором и третьем пункта 3.7 раздела 3 Порядка предоставления субсидии;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непредставление (в случае отсутствия в составе заявки) документов, указанных в абзацах четвертом и пятом пункта 3.7 данного раздела 3 Порядка предоставления субсидии, в срок, установленный абзацем вторым пункта 3.18  раздела 3  Порядка предоставления субсидии;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участником конкурсного отбора информации;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несоответствие участника конкурсного отбора требованиям, указанным в пункте 2.1 раздела 2 Порядка предоставления субсидии;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непредставление (представление не в полном объеме) документов, указанных в объявлении о проведении отбора;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представление участником конкурсного отбора более одной заявки;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несоответствие заявки требованиям, указанным в пункте 3.6 раздела 3 Порядка предоставления субсидии;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подача участником отбора заявки после даты и (или) времени, определенных для подачи заявок;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несоответствие сроков реализации, объема запрашиваемой субсидии, минимальных значений результатов предоставления субсидии, которые СОНКО планирует достичь в ходе реализации мероприятий, определенных планом работы.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По результатам проверки заявок в соответствии с требованиями Порядка предоставления субсидий уполномоченный орган в срок не более 25 рабочих дней со дня окончания срока приема заявок оформляет протокол рассмотрения заявок, в котором указывается список СОНКО, проекты которых подлежат оценке, и список СОНКО, не допущенных к участию в конкурсном отборе. 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 xml:space="preserve">В случае отсутствия заявок на участие в конкурсном отборе или в случае отклонения всех поступивших заявок на участие в конкурсном отборе, а также в случае, если проект не набрал необходимого количества баллов в соответствии с разделом 3 Порядка </w:t>
      </w:r>
      <w:r w:rsidRPr="000D5242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субсидии, конкурсный отбор признается несостоявшимся, что оформляется Постановлением уполномоченного органа в течение 5 рабочих дней со дня выявления обстоятельств. </w:t>
      </w:r>
      <w:proofErr w:type="gramEnd"/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В отношении СОНКО,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проекты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которых были допущены к участию в конкурсном отборе, в срок не позднее 35 рабочих дней со дня оформления протокола рассмотрения заявок, проводится оценка проектов. 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Состав экспертов утверждается Постановлением уполномоченного органа. Эксперт при оценке проектов не вправе вступать в контакты с участниками конкурсного отбора, в том числе обсуждать с ними поданные ими заявки, напрямую запрашивать документы, информацию и (или) пояснения.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Добавление и приглашение экспертов происходит на Портале организатором конкурсного отбора. Эксперт заходит на Портал </w:t>
      </w:r>
      <w:r w:rsidRPr="000D5242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 подтвержденную учетную  запись  </w:t>
      </w:r>
      <w:r w:rsidRPr="000D52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</w:t>
      </w:r>
      <w:r w:rsidRPr="000D52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D52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Портале</w:t>
      </w:r>
      <w:r w:rsidRPr="000D52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D5242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</w:t>
      </w:r>
      <w:proofErr w:type="spellEnd"/>
      <w:r w:rsidRPr="000D5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простой электронной подписи.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Оценка проектов проводится экспертом посредством заполнения соответствующих электронных форм, размещенных на Портале.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Эксперт осуществляет оценку соответствия проекта показателям каждого из критериев. Оценка выставляется в случае соответствия проекта хотя бы одному из показателей критерия.</w:t>
      </w:r>
    </w:p>
    <w:p w:rsidR="00AA37A5" w:rsidRDefault="00CD77BF" w:rsidP="00AA37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Оценка проектов осуществляется на Портале в соответствии со следующими критериями:</w:t>
      </w:r>
    </w:p>
    <w:p w:rsidR="00634258" w:rsidRPr="000D5242" w:rsidRDefault="00634258" w:rsidP="00AA37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5245"/>
        <w:gridCol w:w="1276"/>
      </w:tblGrid>
      <w:tr w:rsidR="00AA37A5" w:rsidRPr="001B1982" w:rsidTr="00AA37A5">
        <w:tc>
          <w:tcPr>
            <w:tcW w:w="624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5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Оценка, баллов</w:t>
            </w:r>
          </w:p>
        </w:tc>
      </w:tr>
      <w:tr w:rsidR="00AA37A5" w:rsidRPr="001B1982" w:rsidTr="00AA37A5">
        <w:tc>
          <w:tcPr>
            <w:tcW w:w="624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7A5" w:rsidRPr="001B1982" w:rsidTr="00AA37A5">
        <w:tc>
          <w:tcPr>
            <w:tcW w:w="624" w:type="dxa"/>
            <w:vMerge w:val="restart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vMerge w:val="restart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Численность добровольцев, волонтеров, привлекаемых к деятельности объединения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(весовое значение – 0,16)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более 40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23 до 40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5 до 22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AA37A5" w:rsidRPr="001B1982" w:rsidTr="00AA37A5">
        <w:trPr>
          <w:trHeight w:val="257"/>
        </w:trPr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AE61DF" w:rsidRDefault="00AE61DF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7A5" w:rsidRPr="001B1982" w:rsidTr="00AA37A5">
        <w:trPr>
          <w:trHeight w:val="358"/>
        </w:trPr>
        <w:tc>
          <w:tcPr>
            <w:tcW w:w="624" w:type="dxa"/>
            <w:vMerge w:val="restart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жителей Тутаевского муниципального </w:t>
            </w:r>
            <w:r w:rsidR="00AD783E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а, которые получат услуги в социальной сфере в рамках деятельности объединения (в год)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(весовое значение – 0,16)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более 190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rPr>
          <w:trHeight w:val="357"/>
        </w:trPr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100 до 190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blPrEx>
          <w:tblBorders>
            <w:insideH w:val="nil"/>
          </w:tblBorders>
        </w:tblPrEx>
        <w:trPr>
          <w:trHeight w:val="352"/>
        </w:trPr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11 до 190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AE61DF" w:rsidRDefault="00AE61DF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 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 w:val="restart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vMerge w:val="restart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мероприятий объединения, запланированная в течение года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(весовое значение – 0,16)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более 1000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501 до 1000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30 до 500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AE61DF" w:rsidRDefault="00AE61DF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30 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 w:val="restart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415" w:type="dxa"/>
            <w:vMerge w:val="restart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Объем предполагаемых поступлений на реализацию плана мероприятий уставной деятельности из внебюджетных источников (денежные средства, имущество) от общей суммы мероприятий уставной деятельности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(весовое значение – 0,16)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14% и выше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10% до 13%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6 % до 9%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0 до 5%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tcBorders>
              <w:bottom w:val="nil"/>
            </w:tcBorders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5" w:type="dxa"/>
            <w:tcBorders>
              <w:bottom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Реалистичность сметы расходов и обоснованность планируемых расходов на осуществление уставной деятельности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(весовое значение – 0,18)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замечаний: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- в смете расходов предусмотрено финансовое обеспечение,  необходимое для реализации мероприятий, определенных планом работы 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отсутствуют расходы, которые непосредственно не связаны с мероприятиями, которые определены планом работы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все планируемые расходы реалистичны и обоснованы;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к смете прилагаются коммерческие предложения (не менее двух) на приобретение товаров, оказание работ/услуг;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даны корректные комментарии по всем предполагаемым расходам за счет субсидии, позволяющие четко определить состав (детализацию) расходов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auto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несущественные замечания: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к смете прилагаются коммерческие предложения (не менее двух) на приобретение товаров, оказание работ/услуг;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имеются другие замечания эксперта (с комментарием)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в целом соответствует данному критерию, однако имеются замечания эксперта, которые обязательно необходимо учесть: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- не все предполагаемые расходы непосредственно связаны с </w:t>
            </w:r>
            <w:proofErr w:type="gramStart"/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мероприятиями</w:t>
            </w:r>
            <w:proofErr w:type="gramEnd"/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 учтенными в плане работы объединения и достижением ожидаемых результатов;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смете  предусмотрены побочные, не имеющие прямого отношения к мероприятиям, учтенным в плане работы объединения, расходы;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некоторые расходы завышены или занижены по сравнению со средним рыночным уровнем оплаты труда, цен на товары, работы, услуги, аренду;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отсутствуют коммерческие предложения к смете на приобретение товаров, оказание работ/услуг;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обоснование некоторых запланированных расходов не позволяет оценить их взаимосвязь с мероприятиями;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имеются другие замечания эксперта (с комментарием)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</w:tr>
      <w:tr w:rsidR="00AA37A5" w:rsidRPr="001B1982" w:rsidTr="00AA37A5">
        <w:trPr>
          <w:trHeight w:val="5691"/>
        </w:trPr>
        <w:tc>
          <w:tcPr>
            <w:tcW w:w="624" w:type="dxa"/>
            <w:tcBorders>
              <w:top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не соответствует данному критерию: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предполагаемые затраты на поддержку уставной деятельности явно завышены либо занижены и (или) не соответствуют   условиям конкурсного отбора;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в смете  предусмотрено осуществление за счет субсидии расходов, которые не допускаются в соответствии с требованиями Порядка;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смета нереалистична, не соответствует тексту заявки;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смета не соответствует целевому характеру субсидии, часть расходов не направлена на выполнение мероприятий плана работы объединения;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имеются несоответствия между суммами в описании  и в его смете;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комментарии к запланированным расходам неполные, некорректные, нелогичные;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имеются другие серьезные замечания эксперта (с комментарием)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 w:val="restart"/>
            <w:tcBorders>
              <w:bottom w:val="nil"/>
            </w:tcBorders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5" w:type="dxa"/>
            <w:vMerge w:val="restart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Количество первичных отделений  (весовое значение – 0,18)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от 3 и выше 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/>
            <w:tcBorders>
              <w:bottom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от 2 до 3 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c>
          <w:tcPr>
            <w:tcW w:w="624" w:type="dxa"/>
            <w:vMerge w:val="restart"/>
            <w:tcBorders>
              <w:top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AA37A5" w:rsidRPr="001B1982" w:rsidTr="00AA37A5">
        <w:tc>
          <w:tcPr>
            <w:tcW w:w="624" w:type="dxa"/>
            <w:vMerge/>
            <w:tcBorders>
              <w:top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менее 1 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По результатам оценки эксперт выбирает один из следующих выводов: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проект соответствует критериям, рекомендован к поддержке (выше 25 баллов);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проект не соответствует критериям, не рекомендован к поддержке (от 0 до 25 баллов (включительно)).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если в конкурсном отборе участвует одна заявка, СОНКО считается победителем конкурсного отбора, если общий балл оценки проекта, составляет не менее 25 баллов. 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Итоговый рейтинг проектов формируется автоматически в порядке уменьшения количества итоговых баллов проектов, полученных по результатам оценки проектов. </w:t>
      </w:r>
      <w:r w:rsidRPr="000D5242">
        <w:rPr>
          <w:rFonts w:ascii="Times New Roman" w:hAnsi="Times New Roman" w:cs="Times New Roman"/>
          <w:sz w:val="24"/>
          <w:szCs w:val="24"/>
        </w:rPr>
        <w:lastRenderedPageBreak/>
        <w:t xml:space="preserve">Проекту с наибольшим количеством итоговых баллов присваивается первый номер, в случае равенства полученных баллов  в порядке очередности поступления заявок. 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Формирование списка СОНКО – победителей конкурсного отбора и предложений по размерам предоставляемых им субсидий осуществляется конкурсной комиссией в пределах лимитов бюджетных обязательств, утвержденных на реализацию конкурсного отбора в текущем финансовом году.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Конкурсная комиссия с учетом рекомендаций экспертов вправе предложить уполномоченному органу представить на реализацию проекта субсидию в меньшем размере, чем запрашивает СОНКО. 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Уполномоченный орган не позднее 5 календарных дней со дня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утверждения протокола подведения итогов конкурсного отбора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размещает информацию обо всех победителях конкурсного отбора на официальном сайте уполномоченного органа и на Портале. Организатор конкурсного отбора издает Постановление Администрации Тутаевского муниципального </w:t>
      </w:r>
      <w:r w:rsidR="00AD783E">
        <w:rPr>
          <w:rFonts w:ascii="Times New Roman" w:hAnsi="Times New Roman" w:cs="Times New Roman"/>
          <w:sz w:val="24"/>
          <w:szCs w:val="24"/>
        </w:rPr>
        <w:t>округ</w:t>
      </w:r>
      <w:r w:rsidRPr="000D5242">
        <w:rPr>
          <w:rFonts w:ascii="Times New Roman" w:hAnsi="Times New Roman" w:cs="Times New Roman"/>
          <w:sz w:val="24"/>
          <w:szCs w:val="24"/>
        </w:rPr>
        <w:t xml:space="preserve">а об итогах конкурсного отбора и размещает его на официальном сайте уполномоченного органа.  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Порядок предоставления и расходования субсидий, в том числе порядок заключения соглашений с победителями конкурсного отбора представлен в разделе 4 Порядка предоставления  субсидии. Субсидии предоставляются на основании соглашения, заключаемого по итогам конкурсного отбора между Администрацией Тутаевского муниципального </w:t>
      </w:r>
      <w:r w:rsidR="00AD783E">
        <w:rPr>
          <w:rFonts w:ascii="Times New Roman" w:hAnsi="Times New Roman" w:cs="Times New Roman"/>
          <w:sz w:val="24"/>
          <w:szCs w:val="24"/>
        </w:rPr>
        <w:t>округ</w:t>
      </w:r>
      <w:r w:rsidRPr="000D5242">
        <w:rPr>
          <w:rFonts w:ascii="Times New Roman" w:hAnsi="Times New Roman" w:cs="Times New Roman"/>
          <w:sz w:val="24"/>
          <w:szCs w:val="24"/>
        </w:rPr>
        <w:t>а и общественным объединением. Срок предоставления отчетности представлен в пункте 5.3 раздела 5  Порядка предоставления субсидии.</w:t>
      </w:r>
    </w:p>
    <w:p w:rsidR="00CD77BF" w:rsidRPr="000D5242" w:rsidRDefault="00CD77BF" w:rsidP="00A977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CD77BF" w:rsidRPr="000D5242" w:rsidTr="00371AFF">
        <w:tc>
          <w:tcPr>
            <w:tcW w:w="534" w:type="dxa"/>
          </w:tcPr>
          <w:p w:rsidR="00CD77BF" w:rsidRPr="000D5242" w:rsidRDefault="00CD77BF" w:rsidP="00A97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CD77BF" w:rsidRPr="000D5242" w:rsidRDefault="00CD77BF" w:rsidP="00A97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</w:tcPr>
          <w:p w:rsidR="00CD77BF" w:rsidRPr="000D5242" w:rsidRDefault="00CD77BF" w:rsidP="00A97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CD77BF" w:rsidRPr="000D5242" w:rsidTr="00371AFF">
        <w:tc>
          <w:tcPr>
            <w:tcW w:w="534" w:type="dxa"/>
          </w:tcPr>
          <w:p w:rsidR="00CD77BF" w:rsidRPr="000D5242" w:rsidRDefault="00CD77BF" w:rsidP="00A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CD77BF" w:rsidRPr="000D5242" w:rsidRDefault="00CD77BF" w:rsidP="0052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объявления о проведении конкурса на официальном сайте Администрации Тутаевского муниципального </w:t>
            </w:r>
            <w:r w:rsidR="00524C8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="001B1982">
              <w:rPr>
                <w:rFonts w:ascii="Times New Roman" w:hAnsi="Times New Roman" w:cs="Times New Roman"/>
                <w:sz w:val="24"/>
                <w:szCs w:val="24"/>
              </w:rPr>
              <w:t>, на едином Портале</w:t>
            </w:r>
            <w:r w:rsidR="00D575BD">
              <w:t xml:space="preserve"> </w:t>
            </w:r>
            <w:r w:rsidR="00D575BD" w:rsidRPr="00D575B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мер финансовой государственной поддержки (promote.budget.gov.ru)</w:t>
            </w:r>
          </w:p>
        </w:tc>
        <w:tc>
          <w:tcPr>
            <w:tcW w:w="2942" w:type="dxa"/>
          </w:tcPr>
          <w:p w:rsidR="00CD77BF" w:rsidRPr="000D5242" w:rsidRDefault="00AA0A0C" w:rsidP="0097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B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524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C8B" w:rsidRPr="00B141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4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4C8B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D77BF" w:rsidRPr="000D5242" w:rsidTr="00371AFF">
        <w:tc>
          <w:tcPr>
            <w:tcW w:w="534" w:type="dxa"/>
          </w:tcPr>
          <w:p w:rsidR="00CD77BF" w:rsidRPr="000D5242" w:rsidRDefault="00CD77BF" w:rsidP="00A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D77BF" w:rsidRPr="000D5242" w:rsidRDefault="00CD77BF" w:rsidP="00A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>Прием заявок от СОНКО на участие в конкурсе</w:t>
            </w:r>
          </w:p>
        </w:tc>
        <w:tc>
          <w:tcPr>
            <w:tcW w:w="2942" w:type="dxa"/>
          </w:tcPr>
          <w:p w:rsidR="00CD77BF" w:rsidRPr="000D5242" w:rsidRDefault="00AA0A0C" w:rsidP="00973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3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– 0</w:t>
            </w:r>
            <w:r w:rsidR="00973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="00FB4AE0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B4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4AE0"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года (включительно)</w:t>
            </w:r>
          </w:p>
        </w:tc>
      </w:tr>
      <w:tr w:rsidR="00CD77BF" w:rsidRPr="000D5242" w:rsidTr="00371AFF">
        <w:tc>
          <w:tcPr>
            <w:tcW w:w="534" w:type="dxa"/>
          </w:tcPr>
          <w:p w:rsidR="00CD77BF" w:rsidRPr="000D5242" w:rsidRDefault="00CD77BF" w:rsidP="00A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D77BF" w:rsidRPr="000D5242" w:rsidRDefault="00CD77BF" w:rsidP="0053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Постановления Администрации Тутаевского муниципального </w:t>
            </w:r>
            <w:r w:rsidR="0053479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конкурсного отбора, в том числе размещение на официальном сайте Администрации Тутаевского муниципального</w:t>
            </w:r>
            <w:r w:rsidR="0053479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942" w:type="dxa"/>
          </w:tcPr>
          <w:p w:rsidR="00CD77BF" w:rsidRPr="000D5242" w:rsidRDefault="00FB4AE0" w:rsidP="00AA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A0C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  <w:r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411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D77BF" w:rsidRPr="000D5242" w:rsidSect="000F14B4">
      <w:headerReference w:type="default" r:id="rId11"/>
      <w:headerReference w:type="first" r:id="rId12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D9" w:rsidRDefault="004479D9" w:rsidP="00E315F7">
      <w:pPr>
        <w:spacing w:after="0" w:line="240" w:lineRule="auto"/>
      </w:pPr>
      <w:r>
        <w:separator/>
      </w:r>
    </w:p>
  </w:endnote>
  <w:endnote w:type="continuationSeparator" w:id="0">
    <w:p w:rsidR="004479D9" w:rsidRDefault="004479D9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D9" w:rsidRDefault="004479D9" w:rsidP="00E315F7">
      <w:pPr>
        <w:spacing w:after="0" w:line="240" w:lineRule="auto"/>
      </w:pPr>
      <w:r>
        <w:separator/>
      </w:r>
    </w:p>
  </w:footnote>
  <w:footnote w:type="continuationSeparator" w:id="0">
    <w:p w:rsidR="004479D9" w:rsidRDefault="004479D9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876172"/>
      <w:docPartObj>
        <w:docPartGallery w:val="Page Numbers (Top of Page)"/>
        <w:docPartUnique/>
      </w:docPartObj>
    </w:sdtPr>
    <w:sdtEndPr/>
    <w:sdtContent>
      <w:p w:rsidR="00271FC1" w:rsidRDefault="0041348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25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C439C" w:rsidRDefault="00FC43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F0" w:rsidRDefault="008533F0" w:rsidP="00FC439C">
    <w:pPr>
      <w:pStyle w:val="a4"/>
      <w:jc w:val="right"/>
    </w:pPr>
  </w:p>
  <w:p w:rsidR="008533F0" w:rsidRDefault="008533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6DC28E9"/>
    <w:multiLevelType w:val="hybridMultilevel"/>
    <w:tmpl w:val="009263D0"/>
    <w:lvl w:ilvl="0" w:tplc="3B045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B8601E"/>
    <w:multiLevelType w:val="hybridMultilevel"/>
    <w:tmpl w:val="9F9EF1D2"/>
    <w:lvl w:ilvl="0" w:tplc="5A20DC8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027877"/>
    <w:multiLevelType w:val="hybridMultilevel"/>
    <w:tmpl w:val="7B96A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92566"/>
    <w:multiLevelType w:val="hybridMultilevel"/>
    <w:tmpl w:val="120A6ACA"/>
    <w:lvl w:ilvl="0" w:tplc="C1126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D82163"/>
    <w:multiLevelType w:val="hybridMultilevel"/>
    <w:tmpl w:val="8B2A41B2"/>
    <w:lvl w:ilvl="0" w:tplc="DC40FD2E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642279"/>
    <w:multiLevelType w:val="hybridMultilevel"/>
    <w:tmpl w:val="D4B0F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EE6"/>
    <w:rsid w:val="00030456"/>
    <w:rsid w:val="00057E12"/>
    <w:rsid w:val="00070B35"/>
    <w:rsid w:val="000A06C2"/>
    <w:rsid w:val="000B689B"/>
    <w:rsid w:val="000C00FE"/>
    <w:rsid w:val="000C7E7C"/>
    <w:rsid w:val="000D096C"/>
    <w:rsid w:val="000D0D2B"/>
    <w:rsid w:val="000D1833"/>
    <w:rsid w:val="000D5242"/>
    <w:rsid w:val="000D5E46"/>
    <w:rsid w:val="000E3199"/>
    <w:rsid w:val="000F14B4"/>
    <w:rsid w:val="00100FE0"/>
    <w:rsid w:val="00120BB5"/>
    <w:rsid w:val="00155CDC"/>
    <w:rsid w:val="00163DB0"/>
    <w:rsid w:val="00185F31"/>
    <w:rsid w:val="001A01C4"/>
    <w:rsid w:val="001A1B20"/>
    <w:rsid w:val="001B1982"/>
    <w:rsid w:val="001C6052"/>
    <w:rsid w:val="001E137B"/>
    <w:rsid w:val="001F16AB"/>
    <w:rsid w:val="002133FB"/>
    <w:rsid w:val="00213D53"/>
    <w:rsid w:val="00215E86"/>
    <w:rsid w:val="00254F58"/>
    <w:rsid w:val="00271FC1"/>
    <w:rsid w:val="00292D09"/>
    <w:rsid w:val="002B00DA"/>
    <w:rsid w:val="002B1A4A"/>
    <w:rsid w:val="002C666E"/>
    <w:rsid w:val="002C7C1F"/>
    <w:rsid w:val="002E0C00"/>
    <w:rsid w:val="002E3564"/>
    <w:rsid w:val="002E6DC8"/>
    <w:rsid w:val="002F4724"/>
    <w:rsid w:val="003130DF"/>
    <w:rsid w:val="0031472C"/>
    <w:rsid w:val="003365DD"/>
    <w:rsid w:val="003403DE"/>
    <w:rsid w:val="00341A6A"/>
    <w:rsid w:val="00360DE0"/>
    <w:rsid w:val="00365943"/>
    <w:rsid w:val="003926F3"/>
    <w:rsid w:val="00394C6D"/>
    <w:rsid w:val="003A59ED"/>
    <w:rsid w:val="003B53AE"/>
    <w:rsid w:val="003B7AAE"/>
    <w:rsid w:val="003C0F6F"/>
    <w:rsid w:val="003E3E6A"/>
    <w:rsid w:val="003F13BD"/>
    <w:rsid w:val="00406274"/>
    <w:rsid w:val="00406FB5"/>
    <w:rsid w:val="0041348E"/>
    <w:rsid w:val="004333B3"/>
    <w:rsid w:val="004366E6"/>
    <w:rsid w:val="0044207E"/>
    <w:rsid w:val="004479D9"/>
    <w:rsid w:val="00453240"/>
    <w:rsid w:val="00453497"/>
    <w:rsid w:val="00461F68"/>
    <w:rsid w:val="0047686B"/>
    <w:rsid w:val="004769F2"/>
    <w:rsid w:val="004977C3"/>
    <w:rsid w:val="004B21B6"/>
    <w:rsid w:val="004B34E5"/>
    <w:rsid w:val="004F1DF5"/>
    <w:rsid w:val="004F4D35"/>
    <w:rsid w:val="00513DAC"/>
    <w:rsid w:val="00524C8B"/>
    <w:rsid w:val="005271EF"/>
    <w:rsid w:val="0053479B"/>
    <w:rsid w:val="0057418C"/>
    <w:rsid w:val="00592AB9"/>
    <w:rsid w:val="005C63D1"/>
    <w:rsid w:val="005C697B"/>
    <w:rsid w:val="005F632A"/>
    <w:rsid w:val="0062382E"/>
    <w:rsid w:val="006274C2"/>
    <w:rsid w:val="00634258"/>
    <w:rsid w:val="0064476B"/>
    <w:rsid w:val="00644DE7"/>
    <w:rsid w:val="006605FB"/>
    <w:rsid w:val="00660960"/>
    <w:rsid w:val="00695126"/>
    <w:rsid w:val="00695302"/>
    <w:rsid w:val="00695E8C"/>
    <w:rsid w:val="006A2F71"/>
    <w:rsid w:val="006B3B15"/>
    <w:rsid w:val="006F386F"/>
    <w:rsid w:val="0070070A"/>
    <w:rsid w:val="00715D2F"/>
    <w:rsid w:val="00736DFE"/>
    <w:rsid w:val="00740D35"/>
    <w:rsid w:val="007430F8"/>
    <w:rsid w:val="00744D31"/>
    <w:rsid w:val="007509AE"/>
    <w:rsid w:val="0076081A"/>
    <w:rsid w:val="00760B96"/>
    <w:rsid w:val="0077165A"/>
    <w:rsid w:val="007738AF"/>
    <w:rsid w:val="00785269"/>
    <w:rsid w:val="007949AB"/>
    <w:rsid w:val="007A2A2D"/>
    <w:rsid w:val="007A5A1A"/>
    <w:rsid w:val="007C3E4D"/>
    <w:rsid w:val="00836932"/>
    <w:rsid w:val="008533F0"/>
    <w:rsid w:val="008565AC"/>
    <w:rsid w:val="008576F3"/>
    <w:rsid w:val="00871F2D"/>
    <w:rsid w:val="0087607E"/>
    <w:rsid w:val="00884EA3"/>
    <w:rsid w:val="00894132"/>
    <w:rsid w:val="008A6F34"/>
    <w:rsid w:val="008B11F6"/>
    <w:rsid w:val="008B36AF"/>
    <w:rsid w:val="008B53EA"/>
    <w:rsid w:val="008C3D2A"/>
    <w:rsid w:val="008C74DF"/>
    <w:rsid w:val="008F5B15"/>
    <w:rsid w:val="009240AE"/>
    <w:rsid w:val="009436EC"/>
    <w:rsid w:val="009538BE"/>
    <w:rsid w:val="009647B7"/>
    <w:rsid w:val="00970CA3"/>
    <w:rsid w:val="00971EE6"/>
    <w:rsid w:val="00973B45"/>
    <w:rsid w:val="009B3DDE"/>
    <w:rsid w:val="009C250B"/>
    <w:rsid w:val="009C535D"/>
    <w:rsid w:val="009E2CCA"/>
    <w:rsid w:val="00A24A70"/>
    <w:rsid w:val="00A779B6"/>
    <w:rsid w:val="00A91449"/>
    <w:rsid w:val="00A977C2"/>
    <w:rsid w:val="00AA0A0C"/>
    <w:rsid w:val="00AA29E8"/>
    <w:rsid w:val="00AA37A5"/>
    <w:rsid w:val="00AA46AC"/>
    <w:rsid w:val="00AD0443"/>
    <w:rsid w:val="00AD22F5"/>
    <w:rsid w:val="00AD783E"/>
    <w:rsid w:val="00AE3564"/>
    <w:rsid w:val="00AE61DF"/>
    <w:rsid w:val="00B11424"/>
    <w:rsid w:val="00B36E45"/>
    <w:rsid w:val="00B55C9C"/>
    <w:rsid w:val="00B575B6"/>
    <w:rsid w:val="00B62B07"/>
    <w:rsid w:val="00B639A9"/>
    <w:rsid w:val="00B73C98"/>
    <w:rsid w:val="00B93138"/>
    <w:rsid w:val="00B935C9"/>
    <w:rsid w:val="00BA4FB9"/>
    <w:rsid w:val="00BB08CF"/>
    <w:rsid w:val="00BB2CC9"/>
    <w:rsid w:val="00BC7533"/>
    <w:rsid w:val="00BD6389"/>
    <w:rsid w:val="00C00551"/>
    <w:rsid w:val="00C0416B"/>
    <w:rsid w:val="00C11414"/>
    <w:rsid w:val="00C16B4D"/>
    <w:rsid w:val="00C24C17"/>
    <w:rsid w:val="00C3282B"/>
    <w:rsid w:val="00C531E8"/>
    <w:rsid w:val="00C53A48"/>
    <w:rsid w:val="00C820DA"/>
    <w:rsid w:val="00CD77BF"/>
    <w:rsid w:val="00D00EBF"/>
    <w:rsid w:val="00D02B74"/>
    <w:rsid w:val="00D17E6C"/>
    <w:rsid w:val="00D25991"/>
    <w:rsid w:val="00D45099"/>
    <w:rsid w:val="00D54F93"/>
    <w:rsid w:val="00D575BD"/>
    <w:rsid w:val="00D86228"/>
    <w:rsid w:val="00DA2E0A"/>
    <w:rsid w:val="00DB58B2"/>
    <w:rsid w:val="00DD26F8"/>
    <w:rsid w:val="00DD763D"/>
    <w:rsid w:val="00DE408F"/>
    <w:rsid w:val="00E07D14"/>
    <w:rsid w:val="00E1436B"/>
    <w:rsid w:val="00E200B0"/>
    <w:rsid w:val="00E213C0"/>
    <w:rsid w:val="00E308BC"/>
    <w:rsid w:val="00E315F7"/>
    <w:rsid w:val="00E50EE4"/>
    <w:rsid w:val="00E5161C"/>
    <w:rsid w:val="00E66357"/>
    <w:rsid w:val="00EA0B6D"/>
    <w:rsid w:val="00EB4287"/>
    <w:rsid w:val="00EB6D7D"/>
    <w:rsid w:val="00F13DD9"/>
    <w:rsid w:val="00F2342B"/>
    <w:rsid w:val="00F3296B"/>
    <w:rsid w:val="00F33595"/>
    <w:rsid w:val="00F42C4B"/>
    <w:rsid w:val="00F534BA"/>
    <w:rsid w:val="00F927EF"/>
    <w:rsid w:val="00F94052"/>
    <w:rsid w:val="00FA58CA"/>
    <w:rsid w:val="00FB2F3A"/>
    <w:rsid w:val="00FB4AE0"/>
    <w:rsid w:val="00FC391E"/>
    <w:rsid w:val="00FC439C"/>
    <w:rsid w:val="00FC5C3F"/>
    <w:rsid w:val="00FD49DD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paragraph" w:customStyle="1" w:styleId="Default">
    <w:name w:val="Default"/>
    <w:rsid w:val="00B3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F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20BB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F5B15"/>
    <w:rPr>
      <w:color w:val="800080" w:themeColor="followedHyperlink"/>
      <w:u w:val="single"/>
    </w:rPr>
  </w:style>
  <w:style w:type="paragraph" w:customStyle="1" w:styleId="ConsPlusNormal">
    <w:name w:val="ConsPlusNormal"/>
    <w:rsid w:val="00CD7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CD77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77BF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d">
    <w:name w:val="annotation text"/>
    <w:basedOn w:val="a"/>
    <w:link w:val="ae"/>
    <w:uiPriority w:val="99"/>
    <w:semiHidden/>
    <w:unhideWhenUsed/>
    <w:rsid w:val="00AA37A5"/>
    <w:pPr>
      <w:spacing w:after="0" w:line="240" w:lineRule="auto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A37A5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admtm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nokurova@tr.adm.y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3921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K1UD</cp:lastModifiedBy>
  <cp:revision>65</cp:revision>
  <cp:lastPrinted>2026-06-05T08:22:00Z</cp:lastPrinted>
  <dcterms:created xsi:type="dcterms:W3CDTF">2021-12-15T05:31:00Z</dcterms:created>
  <dcterms:modified xsi:type="dcterms:W3CDTF">2026-06-05T08:22:00Z</dcterms:modified>
</cp:coreProperties>
</file>