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F8" w:rsidRPr="00AE5C91" w:rsidRDefault="00AE5C91">
      <w:pPr>
        <w:spacing w:after="0"/>
        <w:jc w:val="right"/>
        <w:rPr>
          <w:sz w:val="24"/>
          <w:szCs w:val="24"/>
          <w:shd w:val="clear" w:color="auto" w:fill="FFFFFF"/>
        </w:rPr>
      </w:pPr>
      <w:r w:rsidRPr="00AE5C91">
        <w:rPr>
          <w:sz w:val="24"/>
          <w:szCs w:val="24"/>
          <w:shd w:val="clear" w:color="auto" w:fill="FFFFFF"/>
        </w:rPr>
        <w:t xml:space="preserve">Приложение </w:t>
      </w:r>
    </w:p>
    <w:p w:rsidR="00EF6CF8" w:rsidRPr="00AE5C91" w:rsidRDefault="00AE5C91">
      <w:pPr>
        <w:spacing w:after="0"/>
        <w:jc w:val="right"/>
        <w:rPr>
          <w:sz w:val="24"/>
          <w:szCs w:val="24"/>
          <w:shd w:val="clear" w:color="auto" w:fill="FFFFFF"/>
        </w:rPr>
      </w:pPr>
      <w:r w:rsidRPr="00AE5C91">
        <w:rPr>
          <w:sz w:val="24"/>
          <w:szCs w:val="24"/>
          <w:shd w:val="clear" w:color="auto" w:fill="FFFFFF"/>
        </w:rPr>
        <w:t>к</w:t>
      </w:r>
      <w:r w:rsidRPr="00AE5C91">
        <w:rPr>
          <w:sz w:val="24"/>
          <w:szCs w:val="24"/>
          <w:shd w:val="clear" w:color="auto" w:fill="FFFFFF"/>
        </w:rPr>
        <w:t xml:space="preserve"> Постановлению Администрации ТМО</w:t>
      </w:r>
    </w:p>
    <w:p w:rsidR="00EF6CF8" w:rsidRPr="00AE5C91" w:rsidRDefault="00AE5C91">
      <w:pPr>
        <w:spacing w:after="0"/>
        <w:jc w:val="right"/>
        <w:rPr>
          <w:sz w:val="24"/>
          <w:szCs w:val="24"/>
          <w:shd w:val="clear" w:color="auto" w:fill="FFFFFF"/>
        </w:rPr>
      </w:pPr>
      <w:r w:rsidRPr="00AE5C91">
        <w:rPr>
          <w:sz w:val="24"/>
          <w:szCs w:val="24"/>
          <w:shd w:val="clear" w:color="auto" w:fill="FFFFFF"/>
        </w:rPr>
        <w:t>о</w:t>
      </w:r>
      <w:r w:rsidRPr="00AE5C91">
        <w:rPr>
          <w:sz w:val="24"/>
          <w:szCs w:val="24"/>
          <w:shd w:val="clear" w:color="auto" w:fill="FFFFFF"/>
        </w:rPr>
        <w:t xml:space="preserve">т 29.06.2026 </w:t>
      </w:r>
      <w:r w:rsidRPr="00AE5C91">
        <w:rPr>
          <w:sz w:val="24"/>
          <w:szCs w:val="24"/>
          <w:shd w:val="clear" w:color="auto" w:fill="FFFFFF"/>
        </w:rPr>
        <w:t xml:space="preserve"> № 626-п</w:t>
      </w:r>
    </w:p>
    <w:p w:rsidR="00EF6CF8" w:rsidRDefault="00EF6CF8">
      <w:pPr>
        <w:spacing w:after="0"/>
        <w:jc w:val="right"/>
        <w:rPr>
          <w:b/>
          <w:i/>
          <w:sz w:val="20"/>
          <w:szCs w:val="20"/>
          <w:shd w:val="clear" w:color="auto" w:fill="FFFFFF"/>
        </w:rPr>
      </w:pPr>
    </w:p>
    <w:tbl>
      <w:tblPr>
        <w:tblStyle w:val="af6"/>
        <w:tblW w:w="154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9"/>
        <w:gridCol w:w="5363"/>
        <w:gridCol w:w="1843"/>
        <w:gridCol w:w="1842"/>
        <w:gridCol w:w="1702"/>
        <w:gridCol w:w="1275"/>
        <w:gridCol w:w="2693"/>
      </w:tblGrid>
      <w:tr w:rsidR="00EF6CF8">
        <w:tc>
          <w:tcPr>
            <w:tcW w:w="15416" w:type="dxa"/>
            <w:gridSpan w:val="7"/>
            <w:shd w:val="clear" w:color="auto" w:fill="FFFFA6"/>
          </w:tcPr>
          <w:p w:rsidR="00EF6CF8" w:rsidRDefault="00AE5C91">
            <w:pPr>
              <w:pStyle w:val="af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Дороги г. Тутаев.</w:t>
            </w:r>
          </w:p>
        </w:tc>
      </w:tr>
      <w:tr w:rsidR="00EF6CF8">
        <w:tc>
          <w:tcPr>
            <w:tcW w:w="698" w:type="dxa"/>
            <w:vMerge w:val="restart"/>
          </w:tcPr>
          <w:p w:rsidR="00EF6CF8" w:rsidRPr="00AE5C91" w:rsidRDefault="00AE5C91">
            <w:pPr>
              <w:pStyle w:val="TableParagraph"/>
              <w:spacing w:before="154" w:line="264" w:lineRule="auto"/>
              <w:ind w:left="79" w:right="59" w:firstLine="38"/>
              <w:jc w:val="center"/>
              <w:rPr>
                <w:shd w:val="clear" w:color="auto" w:fill="FFFFFF"/>
                <w:lang w:val="ru-RU"/>
              </w:rPr>
            </w:pPr>
            <w:r>
              <w:rPr>
                <w:b/>
                <w:w w:val="105"/>
                <w:sz w:val="20"/>
                <w:szCs w:val="20"/>
                <w:shd w:val="clear" w:color="auto" w:fill="FFFFFF"/>
                <w:lang w:val="ru-RU"/>
              </w:rPr>
              <w:t xml:space="preserve">№ </w:t>
            </w:r>
            <w:r>
              <w:rPr>
                <w:b/>
                <w:sz w:val="20"/>
                <w:szCs w:val="20"/>
                <w:shd w:val="clear" w:color="auto" w:fill="FFFFFF"/>
                <w:lang w:val="ru-RU"/>
              </w:rPr>
              <w:t>п/п</w:t>
            </w:r>
          </w:p>
        </w:tc>
        <w:tc>
          <w:tcPr>
            <w:tcW w:w="5363" w:type="dxa"/>
            <w:vMerge w:val="restart"/>
          </w:tcPr>
          <w:p w:rsidR="00EF6CF8" w:rsidRDefault="00EF6CF8">
            <w:pPr>
              <w:pStyle w:val="TableParagraph"/>
              <w:spacing w:before="8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</w:p>
          <w:p w:rsidR="00EF6CF8" w:rsidRPr="00AE5C91" w:rsidRDefault="00AE5C91">
            <w:pPr>
              <w:pStyle w:val="TableParagraph"/>
              <w:spacing w:before="0"/>
              <w:ind w:right="2725"/>
              <w:rPr>
                <w:shd w:val="clear" w:color="auto" w:fill="FFFFFF"/>
                <w:lang w:val="ru-RU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ru-RU"/>
              </w:rPr>
              <w:t>Название</w:t>
            </w:r>
          </w:p>
        </w:tc>
        <w:tc>
          <w:tcPr>
            <w:tcW w:w="3685" w:type="dxa"/>
            <w:gridSpan w:val="2"/>
          </w:tcPr>
          <w:p w:rsidR="00EF6CF8" w:rsidRPr="00AE5C91" w:rsidRDefault="00AE5C91">
            <w:pPr>
              <w:pStyle w:val="TableParagraph"/>
              <w:spacing w:before="6" w:line="205" w:lineRule="exact"/>
              <w:jc w:val="center"/>
              <w:rPr>
                <w:shd w:val="clear" w:color="auto" w:fill="FFFFFF"/>
                <w:lang w:val="ru-RU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ru-RU"/>
              </w:rPr>
              <w:t>Кадастровые номера</w:t>
            </w:r>
          </w:p>
        </w:tc>
        <w:tc>
          <w:tcPr>
            <w:tcW w:w="1702" w:type="dxa"/>
            <w:vMerge w:val="restart"/>
          </w:tcPr>
          <w:p w:rsidR="00EF6CF8" w:rsidRPr="00AE5C91" w:rsidRDefault="00AE5C91">
            <w:pPr>
              <w:pStyle w:val="TableParagraph"/>
              <w:spacing w:before="158" w:line="271" w:lineRule="auto"/>
              <w:jc w:val="center"/>
              <w:rPr>
                <w:shd w:val="clear" w:color="auto" w:fill="FFFFFF"/>
                <w:lang w:val="ru-RU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ru-RU"/>
              </w:rPr>
              <w:t>Протяженность, км</w:t>
            </w:r>
          </w:p>
        </w:tc>
        <w:tc>
          <w:tcPr>
            <w:tcW w:w="1275" w:type="dxa"/>
            <w:vMerge w:val="restart"/>
          </w:tcPr>
          <w:p w:rsidR="00EF6CF8" w:rsidRDefault="00EF6CF8">
            <w:pPr>
              <w:pStyle w:val="TableParagraph"/>
              <w:spacing w:before="6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</w:p>
          <w:p w:rsidR="00EF6CF8" w:rsidRPr="00AE5C91" w:rsidRDefault="00AE5C91">
            <w:pPr>
              <w:pStyle w:val="TableParagraph"/>
              <w:spacing w:before="0"/>
              <w:jc w:val="center"/>
              <w:rPr>
                <w:shd w:val="clear" w:color="auto" w:fill="FFFFFF"/>
                <w:lang w:val="ru-RU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ru-RU"/>
              </w:rPr>
              <w:t>Покрытие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F6CF8" w:rsidRPr="00AE5C91" w:rsidRDefault="00AE5C91">
            <w:pPr>
              <w:pStyle w:val="TableParagraph"/>
              <w:spacing w:before="163" w:line="271" w:lineRule="auto"/>
              <w:ind w:left="125"/>
              <w:jc w:val="center"/>
              <w:rPr>
                <w:shd w:val="clear" w:color="auto" w:fill="FFFFFF"/>
                <w:lang w:val="ru-RU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ru-RU"/>
              </w:rPr>
              <w:t xml:space="preserve">Идентификационный </w:t>
            </w:r>
            <w:r>
              <w:rPr>
                <w:b/>
                <w:w w:val="105"/>
                <w:sz w:val="20"/>
                <w:szCs w:val="20"/>
                <w:shd w:val="clear" w:color="auto" w:fill="FFFFFF"/>
                <w:lang w:val="ru-RU"/>
              </w:rPr>
              <w:t>номер</w:t>
            </w:r>
          </w:p>
        </w:tc>
      </w:tr>
      <w:tr w:rsidR="00EF6CF8">
        <w:tc>
          <w:tcPr>
            <w:tcW w:w="698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Земельного участка</w:t>
            </w:r>
          </w:p>
        </w:tc>
        <w:tc>
          <w:tcPr>
            <w:tcW w:w="1842" w:type="dxa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сооружения</w:t>
            </w:r>
          </w:p>
        </w:tc>
        <w:tc>
          <w:tcPr>
            <w:tcW w:w="1702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TableParagraph"/>
              <w:numPr>
                <w:ilvl w:val="0"/>
                <w:numId w:val="1"/>
              </w:numPr>
              <w:spacing w:before="10" w:line="203" w:lineRule="exac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Брейтовская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76:21:010125:416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038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Ямская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0,6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039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Ямская-Овражная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040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Зеленая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0,25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041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Средняя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76:21:000000:216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76:21:000000:1202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76:21:010110:273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0,64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042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Благовещенская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76:21:010146:536</w:t>
            </w:r>
          </w:p>
        </w:tc>
        <w:tc>
          <w:tcPr>
            <w:tcW w:w="1842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0,6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043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Новая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76:21:000000:325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044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В. Набережная (правый берег),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76:21:000000:208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76:21:000000:252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3,1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а/б, грунтовое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046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Ярославская,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76:21:000000:192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76:21:000000:172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76:21:000000:174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2,5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78 643 ОП МП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047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Луначарского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76:21:000000:21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1,9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048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Шитова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76:21:000000:251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76:21:000000:158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76:21:000000:159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76:21:000000:162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76:21:000000:161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1,8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049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Юности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76:21:000000:1044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050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Дементьева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76:21:000000:23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1,2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051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Советская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76:21:000000:1161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053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Пролетарская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76:21:000000:1149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76:21:000000:133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0,82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055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Комсомольская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76:21:000000:185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76:21:000000:103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76:21:000000:193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76:21:000000:101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76:21:010206:802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2,68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056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Соборная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76:21:000000:1032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76:21:000000:1034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76:21:000000:1033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0,97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057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Моторостроителей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76:21:010302:81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76:21:010305:4753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1,2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060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Садовая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76:21:010136:1180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029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Чапаева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76:21:000000:26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76:21:000000:27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030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Романовская (бывшая ул. Кирова)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76:21:000000:95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76:21:000000:96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0,76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031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Тутаев,ул. Терешковой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76:21:000000:1160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1,97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037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Донская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76:21:000000:107176:21:010120:236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76:21:010120:238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034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086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Тутаев,ул. Р. Люксембург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76:21:000000:1065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76:21:000000:138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1,1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035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Ярославская область, г.Тутаев, от ул.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Дементьева вдоль д.69 по ул. Соборная к д.13 по ул. Привокзальная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76:21:010141:217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0,25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059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Тутаев,проспект 50-летия Победы, дублер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76:21:000000:1179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0,95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081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г. Тутаев, проезд от ул. Луначарского до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ул. Луначарского, д. 100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082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Косой переулок, проезд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085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проезд МКР-6 (от ул. Комсомольской до ул. Моторостроителей к магазину)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0,35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087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проезд МКР-7 (от ул. Моторостроителей к школе № 1)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0,65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088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проезд МКР-7 (от ул. Моторостроителей до ул. Терешковой)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78 643 ОП МП 088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г. Тутаев, проезд МКР-8 (от ул. Комсомольской до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ул. Моторостроителей, у жилых домов № 17, 29 ул. Советской)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089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проезд МКР-9 (от ул. Моторостроителей до ул. Терешковой (МОУДОД ДШИ)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0,38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Н-024/24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Ярославская область, г. Тутаев, проезд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МКР-16 (от ул. Дементьева до ул. Пролетарская,д.32)</w:t>
            </w:r>
          </w:p>
          <w:p w:rsidR="00AE5C91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091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МКР-17, Парковый проезд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76:21:010303:736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093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МКР-21 (от ул. Р. Люксембург до стадиона)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0,12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094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от проспекта 50-летия Победы к детскому саду «Радуга»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0,07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095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Толбухина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pStyle w:val="docdata"/>
              <w:widowControl w:val="0"/>
              <w:spacing w:beforeAutospacing="0" w:after="0" w:afterAutospacing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76:21:000000:197</w:t>
            </w:r>
          </w:p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4,400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004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Ленина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76:21:000000:99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2,884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006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Ушакова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76:21:000000:194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2,154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007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Крестовоздвиженская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76:21:000000:207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008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В. Набережная (левый берег)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76:21:000000:205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1,121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78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643 ОП МП 009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Крупской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 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010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Юбилейная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76:21:000000:262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011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Горького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76:21:020201:452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гравийное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012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г. Тутаев,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ул. Калинина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 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013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Осипенко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76:21:020216:412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014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Леонтьевская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 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015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Гражданская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76:21:000000:105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0,599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78 643 ОП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МП 016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1-я Овражная,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 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017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Панина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76:21:000000:210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019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Казанская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76:21:000000:1130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 грунтовое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018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г. Тутаев, ул. 2-я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Овражная,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76:21:000000:206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1,887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78 643ОП МП 020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Архангельская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76:21:020103:66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021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Покровская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 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78 417 ОП МГ Н-39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ул. Полевая,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 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78 417 ОП МГ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Н-40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пл. Ленина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76:21:020125:103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0,37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78 417 ОП МГ Н-37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на очистные сооружения от ул. Ленина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 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гравийное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78 417 ОП МГ Н-29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на Леонтьевское кладбище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 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78 417 ОП МГ Н-27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вокруг Кресто-Воздвиженского Собора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 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78 417 ОП МГ Н-10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на РЭС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 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гравийное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78 417 ОП МГ Н-32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на Покровское кладбище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78 417 ОП МГ Н-31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вокруг пл. Ленина, около музея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 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78 417 ОП МГ Н-11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на п. Купоросный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76:21:020223:108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гравийное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78 417 ОП МГ Н-30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 на Леонтьевское кладбище (старое)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78 417 ОП МГ Н-28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 Тутаев,п.Первомайский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78 417 ОП МГ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Н-06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AE5C91" w:rsidRPr="00AE5C91" w:rsidRDefault="00AE5C91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 Тутаев, переулки в п.Первомайском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78 643 ОП МП 003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AE5C91" w:rsidRPr="00AE5C91" w:rsidRDefault="00AE5C91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г.Тутаев, от дер.Рыково до пос.Молявино (ул. В. Бубнова)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76:21:010401:502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0,58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061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Ярославская область, г.Тутаев, между ул.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Толбухина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(д.156,д.158,д.160,д.162,д.164)и ул. Полевая (д.10,д.12,д.14,,д.16,д.18,д.20,д.22,д.24)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0,393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</w:pPr>
            <w:r>
              <w:rPr>
                <w:rStyle w:val="1119"/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78643 ОП МП 005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 г.Тутаев, ул Промышленная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2,14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032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Ярославская область,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г.Тутаев,  ул. Строителей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76:21:000000:1076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1,8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033</w:t>
            </w:r>
          </w:p>
        </w:tc>
      </w:tr>
      <w:tr w:rsidR="00EF6CF8" w:rsidTr="00AE5C91">
        <w:trPr>
          <w:trHeight w:val="525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 г.Тутаев, ул. Надежды, ул. Благовещенская, хутор Клоково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76:21:010146:536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76:21:000000:324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1,95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045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Ярославская область, г. Тутаев,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переулок Заря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058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мкр. "Молявинское поле"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76:15:000000:522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062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мкр "Молявинское поле", п. Молявино, ул. Центральная</w:t>
            </w:r>
          </w:p>
        </w:tc>
        <w:tc>
          <w:tcPr>
            <w:tcW w:w="1843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063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п. Молявино ул. Центральная</w:t>
            </w:r>
          </w:p>
        </w:tc>
        <w:tc>
          <w:tcPr>
            <w:tcW w:w="1843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064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г.Тутаев, п. Молявино,ул. Дачная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76:21:010401:1099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0,65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065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Ярославская область, г.Тутаев, п.Молявино,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ул.Красинская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0,43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066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г.Тутаев,п. Молявино, ул. Речная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0,07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067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Тутаевский р-он, ул. Карьерная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76:21:010149:1167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0,86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78 643 ОП МП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068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г.Тутаев, ул. Солнечная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76:21:010149:392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0,37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069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Ярославль область, г.Тутаев, ул. Ближняя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0,26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071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 г.Тутаев, ул. Весенняя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0,27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072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ул. Приволжская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76:21:010149:1124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073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г.Тутаев,переулок Светлый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76:21:010146:213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074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Ярославская область, г.Тутаев,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пер.Привольный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76:21:010149:1166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075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г.Тутаев, пер. Попутный</w:t>
            </w:r>
          </w:p>
        </w:tc>
        <w:tc>
          <w:tcPr>
            <w:tcW w:w="1843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076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tabs>
                <w:tab w:val="left" w:pos="3720"/>
              </w:tabs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г.Тутаев, тупик Майский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0,25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077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Ярославская область,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г.Тутаев,ул. Медовая, ул. Липовая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76:21:010149:275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078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г.Тутаев, дер. Кармыши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0,63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080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г.Тутаев, ул. Привокзальная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МП 036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от ул. Комсомольская до ул. Советская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76:21:000000:1164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096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от дороги  ул. Моторостроителей вдоль  д.43,45 по ул. Моторостроителей до д/с №3 "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Лукошко"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0,39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78 643 ОП МП 097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автомобильная дорога от СОШ № 7 до д. Борисовское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0,65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76/024/001/2017-3397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п. Северная Пасека, ул. Жемчужная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76:21:010149:252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Н-022/24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п. Молявино, ул. Северная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76:21:010401:499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0,6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Н-025/24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п. Молявино, ул. Семейная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76:21:010401:500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0,64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 xml:space="preserve">78 ОП МЗ </w:t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Н-026/24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г.Тутаев, п. Молявино,ул. Спортивная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76:21:010401:504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Н-027/24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п. Молявино, ул. Магистральная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76:21:010401:472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Н-028/24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область, г. Тутаев, п. Молявино, ул. Вербная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76:21:010401:507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0,51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Н-029/24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п. Молявино, ул. Васильковая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76:21:010401:505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0,51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Н-030/24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Ярославская область, г. Тутаев, п.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Молявино, ул. Ромашковая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76:21:010401:506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0,51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Н-031/24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п. Молявино, ул. Сосновая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76:21:010401:503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0,43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Н-032/24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ул. В. Набережная, проезд 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д. 35В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Н-033/24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ул. Крестовоздвиженская, проезд к д. 29Б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Н-034/24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ул. Борисовская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76:21:010306:1053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0,94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 xml:space="preserve">78 </w:t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ОП МЗ Н-035/24</w:t>
            </w:r>
          </w:p>
        </w:tc>
      </w:tr>
      <w:tr w:rsidR="00EF6CF8">
        <w:tc>
          <w:tcPr>
            <w:tcW w:w="698" w:type="dxa"/>
            <w:tcBorders>
              <w:top w:val="nil"/>
            </w:tcBorders>
            <w:shd w:val="clear" w:color="auto" w:fill="FFFFFF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tcBorders>
              <w:top w:val="nil"/>
            </w:tcBorders>
            <w:shd w:val="clear" w:color="auto" w:fill="FFFFFF"/>
            <w:vAlign w:val="bottom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Ярославская область, г. Тутаев, трасса — р. Волга (в сторону Племхоза)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FFFF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76:21:020115:30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FFF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76:21:020115:30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FFFFFF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FFFFF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rPr>
          <w:trHeight w:val="330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48" w:type="dxa"/>
            <w:gridSpan w:val="3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</w:rPr>
              <w:t>89,008</w:t>
            </w:r>
          </w:p>
        </w:tc>
        <w:tc>
          <w:tcPr>
            <w:tcW w:w="1275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EF6CF8" w:rsidRDefault="00AE5C91">
      <w:pPr>
        <w:rPr>
          <w:color w:val="0070C0"/>
          <w:sz w:val="20"/>
          <w:szCs w:val="20"/>
          <w:shd w:val="clear" w:color="auto" w:fill="FFFFFF"/>
        </w:rPr>
      </w:pPr>
      <w:r>
        <w:br w:type="page"/>
      </w:r>
    </w:p>
    <w:p w:rsidR="00EF6CF8" w:rsidRDefault="00EF6CF8">
      <w:pPr>
        <w:spacing w:after="0"/>
        <w:jc w:val="right"/>
        <w:rPr>
          <w:b/>
          <w:i/>
          <w:sz w:val="20"/>
          <w:szCs w:val="20"/>
          <w:shd w:val="clear" w:color="auto" w:fill="FFFFFF"/>
        </w:rPr>
      </w:pPr>
    </w:p>
    <w:tbl>
      <w:tblPr>
        <w:tblStyle w:val="af6"/>
        <w:tblW w:w="154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9"/>
        <w:gridCol w:w="5363"/>
        <w:gridCol w:w="1843"/>
        <w:gridCol w:w="1842"/>
        <w:gridCol w:w="1702"/>
        <w:gridCol w:w="1275"/>
        <w:gridCol w:w="2693"/>
      </w:tblGrid>
      <w:tr w:rsidR="00EF6CF8">
        <w:tc>
          <w:tcPr>
            <w:tcW w:w="15416" w:type="dxa"/>
            <w:gridSpan w:val="7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EF6CF8">
        <w:tc>
          <w:tcPr>
            <w:tcW w:w="698" w:type="dxa"/>
            <w:vMerge w:val="restart"/>
          </w:tcPr>
          <w:p w:rsidR="00EF6CF8" w:rsidRDefault="00AE5C91">
            <w:pPr>
              <w:pStyle w:val="TableParagraph"/>
              <w:spacing w:before="154" w:line="264" w:lineRule="auto"/>
              <w:ind w:left="79" w:right="59" w:firstLine="38"/>
              <w:jc w:val="center"/>
              <w:rPr>
                <w:shd w:val="clear" w:color="auto" w:fill="FFFFFF"/>
              </w:rPr>
            </w:pPr>
            <w:r>
              <w:rPr>
                <w:b/>
                <w:w w:val="105"/>
                <w:sz w:val="20"/>
                <w:szCs w:val="20"/>
                <w:shd w:val="clear" w:color="auto" w:fill="FFFFFF"/>
                <w:lang w:val="ru-RU"/>
              </w:rPr>
              <w:t xml:space="preserve">№ </w:t>
            </w:r>
            <w:r>
              <w:rPr>
                <w:b/>
                <w:sz w:val="20"/>
                <w:szCs w:val="20"/>
                <w:shd w:val="clear" w:color="auto" w:fill="FFFFFF"/>
                <w:lang w:val="ru-RU"/>
              </w:rPr>
              <w:t>п/</w:t>
            </w:r>
            <w:r>
              <w:rPr>
                <w:b/>
                <w:sz w:val="20"/>
                <w:szCs w:val="20"/>
                <w:shd w:val="clear" w:color="auto" w:fill="FFFFFF"/>
              </w:rPr>
              <w:t>п</w:t>
            </w:r>
          </w:p>
        </w:tc>
        <w:tc>
          <w:tcPr>
            <w:tcW w:w="5363" w:type="dxa"/>
            <w:vMerge w:val="restart"/>
          </w:tcPr>
          <w:p w:rsidR="00EF6CF8" w:rsidRDefault="00EF6CF8">
            <w:pPr>
              <w:pStyle w:val="TableParagraph"/>
              <w:spacing w:before="8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F6CF8" w:rsidRDefault="00AE5C91">
            <w:pPr>
              <w:pStyle w:val="TableParagraph"/>
              <w:spacing w:before="0"/>
              <w:ind w:right="2725"/>
              <w:rPr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Название</w:t>
            </w:r>
          </w:p>
        </w:tc>
        <w:tc>
          <w:tcPr>
            <w:tcW w:w="3685" w:type="dxa"/>
            <w:gridSpan w:val="2"/>
          </w:tcPr>
          <w:p w:rsidR="00EF6CF8" w:rsidRDefault="00AE5C91">
            <w:pPr>
              <w:pStyle w:val="TableParagraph"/>
              <w:spacing w:before="6" w:line="205" w:lineRule="exact"/>
              <w:jc w:val="center"/>
              <w:rPr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Кадастровые</w:t>
            </w:r>
            <w:r>
              <w:rPr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FFFFFF"/>
              </w:rPr>
              <w:t>номера</w:t>
            </w:r>
          </w:p>
        </w:tc>
        <w:tc>
          <w:tcPr>
            <w:tcW w:w="1702" w:type="dxa"/>
            <w:vMerge w:val="restart"/>
          </w:tcPr>
          <w:p w:rsidR="00EF6CF8" w:rsidRDefault="00AE5C91">
            <w:pPr>
              <w:pStyle w:val="TableParagraph"/>
              <w:spacing w:before="158" w:line="271" w:lineRule="auto"/>
              <w:jc w:val="center"/>
              <w:rPr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протяженность, км</w:t>
            </w:r>
          </w:p>
        </w:tc>
        <w:tc>
          <w:tcPr>
            <w:tcW w:w="1275" w:type="dxa"/>
            <w:vMerge w:val="restart"/>
          </w:tcPr>
          <w:p w:rsidR="00EF6CF8" w:rsidRDefault="00EF6CF8">
            <w:pPr>
              <w:pStyle w:val="TableParagraph"/>
              <w:spacing w:before="6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F6CF8" w:rsidRDefault="00AE5C91">
            <w:pPr>
              <w:pStyle w:val="TableParagraph"/>
              <w:spacing w:before="0"/>
              <w:jc w:val="center"/>
              <w:rPr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покрытие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F6CF8" w:rsidRDefault="00AE5C91">
            <w:pPr>
              <w:pStyle w:val="TableParagraph"/>
              <w:spacing w:before="163" w:line="271" w:lineRule="auto"/>
              <w:ind w:left="125"/>
              <w:jc w:val="center"/>
              <w:rPr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Идентификационный</w:t>
            </w:r>
            <w:r>
              <w:rPr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shd w:val="clear" w:color="auto" w:fill="FFFFFF"/>
              </w:rPr>
              <w:t>номер</w:t>
            </w:r>
          </w:p>
        </w:tc>
      </w:tr>
      <w:tr w:rsidR="00EF6CF8">
        <w:tc>
          <w:tcPr>
            <w:tcW w:w="698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Земельного участка</w:t>
            </w:r>
          </w:p>
        </w:tc>
        <w:tc>
          <w:tcPr>
            <w:tcW w:w="1842" w:type="dxa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сооружения</w:t>
            </w:r>
          </w:p>
        </w:tc>
        <w:tc>
          <w:tcPr>
            <w:tcW w:w="1702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EF6CF8">
        <w:tc>
          <w:tcPr>
            <w:tcW w:w="15416" w:type="dxa"/>
            <w:gridSpan w:val="7"/>
            <w:shd w:val="clear" w:color="auto" w:fill="CCC0D9" w:themeFill="accent4" w:themeFillTint="66"/>
          </w:tcPr>
          <w:p w:rsidR="00EF6CF8" w:rsidRDefault="00AE5C91">
            <w:pPr>
              <w:pStyle w:val="af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  <w:u w:val="single"/>
              </w:rPr>
              <w:t>Дороги Артемьевской сельской территории.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TableParagraph"/>
              <w:numPr>
                <w:ilvl w:val="0"/>
                <w:numId w:val="1"/>
              </w:numPr>
              <w:spacing w:before="10" w:line="203" w:lineRule="exac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 Ярославль-Рыбинск"  -  д. Рыково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0,177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Н-001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Рыково ул. Солнечная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76:15:020301:414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0,315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Н-090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Рыково ул. Дорожная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76:15:020301:414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0,970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Н-086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Рыково ул. Молодежная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76:15:020301:414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0,250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Н-089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Рыково ул. Мирная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76:15:020301:414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0,190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Н-088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Рыково ул. Луговая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76:15:020301:414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0,120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Н-087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Рыково, ул. Пригородная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0,590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Н-001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 - Рыбинск" - д. Мартыново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2,380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Н-002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д. Мартыново, ул.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Центральная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76:15:020612:367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0,699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Н-002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Мартыново, ул. 2-я Дачная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Н- 064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Мартыново – СНТ «Луч»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 15:020601:539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0,360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Мартыново – СНТ «Маяк»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76:15:000000:1201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0,460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Мартыново ул. Заречная  (через СНТ "Маяк")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0,390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Н-085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СНТ «Маяк» - СНТ «Маяк 1»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 15:020601:912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0,780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«Ярославль-Рыбинск» - МКР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«Молявинское поле»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76:15:000000:522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76:15:020301:367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0,486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Н-211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«Ярославль – Рыбинск» - д. Красинское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0,390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Н-003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Красинское, ул. Земляничная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0,380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Н-084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Красинское, ул. Центральная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0,670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78 243 805 ОПМР Н-003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Красинское, ул. Дачная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0,480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78 243 805 ОП МЗ Н-065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Красинское, ул. Заречная  (через СНТ "Волжанин")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76:15:020306:90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0,270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78 243 805 ОП МЗ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Н-066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«Ярославль-Рыбинск» - СНТ Текстильщик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 ОПМР Н-027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 - Рыбинск" - д. Голенищево (мимо СНТ "Строитель")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1,195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гравийное, 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Н-012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Голенищево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0,690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78 243 805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ОП МЗ Н-034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"Ярославль-Рыбинск" Водозабор (мимо территории "Правый Берег")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76:15:020301:1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1,250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Кузилово, ул. Центральная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а/б, 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Н-004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Кузилово - д. Шеломки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0,463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243 ОПМР Н-004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Шеломки, ул. Зеленая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0,150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Н-067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Шеломки, ул. Дачная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Н-005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«Ярославль-Рыбинск» - СНТ «Дружба 2»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0,060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Н-028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«Ярославль-Рыбинск» - д. Антифьево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76:15:000000:286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76:15:000000:352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0,505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Н-015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Антифьево, ул. Центральная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0,800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Н-023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Антифьево, ул. Дачная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76:15:020212:40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76:15:000000:1234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0,408</w:t>
            </w:r>
          </w:p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гравийное,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Н-073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Антифьево, ул. Набережная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76:15:020212:40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76:15:020212:311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0,630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Н-074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Антифьево, ул. Полевая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0,150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Н-075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«Ярославль-Рыбинск» - д. Уварово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2,000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Н-025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Уварово (через СНТ "Дружба")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Н-033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"Ярославль-Рыбинск" - д. Подлесное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76:15:000000:1476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76:15:000000:1476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0,391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Н-006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Подлесное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76:15:020605:301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76:15:020605:301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 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Н-007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Новоселки - д. Шелково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76:15:000000:652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76:15:020201:317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0,560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Н-011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Шелково, ул. Яблоневая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76:15:000000:1247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76:15:000000:1247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2,559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Н-014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Шелково, ул. Сосновая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76:15:020201:674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76:15:020201:674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0,510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Н-014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Новоселки, ул. Полевая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Н-070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Новоселки, ул. Центральная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0,370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 а/п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Н-013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Мишаки, ул. Центральная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0,440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Н-015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Мишаки, ул. Богословская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0,140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Н-016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Мишаки, ул. Зеленая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0,220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Н-017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Мишаки, ул. Овражья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0,250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Н-018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Мишаки, ул. Волжская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0,110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Н-019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Мишаки, ул. Запрудная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Н-020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Мишаки, ул. Луговая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0,160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Н-71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Мишаки, ул. Новая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Н-072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Емишево - д. Никифорово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76:15:020201:346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76:15:000000:691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0,805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Н-009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Никифорово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0,770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гравийное,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Н-012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 - Рыбинск" - д. Емишево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0,249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Н-008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Емишево, ул. Староемишевская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76:15:020201:251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76:15:000000:320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76:15:000000:706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1,780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 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Н-011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д. Емишево,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 Цветочная - ул Промзона-4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76:15:000000:1187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0,427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МП Н-063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Емишево, ул. Центральная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76:15:020209:718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0,912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а/б, 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Н-010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Емишево, ул. Цветочная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76:15:000000:1179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1,126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а/б,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78 243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805 ОП МЗ Н-009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Емишево, ул. Парковая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Н-083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 -Рыбинск" - д. Есюки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Н-007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Есюки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1,000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Н-008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 - д. Лыкошино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76:15:020211:93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 5:020211:81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0,379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 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Н-014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Лыкошино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Н-022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 Ярославль-Рыбинск" - ДОЛ "Чайка"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76:15:020201:306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76:15:000000:508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2,969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 Н-113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Ярославль-Рыбинск" - д. Лазарцево 1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76:15:020204:100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76:15:020204:118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0,232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 Н-013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Лазарцево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76:15:020204:350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76:15:020204:350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1,000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 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Н-021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 Ярославль-Рыбинск" - д. Большое Титовское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1,000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Н-224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д. Большое Титовское, ул. Яблоневая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0,340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Н-091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д. Большое Титовское, ул. Верхняя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0,415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Н-035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д. Большое Титовское, ул. Нижняя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0,250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Н-079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Большое Титовское  - д. Малое  Титовское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76:15:000000:266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 15:000000:650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0,380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 Н- 030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Малое Титовское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Н-036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 - б/о "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Красный Октябрь"" - д. Ваулово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0,640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 Н- 115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Ваулово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Н-038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Новенькое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Н-037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 - Рыбинск" - д. Артемьево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0,248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грунтовая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Н-005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Артемьево – д. Сущево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76:15:000000:264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76:15:000000:357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2,482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 ПМР Н-024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Артемьево, ул. Дорожная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а/б, гравий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Н-006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Артемьево, ул. Центральная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Н-090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Артемьево, ул. Полевая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 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Н-069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Сущево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0,440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Н-032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"Кузьминское - Осташево - Столбищи - Рождественное" - д. Парфенково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76:15:021101:49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76:15:021101:51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0,913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 Н-0 21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Парфенково, ул. Центральная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Н-029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Парфенково, ул. Садовая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Н-076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"Кузьминское - Осташево - Столбищи -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Рождественное" - д. Вышницы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76:15:020801:35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 15:000000:688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0,421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  Н-022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Вышницы, ул. Садовая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76:15:000000:723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76:15:020804:146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0,450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Н-30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Вышницы, ул. Луговая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76:15:000000:723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76:15:020804:146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0,150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Н-077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Вышницы, ул. Новая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76:15:000000:723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76:15:020804:146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Н-078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"Кузьминское - Осташево - Столбищи - Рождественное"  –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д. Олешково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0,560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Н-020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Олешково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Н-028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Ильинское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76:15:021116:125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1,000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гравийное, 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Н-025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"Кузьминское - Осташево - Столбищи - Рождественное" - "СНТ "Березка"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76:15:021101:46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76:15:021101:47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1,543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Н-019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Манцурово (внутри СНТ "Березка")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Н-027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"Кузьминское - Осташево - Столбищи - Рождественное" - д. Калошино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Н-018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tabs>
                <w:tab w:val="left" w:pos="3720"/>
              </w:tabs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Калошино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Н-026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 Кузьминское - Осташево - Столбищи - Рождественное" - д. Безмино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Н-017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Безмино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76:15:000000:707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76:15:020805:49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 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"Тутаев-Шопша"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- д. Крапивино  - д. Клинцево - СНТ "Холодмаш"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76:15:000000:510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76:15:021101:43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76:15:000000:509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1,475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Н-031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Клинцево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"Кузьминское - Осташево - Столбиши - Рождественное" - д. Погост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76:15:000000:343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2,000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Н-023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Погост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Н-031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"Кузьминское - Осташево - Столбищи - Рождественное" - д. Осташево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0,862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Н-114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Осташево - д. Полуэктово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76:15:000000:1192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0,805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Н-040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Осташево - д. Шуино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1,081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Н-041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Осташево - п. Ваулово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1,220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Н-042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Полуэктово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Н-055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Осташево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1,130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а/б, грунт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Н-054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п. Ваулово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76:15:000000:1352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76:15:000000:1352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Н-057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Шуино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Н-056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"Кузьминское-Осташево-Столбищи-Рождественное " -</w:t>
            </w:r>
          </w:p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Баскаково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76:15:020901:304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76:15:020901:304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0,735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Н-222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Баскаково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76:15:010911:233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76:15:010911:233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0,150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Н-050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"Кузьминское - Осташево - Столбищи - Рождественное"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ab/>
              <w:t>-</w:t>
            </w:r>
          </w:p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с. Ваулово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1,040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гравийное,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243 ОПМР Н-032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с. Ваулово, ул. Монастырская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0,180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а/б, 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Р-082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с. Ваулово, ул. Интернациональная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 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Н-051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с.  Ваулово - д. Лукинское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76:15:020601:214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76:15:020601:219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0,802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Н-038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Лукинское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Н-052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 Лукинское - д. Ефимово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0,797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Н-039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Ефимово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Н-053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"Кузьминское - Осташево -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Столбищи - Рождественное"-</w:t>
            </w:r>
          </w:p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Сельцо (с. Николо-Эдома)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Н-116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с.  Николо-Эдома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76:15:000000:1191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0,297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Н-049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Сельцо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76:15:000000:1190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0,346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Н-048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"Кузьминское-Осташево-Столбищи-Рождественное"   -</w:t>
            </w:r>
          </w:p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Каменка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Н-043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Каменка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Н-058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Парняково - д. Юдаково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2,000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Н-045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Юдаково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Н-061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Парняково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76:15:000000:703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76:15:020904:43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0,435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Н-060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Парняково - д. Селюнино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Н-046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Селюнино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243 805 ОП МЗ Н-062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Столбищи - д. Ерофеево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76:15:020401:275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76:15:020401:275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1,500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Н-044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Столбищи, ул. Колхозная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76:15:022201:549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0,956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Н-045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Столбищи, ул. Центральная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76:15:000000:1180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1,106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Н-044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Столбищи, ул. Школьная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76:15:000000:1182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Н-080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Столбищи, ул. Варначева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0,270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Н-081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Столбищи, ул. Молодежная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76:15:020504:298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Н-043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Ерофеево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Н-059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Столбищи - д. Омелино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1,400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Н-036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Омелино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Н-046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д.Ионовское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pStyle w:val="a9"/>
              <w:widowControl w:val="0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 805 ОП  МЗ Н-047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Ионовское - д. Пасынково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1,240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Н-117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"Кузьминское-Осташево-Столбищи-Рождественное"  -</w:t>
            </w:r>
          </w:p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Митюшино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Н-035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Кузьминское-Осташево-Столбищи-Рождественное"      -</w:t>
            </w:r>
          </w:p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Митинское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76:15:000000:277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76:15:020401 :62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0,656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Н-034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Митинское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0,340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Н-041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Рождественное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76:15:020502:363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76:15:020502:364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0,887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грунтовое,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Н-039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"Кузьминское-Осташево   -Столбищи -Рождественное " -</w:t>
            </w:r>
          </w:p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Холм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2,500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Н-033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Холм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78 243 805 ОП МЗ Н-040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д.Илькино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0,220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ОП МЗ Н-005/24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д.Емишево от ул.Староемишевская до ул.Парковая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ОП МЗ Н-006/24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 - Рыбинск" - д. Новоселки - д. Мишаки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4,838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Н-010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Шелково ул. Яблоневая у д.7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76:15:020206:539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76:15:020206:539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0,080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rPr>
          <w:trHeight w:val="425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Емишево, ул. Цветочная (дублер) от д. 2 до пожарного пруда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0,520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Емишево, ул. Цветочная (дублер) от д.1 до д. 29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0,520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д. Емишево ул. Староемишевская от д.14 до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д.1 ул. Парковая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0,530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Антифьево, переулок Дачный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Столбищи, ул. Речная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76:15:000000:1355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76:15:000000:1355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0,580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Митюшино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78 243 805 ОП МЗ Н - 080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Столбищи, ул. Свободы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76:15:020504:309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76:15:020504:309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0,350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Никифорово, ул. Липовая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76:15:000000:1356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76:15:000000:1356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"Ярославль-Рыбинск" - д. Лазарцево 2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76:15:020204:351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76:15:020204:351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"Ярославль-Рыбинск" – д. Красинское (через СНТ "Волжанин")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76:15:020305:588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76:15:020305:588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0,350</w:t>
            </w:r>
          </w:p>
        </w:tc>
        <w:tc>
          <w:tcPr>
            <w:tcW w:w="1275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3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д. Митинское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0,250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rPr>
          <w:trHeight w:val="70"/>
        </w:trPr>
        <w:tc>
          <w:tcPr>
            <w:tcW w:w="9746" w:type="dxa"/>
            <w:gridSpan w:val="4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0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</w:rPr>
              <w:t>99,397</w:t>
            </w:r>
          </w:p>
        </w:tc>
        <w:tc>
          <w:tcPr>
            <w:tcW w:w="1275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EF6CF8" w:rsidRDefault="00EF6CF8">
      <w:pPr>
        <w:rPr>
          <w:color w:val="0070C0"/>
          <w:sz w:val="20"/>
          <w:szCs w:val="20"/>
          <w:shd w:val="clear" w:color="auto" w:fill="FFFFFF"/>
        </w:rPr>
      </w:pPr>
    </w:p>
    <w:p w:rsidR="00EF6CF8" w:rsidRDefault="00EF6CF8">
      <w:pPr>
        <w:rPr>
          <w:b/>
          <w:sz w:val="20"/>
          <w:szCs w:val="20"/>
          <w:shd w:val="clear" w:color="auto" w:fill="FFFFFF"/>
        </w:rPr>
      </w:pPr>
    </w:p>
    <w:p w:rsidR="00AE5C91" w:rsidRDefault="00AE5C91">
      <w:pPr>
        <w:rPr>
          <w:b/>
          <w:sz w:val="20"/>
          <w:szCs w:val="20"/>
          <w:shd w:val="clear" w:color="auto" w:fill="FFFFFF"/>
        </w:rPr>
      </w:pPr>
    </w:p>
    <w:p w:rsidR="00AE5C91" w:rsidRDefault="00AE5C91">
      <w:pPr>
        <w:rPr>
          <w:b/>
          <w:sz w:val="20"/>
          <w:szCs w:val="20"/>
          <w:shd w:val="clear" w:color="auto" w:fill="FFFFFF"/>
        </w:rPr>
      </w:pPr>
    </w:p>
    <w:p w:rsidR="00AE5C91" w:rsidRDefault="00AE5C91">
      <w:pPr>
        <w:rPr>
          <w:b/>
          <w:sz w:val="20"/>
          <w:szCs w:val="20"/>
          <w:shd w:val="clear" w:color="auto" w:fill="FFFFFF"/>
        </w:rPr>
      </w:pPr>
    </w:p>
    <w:p w:rsidR="00AE5C91" w:rsidRDefault="00AE5C91">
      <w:pPr>
        <w:rPr>
          <w:b/>
          <w:sz w:val="20"/>
          <w:szCs w:val="20"/>
          <w:shd w:val="clear" w:color="auto" w:fill="FFFFFF"/>
        </w:rPr>
      </w:pPr>
    </w:p>
    <w:p w:rsidR="00AE5C91" w:rsidRDefault="00AE5C91">
      <w:pPr>
        <w:rPr>
          <w:b/>
          <w:sz w:val="20"/>
          <w:szCs w:val="20"/>
          <w:shd w:val="clear" w:color="auto" w:fill="FFFFFF"/>
        </w:rPr>
      </w:pPr>
    </w:p>
    <w:p w:rsidR="00EF6CF8" w:rsidRDefault="00EF6CF8">
      <w:pPr>
        <w:spacing w:after="0"/>
        <w:jc w:val="right"/>
        <w:rPr>
          <w:b/>
          <w:sz w:val="20"/>
          <w:szCs w:val="20"/>
          <w:shd w:val="clear" w:color="auto" w:fill="FFFFFF"/>
        </w:rPr>
      </w:pPr>
    </w:p>
    <w:p w:rsidR="00EF6CF8" w:rsidRDefault="00EF6CF8">
      <w:pPr>
        <w:spacing w:after="0"/>
        <w:jc w:val="right"/>
        <w:rPr>
          <w:b/>
          <w:sz w:val="20"/>
          <w:szCs w:val="20"/>
          <w:shd w:val="clear" w:color="auto" w:fill="FFFFFF"/>
        </w:rPr>
      </w:pPr>
    </w:p>
    <w:p w:rsidR="00EF6CF8" w:rsidRDefault="00EF6CF8">
      <w:pPr>
        <w:rPr>
          <w:sz w:val="20"/>
          <w:szCs w:val="20"/>
          <w:shd w:val="clear" w:color="auto" w:fill="FFFFFF"/>
        </w:rPr>
      </w:pPr>
    </w:p>
    <w:tbl>
      <w:tblPr>
        <w:tblStyle w:val="af6"/>
        <w:tblW w:w="156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7"/>
        <w:gridCol w:w="5649"/>
        <w:gridCol w:w="2127"/>
        <w:gridCol w:w="1842"/>
        <w:gridCol w:w="1700"/>
        <w:gridCol w:w="1560"/>
        <w:gridCol w:w="2039"/>
      </w:tblGrid>
      <w:tr w:rsidR="00EF6CF8">
        <w:tc>
          <w:tcPr>
            <w:tcW w:w="15613" w:type="dxa"/>
            <w:gridSpan w:val="7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b/>
                <w:color w:val="1D1A24"/>
                <w:sz w:val="20"/>
                <w:szCs w:val="20"/>
                <w:shd w:val="clear" w:color="auto" w:fill="FFFFFF"/>
              </w:rPr>
            </w:pPr>
          </w:p>
        </w:tc>
      </w:tr>
      <w:tr w:rsidR="00EF6CF8">
        <w:tc>
          <w:tcPr>
            <w:tcW w:w="696" w:type="dxa"/>
            <w:vMerge w:val="restart"/>
          </w:tcPr>
          <w:p w:rsidR="00EF6CF8" w:rsidRDefault="00AE5C91">
            <w:pPr>
              <w:pStyle w:val="TableParagraph"/>
              <w:spacing w:before="154" w:line="264" w:lineRule="auto"/>
              <w:ind w:left="79" w:right="59" w:firstLine="38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w w:val="105"/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5649" w:type="dxa"/>
            <w:vMerge w:val="restart"/>
          </w:tcPr>
          <w:p w:rsidR="00EF6CF8" w:rsidRDefault="00EF6CF8">
            <w:pPr>
              <w:pStyle w:val="TableParagraph"/>
              <w:spacing w:before="8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F6CF8" w:rsidRDefault="00AE5C91">
            <w:pPr>
              <w:pStyle w:val="TableParagraph"/>
              <w:spacing w:before="0"/>
              <w:ind w:left="1416" w:right="2725"/>
              <w:jc w:val="right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Название</w:t>
            </w:r>
          </w:p>
        </w:tc>
        <w:tc>
          <w:tcPr>
            <w:tcW w:w="3969" w:type="dxa"/>
            <w:gridSpan w:val="2"/>
          </w:tcPr>
          <w:p w:rsidR="00EF6CF8" w:rsidRDefault="00AE5C91">
            <w:pPr>
              <w:pStyle w:val="TableParagraph"/>
              <w:spacing w:before="6" w:line="205" w:lineRule="exact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Кадастровые номера</w:t>
            </w:r>
          </w:p>
        </w:tc>
        <w:tc>
          <w:tcPr>
            <w:tcW w:w="1700" w:type="dxa"/>
            <w:vMerge w:val="restart"/>
          </w:tcPr>
          <w:p w:rsidR="00EF6CF8" w:rsidRDefault="00AE5C91">
            <w:pPr>
              <w:pStyle w:val="TableParagraph"/>
              <w:spacing w:before="158" w:line="271" w:lineRule="auto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протяженность, км</w:t>
            </w:r>
          </w:p>
        </w:tc>
        <w:tc>
          <w:tcPr>
            <w:tcW w:w="1560" w:type="dxa"/>
            <w:vMerge w:val="restart"/>
          </w:tcPr>
          <w:p w:rsidR="00EF6CF8" w:rsidRDefault="00EF6CF8">
            <w:pPr>
              <w:pStyle w:val="TableParagraph"/>
              <w:spacing w:before="6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F6CF8" w:rsidRDefault="00AE5C91">
            <w:pPr>
              <w:pStyle w:val="TableParagraph"/>
              <w:spacing w:before="0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покрытие</w:t>
            </w:r>
          </w:p>
        </w:tc>
        <w:tc>
          <w:tcPr>
            <w:tcW w:w="2039" w:type="dxa"/>
            <w:vMerge w:val="restart"/>
          </w:tcPr>
          <w:p w:rsidR="00EF6CF8" w:rsidRDefault="00AE5C91">
            <w:pPr>
              <w:pStyle w:val="TableParagraph"/>
              <w:spacing w:before="163" w:line="271" w:lineRule="auto"/>
              <w:ind w:left="125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 xml:space="preserve">идентификационный </w:t>
            </w:r>
            <w:r>
              <w:rPr>
                <w:b/>
                <w:color w:val="1D1A24"/>
                <w:w w:val="105"/>
                <w:sz w:val="20"/>
                <w:szCs w:val="20"/>
                <w:shd w:val="clear" w:color="auto" w:fill="FFFFFF"/>
              </w:rPr>
              <w:t>номер</w:t>
            </w:r>
          </w:p>
        </w:tc>
      </w:tr>
      <w:tr w:rsidR="00EF6CF8">
        <w:tc>
          <w:tcPr>
            <w:tcW w:w="696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842" w:type="dxa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Сооружение (ОКС)</w:t>
            </w:r>
          </w:p>
        </w:tc>
        <w:tc>
          <w:tcPr>
            <w:tcW w:w="1700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9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EF6CF8">
        <w:tc>
          <w:tcPr>
            <w:tcW w:w="15613" w:type="dxa"/>
            <w:gridSpan w:val="7"/>
            <w:shd w:val="clear" w:color="auto" w:fill="FABF8F" w:themeFill="accent6" w:themeFillTint="99"/>
          </w:tcPr>
          <w:p w:rsidR="00EF6CF8" w:rsidRDefault="00AE5C91">
            <w:pPr>
              <w:pStyle w:val="af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  <w:u w:val="single"/>
              </w:rPr>
              <w:t>Дороги Константиновской сельской территории.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TableParagraph"/>
              <w:numPr>
                <w:ilvl w:val="0"/>
                <w:numId w:val="2"/>
              </w:numPr>
              <w:spacing w:before="10" w:line="203" w:lineRule="exac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"Ярославль-Рыбинск" - п. Фоминское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76:15:000000:493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76:15:000000:467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1,147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Н-103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"Ярославль-Рыбинск" - п. Константиновский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76:15:000000:494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76:15:000000:466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1,862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Н- 102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"Ярославль-Рыбинск" - п. Константиновский" -</w:t>
            </w:r>
          </w:p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Коромыслово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Н-131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"Ярославль-Рыбинск" -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ст. Пустово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76:15:021201:164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76:15:021201:165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0,598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Н-109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"Ярославль-Рыбинск" - д. Пустово (СНТ "Волна")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0,410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 Н-108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Аксентьево - д. Михальцево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76:15:000000:524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76:15:000000:511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2,410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Н-118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"Ярославль-Рыбинск" - д. Панина (Малое)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0,090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Н-124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"Ярославль-Рыбинск" - д. Фарисеево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76:15:021601:291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76:15:021201:165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76:15:021601:292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0,783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Н- 122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"Ярославль-Р ыбинск " - д.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Дорожаево (через</w:t>
            </w:r>
          </w:p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Павловское)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76:15:021601:181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76:15:021601:321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0,939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Н- 129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Павловское - д. Щетино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76:15:021601:90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76:15:021601:90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0,290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СОШ №7 - д. Борисовское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76:21:010306:489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0,644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243 ОПМР Н-112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 Борисовское - МКР  10А г.Тутаев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76:15:020701:204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76:15:020701:205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0,096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Н-126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"Тутаев-Шопша" - д. Копнинское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76:15:020703:126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76:15:000000:645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0,695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Н-22 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"Тутаев -Шопша" - д. Копнинское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- д. Никольское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76:15:000000:649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76:15:000000:658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2,093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гравийное, 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Н-111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"Тутаев-Шопша" - д. Олюнино - д. Шишкино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76:15:020701:206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 МР Н-133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Вышницы - д. Федорково - д. Саблуково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Н- 127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"Тутаев -Шопша" - д. Баскачево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76:15:021201:118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76:15:021201:122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0,807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Н-120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Баскачево - д. Новое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76:15:021201:205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76:15:021201 :206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0,804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 Р Н-121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"Тутаев-Шопша" - д.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Карачарово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78 243 ОПМР Н- 119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Микляиха, внутрикварт.проезд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Н-001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Микляиха, ул. Юбилейная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76:15:000000:1468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76:15:000000:1468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1,523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Н-002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пос. Константиновский,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ул. Волжская Набережная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0,241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Н-003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Чапаева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76:15:022301:3058</w:t>
            </w:r>
          </w:p>
        </w:tc>
        <w:tc>
          <w:tcPr>
            <w:tcW w:w="1842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0,446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а/б, г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Н-004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1 Мая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Н-005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Свободы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76:15:022301:3058</w:t>
            </w:r>
          </w:p>
          <w:p w:rsidR="00EF6CF8" w:rsidRDefault="00AE5C91">
            <w:pPr>
              <w:pStyle w:val="af4"/>
              <w:spacing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76:15:022328:300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0,950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а/б, г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Н-006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п.Константиновский ул. Ленина</w:t>
            </w:r>
          </w:p>
          <w:p w:rsidR="00EF6CF8" w:rsidRDefault="00EF6CF8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76:15:000000:1254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0,588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Н-007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Депутатская</w:t>
            </w:r>
          </w:p>
          <w:p w:rsidR="00EF6CF8" w:rsidRDefault="00EF6CF8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76:15:022302:1337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76:15:022302:1337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0,530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, 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Н-008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Старостина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1,400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Н-009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Ветеранов войны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76:15:022302:1337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76:15:022302:1337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0,570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Н-010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Пионерская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0,516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Н-011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Ярославская область, Тутаевский район, пос. Константиновский, ул. Крестьянская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0,683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Н-012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п.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Константиновский, ул. Кирова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0,706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, 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Н-013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Чкалова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0,543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, 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Н-014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п. Константиновский, ул. Орджоникидзе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0,754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Н-015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Новая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0,146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Н-016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Гражданская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0,344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Н-017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Осиновская (от д. 39 ул. Папанина до д.20 ул. Осиновская)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76:15:022306:291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76:15:022306:291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Н-018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Папанина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0,699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, 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Н-019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Красноармейская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0,721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, 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78 243 835 ОП МП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Н-020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20 лет Октября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1,600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Н-021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Ярославская область, Тутаевский район,пос. Константиновский, ул. Речная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1,094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, 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Н-022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Победы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Н-023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Садовая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76:15:022329:329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Inter;Arial;Helvetica;sans-seri" w:eastAsia="Calibri" w:hAnsi="Inter;Arial;Helvetica;sans-seri"/>
                <w:color w:val="4C4D4B"/>
                <w:sz w:val="20"/>
                <w:szCs w:val="20"/>
                <w:shd w:val="clear" w:color="auto" w:fill="FFFFFF"/>
              </w:rPr>
              <w:lastRenderedPageBreak/>
              <w:t>76:15:022328:300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78 243 835 ОП МП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Н-024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Некрасовская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0,290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Н-025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пос.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Константиновский, ул. Чапаева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1,300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Н-026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Фоминское, ул. Центральная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76:15:000000:1253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0,909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Н-027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Фоминское, окружная дорога</w:t>
            </w:r>
          </w:p>
          <w:p w:rsidR="00EF6CF8" w:rsidRDefault="00EF6CF8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0,608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Н-028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пос. Фоминское,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ул. Волжская Набережная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76:15:021302:369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76:15:021302:403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76:15:021302:369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76:15:021302:403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1,400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Н-029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Фоминское, ул. Центральная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76:15:021303:621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76:15:021303:621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1,210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Н-031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Карачарово, ул. Лесная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Н-032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Панфилово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Н-033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Белавино, ул. Луговая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Н-034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Белавино, ул. Дорожная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78 243 835 ОП МП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Н-035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Ковалево, ул. Центральная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0,740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Н-036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Михальцево, ул. Центральная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0,440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Н-037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Михальцево, ул. Овражная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Н-038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д. Пустово,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ул. Дорожная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0,010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Н-039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Пустово, ул. Луговая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0,260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Н-040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ст.Пустово, ул. Лесная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Н-041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ст. Пустово, ул. Зеленая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Н-042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ст. Пустово, ул. Дорожная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Н-043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Баскачево, ул. Центральная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0,440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78 243 835 ОП МП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Н-044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Баскачево, ул. Солнечная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0,160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Н-045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Ярославская область, Тутаевский район, д. Новое, ул.Лесная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Н-046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Копнинское, ул.Солнечная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0,360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Н-047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Борисовское, ул.Зеленая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78 243 835 ОП МП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Н-049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Ярославская область, Тутаевский район,д. Борисовское, ул.Полевая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76:15:020702:358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76:15:020702:358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0,160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Н-050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Никольское, ул. Дубовая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0,340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Н-051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Дорожаево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Н-052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Щетино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76:15:021606:247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76:15:021606:248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76:15:021606:247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76:15:021606:248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0,600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Н-053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Павловское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76:15:021604:276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76:15:021604:276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1,400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Н-054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Брянцево, ул. Зеленая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Н-055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Волжская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76:15:021506:410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76:15:021506:410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0,640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Н-056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Яковлево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76:15:021504:385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76:15:021504:385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0,800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87 243 835 ОП МП Н-057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Фарисеево, ул. Романовская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0,440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Н-058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Панино, ул. Солнечная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76:15:021503:476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76:15:021503:476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0,460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Н-059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Панино, ул. Дорожная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0,180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Н-060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Панино, ул.Центральная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0,740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Н-061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д.Аксентьево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0,050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Н-062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д.Коромыслово, ул. Зеленая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0,080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Н-063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д.Коромыслово, ул. Центральная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0,280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78 243 835 ОП МП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Н-064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д.Коромыслово, ул. Овражная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Н-065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д.Олюнино, ул.Лесная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Н-066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д.Олюнино, ул. Заречная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76:15:020616:230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0,160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Н-067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д.Саблуково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Н-068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д.Шишкино, ул. Лесная.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0,140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Н-069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д.Шишкино, ул. Дорожная.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0,240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Н-070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Федорково.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Н-071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Зарницыно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0,800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Н-072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Мотово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Н-073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Микляиха, ул. Луговая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0,214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Н-074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Микляиха, ул.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Полевая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76:15:021501:512;  76:15:021501:520;  76:15:021501:566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0,706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Н-075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Микляиха, ул. Фабричная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0,652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Н-076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Микляиха, ул. Советская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0,561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Н-078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Микляиха, ул. Комсомольская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0,407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Н-077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 от ул. Старостина до ул. Речная</w:t>
            </w:r>
          </w:p>
          <w:p w:rsidR="00EF6CF8" w:rsidRDefault="00EF6CF8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0,570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Н-079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 от ул. Ленина в до ул. Волжская Набережная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76:15:022301:3058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0,180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Н-080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Копнинское, ул. Молодежная.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Н-081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Копнинское, ул. Цветочная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Н-082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Копнинское, ул. Вишневая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76:15:020701:742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Н-083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Копнинское, ул. Жемчужная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76:15:020701:199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0,660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Н-084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Центральная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1,250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Н-085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Брянцево, ул. Садовая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76:15:021501:1286;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0,740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Н-086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Лесная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1,020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Н-087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Новая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Н-088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Мирная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Н-089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Дорожная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0,490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Н-090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Солнечная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0,280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Н-091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Молодежная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0,280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Н-092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Дружбы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0,080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Н-093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Цветочная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Н-094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Березовая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0,180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Н-095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Родниковая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Н-096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Сиреневая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Н-097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Рябиновая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0,230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Н-098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Прибрежная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Н-099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Речная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0,190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Н-100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Дачная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0,430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Н-101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Заречная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76:15:021501:801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0,090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Н-102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Звездная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76:15:021506:410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0,160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Н-103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Светлая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76:15:021501:801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Н-104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 Сосновая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76:15:021501:801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Н-105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Брянцево, ул.Жемчужная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76:15:021501:1284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Н-106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Ковалево, ул. Луговая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0,110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Н-107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Панино, ул. Овражная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0,210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Н-108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Константиновский, ул. Нефтяников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78 243 835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ОП МП Н-109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Микляиха, ул. Некрасова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0,506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Н-110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Микляиха, ул. Калинина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76:15:000000:1342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1,200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Н-111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Микляиха, ул. Волжская Набережная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0,670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Н-112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ст. Пустово, ул. Речная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0,130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Н-113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Белавино, ул.Молодежная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76:15:021501:895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0,614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Н-114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Белавино, ул.Центральная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76:15:021501:895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76:15:021501:893,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76:15:021501:892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1,050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Н-115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Белавино, ул. Озерная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76:15:021501:891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0,393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Н-116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Белавино, ул. Цветочная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76:15:021501:895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76:15:021501:893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76:15:021501:1955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0,900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Н-117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д. Белавино,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ул. Речная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76:15:021501:746,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76:15:021501:1418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0,936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Н-118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Белавино, ул.Радужная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76:15:021501:386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Н-119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Белавино, ул. Звездная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76:15:021501:894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0,365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78 143 835 ОП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МП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Н-120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Белавино, ул. Северная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76:15:021501:893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0,369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78 143 835 ОП МП Н-121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пос. Фоминское ул. Центральная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76:15:021303:332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0,710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Павловское (Новое)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76:15:021601:773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2,750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«Ярославль-Рыбинск» - д. Ковалево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0,095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Н-105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п. Микляиха – д. Яковлево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0,170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Н-125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Дорожаево – д. Щетино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0,890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Н-130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«Ярославль-Рыбинск» - д.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Мотово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Н-132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ул. Мирная, ул. Сосновая, ул. Западная пос. Константиновский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76:15:022306:292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ул. Полевая от д. 1 до д.2А, д. Борисовское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76:15:020702:357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не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ул. Полевая от д. 3Б до д.4А, д. Борисовское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76:15:020702:359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0,550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ул. Осиновская, пос. Константиновский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76:15:022306:291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Яковлево от д. 21 до д. 13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76:15:000000:1470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ул. Волжская набережная пос. Микляиха (к д/с/)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76:15:022502:267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0,210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ул. Прибрежная,  пос. Микляиха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76:15:022503:454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Проезд ул. Юбилейная пос. Микляиха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76:15:000000:1469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0,140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Ул. Новая, пос. Микляиха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76:15:000000:1467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1,120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Ул. Ленина – ул. Старостина (от д. 11 ул. Ленина до д.10 ул. Старостина)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76:15:022327:250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0,170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пос.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Константиновский, ул. Южная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76:15:022332:380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1,200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От ул. Больничная до д. Панфилово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76:15:022332:381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78 243 835 ОП МП Н-107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Дорожаево, ул. Луговая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76:15:021605:269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п.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Константиновский, ул. Орджоникидзе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76:15:022302:1393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0,600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«Ярославль-Рыбинск» - д. Павловское</w:t>
            </w:r>
          </w:p>
        </w:tc>
        <w:tc>
          <w:tcPr>
            <w:tcW w:w="212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76:15:021601:90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п. Копнинское, ул. Центральная (от ул. Вишневая до ул. Центральная)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76:15:020703:403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0,300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п. Микляиха, ул. Дачная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52625"/>
                <w:sz w:val="20"/>
                <w:szCs w:val="20"/>
                <w:shd w:val="clear" w:color="auto" w:fill="FFFFFF"/>
              </w:rPr>
              <w:t>76:15:021501:1385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0,200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39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9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F6CF8">
        <w:tc>
          <w:tcPr>
            <w:tcW w:w="10314" w:type="dxa"/>
            <w:gridSpan w:val="4"/>
          </w:tcPr>
          <w:p w:rsidR="00EF6CF8" w:rsidRDefault="00AE5C91">
            <w:pPr>
              <w:widowControl w:val="0"/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00" w:type="dxa"/>
          </w:tcPr>
          <w:p w:rsidR="00EF6CF8" w:rsidRDefault="00AE5C91">
            <w:pPr>
              <w:widowControl w:val="0"/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90,357</w:t>
            </w:r>
          </w:p>
        </w:tc>
        <w:tc>
          <w:tcPr>
            <w:tcW w:w="1560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9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EF6CF8" w:rsidRDefault="00AE5C91">
      <w:pPr>
        <w:rPr>
          <w:color w:val="0070C0"/>
          <w:sz w:val="20"/>
          <w:szCs w:val="20"/>
          <w:shd w:val="clear" w:color="auto" w:fill="FFFFFF"/>
        </w:rPr>
      </w:pPr>
      <w:r>
        <w:br w:type="page"/>
      </w:r>
    </w:p>
    <w:p w:rsidR="00EF6CF8" w:rsidRDefault="00EF6CF8">
      <w:pPr>
        <w:rPr>
          <w:sz w:val="20"/>
          <w:szCs w:val="20"/>
          <w:shd w:val="clear" w:color="auto" w:fill="FFFFFF"/>
        </w:rPr>
      </w:pPr>
    </w:p>
    <w:tbl>
      <w:tblPr>
        <w:tblStyle w:val="af6"/>
        <w:tblW w:w="155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7"/>
        <w:gridCol w:w="5648"/>
        <w:gridCol w:w="2128"/>
        <w:gridCol w:w="1842"/>
        <w:gridCol w:w="1700"/>
        <w:gridCol w:w="1560"/>
        <w:gridCol w:w="2010"/>
      </w:tblGrid>
      <w:tr w:rsidR="00EF6CF8">
        <w:tc>
          <w:tcPr>
            <w:tcW w:w="15584" w:type="dxa"/>
            <w:gridSpan w:val="7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b/>
                <w:color w:val="1D1A24"/>
                <w:sz w:val="20"/>
                <w:szCs w:val="20"/>
                <w:shd w:val="clear" w:color="auto" w:fill="FFFFFF"/>
              </w:rPr>
            </w:pPr>
          </w:p>
        </w:tc>
      </w:tr>
      <w:tr w:rsidR="00EF6CF8">
        <w:tc>
          <w:tcPr>
            <w:tcW w:w="696" w:type="dxa"/>
            <w:vMerge w:val="restart"/>
          </w:tcPr>
          <w:p w:rsidR="00EF6CF8" w:rsidRDefault="00AE5C91">
            <w:pPr>
              <w:pStyle w:val="TableParagraph"/>
              <w:spacing w:before="154" w:line="264" w:lineRule="auto"/>
              <w:ind w:left="79" w:right="59" w:firstLine="38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w w:val="105"/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5648" w:type="dxa"/>
            <w:vMerge w:val="restart"/>
          </w:tcPr>
          <w:p w:rsidR="00EF6CF8" w:rsidRDefault="00EF6CF8">
            <w:pPr>
              <w:pStyle w:val="TableParagraph"/>
              <w:spacing w:before="8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F6CF8" w:rsidRDefault="00AE5C91">
            <w:pPr>
              <w:pStyle w:val="TableParagraph"/>
              <w:spacing w:before="0"/>
              <w:ind w:right="2725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Название</w:t>
            </w:r>
          </w:p>
        </w:tc>
        <w:tc>
          <w:tcPr>
            <w:tcW w:w="3970" w:type="dxa"/>
            <w:gridSpan w:val="2"/>
          </w:tcPr>
          <w:p w:rsidR="00EF6CF8" w:rsidRDefault="00AE5C91">
            <w:pPr>
              <w:pStyle w:val="TableParagraph"/>
              <w:spacing w:before="6" w:line="205" w:lineRule="exact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Кадастровые номера</w:t>
            </w:r>
          </w:p>
        </w:tc>
        <w:tc>
          <w:tcPr>
            <w:tcW w:w="1700" w:type="dxa"/>
            <w:vMerge w:val="restart"/>
          </w:tcPr>
          <w:p w:rsidR="00EF6CF8" w:rsidRDefault="00AE5C91">
            <w:pPr>
              <w:pStyle w:val="TableParagraph"/>
              <w:spacing w:before="158" w:line="271" w:lineRule="auto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протяженность, км</w:t>
            </w:r>
          </w:p>
        </w:tc>
        <w:tc>
          <w:tcPr>
            <w:tcW w:w="1560" w:type="dxa"/>
            <w:vMerge w:val="restart"/>
          </w:tcPr>
          <w:p w:rsidR="00EF6CF8" w:rsidRDefault="00EF6CF8">
            <w:pPr>
              <w:pStyle w:val="TableParagraph"/>
              <w:spacing w:before="6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F6CF8" w:rsidRDefault="00AE5C91">
            <w:pPr>
              <w:pStyle w:val="TableParagraph"/>
              <w:spacing w:before="0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покрытие</w:t>
            </w:r>
          </w:p>
        </w:tc>
        <w:tc>
          <w:tcPr>
            <w:tcW w:w="2010" w:type="dxa"/>
            <w:vMerge w:val="restart"/>
          </w:tcPr>
          <w:p w:rsidR="00EF6CF8" w:rsidRDefault="00AE5C91">
            <w:pPr>
              <w:pStyle w:val="TableParagraph"/>
              <w:spacing w:before="163" w:line="271" w:lineRule="auto"/>
              <w:ind w:left="125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 xml:space="preserve">идентификационный </w:t>
            </w:r>
            <w:r>
              <w:rPr>
                <w:b/>
                <w:color w:val="1D1A24"/>
                <w:w w:val="105"/>
                <w:sz w:val="20"/>
                <w:szCs w:val="20"/>
                <w:shd w:val="clear" w:color="auto" w:fill="FFFFFF"/>
              </w:rPr>
              <w:t>номер</w:t>
            </w:r>
          </w:p>
        </w:tc>
      </w:tr>
      <w:tr w:rsidR="00EF6CF8">
        <w:tc>
          <w:tcPr>
            <w:tcW w:w="696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8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8" w:type="dxa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0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EF6CF8">
        <w:tc>
          <w:tcPr>
            <w:tcW w:w="15584" w:type="dxa"/>
            <w:gridSpan w:val="7"/>
            <w:shd w:val="clear" w:color="auto" w:fill="B6DDE8" w:themeFill="accent5" w:themeFillTint="66"/>
          </w:tcPr>
          <w:p w:rsidR="00EF6CF8" w:rsidRDefault="00AE5C91">
            <w:pPr>
              <w:pStyle w:val="af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  <w:u w:val="single"/>
              </w:rPr>
              <w:t>Дороги Чебаковской сельской территории.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"Тутаев-Шопша"- д. Снегиревка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76:15:021201:161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76:15:021216:104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76:15:000000:520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1,911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Н-203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"Тутаев-Шопша"- д. Крапивино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76:15:000000:501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76:15:000000:513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2,785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78 243 ОПМР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Н-202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"Чебаково-Куприяново" - д. Саматово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76:15:000000:523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76:15:000000:518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0,859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Н- 196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"Чебаково-Куприяново"- д. Судилово - д. Омелино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76:15:000000:1264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0,857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Н- 197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Омелино - д. Подольское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76:15:021601 :339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 16 01 :340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0,732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Н-198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Ярославль-Рыбинск - д. Судилово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ЕЗ П76:15:000000:172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2,820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гравийное, 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Н-204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"Ярославль-Рыбинск»  - д. Судилово - д. Сумаково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76:15:021601 :337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76:15:021601:338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0,938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Н-199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д.Сумаково-д.Михалево-д.Кривандино -д.Кобылино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76:15:000000:660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76:15:000000:66 1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2,304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Н- 172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"Тутаев-Шопша"- д. Медведево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76:15:021801:8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76:15:021801:7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0,236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цементо-бетонное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Н-201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"Тутаев-Шопша"- д. Афанасово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76:15:021701:46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76:15:000000:655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0,605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Н-182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 Афанасово - СНТ "Афанасово"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76:15:000000:1265</w:t>
            </w:r>
          </w:p>
        </w:tc>
        <w:tc>
          <w:tcPr>
            <w:tcW w:w="1842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0,330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Н-225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"Тутаев-Ш опша -Константиново"- д. Горинское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 -</w:t>
            </w:r>
          </w:p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Никоново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76:15:021701:47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76:15:000000:657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1,903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Н- 191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"Тутаев-Шопша" - д. Сальково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76:15:021901:268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76:15:021901:268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0,760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Н-210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"Т утаев-Шопша"  - д. Белешино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76:15:021701:45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76:15:000000:656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0,244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Н-185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"Тутаев-Шопша" -д.Филимоново-д.Богатырево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76:15:000000:441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76:15:000000:448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76:15:021701:26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76:15:000000:450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0,735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0,565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Н-186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"Медведево -Михайлово  -Галкино" д. Трубино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0,230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Н-205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Малое Масленниково - д. Большое Масленниково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0,658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Н-184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"Тутаев-Шопша" - д. Алексейцево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76:15:000000:443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76:15:000000:442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0,472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Н- 182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"Ярославль- Углич" - д.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Залужье - д. Иванищево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0,990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Н-207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Сальково - д. Прибрежная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76:15:000000:1266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0,660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 Николо-Заболотье - д. Данилково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1,672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Н- 192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Данилково - д.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Слонятино   - д. Мокроусово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1,500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Алексейцево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0,400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Н-030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Афанасово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78 243 850 ОП МП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Н-031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Б. Масленниково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76:15:021905:279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243 850 ОП МП Н-006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Белешино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Н-032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Богатырево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0,28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Н-033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Волково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Н-034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Галкино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МП Н-035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Горинское, ул. Светлая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гравийное, 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Н-036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Горинское, ул. Ореховая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Н-037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Горинское, ул. Дачная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0,23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Н-038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Данилково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Н-039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Залужье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Н-040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Иванищево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0,63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Н-041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Исаево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Н-042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Кирилловское, ул.Центральная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Н-007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Кирилловское, ул.Зеленая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Н-008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Кобылино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Н-043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Константиново, ул. Сенокосная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F6CF8" w:rsidRDefault="00AE5C91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76:15:021701:313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0,450</w:t>
            </w:r>
          </w:p>
          <w:p w:rsidR="00EF6CF8" w:rsidRDefault="00AE5C91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78 243 850 ОП МП Н-044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Константиново, ул. Запрудная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0,38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Н-045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Крапивино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Н-046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43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Кривандино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0,48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78 243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850 ОП МП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Н-047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44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Крюково, ул. Центральная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Н-048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Крюково, ул. Заречная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0,07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Н-049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46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Куприяново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Н-050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47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Медведево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Н-009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Михайловское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Н-051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49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Михалево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Н-052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М.Масленниково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76:15:021904:243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76:15:021904:243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78 243 850 ОП МП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Н-005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51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Мокроусово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Н-053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52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Николо-Заболотье, ул. Нижняя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Н-010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53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Николо-Заболотье, ул. Верхняя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0,19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Н-011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54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Никульское, ул.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Центральная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Н-001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55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Никульское, ул. Дорожная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Н-002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56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Никульское, ул. Цветочная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76:15:021719:988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Н-003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57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Никульское, ул. Луговая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Н-004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58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Никоново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Н-054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59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Омелино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Н-055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60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Прибрежная, ул. Центральная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грунтовое, гравийное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Н-056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61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Прибрежная, ул. Дорожная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Н-057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62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Прибрежная, ул. Родниковая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78 243 850 ОП МП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Н-058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63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Прибрежная, ул. Полевая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Н-059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64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Петрушино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Н-012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65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Подольское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Н-060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66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Сальково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Н-061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67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Саматово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0,33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Н-062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68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Слонятино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Н-063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70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Снегиревка, ул. Центральная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76:15:021216:366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0,87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Н-064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71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Снегиревка, ул. Зеленая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76:15:021216:360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76:15:021216:359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Н-065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72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Судилово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Н-066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73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Сумаково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Н-067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74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Трубино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Н-068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Филимоново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Н-069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ул. Привокзальная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а/б, 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Н-015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77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ул. Солнечная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1,11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а/б, 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Н-016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ул. Зеленая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1,04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Н-017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79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ул. Пролетарская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0,39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Н-018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ул. Строителей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Н-019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81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ул. Депутатская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0,31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Н-020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82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ул. Школьная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78 243 850 ОП МП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Н-021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83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п.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Чебаково, ул. Новая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0,23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Н-022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84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ул. Заречная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Н-023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85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ул. Железнодорожная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1,06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Н-024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86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п. Чебаково, 1-й Железнодорожный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пер.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Н-025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87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2-й Железнодорожный пер.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0,14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Н-026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88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п. Чебаково, 3-й Железнодорожный пер.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Н-070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89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ул. Дачная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0,48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Н-027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90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ул. Центральная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0,27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Н-028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91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Чебаково, ул. Речная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Н-029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92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Чебаково, ул. Центральная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0,57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Н-013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93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Чебаково, ул. Зеленая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0,26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Н-014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94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Чебаково ул. Садовая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95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Никульское, ул. Медовая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0,29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Н-071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98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Прибрежная, ул. Заречная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beforeAutospacing="1" w:after="0" w:line="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0,57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78 243 850 ОП МП Н-072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99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п. Никульское ул. Светлая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1,050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Н-011/24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п. Никульское ул. Садовая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1,020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ОП МЗ Н-010/24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101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Крюково - д. Мокроусово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1,115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 ОПМР Н-193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102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Николо Заболотье – д. Слонятино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1,698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Н-194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103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"Медведево - Михайловское - Галкино" - д. Николо - Заболотье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Н-187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104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"Медведево - Михайловское -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Галкино" - д. Прибрежная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0,410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Н-188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 Чебаково - Куприяново" - д. Чебаково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Н-208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106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Чебаково - п. Чебаково (от автобусной остановки)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Н-209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107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Медведево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76:15:021805:333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0,092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108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Тамарово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76:15:021101:377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1,200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109</w:t>
            </w:r>
          </w:p>
        </w:tc>
        <w:tc>
          <w:tcPr>
            <w:tcW w:w="564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п. Чебаково, 3 и 4 Полевой переулок</w:t>
            </w:r>
          </w:p>
        </w:tc>
        <w:tc>
          <w:tcPr>
            <w:tcW w:w="212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76:15:021703:425</w:t>
            </w:r>
          </w:p>
        </w:tc>
        <w:tc>
          <w:tcPr>
            <w:tcW w:w="1842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0,560</w:t>
            </w:r>
          </w:p>
        </w:tc>
        <w:tc>
          <w:tcPr>
            <w:tcW w:w="156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01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>
        <w:tc>
          <w:tcPr>
            <w:tcW w:w="696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110</w:t>
            </w:r>
          </w:p>
        </w:tc>
        <w:tc>
          <w:tcPr>
            <w:tcW w:w="564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EF6CF8">
        <w:tc>
          <w:tcPr>
            <w:tcW w:w="696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8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8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EF6CF8">
        <w:tc>
          <w:tcPr>
            <w:tcW w:w="10314" w:type="dxa"/>
            <w:gridSpan w:val="4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00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61,231</w:t>
            </w:r>
          </w:p>
        </w:tc>
        <w:tc>
          <w:tcPr>
            <w:tcW w:w="1560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EF6CF8" w:rsidRDefault="00AE5C91">
      <w:pPr>
        <w:tabs>
          <w:tab w:val="left" w:pos="9450"/>
        </w:tabs>
        <w:rPr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</w:p>
    <w:p w:rsidR="00EF6CF8" w:rsidRDefault="00AE5C91">
      <w:pPr>
        <w:rPr>
          <w:color w:val="0070C0"/>
          <w:sz w:val="20"/>
          <w:szCs w:val="20"/>
          <w:shd w:val="clear" w:color="auto" w:fill="FFFFFF"/>
        </w:rPr>
      </w:pPr>
      <w:r>
        <w:br w:type="page"/>
      </w:r>
    </w:p>
    <w:tbl>
      <w:tblPr>
        <w:tblStyle w:val="af6"/>
        <w:tblW w:w="15674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5647"/>
        <w:gridCol w:w="2016"/>
        <w:gridCol w:w="1843"/>
        <w:gridCol w:w="1701"/>
        <w:gridCol w:w="1558"/>
        <w:gridCol w:w="2211"/>
      </w:tblGrid>
      <w:tr w:rsidR="00EF6CF8" w:rsidTr="00AE5C91">
        <w:trPr>
          <w:jc w:val="center"/>
        </w:trPr>
        <w:tc>
          <w:tcPr>
            <w:tcW w:w="15674" w:type="dxa"/>
            <w:gridSpan w:val="7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b/>
                <w:color w:val="1D1A24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EF6CF8" w:rsidTr="00AE5C91">
        <w:trPr>
          <w:jc w:val="center"/>
        </w:trPr>
        <w:tc>
          <w:tcPr>
            <w:tcW w:w="698" w:type="dxa"/>
            <w:vMerge w:val="restart"/>
          </w:tcPr>
          <w:p w:rsidR="00EF6CF8" w:rsidRDefault="00AE5C91">
            <w:pPr>
              <w:pStyle w:val="TableParagraph"/>
              <w:spacing w:before="154" w:line="264" w:lineRule="auto"/>
              <w:ind w:left="79" w:right="59" w:firstLine="38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w w:val="105"/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5647" w:type="dxa"/>
            <w:vMerge w:val="restart"/>
          </w:tcPr>
          <w:p w:rsidR="00EF6CF8" w:rsidRDefault="00EF6CF8">
            <w:pPr>
              <w:pStyle w:val="TableParagraph"/>
              <w:spacing w:before="8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F6CF8" w:rsidRDefault="00AE5C91">
            <w:pPr>
              <w:pStyle w:val="TableParagraph"/>
              <w:spacing w:before="0"/>
              <w:ind w:left="1416" w:right="2725"/>
              <w:jc w:val="right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Название</w:t>
            </w:r>
          </w:p>
        </w:tc>
        <w:tc>
          <w:tcPr>
            <w:tcW w:w="3859" w:type="dxa"/>
            <w:gridSpan w:val="2"/>
          </w:tcPr>
          <w:p w:rsidR="00EF6CF8" w:rsidRDefault="00AE5C91">
            <w:pPr>
              <w:pStyle w:val="TableParagraph"/>
              <w:spacing w:before="6" w:line="205" w:lineRule="exact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Кадастровые номера</w:t>
            </w:r>
          </w:p>
        </w:tc>
        <w:tc>
          <w:tcPr>
            <w:tcW w:w="1701" w:type="dxa"/>
            <w:vMerge w:val="restart"/>
          </w:tcPr>
          <w:p w:rsidR="00EF6CF8" w:rsidRDefault="00AE5C91">
            <w:pPr>
              <w:pStyle w:val="TableParagraph"/>
              <w:spacing w:before="158" w:line="271" w:lineRule="auto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протяженность, км</w:t>
            </w:r>
          </w:p>
        </w:tc>
        <w:tc>
          <w:tcPr>
            <w:tcW w:w="1558" w:type="dxa"/>
            <w:vMerge w:val="restart"/>
          </w:tcPr>
          <w:p w:rsidR="00EF6CF8" w:rsidRDefault="00EF6CF8">
            <w:pPr>
              <w:pStyle w:val="TableParagraph"/>
              <w:spacing w:before="6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F6CF8" w:rsidRDefault="00AE5C91">
            <w:pPr>
              <w:pStyle w:val="TableParagraph"/>
              <w:spacing w:before="0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>покрытие</w:t>
            </w:r>
          </w:p>
        </w:tc>
        <w:tc>
          <w:tcPr>
            <w:tcW w:w="2211" w:type="dxa"/>
            <w:vMerge w:val="restart"/>
          </w:tcPr>
          <w:p w:rsidR="00EF6CF8" w:rsidRDefault="00AE5C91">
            <w:pPr>
              <w:pStyle w:val="TableParagraph"/>
              <w:spacing w:before="163" w:line="271" w:lineRule="auto"/>
              <w:jc w:val="center"/>
              <w:rPr>
                <w:shd w:val="clear" w:color="auto" w:fill="FFFFFF"/>
              </w:rPr>
            </w:pPr>
            <w:r>
              <w:rPr>
                <w:b/>
                <w:color w:val="1D1A24"/>
                <w:sz w:val="20"/>
                <w:szCs w:val="20"/>
                <w:shd w:val="clear" w:color="auto" w:fill="FFFFFF"/>
              </w:rPr>
              <w:t xml:space="preserve">идентификационный </w:t>
            </w:r>
            <w:r>
              <w:rPr>
                <w:b/>
                <w:color w:val="1D1A24"/>
                <w:w w:val="105"/>
                <w:sz w:val="20"/>
                <w:szCs w:val="20"/>
                <w:shd w:val="clear" w:color="auto" w:fill="FFFFFF"/>
              </w:rPr>
              <w:t>номер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6" w:type="dxa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843" w:type="dxa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Сооружение (ОКС)</w:t>
            </w:r>
          </w:p>
        </w:tc>
        <w:tc>
          <w:tcPr>
            <w:tcW w:w="1701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8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1" w:type="dxa"/>
            <w:vMerge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EF6CF8" w:rsidTr="00AE5C91">
        <w:trPr>
          <w:jc w:val="center"/>
        </w:trPr>
        <w:tc>
          <w:tcPr>
            <w:tcW w:w="15674" w:type="dxa"/>
            <w:gridSpan w:val="7"/>
            <w:shd w:val="clear" w:color="auto" w:fill="D6E3BC" w:themeFill="accent3" w:themeFillTint="66"/>
          </w:tcPr>
          <w:p w:rsidR="00EF6CF8" w:rsidRDefault="00AE5C91">
            <w:pPr>
              <w:pStyle w:val="af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  <w:u w:val="single"/>
              </w:rPr>
              <w:t>Дороги Левобережной сельской территории.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TableParagraph"/>
              <w:numPr>
                <w:ilvl w:val="0"/>
                <w:numId w:val="3"/>
              </w:numPr>
              <w:spacing w:before="10" w:line="203" w:lineRule="exac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«Петрецово-Верещагино-Зайки» - д.Верхние Козловки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0,48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78 243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ОПМР  Н-047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«Петрецово-Верещагино-Зайки» - д. Гавриловское»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0,053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78 243 ОПМР Н-048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«Петрецово-Верещагино-Зайки» - д.Пожарово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Н-049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«Петрецово-Верещагино-Зайки» - д.Огняники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78 243 ОПМР Н-050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«Петрецово-Верещагино-Зайки» - д.Мишутино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78 243 ОПМР Н-051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«Петрецово-Верещагино-Зайки» - д.Ивановское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1,482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Н-052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«Петрецово-Верещагино-Зайки» - д.Михайлово-д.Аферищево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 0000:502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76:15:000000:517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0 ,950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Н-053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«Петрецово-Верещагино-Зайки» - д.Полутино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76:15:011601:71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1,432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Н-054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«Петрецово-Верещагино-Зайки» - д.Миланино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76:15:000000:318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2,131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 243 ОПМР Н-055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«Петрецово-Верещагино-Зайки» - д.Квашнино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78 243 ОПМР Н-056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«Петрецово-Верещагино-Зайки» - д.Потыкино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Н-057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«Петрецово-Верещагино-Зайки» - д.Назарово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1,602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243 ОПМР Н-058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«Петрецово-Верещагино-Зайки» - д.Медведово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3,372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Н-059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«Петрецово-Верещагино-Зайки» - д.Лапино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3,476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br/>
              <w:t>78 243 ОПМР Н-060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д.Лапино-д.Медведово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«Гавриловское-Машаково» - д.Ушаково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 0000:334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1,488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 Н-061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«Гавриловское-Машаково» - д.Верково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76:15:011804:24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76:15:01804:25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0,027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 Н-062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«Гавриловское-Машаково» - д.Ратмирово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76: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15:011804:25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 15:011804:25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1,403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 Н-063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«Гавриловское-Машаково» - д.Кулиги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76:15:011804:24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 15:011804:25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78 243 ОПМР Н-064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«Благовещенье-Кардинское» - д.Косяково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1,06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 Н-065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«Благовещенье-Кардинское» -д.Исаковское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76:15:010501:71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76:15:010501:72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0,900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 Н-066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«Благовещенье-Кардинское» - д.Колечково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78 243 ОПМР Н-067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«Благовещенье-Кардинское» - д.Становщиково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pStyle w:val="TableParagraph"/>
              <w:spacing w:before="22" w:line="194" w:lineRule="exact"/>
              <w:ind w:left="132"/>
              <w:jc w:val="center"/>
              <w:rPr>
                <w:shd w:val="clear" w:color="auto" w:fill="FFFFFF"/>
              </w:rPr>
            </w:pPr>
            <w:r>
              <w:rPr>
                <w:color w:val="211D28"/>
                <w:w w:val="105"/>
                <w:sz w:val="20"/>
                <w:szCs w:val="20"/>
                <w:shd w:val="clear" w:color="auto" w:fill="FFFFFF"/>
              </w:rPr>
              <w:t>76:</w:t>
            </w:r>
            <w:r>
              <w:rPr>
                <w:color w:val="34313B"/>
                <w:w w:val="105"/>
                <w:sz w:val="20"/>
                <w:szCs w:val="20"/>
                <w:shd w:val="clear" w:color="auto" w:fill="FFFFFF"/>
              </w:rPr>
              <w:t>15:010501 :65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pStyle w:val="TableParagraph"/>
              <w:spacing w:before="22" w:line="194" w:lineRule="exact"/>
              <w:ind w:left="34"/>
              <w:jc w:val="center"/>
              <w:rPr>
                <w:shd w:val="clear" w:color="auto" w:fill="FFFFFF"/>
              </w:rPr>
            </w:pPr>
            <w:r>
              <w:rPr>
                <w:color w:val="211D28"/>
                <w:w w:val="110"/>
                <w:sz w:val="20"/>
                <w:szCs w:val="20"/>
                <w:shd w:val="clear" w:color="auto" w:fill="FFFFFF"/>
              </w:rPr>
              <w:t>76:15:010501:70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1,653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78 243 ОПМР Н-068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«Благовещенье-Кардинское» - д.Кузнецово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 15: 000000:253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76:15:000000:314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1,721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78 243 ОПМР Н-069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«Тутаев-Никольское» - д.Григорьевское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76:15:012001:200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 12001:201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0,980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 xml:space="preserve">78 </w:t>
            </w:r>
            <w:r>
              <w:rPr>
                <w:rFonts w:eastAsia="Calibri"/>
                <w:color w:val="000C1E"/>
                <w:sz w:val="20"/>
                <w:szCs w:val="20"/>
                <w:shd w:val="clear" w:color="auto" w:fill="FFFFFF"/>
              </w:rPr>
              <w:t>243 ОПМР Н-070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«Тутаев-Никольское-Болотово» - д.Калино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Н-071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«Тутаев-Никольское-Болотово» - д.Мирогостово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76:15:011201:250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76:15:011201:250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Н-072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д.Болотово - д.Ломино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76:15:011201:30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76:15:011201:31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0,601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Н-073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«Тутаев-Никольское» - д.Новенькое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0,92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Н-074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с.Никольское - д.Дорки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4,534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Н-075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«с.Никольское - д.Дорки» -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д.Шумихино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76:15:000000:315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1,133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Н-076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д.Жарки - МТФ «Жарки»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76:15:000000:344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Н-077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«Тутаев-Никольское-Болотово» - МТФ «Болотово»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76:15:011201:29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 11201:32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0,088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Н-078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д.Гораздово - МТФ «Гораздово»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 000 000:281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76:15:000000:345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0,103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Н-079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«Тутаев-Никольское» - д.Петрецово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76:15:011901:23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76:15:011901:24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0,334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Н-080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Тутаев-Никольское –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Огняники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0,150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д.Першино -  д.Теляково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1,387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Н-081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д.Теляково - д.Григорово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 15:000000:232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76:15:000 000:297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0,537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Н-082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«Петрецово-Верещагино-Зайки» - д.Зайки (от моста через р.Митька)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76:15:000000:361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76:15:000000:347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2,656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Н-083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д.Першино - д.Петуховка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0,525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Н-084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д.Яскино - д.Курякино - д.Студенец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76:15:000000:324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1,117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Н-085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«Тутаев-Никольское» - д.Рославлево - д.Великое Село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pStyle w:val="TableParagraph"/>
              <w:spacing w:before="20"/>
              <w:ind w:left="132"/>
              <w:jc w:val="center"/>
              <w:rPr>
                <w:shd w:val="clear" w:color="auto" w:fill="FFFFFF"/>
              </w:rPr>
            </w:pPr>
            <w:r>
              <w:rPr>
                <w:color w:val="34313B"/>
                <w:w w:val="110"/>
                <w:sz w:val="20"/>
                <w:szCs w:val="20"/>
                <w:shd w:val="clear" w:color="auto" w:fill="FFFFFF"/>
              </w:rPr>
              <w:t>76:</w:t>
            </w:r>
            <w:r>
              <w:rPr>
                <w:color w:val="211D28"/>
                <w:w w:val="110"/>
                <w:sz w:val="20"/>
                <w:szCs w:val="20"/>
                <w:shd w:val="clear" w:color="auto" w:fill="FFFFFF"/>
              </w:rPr>
              <w:t>15:000000:229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pStyle w:val="TableParagraph"/>
              <w:spacing w:before="20"/>
              <w:ind w:left="34"/>
              <w:jc w:val="center"/>
              <w:rPr>
                <w:shd w:val="clear" w:color="auto" w:fill="FFFFFF"/>
              </w:rPr>
            </w:pPr>
            <w:r>
              <w:rPr>
                <w:color w:val="211D28"/>
                <w:w w:val="105"/>
                <w:sz w:val="20"/>
                <w:szCs w:val="20"/>
                <w:shd w:val="clear" w:color="auto" w:fill="FFFFFF"/>
              </w:rPr>
              <w:t>76</w:t>
            </w:r>
            <w:r>
              <w:rPr>
                <w:color w:val="4D4954"/>
                <w:w w:val="105"/>
                <w:sz w:val="20"/>
                <w:szCs w:val="20"/>
                <w:shd w:val="clear" w:color="auto" w:fill="FFFFFF"/>
              </w:rPr>
              <w:t>:</w:t>
            </w:r>
            <w:r>
              <w:rPr>
                <w:color w:val="211D28"/>
                <w:w w:val="105"/>
                <w:sz w:val="20"/>
                <w:szCs w:val="20"/>
                <w:shd w:val="clear" w:color="auto" w:fill="FFFFFF"/>
              </w:rPr>
              <w:t>15:000000:507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15,136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Н-086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«Тутаев–Богдановка» - д.Никитинское - д.Ивановское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78 243 ОПМР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Н-087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д.Терехово - д.Починок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0,232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Н-088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«Тутаев–Богдановка» - д.Вартаково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 00000:330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0,609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Н-089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«Тутаев–Богдановка» - д.Слизнево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76:15:010101:404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76:15:010101:404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0,319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Н-090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«Тутаев–Богдановка» - д.Строкино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1,47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Н-091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«Тутаев–Богдановка» - д.Рольино - д.Медведки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4,89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Н-092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«Тутаев–Богдановка» - д.Новый Поселок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 15:010116:26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76:15:010116:27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Н-093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«Тутаев–Богдановка» - д.Метенинино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76:15:000000:328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0,355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Н-094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«Тутаев - д.Великое Село» - д.Борисцево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76:15:010201:96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76:15:010201:98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Н-095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«Великое Село-Руновское» - д.Попадино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0,221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Н-096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«Петрецово-Верещагино-Зайки» - д. Большое Галкино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Н-097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«Великое Село-Руновское» - д.Гаврово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Н-098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Стояново – д. Панкратово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«Борисово-Зеркаево» - д.Зеркаево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76:15:011801:261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76:15:011801:262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0,197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Н-099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«Тутаев-Великое село - д. Цветково» -</w:t>
            </w:r>
          </w:p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Устимово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76:15:000000:682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2,317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Н-100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п.Красный Бор - д.Воротники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76:15:011001:80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76:15:011001:84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76:15:011001:94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1,636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Н-101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«Тутаев-Рыбинск» - д.Мятлиха - д.Мишаки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1,571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«Тутаев–Богдановка» - д.Вороново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0,024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Н-134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 - д.Великое Село» - д.Чудиново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76:15:000000:228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76:15:000000:317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0,132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Н-135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 - д.Великое Село» - д.Панкратово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Н-136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«Тутаев–Красный Бор» -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д.Дементьево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Н-137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п.Красный Бор - д.Сельцо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76:15:011001:101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 15:011001:102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0,651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Н-138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д.Караваево - д.Отмищево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 316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1,142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Н-139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«Тутаев-Богдановка» - д.Новотроицкое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Н-140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д.Новотроицкое - д.Сухоногово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0,524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Н-141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д.Новотроицкое - д.Ивановское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Н-142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«Тутаев-Богдановка» - д.Красново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1,58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Н-143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д.Красново - д.Евчаково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76:15:101001:107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76:15:000000:690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Н-144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"Тутаев - Рыбинск" - д. Мятлиха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Н-146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Рыбинск -Тутаев - д. Кучерово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1,400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Н-147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pStyle w:val="TableParagraph"/>
              <w:spacing w:before="8" w:line="193" w:lineRule="exact"/>
              <w:ind w:left="20"/>
              <w:rPr>
                <w:shd w:val="clear" w:color="auto" w:fill="FFFFFF"/>
              </w:rPr>
            </w:pPr>
            <w:r>
              <w:rPr>
                <w:color w:val="2D2834"/>
                <w:w w:val="105"/>
                <w:sz w:val="20"/>
                <w:szCs w:val="20"/>
                <w:shd w:val="clear" w:color="auto" w:fill="FFFFFF"/>
                <w:lang w:val="ru-RU"/>
              </w:rPr>
              <w:t xml:space="preserve">Тутаев </w:t>
            </w:r>
            <w:r>
              <w:rPr>
                <w:color w:val="08030C"/>
                <w:w w:val="105"/>
                <w:sz w:val="20"/>
                <w:szCs w:val="20"/>
                <w:shd w:val="clear" w:color="auto" w:fill="FFFFFF"/>
                <w:lang w:val="ru-RU"/>
              </w:rPr>
              <w:t>-Б</w:t>
            </w:r>
            <w:r>
              <w:rPr>
                <w:color w:val="3B3842"/>
                <w:w w:val="105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3B3842"/>
                <w:w w:val="105"/>
                <w:sz w:val="20"/>
                <w:szCs w:val="20"/>
                <w:shd w:val="clear" w:color="auto" w:fill="FFFFFF"/>
                <w:lang w:val="ru-RU"/>
              </w:rPr>
              <w:t>г</w:t>
            </w:r>
            <w:r>
              <w:rPr>
                <w:color w:val="3B3842"/>
                <w:w w:val="105"/>
                <w:sz w:val="20"/>
                <w:szCs w:val="20"/>
                <w:shd w:val="clear" w:color="auto" w:fill="FFFFFF"/>
              </w:rPr>
              <w:t xml:space="preserve">дановка </w:t>
            </w:r>
            <w:r>
              <w:rPr>
                <w:color w:val="08030C"/>
                <w:w w:val="105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color w:val="3B3842"/>
                <w:w w:val="105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color w:val="2D2834"/>
                <w:w w:val="105"/>
                <w:sz w:val="20"/>
                <w:szCs w:val="20"/>
                <w:shd w:val="clear" w:color="auto" w:fill="FFFFFF"/>
              </w:rPr>
              <w:t>Софронки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pStyle w:val="TableParagraph"/>
              <w:spacing w:before="17" w:line="184" w:lineRule="exact"/>
              <w:ind w:left="28"/>
              <w:jc w:val="center"/>
              <w:rPr>
                <w:shd w:val="clear" w:color="auto" w:fill="FFFFFF"/>
              </w:rPr>
            </w:pPr>
            <w:r>
              <w:rPr>
                <w:color w:val="1C1A23"/>
                <w:w w:val="95"/>
                <w:sz w:val="20"/>
                <w:szCs w:val="20"/>
                <w:shd w:val="clear" w:color="auto" w:fill="FFFFFF"/>
              </w:rPr>
              <w:t xml:space="preserve">не </w:t>
            </w:r>
            <w:r>
              <w:rPr>
                <w:color w:val="3B3842"/>
                <w:w w:val="95"/>
                <w:sz w:val="20"/>
                <w:szCs w:val="20"/>
                <w:shd w:val="clear" w:color="auto" w:fill="FFFFFF"/>
              </w:rPr>
              <w:t>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pStyle w:val="TableParagraph"/>
              <w:spacing w:before="17" w:line="184" w:lineRule="exact"/>
              <w:ind w:left="28"/>
              <w:jc w:val="center"/>
              <w:rPr>
                <w:shd w:val="clear" w:color="auto" w:fill="FFFFFF"/>
              </w:rPr>
            </w:pPr>
            <w:r>
              <w:rPr>
                <w:color w:val="2D2834"/>
                <w:sz w:val="20"/>
                <w:szCs w:val="20"/>
                <w:shd w:val="clear" w:color="auto" w:fill="FFFFFF"/>
              </w:rPr>
              <w:t>н</w:t>
            </w:r>
            <w:r>
              <w:rPr>
                <w:color w:val="504D56"/>
                <w:sz w:val="20"/>
                <w:szCs w:val="20"/>
                <w:shd w:val="clear" w:color="auto" w:fill="FFFFFF"/>
              </w:rPr>
              <w:t>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pStyle w:val="TableParagraph"/>
              <w:spacing w:before="17" w:line="184" w:lineRule="exact"/>
              <w:jc w:val="center"/>
              <w:rPr>
                <w:shd w:val="clear" w:color="auto" w:fill="FFFFFF"/>
              </w:rPr>
            </w:pPr>
            <w:r>
              <w:rPr>
                <w:color w:val="2D2834"/>
                <w:w w:val="110"/>
                <w:sz w:val="20"/>
                <w:szCs w:val="20"/>
                <w:shd w:val="clear" w:color="auto" w:fill="FFFFFF"/>
                <w:lang w:val="ru-RU"/>
              </w:rPr>
              <w:t>1,000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pStyle w:val="TableParagraph"/>
              <w:spacing w:before="12" w:line="188" w:lineRule="exact"/>
              <w:jc w:val="center"/>
              <w:rPr>
                <w:shd w:val="clear" w:color="auto" w:fill="FFFFFF"/>
              </w:rPr>
            </w:pPr>
            <w:r>
              <w:rPr>
                <w:color w:val="3B3842"/>
                <w:sz w:val="20"/>
                <w:szCs w:val="20"/>
                <w:shd w:val="clear" w:color="auto" w:fill="FFFFFF"/>
              </w:rPr>
              <w:t>грунтов</w:t>
            </w:r>
            <w:r>
              <w:rPr>
                <w:color w:val="1C1A23"/>
                <w:sz w:val="20"/>
                <w:szCs w:val="20"/>
                <w:shd w:val="clear" w:color="auto" w:fill="FFFFFF"/>
              </w:rPr>
              <w:t>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pStyle w:val="TableParagraph"/>
              <w:spacing w:before="12" w:line="188" w:lineRule="exact"/>
              <w:jc w:val="center"/>
              <w:rPr>
                <w:shd w:val="clear" w:color="auto" w:fill="FFFFFF"/>
              </w:rPr>
            </w:pPr>
            <w:r>
              <w:rPr>
                <w:color w:val="1C1A23"/>
                <w:w w:val="110"/>
                <w:sz w:val="20"/>
                <w:szCs w:val="20"/>
                <w:shd w:val="clear" w:color="auto" w:fill="FFFFFF"/>
              </w:rPr>
              <w:t xml:space="preserve">78 </w:t>
            </w:r>
            <w:r>
              <w:rPr>
                <w:color w:val="2D2834"/>
                <w:w w:val="110"/>
                <w:sz w:val="20"/>
                <w:szCs w:val="20"/>
                <w:shd w:val="clear" w:color="auto" w:fill="FFFFFF"/>
              </w:rPr>
              <w:t xml:space="preserve">243 </w:t>
            </w:r>
            <w:r>
              <w:rPr>
                <w:color w:val="1C1A23"/>
                <w:w w:val="110"/>
                <w:sz w:val="20"/>
                <w:szCs w:val="20"/>
                <w:shd w:val="clear" w:color="auto" w:fill="FFFFFF"/>
              </w:rPr>
              <w:t>ОПМР Н-148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 . Красково - д. Ворони 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0,800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Н-149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«Тутаев-Богдановка» - д.Красково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Н-150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д.Здоровцево - д.Ульяново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Н-151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п.Урдома - д.Никоново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Н-152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д.Выползово - с.Вознесенье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76:15:010901:96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76:15:000000:689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1,548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Н-153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«Тутаев-Рыбинск» - д.Сазоново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8,0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Н-154</w:t>
            </w:r>
          </w:p>
        </w:tc>
      </w:tr>
      <w:tr w:rsidR="00EF6CF8" w:rsidTr="00AE5C91">
        <w:trPr>
          <w:trHeight w:val="348"/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"Тутаев - Рыбинск" - д. Мишаки</w:t>
            </w:r>
          </w:p>
          <w:p w:rsidR="00EF6CF8" w:rsidRDefault="00EF6CF8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0,621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Н-155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«Ярославль-Тутаев» - д.Ивановское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Н-156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«Ярославль-Тутаев» - д.Дмитриевское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Н-157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"Ярославль - Тутаев" - д. Глотово - д. Шпаново</w:t>
            </w:r>
          </w:p>
          <w:p w:rsidR="00EF6CF8" w:rsidRDefault="00EF6CF8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Н-158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"Меньшиково - Машаково - Ченцы" - д. Киселево - д. Каликино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1,100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Н-159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Киселево – д. Березино – д. Каликино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1,700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Карбушево - д. Юрьевское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Н-160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"Меньшиково - Машаково - Ченцы" - д. Дор - д. Коломино</w:t>
            </w:r>
          </w:p>
          <w:p w:rsidR="00EF6CF8" w:rsidRDefault="00EF6CF8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76:15:000000:2149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76:15:000000:651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2,354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Н-161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"Ярославль - Тутаев" - д. Новое -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д. Забелино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1,660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Н-162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"Меньшиково - Машаково - Ченцы" - д. Бегоульцево - д. Корцово - д. Жаворонково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76:15:012:101:125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76:15:000000:653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1,370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ОПМР Н-163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Меньшиково - Машаково -Ченцы - д. Исаково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0,700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Н-164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"Меньшиково - Машаково - Ченцы" - д. Дубровино - д. Куземкино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3,705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грунтовое; из щебня и гравия (шлака), не обработанных вяжущими материалами, каменные мостовые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Н-165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"Меньшиково - Машаково -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Ченцы" - д. Суглобино - д. Тимоханово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1,546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Из щебня, гравия и песка, обработанных вяжущими материалами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Н-166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"Петрецово - Верещагино - Зайки" - д. Михайлово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Из щебня, гравия и песка, обработанных вяжущими материалами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243 ОП МР Н-167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"Ярославль - Тутаев" - д. Пищалево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1,061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Н-168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Д. Кузьминское – с. Новое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76:15:012301:711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1,700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Ярославль-Тутаев, ул. Летешовка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pStyle w:val="TableParagraph"/>
              <w:spacing w:line="186" w:lineRule="exact"/>
              <w:ind w:left="19"/>
              <w:jc w:val="center"/>
              <w:rPr>
                <w:shd w:val="clear" w:color="auto" w:fill="FFFFFF"/>
              </w:rPr>
            </w:pPr>
            <w:r>
              <w:rPr>
                <w:color w:val="28232F"/>
                <w:w w:val="105"/>
                <w:sz w:val="20"/>
                <w:szCs w:val="20"/>
                <w:shd w:val="clear" w:color="auto" w:fill="FFFFFF"/>
                <w:lang w:val="ru-RU"/>
              </w:rPr>
              <w:t>76:15:000000</w:t>
            </w:r>
            <w:r>
              <w:rPr>
                <w:color w:val="423D49"/>
                <w:w w:val="105"/>
                <w:sz w:val="20"/>
                <w:szCs w:val="20"/>
                <w:shd w:val="clear" w:color="auto" w:fill="FFFFFF"/>
                <w:lang w:val="ru-RU"/>
              </w:rPr>
              <w:t>:</w:t>
            </w:r>
            <w:r>
              <w:rPr>
                <w:color w:val="28232F"/>
                <w:w w:val="105"/>
                <w:sz w:val="20"/>
                <w:szCs w:val="20"/>
                <w:shd w:val="clear" w:color="auto" w:fill="FFFFFF"/>
                <w:lang w:val="ru-RU"/>
              </w:rPr>
              <w:t>274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pStyle w:val="TableParagraph"/>
              <w:spacing w:line="186" w:lineRule="exact"/>
              <w:ind w:left="22"/>
              <w:jc w:val="center"/>
              <w:rPr>
                <w:shd w:val="clear" w:color="auto" w:fill="FFFFFF"/>
              </w:rPr>
            </w:pPr>
            <w:r>
              <w:rPr>
                <w:color w:val="28232F"/>
                <w:sz w:val="20"/>
                <w:szCs w:val="20"/>
                <w:shd w:val="clear" w:color="auto" w:fill="FFFFFF"/>
                <w:lang w:val="ru-RU"/>
              </w:rPr>
              <w:t>76:15</w:t>
            </w:r>
            <w:r>
              <w:rPr>
                <w:color w:val="423D49"/>
                <w:sz w:val="20"/>
                <w:szCs w:val="20"/>
                <w:shd w:val="clear" w:color="auto" w:fill="FFFFFF"/>
                <w:lang w:val="ru-RU"/>
              </w:rPr>
              <w:t>:</w:t>
            </w:r>
            <w:r>
              <w:rPr>
                <w:color w:val="28232F"/>
                <w:sz w:val="20"/>
                <w:szCs w:val="20"/>
                <w:shd w:val="clear" w:color="auto" w:fill="FFFFFF"/>
                <w:lang w:val="ru-RU"/>
              </w:rPr>
              <w:t>000 000:504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2,346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Н-169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"Ярославль - Тутаев" - п. Волжский - д. Марино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2,400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Н-170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"Ярославль - Тутаев" - д. Родионцево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1,500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Н-171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«Ярославль-Тутаев» -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д.Дмитриевское - д.Мухино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0,685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Н-172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«Ярославль-Тутаев» - д.Долговское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1,95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Н-173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«Ярославль-Тутаев» - д.Кузьминское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Н-174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«Ярославль-Тутаев» -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д.Реброво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76:15:000000:270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76:16:012401:362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1,881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Н-175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«Ярославль-Тутаев» - д.Шпаново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76:15:000000:236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76:15:000000:680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Н-176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«Ярославль-Тутаев» - д.Юрьевское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Н-177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д.Новое - д.Елизарово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Н-178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с.Пшеничище - д.Тоболино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76:15:00000:255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76:15:000000:654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1,103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Н-179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г.Тутаев - д.Александровское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Н-180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«Меньшиково-Машаково-Ченцы» - д.Старово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Н-181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 д.Новое - д.Забелино»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2,19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«Ярославль-Тутаев» - д.Логиново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0,882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Н-212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«Ярославль-Тутаев» - п.Волжский -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д.Марино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76:15:012301:969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Н-213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«Меньшиково-Машаково-Ченцы» - д.Олехово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76:15:012101:143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76:15:012101:144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0,242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Н-214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«Меньшиково-Машаково-Ченцы» - д.Ермолово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76:15:011801:263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76:15:011801:264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0,795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Н-215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Ермолово – д. Куземкино – д. Голубково – д. Дубровино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2,500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Князево – д. Еремино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76:15:000000:1240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д.Мазино - п.Урдома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76:15:000000:717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76:15:000000:1175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1,22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Н-216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п.Урдома – д.Никоново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76:15:000000:685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0,925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Н-217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д.Никоново – д.Ивановское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0,749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Н-218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«Меньшиково-Машаково-Ченцы» - д.Дор -д.Князево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5,00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Н-219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«Меньшиково - Машаково – Ченцы – д.Тимоханово»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76:15:000000:247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76:15:000000:246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76:15:000000:245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76:15:000000:50:3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1,546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гравийное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Н-221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«д.Забелино – д.Кузьминское»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76:15:012301:705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76:15:012301:705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1,26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78 243 ОП МР Н-223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с.Борисоглеб, ул. Центральная, от д.1 до д.42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76:15:013101:704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1,16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а/б, гравийно-песчаное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Н-001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с.Борисоглеб, ул. Комсомольская, от д.1 до д.34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76:15:013101:703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1,08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гравийно-песчаное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Н-002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с.Борисоглеб, ул. Зеленая, от д.1 до д.22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76:15:013101:702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гравийно-песчаное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Н-003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с.Борисоглеб, ул. ул. Октябрьская, от д.1 до д.14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76:15:013101:700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Н-004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д.Верхние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Козловки, от д.1 до д.13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Н-005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Гавриловское, от д.1 до д.5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Н-006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Пожарово, от д.1 до д.5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0,39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Н-007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Огняники, от д.1 до д.7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0,44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Н-008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Ушаково, от д.1 до д.6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Н-009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Верково, от д.1 до д.12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Н-010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Ратмирово, от д.1 до д.26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1,45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ОП МП Н-011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Паратики от д.1 до д.14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Н-012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Кулиги от д.1 до д.8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Н-013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Косяково от д.1 до д.4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Н-014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д. Исаковское от д.1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до д.11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Н-015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Колечково от д.1 до д.16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Н-016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Становщиково от д.1 до д.4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0,17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Н-017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д. Кузнецово от д.1 до д.15(Борисоглебский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округ)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0,27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018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Григорьевское от д.1 до д.20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ind w:right="-371" w:hanging="115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76:15:012002:276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щебеночное, 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Н-019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Калино от д.1 до д.3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Н-020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д. Мирогостово от д.1 до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д.28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Н-021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Павловское, ул. Центральная, от д.1 до д.30,ул.Молодежная, от д.1 до д.21, ул. Заречная, от д.1 до д.49, ул.Школьная, от д.2 до д.10, от ул. Центральной до  ул. .Заречной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3,3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а/б,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гравийно-песчаное. 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Н-022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Болотово, от д.1 до д.28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Н-026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с. Никольское, ул. Центральная, от д.1 до д.67,ул.Молодежная, от д.1 до д.10, ул. Зеленая, от д.1 до д.5, ул. Даниловская, от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д.1 до д.47, пер. Кузнечный, от д.1 до д.4, от ул. Центральной до ул. Зеленой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3,52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а/б, гравийно-песчаное, 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Н-027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Новенькое, от д.1 до д.48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0,96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Н-032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Шумихино, от д.1 до д.28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Н-033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Дорки, от д.1 до д.18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Н-034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с.Верещагино, ул. Центральная, от д.1 до д.28,ул. Новая, от д.1 до д.7 ул. Новотроицкая, от д.1 до д.21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а/б,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гравийно-песчаное, 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Н-035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Мишутино, от д.1 до д.22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Н-038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Ивановское, от д.1 до д.23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Н-039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Аферищево, от д.1 до д.7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Н-040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Полутино, от д.1 до д.3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Н-041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Миланино, от д.1 до д.3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Н-042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Квашнино, от д.1 до д.10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Н-043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Потыкино, от д.1 до д.4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044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Назарово, от д.1 до д.16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Н-045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Зайки, от д.1 до д.21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Н-046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Медведово, от д.1 до д.12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Н-047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д.Лапино, от д.1 до д.11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Н-048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Петрецово, от д.1 до д.17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Н-049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Красково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Н-050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пос. Урдома, ул. Центральная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76:15:000000:1219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Н-051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пос. Урдома, ул. Новозаводская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76:15:000000:1211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Н-052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пос. Урдома, ул. Старозаводская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76:15:013501:436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Н-053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пос. Красный Бор, ул. Верхняя дача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Н-054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пос. Красный Бор, ул. Нижняя дача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Н-055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Воротники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Н-056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дер.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Ясиплево, ул. Центральная, ул.Школьная, ул.Молодежная, ул. Лесная, ул. Полевая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а/б,  гравийно-песчаное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Н-057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Красново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Н-062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Евчаково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Н-063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Выползово, ул. Ветеранов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Н-064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Выползово, ул. Ольховка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щебеночное, 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Н-065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Выползово, ул. Черемушки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щебеночное, 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Н-066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дер.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Выползово, ул. Полевая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067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Отмищево, ул. Овражная, ул. Речная, ул. Зеленая, ул. Садовая, ул. Дачная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Н-068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Мятлиха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Н-073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Софронки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Н-074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Зманово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Н-075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Здоровцево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Н-076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с.Савинское, ул. Центральная, ул.Молодежная, ул. Зелёная, ул. Маленькая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сторонка, ул. Ветеранов, ул. Новая, ул. Овражная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3,6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а/б, 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Н-077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Выползово, ул. Анинская, Старый пер.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Н-084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Манылово, ул. Полевая, ул. Дружная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гравийно-песчаное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Н-086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Михалево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Н-088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Подосеново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Н-089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Шахматово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Н-091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дер. Манеево, ул. Овражная,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ул. Дачная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Н-092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Караваево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Н-094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дер.Никоново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Н-095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дер.Ивановское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Н-096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дер.Воронино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а/б,грунтовое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Н-097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дер.Сухоногово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Н-098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дер.Малый Покров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Н-099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дер.Каботово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100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дер.Великое село,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ул.Молодежная, от д.1 до д.4, ул.Полевая, от д.1 до д.5, ул.Зеленая, от д.1 до д.11, ул.Солнечная, от д.1 до д.5, ул.Огородная, от д.1 до д.19, ул.Садовая, от д.1 до д.9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грунтовое,гравийно-песчаное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Н-101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дер.Аксенцево, от д.1 д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 д.7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Н-107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дер.Борисцево, от д.1 до д.7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Н-108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дер.Метенинино, ул.Центральная, от д.1 до д.16, ул.Конюшино, от д.1 до д.6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Н-109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дер.Гаврово, от д.1 до д.7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Н-111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дер.Петуховка, от д.1 до д.9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Н-112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дер.Богдановка, ул.Комаровка, от д.1 до д.10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Н-113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дер.Строкино,  от д.1 до д.12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Н-114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дер.Рольино-Волохонское,  от д.1 до д.8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Н-115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дер.Вартаково, от д.1 до д.5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Н-116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дер.Першино,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ул.Молодежная, от д.1 до д.14, от д.30 до д.14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гравийно-песчаное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Н-117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дер.Першино, ул.Заречная, от д.32 до дороги Тутаев-Богдановка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Н-118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дер.Путиловка, от д.2 до д.27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Н-119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дер.Новый Поселок, ул.Маклаково, от д.1 до д.9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Н-120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дер.Теляково, от д.1 до д.12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Н-121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дер.Григорово, от д.15 до д.16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Н-122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дер.Курякино, ул.Полевая, от д.1 до д.4, ул.Центральная, от д.1 до д.5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Н-123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дер.Студенец, от д.1 до д.8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Н-125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дер.Медведки, от д.1 до д.4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Н-126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дер.Ломки, от д.1 до д.14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Н-127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дер.Никитинское, ул.Центральная, от д.1 до д.5, ул.Зеленая, от д.1 до д.5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Н-128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дер.Починок, от д.1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до д.18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Н-130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дер.Вороново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Н-131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дер.Фефелово, от д.1 до д.17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Н-132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дер.Чудиново, от д.1 до д.17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78 243 835 ОП МП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Н-133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дер.Бариново, ул.Колхозная, от д.1 до д.5, ул.Центральная, от д.1 до д.12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0,9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Н-134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дер.Руновское, от д.14 до д.27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Н-136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дер.Попадино, от д.1 до д. 7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0,34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Н-137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дер.Цветково, от д.1 до д. 9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Н-138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дер.Рольино-Шаготское,  от д.1 до д.2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Н-139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дер.Стояново, ул.Центральная, от д.1 до д.13, ул.Луговая,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от д.1/10 до д.2/12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0,95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щебеночное,грунтовое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Н-140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дер.Панкратово, от д.1 до д.13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щебеночное, 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Н-142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дер.Рославлево, от д.1 до д.37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гравийно-песчаное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Н-143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дер.Машаково, ул.Юбилейная,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76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:15:013401:257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а/б, щебеночное,грунтовое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Н-144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дер.Машаково, ул. Звездная, от д.1 до д.13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76:15:013401:258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Н-145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дер.Машаково, ул.Цветочная, от  д.1 до д.15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76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:15:013401:256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а/б, 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Н-14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дер.Юрьевское, от д.1 до д. 15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147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пос.Волжский, ул.Лесная, от д.1 до д.5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0,94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Н-148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Ченцы, ул. Звездная,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76:15:000000:1221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Н-149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дер. Ченцы, ул. Клубная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76:15:000000:1187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Н-150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с.Пшеничище, ул.Школьная, ул.Молодежная,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2,1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а/б,щебеночное,грунтовое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Н-151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Александровское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Н-154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д.Алексино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Н-155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д.Бегоульцево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Н-156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д.Березино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Н-157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д.Борисово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Н-158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п.Волжский 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ул.Овражная, ул. Сосновая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1,18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Н-159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д.Глотово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Н-160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д.Голубково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Н-161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д.Гуреево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Н-162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д.Дмитриевское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0,95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гравийно-песчаное,грунтовое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Н-163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д.Долговское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Н-164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д.Дор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Н-165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д.Дубровино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Н-166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д.Елизарово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Н-167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д.Ермолово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Н-168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д.Есипово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Н-169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д.Жаворонково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Н-170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д.Забелино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1,05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Н-171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д.Зеркаево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0,95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Н-172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д.Ивановское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Н-173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село Ильинское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Н-174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д.Исаково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Н-175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д.Каликино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Н-176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 Карбушево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щебеночное,грунтовое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Н-177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 Карбушево, ул. Луговая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76:15:012305:246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224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 Карбушево, ул. Светлая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0,34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225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 Карбушево, ул.Полевая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76:15:012301:971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0,885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226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  Карбушево, ул. Центральная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76:15:012305:246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227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 Карбушево, ул. Волжская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76:15:012301:972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228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 Карбушево, ул. Дачная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0,29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229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 Карбушево, ул.Лесная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78 243 835 ОП МП 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Н-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230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 Карбушево, ул. Зеленая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231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д.Киселево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Н-178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д.Князево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Н-179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д.Коломино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1,67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Н-180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д.Корцово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Н-181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д.Куземкино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Н-182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д.Кузьминское, ул. Овражная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76:15:012308:372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Н-231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Кузьминское, ул. Зеленая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76:15:012308:371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0,47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Н-229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Кузьминское, ул. Новая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76:15:012308:373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Н-230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Кузьминское, ул.Дорожная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76:15:012308:374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Н-183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Кузьминское, ул. Центральная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76:15:012308:375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Н-222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п.Летешовка (1 участок)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76:15:000000:1222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1,17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Н-184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Летешовка (2 участок)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76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>:15:012201:424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Н-207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Летешовка (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участок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76:15:012201:425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Н-20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д.Логиново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Н-185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д.Лихачево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Н-186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д.Марино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Н-187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Марково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Н-188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д.Мотылево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Н-189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д.Мухино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Н-190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село Новое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щебеночное, 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Н-191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д.Олехово, ул. Центральная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76:15:012102:309</w:t>
            </w:r>
          </w:p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76:15:012101:441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Н-192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д.Пищалево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1,05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щебеночное,грунтовое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Н-193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д.Прошево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Н-194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д.Реброво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76:15:012401:604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76:15:012401:604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Н-195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д.Родионово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Н-196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д.Родионцево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Н-197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д.Старово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Н-198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д.Суглобино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Н-199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д.Тимоханово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Н-200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д.Тоболино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76:15:000000:1213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76:15:000000:1213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1,93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Н-201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д.Филинское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1,1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Н-202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д.Шпаново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76:15:012402:241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0,19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Н-203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д.Юрицево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Н-204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д.Языково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76:15:012011:256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Н-205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с.Пшеничище, ул.Заречная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76:15:012401:688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3,2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МП Н-153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д.Машаково подъезды к ул.Юбилейной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0,47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щебеночное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23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д.Помогалово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76:15:000000:1324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Н-206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д.Мазино, ул.Зеленая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76:15:000000:1218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щебеночное, 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</w:t>
            </w: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Н-219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п. Урдома, ул.Заречная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76:15:000000:1257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щебеночное,грунтовое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Н-221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д.Большое Галкино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0,58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грунтовое, щебеночное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Н-210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д.Гораздово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0,85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гравийно-песчаное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Н-213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д.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Ульяново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Н-209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Бубново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Н-211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Кардинское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0,74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Н-215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Веригино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Н-212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д. Киселево(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Борисоглебский округ)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Н-216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Макарино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0,40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Н-217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Михайлово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Н-218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с. Никольское (до кладбища)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0,33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гравийно-песчаное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32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Кузнецово (Помогаловский округ)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0,6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78 243 835 ОП МП Н-2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>33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Мирогостово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76:15:011207:296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0,700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Мирогостово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76:15:000000:1452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0,340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Мирогостово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76:15:011207:297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до д. Мирогостово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76:15:011201:250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Д. Ивановское – д. Починок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76:15:010101:994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0,380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vMerge w:val="restart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д. Реброво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76:15:012401:593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не </w:t>
            </w: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76:15:012401:595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0,320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vMerge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76:15:000000:1444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0,400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«Меньшиково-Машаково-Ченцы» - д. Машаково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76:15:013401:515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0,250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trHeight w:val="200"/>
          <w:jc w:val="center"/>
        </w:trPr>
        <w:tc>
          <w:tcPr>
            <w:tcW w:w="698" w:type="dxa"/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д. Ивановское, территория Романовская слобода,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ул. Дружная</w:t>
            </w:r>
          </w:p>
        </w:tc>
        <w:tc>
          <w:tcPr>
            <w:tcW w:w="2016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76:15:012201:817</w:t>
            </w:r>
          </w:p>
        </w:tc>
        <w:tc>
          <w:tcPr>
            <w:tcW w:w="1843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558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Ярославль-Тутаев с. Новое</w:t>
            </w: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76:15:012202:343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0,620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д. Олехово, ул. Светлая</w:t>
            </w: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76:15:012102:307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0,075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F6CF8" w:rsidTr="00AE5C91">
        <w:trPr>
          <w:jc w:val="center"/>
        </w:trPr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д. Олехово, ул. Ясная</w:t>
            </w: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76:15:012102:308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0,040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с. Савинское, ул. Полевая</w:t>
            </w: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tabs>
                <w:tab w:val="left" w:pos="360"/>
                <w:tab w:val="right" w:pos="9355"/>
              </w:tabs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76:15:010901:319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0,275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5647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Меньшиково - Машаково - Ченцы — питомник «Гарденика»</w:t>
            </w: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76:15:011801:488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г. Тутаев, территория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Романовская</w:t>
            </w: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76:21:020115:740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1,5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с. Новое, ул. Придорожная</w:t>
            </w: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76:15:012202:342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0,400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д. Карбушево, ул. Луговая, ул. Светлая, ул. Центральная (массив)</w:t>
            </w: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76:15:012301:970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1,9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Савинское, ул. Новая</w:t>
            </w: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76:15:010901:319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0,300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грунтовое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</w:tcPr>
          <w:p w:rsidR="00EF6CF8" w:rsidRDefault="00AE5C91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не присвоен</w:t>
            </w:r>
          </w:p>
        </w:tc>
      </w:tr>
      <w:tr w:rsidR="00EF6CF8" w:rsidTr="00AE5C91">
        <w:trPr>
          <w:jc w:val="center"/>
        </w:trPr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F6CF8" w:rsidTr="00AE5C91">
        <w:trPr>
          <w:jc w:val="center"/>
        </w:trPr>
        <w:tc>
          <w:tcPr>
            <w:tcW w:w="69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pStyle w:val="af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7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6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nil"/>
            </w:tcBorders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F6CF8" w:rsidTr="00AE5C91">
        <w:trPr>
          <w:jc w:val="center"/>
        </w:trPr>
        <w:tc>
          <w:tcPr>
            <w:tcW w:w="10204" w:type="dxa"/>
            <w:gridSpan w:val="4"/>
          </w:tcPr>
          <w:p w:rsidR="00EF6CF8" w:rsidRDefault="00AE5C91">
            <w:pPr>
              <w:widowControl w:val="0"/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01" w:type="dxa"/>
          </w:tcPr>
          <w:p w:rsidR="00EF6CF8" w:rsidRDefault="00AE5C91">
            <w:pPr>
              <w:widowControl w:val="0"/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326,936</w:t>
            </w:r>
          </w:p>
        </w:tc>
        <w:tc>
          <w:tcPr>
            <w:tcW w:w="1558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1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EF6CF8" w:rsidTr="00AE5C91">
        <w:trPr>
          <w:jc w:val="center"/>
        </w:trPr>
        <w:tc>
          <w:tcPr>
            <w:tcW w:w="10204" w:type="dxa"/>
            <w:gridSpan w:val="4"/>
          </w:tcPr>
          <w:p w:rsidR="00EF6CF8" w:rsidRDefault="00AE5C91">
            <w:pPr>
              <w:widowControl w:val="0"/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Общая протяженность:</w:t>
            </w:r>
          </w:p>
        </w:tc>
        <w:tc>
          <w:tcPr>
            <w:tcW w:w="1701" w:type="dxa"/>
          </w:tcPr>
          <w:p w:rsidR="00EF6CF8" w:rsidRDefault="00AE5C91">
            <w:pPr>
              <w:widowControl w:val="0"/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FFFFFF"/>
              </w:rPr>
              <w:t>666,929</w:t>
            </w:r>
          </w:p>
        </w:tc>
        <w:tc>
          <w:tcPr>
            <w:tcW w:w="1558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1" w:type="dxa"/>
            <w:shd w:val="clear" w:color="auto" w:fill="auto"/>
          </w:tcPr>
          <w:p w:rsidR="00EF6CF8" w:rsidRDefault="00EF6CF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EF6CF8" w:rsidRDefault="00EF6CF8">
      <w:pPr>
        <w:rPr>
          <w:shd w:val="clear" w:color="auto" w:fill="FFFFFF"/>
        </w:rPr>
      </w:pPr>
    </w:p>
    <w:sectPr w:rsidR="00EF6CF8" w:rsidSect="00AE5C91">
      <w:headerReference w:type="default" r:id="rId9"/>
      <w:pgSz w:w="16838" w:h="11906" w:orient="landscape"/>
      <w:pgMar w:top="720" w:right="720" w:bottom="720" w:left="720" w:header="141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91" w:rsidRDefault="00AE5C91" w:rsidP="00AE5C91">
      <w:pPr>
        <w:spacing w:after="0" w:line="240" w:lineRule="auto"/>
      </w:pPr>
      <w:r>
        <w:separator/>
      </w:r>
    </w:p>
  </w:endnote>
  <w:endnote w:type="continuationSeparator" w:id="0">
    <w:p w:rsidR="00AE5C91" w:rsidRDefault="00AE5C91" w:rsidP="00AE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Inter;Arial;Helvetica;sans-se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91" w:rsidRDefault="00AE5C91" w:rsidP="00AE5C91">
      <w:pPr>
        <w:spacing w:after="0" w:line="240" w:lineRule="auto"/>
      </w:pPr>
      <w:r>
        <w:separator/>
      </w:r>
    </w:p>
  </w:footnote>
  <w:footnote w:type="continuationSeparator" w:id="0">
    <w:p w:rsidR="00AE5C91" w:rsidRDefault="00AE5C91" w:rsidP="00AE5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086810"/>
      <w:docPartObj>
        <w:docPartGallery w:val="Page Numbers (Top of Page)"/>
        <w:docPartUnique/>
      </w:docPartObj>
    </w:sdtPr>
    <w:sdtContent>
      <w:p w:rsidR="00AE5C91" w:rsidRDefault="00AE5C9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:rsidR="00AE5C91" w:rsidRDefault="00AE5C9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C48"/>
    <w:multiLevelType w:val="multilevel"/>
    <w:tmpl w:val="6AE09E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536CB5"/>
    <w:multiLevelType w:val="multilevel"/>
    <w:tmpl w:val="2FD43C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58B55D5B"/>
    <w:multiLevelType w:val="multilevel"/>
    <w:tmpl w:val="87D6C4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771A5FB5"/>
    <w:multiLevelType w:val="multilevel"/>
    <w:tmpl w:val="BD68EA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7FDB576F"/>
    <w:multiLevelType w:val="multilevel"/>
    <w:tmpl w:val="EEF26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F8"/>
    <w:rsid w:val="00AE5C91"/>
    <w:rsid w:val="00E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4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44F49"/>
    <w:pPr>
      <w:spacing w:beforeAutospacing="1" w:afterAutospacing="1" w:line="240" w:lineRule="auto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44F49"/>
    <w:rPr>
      <w:rFonts w:eastAsia="Times New Roman"/>
      <w:b/>
      <w:bCs/>
      <w:kern w:val="2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C0F13"/>
    <w:rPr>
      <w:color w:val="0000FF"/>
      <w:u w:val="single"/>
    </w:rPr>
  </w:style>
  <w:style w:type="character" w:styleId="a4">
    <w:name w:val="Subtle Reference"/>
    <w:basedOn w:val="a0"/>
    <w:uiPriority w:val="31"/>
    <w:qFormat/>
    <w:rsid w:val="00C93C4B"/>
    <w:rPr>
      <w:smallCaps/>
      <w:color w:val="C0504D" w:themeColor="accent2"/>
      <w:u w:val="single"/>
    </w:rPr>
  </w:style>
  <w:style w:type="character" w:styleId="a5">
    <w:name w:val="Placeholder Text"/>
    <w:basedOn w:val="a0"/>
    <w:uiPriority w:val="99"/>
    <w:semiHidden/>
    <w:qFormat/>
    <w:rsid w:val="00E67F0A"/>
    <w:rPr>
      <w:color w:val="808080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67F0A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qFormat/>
    <w:rsid w:val="002B491C"/>
  </w:style>
  <w:style w:type="character" w:customStyle="1" w:styleId="11">
    <w:name w:val="Основной текст Знак1"/>
    <w:basedOn w:val="a0"/>
    <w:uiPriority w:val="99"/>
    <w:semiHidden/>
    <w:qFormat/>
    <w:rsid w:val="002B491C"/>
  </w:style>
  <w:style w:type="character" w:styleId="aa">
    <w:name w:val="annotation reference"/>
    <w:basedOn w:val="a0"/>
    <w:uiPriority w:val="99"/>
    <w:semiHidden/>
    <w:unhideWhenUsed/>
    <w:qFormat/>
    <w:rsid w:val="00FB41B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FB41B9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FB41B9"/>
    <w:rPr>
      <w:b/>
      <w:bCs/>
      <w:sz w:val="20"/>
      <w:szCs w:val="20"/>
    </w:rPr>
  </w:style>
  <w:style w:type="character" w:customStyle="1" w:styleId="1119">
    <w:name w:val="1119"/>
    <w:basedOn w:val="a0"/>
    <w:qFormat/>
    <w:rsid w:val="0062449B"/>
  </w:style>
  <w:style w:type="paragraph" w:customStyle="1" w:styleId="af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9">
    <w:name w:val="Body Text"/>
    <w:basedOn w:val="a"/>
    <w:link w:val="a8"/>
    <w:uiPriority w:val="99"/>
    <w:rsid w:val="002B491C"/>
    <w:pPr>
      <w:spacing w:after="0" w:line="240" w:lineRule="auto"/>
      <w:jc w:val="both"/>
    </w:pPr>
  </w:style>
  <w:style w:type="paragraph" w:styleId="af0">
    <w:name w:val="List"/>
    <w:basedOn w:val="a9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a"/>
    <w:uiPriority w:val="1"/>
    <w:qFormat/>
    <w:rsid w:val="00DD1140"/>
    <w:pPr>
      <w:widowControl w:val="0"/>
      <w:spacing w:before="15" w:after="0" w:line="240" w:lineRule="auto"/>
    </w:pPr>
    <w:rPr>
      <w:rFonts w:eastAsia="Times New Roman"/>
      <w:sz w:val="22"/>
      <w:szCs w:val="22"/>
      <w:lang w:val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E67F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ab"/>
    <w:uiPriority w:val="99"/>
    <w:semiHidden/>
    <w:unhideWhenUsed/>
    <w:qFormat/>
    <w:rsid w:val="00FB41B9"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FB41B9"/>
    <w:rPr>
      <w:b/>
      <w:bCs/>
    </w:rPr>
  </w:style>
  <w:style w:type="paragraph" w:styleId="af3">
    <w:name w:val="List Paragraph"/>
    <w:basedOn w:val="a"/>
    <w:uiPriority w:val="34"/>
    <w:qFormat/>
    <w:rsid w:val="00F32A98"/>
    <w:pPr>
      <w:ind w:left="720"/>
      <w:contextualSpacing/>
    </w:pPr>
  </w:style>
  <w:style w:type="paragraph" w:customStyle="1" w:styleId="docdata">
    <w:name w:val="docdata"/>
    <w:basedOn w:val="a"/>
    <w:qFormat/>
    <w:rsid w:val="00AE56DA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DD11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AE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E5C91"/>
  </w:style>
  <w:style w:type="paragraph" w:styleId="af9">
    <w:name w:val="footer"/>
    <w:basedOn w:val="a"/>
    <w:link w:val="afa"/>
    <w:uiPriority w:val="99"/>
    <w:unhideWhenUsed/>
    <w:rsid w:val="00AE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E5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8EEE-0D00-491B-9124-C2A293FA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5177</TotalTime>
  <Pages>41</Pages>
  <Words>11415</Words>
  <Characters>65070</Characters>
  <Application>Microsoft Office Word</Application>
  <DocSecurity>0</DocSecurity>
  <Lines>542</Lines>
  <Paragraphs>152</Paragraphs>
  <ScaleCrop>false</ScaleCrop>
  <Company/>
  <LinksUpToDate>false</LinksUpToDate>
  <CharactersWithSpaces>76333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dc:description/>
  <cp:lastModifiedBy>K1UD</cp:lastModifiedBy>
  <cp:revision>35</cp:revision>
  <cp:lastPrinted>2024-11-22T05:31:00Z</cp:lastPrinted>
  <dcterms:created xsi:type="dcterms:W3CDTF">2025-08-15T11:35:00Z</dcterms:created>
  <dcterms:modified xsi:type="dcterms:W3CDTF">2026-06-29T10:24:00Z</dcterms:modified>
  <dc:language>ru-RU</dc:language>
</cp:coreProperties>
</file>