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52B62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B52A3">
        <w:rPr>
          <w:rFonts w:ascii="Times New Roman" w:hAnsi="Times New Roman" w:cs="Times New Roman"/>
          <w:sz w:val="28"/>
          <w:szCs w:val="28"/>
        </w:rPr>
        <w:t>10.07.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052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6B52A3">
        <w:rPr>
          <w:rFonts w:ascii="Times New Roman" w:hAnsi="Times New Roman" w:cs="Times New Roman"/>
          <w:sz w:val="28"/>
          <w:szCs w:val="28"/>
        </w:rPr>
        <w:t xml:space="preserve"> 695-п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DE3C47" w:rsidRPr="00C56A0F" w:rsidRDefault="00DE3C47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AF582E" w:rsidRPr="00AF582E" w:rsidRDefault="003059CB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>Проект</w:t>
      </w:r>
      <w:r w:rsidR="00716BF6">
        <w:rPr>
          <w:rFonts w:ascii="Times New Roman" w:hAnsi="Times New Roman" w:cs="Times New Roman"/>
          <w:b/>
          <w:sz w:val="40"/>
          <w:szCs w:val="40"/>
          <w:u w:val="single"/>
        </w:rPr>
        <w:t xml:space="preserve"> внесения изменений в «Проект планировки с проектом</w:t>
      </w: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</w:t>
      </w:r>
      <w:r w:rsidR="00716BF6">
        <w:rPr>
          <w:rFonts w:ascii="Times New Roman" w:hAnsi="Times New Roman" w:cs="Times New Roman"/>
          <w:b/>
          <w:sz w:val="40"/>
          <w:szCs w:val="40"/>
          <w:u w:val="single"/>
        </w:rPr>
        <w:t xml:space="preserve">в его составе застройки коттеджного поселка в д. Брянцево Константиновского сельского поселения, Тутаевского района, Ярославской области» 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16BF6" w:rsidRDefault="00716BF6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2F2D3A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DE3C47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47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DE3C47" w:rsidRDefault="00DE3C47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47">
              <w:rPr>
                <w:rFonts w:ascii="Times New Roman" w:hAnsi="Times New Roman" w:cs="Times New Roman"/>
                <w:sz w:val="24"/>
                <w:szCs w:val="24"/>
              </w:rPr>
              <w:t>Анализ существующего положения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A96CCC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A96CCC" w:rsidRDefault="008A049B" w:rsidP="00A9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Наименование, основные характеристики </w:t>
            </w:r>
            <w:r w:rsidR="00A96CCC" w:rsidRPr="00A96CCC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A96CCC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A96CCC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A96CCC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C4F6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A96CCC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4F6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4F6B" w:rsidRDefault="005B642F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4F6B" w:rsidRPr="00A96CCC" w:rsidRDefault="00DC4F6B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Архитектурно-планировочное решение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4F6B" w:rsidRDefault="00DC4F6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5B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B64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A96CCC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 xml:space="preserve">деревня Брянцево, 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5A7F3A" w:rsidRPr="00A96CCC" w:rsidRDefault="003B546C" w:rsidP="00052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052B62"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DC4F6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5B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B64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A96CCC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C4F6B" w:rsidRPr="00DC4F6B">
              <w:rPr>
                <w:rFonts w:ascii="Times New Roman" w:hAnsi="Times New Roman" w:cs="Times New Roman"/>
                <w:sz w:val="24"/>
                <w:szCs w:val="24"/>
              </w:rPr>
              <w:t>земельных участков, расположенных по адресу: деревня Брянцево,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AB4239" w:rsidRPr="00A96CCC" w:rsidRDefault="003B546C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Правилам землепользования и застройки </w:t>
            </w:r>
            <w:r w:rsidR="0094257E" w:rsidRPr="00A96C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037D4A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A96CC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A96CCC" w:rsidRDefault="00410074" w:rsidP="00DC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4F6B" w:rsidRPr="00DC4F6B">
              <w:rPr>
                <w:rFonts w:ascii="Times New Roman" w:hAnsi="Times New Roman" w:cs="Times New Roman"/>
                <w:sz w:val="24"/>
                <w:szCs w:val="24"/>
              </w:rPr>
              <w:t>земельных участков, расположенных по адресу: деревня Брянцево,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A96CC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A96CCC" w:rsidRDefault="00E87AC6" w:rsidP="00DC4F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DC4F6B" w:rsidRPr="00DC4F6B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земельных участков, расположенных по адресу: деревня Брянцево,</w:t>
            </w:r>
            <w:r w:rsidR="00517481" w:rsidRPr="00A96C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716BF6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716BF6">
        <w:rPr>
          <w:rFonts w:ascii="Times New Roman" w:hAnsi="Times New Roman" w:cs="Times New Roman"/>
          <w:sz w:val="24"/>
          <w:szCs w:val="24"/>
        </w:rPr>
        <w:t xml:space="preserve">внесения изменений </w:t>
      </w:r>
      <w:r w:rsidR="00716BF6" w:rsidRPr="00716BF6">
        <w:rPr>
          <w:rFonts w:ascii="Times New Roman" w:hAnsi="Times New Roman" w:cs="Times New Roman"/>
          <w:sz w:val="24"/>
          <w:szCs w:val="24"/>
        </w:rPr>
        <w:t>в «Проект планировки с проектом межевания в его составе застройки коттеджного поселка в д. Брянцево Константиновского сельского поселения, Тутаевского района, Ярославской области»</w:t>
      </w:r>
      <w:r w:rsidR="00716BF6">
        <w:rPr>
          <w:rFonts w:ascii="Times New Roman" w:hAnsi="Times New Roman" w:cs="Times New Roman"/>
          <w:sz w:val="24"/>
          <w:szCs w:val="24"/>
        </w:rPr>
        <w:t xml:space="preserve">, утвержденный постановлением Администрации Тутаевского муниципального района от 22.04.2013 №171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F340A0" w:rsidRPr="00F340A0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DE3C47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DE3C47" w:rsidRPr="00DE3C47">
        <w:rPr>
          <w:rFonts w:ascii="Times New Roman" w:eastAsia="Calibri" w:hAnsi="Times New Roman" w:cs="Times New Roman"/>
          <w:sz w:val="24"/>
          <w:szCs w:val="24"/>
        </w:rPr>
        <w:t>506</w:t>
      </w:r>
      <w:r w:rsidR="001123AE" w:rsidRPr="00DE3C47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DE3C47" w:rsidRPr="00DE3C47">
        <w:rPr>
          <w:rFonts w:ascii="Times New Roman" w:eastAsia="Calibri" w:hAnsi="Times New Roman" w:cs="Times New Roman"/>
          <w:sz w:val="24"/>
          <w:szCs w:val="24"/>
        </w:rPr>
        <w:t>29.05</w:t>
      </w:r>
      <w:r w:rsidR="001123AE" w:rsidRPr="00DE3C47">
        <w:rPr>
          <w:rFonts w:ascii="Times New Roman" w:eastAsia="Calibri" w:hAnsi="Times New Roman" w:cs="Times New Roman"/>
          <w:sz w:val="24"/>
          <w:szCs w:val="24"/>
        </w:rPr>
        <w:t>.202</w:t>
      </w:r>
      <w:r w:rsidR="00F340A0" w:rsidRPr="00DE3C47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E95F3A" w:rsidRPr="00E95F3A" w:rsidRDefault="00435B42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E95F3A">
        <w:rPr>
          <w:rFonts w:ascii="Times New Roman" w:hAnsi="Times New Roman" w:cs="Times New Roman"/>
          <w:sz w:val="24"/>
          <w:szCs w:val="24"/>
        </w:rPr>
        <w:t>.</w:t>
      </w:r>
      <w:r w:rsidR="00DF77A4" w:rsidRPr="00E95F3A">
        <w:rPr>
          <w:rFonts w:ascii="Times New Roman" w:hAnsi="Times New Roman" w:cs="Times New Roman"/>
          <w:sz w:val="24"/>
          <w:szCs w:val="24"/>
        </w:rPr>
        <w:t xml:space="preserve"> </w:t>
      </w:r>
      <w:r w:rsidR="00E95F3A" w:rsidRPr="00E95F3A">
        <w:rPr>
          <w:rFonts w:ascii="Times New Roman" w:hAnsi="Times New Roman" w:cs="Times New Roman"/>
          <w:sz w:val="24"/>
          <w:szCs w:val="24"/>
        </w:rPr>
        <w:t>Генеральный план Константиновского сельского поселения, утвержденный Решением Муниципального Совета городского поселения Тутаев от 24.06.2021 № 120-г.</w:t>
      </w:r>
    </w:p>
    <w:p w:rsidR="00E95F3A" w:rsidRPr="00E95F3A" w:rsidRDefault="00E95F3A" w:rsidP="00E95F3A">
      <w:pPr>
        <w:pStyle w:val="a8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F3A">
        <w:rPr>
          <w:rFonts w:ascii="Times New Roman" w:hAnsi="Times New Roman" w:cs="Times New Roman"/>
          <w:sz w:val="24"/>
          <w:szCs w:val="24"/>
        </w:rPr>
        <w:t xml:space="preserve">10. Правила землепользования и застройки Константиновского сельского поселения Тутаевского района Ярославской области, утвержденные Решением Муниципального Совета городского поселения Тутаев от </w:t>
      </w:r>
      <w:r w:rsidR="00C64C18">
        <w:rPr>
          <w:rFonts w:ascii="Times New Roman" w:hAnsi="Times New Roman" w:cs="Times New Roman"/>
          <w:sz w:val="24"/>
          <w:szCs w:val="24"/>
        </w:rPr>
        <w:t>29</w:t>
      </w:r>
      <w:r w:rsidRPr="00E95F3A">
        <w:rPr>
          <w:rFonts w:ascii="Times New Roman" w:hAnsi="Times New Roman" w:cs="Times New Roman"/>
          <w:sz w:val="24"/>
          <w:szCs w:val="24"/>
        </w:rPr>
        <w:t>.</w:t>
      </w:r>
      <w:r w:rsidR="00C64C18">
        <w:rPr>
          <w:rFonts w:ascii="Times New Roman" w:hAnsi="Times New Roman" w:cs="Times New Roman"/>
          <w:sz w:val="24"/>
          <w:szCs w:val="24"/>
        </w:rPr>
        <w:t>05</w:t>
      </w:r>
      <w:r w:rsidRPr="00E95F3A">
        <w:rPr>
          <w:rFonts w:ascii="Times New Roman" w:hAnsi="Times New Roman" w:cs="Times New Roman"/>
          <w:sz w:val="24"/>
          <w:szCs w:val="24"/>
        </w:rPr>
        <w:t>.202</w:t>
      </w:r>
      <w:r w:rsidR="00C64C18">
        <w:rPr>
          <w:rFonts w:ascii="Times New Roman" w:hAnsi="Times New Roman" w:cs="Times New Roman"/>
          <w:sz w:val="24"/>
          <w:szCs w:val="24"/>
        </w:rPr>
        <w:t>5</w:t>
      </w:r>
      <w:r w:rsidRPr="00E95F3A">
        <w:rPr>
          <w:rFonts w:ascii="Times New Roman" w:hAnsi="Times New Roman" w:cs="Times New Roman"/>
          <w:sz w:val="24"/>
          <w:szCs w:val="24"/>
        </w:rPr>
        <w:t xml:space="preserve"> № 2</w:t>
      </w:r>
      <w:r w:rsidR="00C64C18">
        <w:rPr>
          <w:rFonts w:ascii="Times New Roman" w:hAnsi="Times New Roman" w:cs="Times New Roman"/>
          <w:sz w:val="24"/>
          <w:szCs w:val="24"/>
        </w:rPr>
        <w:t>6</w:t>
      </w:r>
      <w:r w:rsidRPr="00E95F3A">
        <w:rPr>
          <w:rFonts w:ascii="Times New Roman" w:hAnsi="Times New Roman" w:cs="Times New Roman"/>
          <w:sz w:val="24"/>
          <w:szCs w:val="24"/>
        </w:rPr>
        <w:t>-г.</w:t>
      </w:r>
    </w:p>
    <w:p w:rsidR="00686F2E" w:rsidRDefault="00F25D57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3F3BDE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существующего положения</w:t>
      </w:r>
    </w:p>
    <w:p w:rsidR="003F3BDE" w:rsidRDefault="003F3BDE" w:rsidP="00A61ADE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территория имеет кадастровое деление, согласно проекту </w:t>
      </w:r>
      <w:r w:rsidRPr="003F3BDE">
        <w:rPr>
          <w:rFonts w:ascii="Times New Roman" w:hAnsi="Times New Roman" w:cs="Times New Roman"/>
          <w:sz w:val="24"/>
          <w:szCs w:val="24"/>
        </w:rPr>
        <w:t>планировки</w:t>
      </w:r>
      <w:r w:rsidR="009F6FE7">
        <w:rPr>
          <w:rFonts w:ascii="Times New Roman" w:hAnsi="Times New Roman" w:cs="Times New Roman"/>
          <w:sz w:val="24"/>
          <w:szCs w:val="24"/>
        </w:rPr>
        <w:t>,</w:t>
      </w:r>
      <w:r w:rsidRPr="003F3BDE">
        <w:rPr>
          <w:rFonts w:ascii="Times New Roman" w:hAnsi="Times New Roman" w:cs="Times New Roman"/>
          <w:sz w:val="24"/>
          <w:szCs w:val="24"/>
        </w:rPr>
        <w:t xml:space="preserve"> с проектом межевания</w:t>
      </w:r>
      <w:r w:rsidR="009F6FE7">
        <w:rPr>
          <w:rFonts w:ascii="Times New Roman" w:hAnsi="Times New Roman" w:cs="Times New Roman"/>
          <w:sz w:val="24"/>
          <w:szCs w:val="24"/>
        </w:rPr>
        <w:t>,</w:t>
      </w:r>
      <w:r w:rsidRPr="003F3BDE">
        <w:rPr>
          <w:rFonts w:ascii="Times New Roman" w:hAnsi="Times New Roman" w:cs="Times New Roman"/>
          <w:sz w:val="24"/>
          <w:szCs w:val="24"/>
        </w:rPr>
        <w:t xml:space="preserve"> в его составе застройки коттеджного поселка в д. Брянцево Константиновского сельского поселения, Тутаевск</w:t>
      </w:r>
      <w:r>
        <w:rPr>
          <w:rFonts w:ascii="Times New Roman" w:hAnsi="Times New Roman" w:cs="Times New Roman"/>
          <w:sz w:val="24"/>
          <w:szCs w:val="24"/>
        </w:rPr>
        <w:t>ого района, Ярославской области</w:t>
      </w:r>
      <w:r w:rsidRPr="003F3BDE">
        <w:rPr>
          <w:rFonts w:ascii="Times New Roman" w:hAnsi="Times New Roman" w:cs="Times New Roman"/>
          <w:sz w:val="24"/>
          <w:szCs w:val="24"/>
        </w:rPr>
        <w:t>, утвержденн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3F3BDE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Тутаевского муниципального района от 22.04.2013 №171</w:t>
      </w:r>
      <w:r>
        <w:rPr>
          <w:rFonts w:ascii="Times New Roman" w:hAnsi="Times New Roman" w:cs="Times New Roman"/>
          <w:sz w:val="24"/>
          <w:szCs w:val="24"/>
        </w:rPr>
        <w:t>. земельные участки частично используются и застроены в соответствии с видом разрешенного использования.</w:t>
      </w:r>
    </w:p>
    <w:p w:rsidR="008969D3" w:rsidRDefault="003F3BDE" w:rsidP="008969D3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Константиновского сельского поселения Тутаевского муниципального района Ярославской области №121-г от 26.06.2021 (в редакции №26 от 29.05.2025). </w:t>
      </w:r>
    </w:p>
    <w:p w:rsidR="008969D3" w:rsidRDefault="008969D3" w:rsidP="008969D3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9D3">
        <w:rPr>
          <w:rFonts w:ascii="Times New Roman" w:hAnsi="Times New Roman" w:cs="Times New Roman"/>
          <w:sz w:val="24"/>
          <w:szCs w:val="24"/>
        </w:rPr>
        <w:t xml:space="preserve">Жилая застройка решена небольшими кварталами с размещением в них индивидуальных жилых домов с приусадебными земельными участками. Площади земельных участков колеблются в пределах от 1000 до </w:t>
      </w:r>
      <w:smartTag w:uri="urn:schemas-microsoft-com:office:smarttags" w:element="metricconverter">
        <w:smartTagPr>
          <w:attr w:name="ProductID" w:val="1500 м2"/>
        </w:smartTagPr>
        <w:r w:rsidRPr="008969D3">
          <w:rPr>
            <w:rFonts w:ascii="Times New Roman" w:hAnsi="Times New Roman" w:cs="Times New Roman"/>
            <w:sz w:val="24"/>
            <w:szCs w:val="24"/>
          </w:rPr>
          <w:t>1500 м2</w:t>
        </w:r>
      </w:smartTag>
      <w:r w:rsidRPr="008969D3">
        <w:rPr>
          <w:rFonts w:ascii="Times New Roman" w:hAnsi="Times New Roman" w:cs="Times New Roman"/>
          <w:sz w:val="24"/>
          <w:szCs w:val="24"/>
        </w:rPr>
        <w:t xml:space="preserve">. Средняя площадь земельных участков – 1200м2. </w:t>
      </w:r>
    </w:p>
    <w:p w:rsidR="008969D3" w:rsidRPr="008969D3" w:rsidRDefault="008969D3" w:rsidP="008969D3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9D3">
        <w:rPr>
          <w:rFonts w:ascii="Times New Roman" w:hAnsi="Times New Roman" w:cs="Times New Roman"/>
          <w:sz w:val="24"/>
          <w:szCs w:val="24"/>
        </w:rPr>
        <w:t>Количество индивидуальных жилых домов с приусадебными участками – 249.</w:t>
      </w:r>
    </w:p>
    <w:p w:rsidR="00CE4BE0" w:rsidRPr="00CE4BE0" w:rsidRDefault="00CE4BE0" w:rsidP="00CE4BE0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в составе проекта предусмотрено размещение детского дошкольного учреждения, физкультурно-спортивного центра, торгового центра. </w:t>
      </w:r>
    </w:p>
    <w:p w:rsidR="003F3BDE" w:rsidRDefault="003F3BDE" w:rsidP="00A61ADE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3F3BDE" w:rsidP="00CE4BE0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3B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BE0">
        <w:rPr>
          <w:rFonts w:ascii="Times New Roman" w:hAnsi="Times New Roman" w:cs="Times New Roman"/>
          <w:b/>
          <w:sz w:val="24"/>
          <w:szCs w:val="24"/>
        </w:rPr>
        <w:t>Проектные предложения</w:t>
      </w:r>
    </w:p>
    <w:p w:rsidR="005D7DD6" w:rsidRDefault="00CE4BE0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Проектом предлагается внести изменения в проект планировки с проектом межевания, </w:t>
      </w:r>
      <w:r w:rsidR="00600100">
        <w:rPr>
          <w:rFonts w:ascii="Times New Roman" w:hAnsi="Times New Roman" w:cs="Times New Roman"/>
          <w:sz w:val="24"/>
          <w:szCs w:val="24"/>
        </w:rPr>
        <w:t xml:space="preserve">увеличив жилую зону. Земельные участки с кадастровыми номерами 76:15:021501:2166, 76:15:021501:2163, 76:15:021501:2165, 76:15:021501:2164, 76:15:021501:817, 76:15:021501:816, 76:15:021501:815, 76:15:021501:485, путем раздела на </w:t>
      </w:r>
      <w:r>
        <w:rPr>
          <w:rFonts w:ascii="Times New Roman" w:hAnsi="Times New Roman" w:cs="Times New Roman"/>
          <w:sz w:val="24"/>
          <w:szCs w:val="24"/>
        </w:rPr>
        <w:t>15 земельных участков</w:t>
      </w:r>
      <w:r w:rsidR="00600100">
        <w:rPr>
          <w:rFonts w:ascii="Times New Roman" w:hAnsi="Times New Roman" w:cs="Times New Roman"/>
          <w:sz w:val="24"/>
          <w:szCs w:val="24"/>
        </w:rPr>
        <w:t>, отнести к жилой зоне с видом разрешенного использования «индивидуальное жилищное строительство».</w:t>
      </w:r>
    </w:p>
    <w:p w:rsidR="00600100" w:rsidRDefault="00600100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Детское дошкольное учреждение не предусматривать, ввиду наличия на территории п. Константиновский и п. Фоминское трех детских дошкольных учреждений, находящихся </w:t>
      </w:r>
      <w:r w:rsidR="00FA03BB">
        <w:rPr>
          <w:rFonts w:ascii="Times New Roman" w:hAnsi="Times New Roman" w:cs="Times New Roman"/>
          <w:sz w:val="24"/>
          <w:szCs w:val="24"/>
        </w:rPr>
        <w:t xml:space="preserve">в 10 км. Не предусматривать спортивно-оздоровительный комплекс, так как </w:t>
      </w:r>
      <w:r w:rsidR="00FA03BB" w:rsidRPr="00FA03BB">
        <w:rPr>
          <w:rFonts w:ascii="Times New Roman" w:hAnsi="Times New Roman" w:cs="Times New Roman"/>
          <w:sz w:val="24"/>
          <w:szCs w:val="24"/>
        </w:rPr>
        <w:t>на территории коттеджного поселка предусмотрены открытые спортивные площадки. В комплексе со спортивными площадками жилых кварталов, эти сооружения удовлетворяют необходимые потребности в спортивных сооружениях.</w:t>
      </w:r>
      <w:r w:rsidR="00FA03BB">
        <w:rPr>
          <w:rFonts w:ascii="Times New Roman" w:hAnsi="Times New Roman" w:cs="Times New Roman"/>
          <w:sz w:val="24"/>
          <w:szCs w:val="24"/>
        </w:rPr>
        <w:t xml:space="preserve"> </w:t>
      </w:r>
      <w:r w:rsidR="008D3880">
        <w:rPr>
          <w:rFonts w:ascii="Times New Roman" w:hAnsi="Times New Roman" w:cs="Times New Roman"/>
          <w:sz w:val="24"/>
          <w:szCs w:val="24"/>
        </w:rPr>
        <w:t>Н</w:t>
      </w:r>
      <w:r w:rsidR="00FA03BB">
        <w:rPr>
          <w:rFonts w:ascii="Times New Roman" w:hAnsi="Times New Roman" w:cs="Times New Roman"/>
          <w:sz w:val="24"/>
          <w:szCs w:val="24"/>
        </w:rPr>
        <w:t>а территории г. Тутаев</w:t>
      </w:r>
      <w:r w:rsidR="008D3880">
        <w:rPr>
          <w:rFonts w:ascii="Times New Roman" w:hAnsi="Times New Roman" w:cs="Times New Roman"/>
          <w:sz w:val="24"/>
          <w:szCs w:val="24"/>
        </w:rPr>
        <w:t>а</w:t>
      </w:r>
      <w:r w:rsidR="00FA03BB">
        <w:rPr>
          <w:rFonts w:ascii="Times New Roman" w:hAnsi="Times New Roman" w:cs="Times New Roman"/>
          <w:sz w:val="24"/>
          <w:szCs w:val="24"/>
        </w:rPr>
        <w:t xml:space="preserve"> в 13 км</w:t>
      </w:r>
      <w:r w:rsidR="008D3880">
        <w:rPr>
          <w:rFonts w:ascii="Times New Roman" w:hAnsi="Times New Roman" w:cs="Times New Roman"/>
          <w:sz w:val="24"/>
          <w:szCs w:val="24"/>
        </w:rPr>
        <w:t xml:space="preserve"> от д. Брянцево имеется бассейн, а также несколько физкультурно-спортивных центров, в том числе ледовая арена. В 25 км находится г. Ярославль с полной инфраструктурой</w:t>
      </w:r>
      <w:r w:rsidR="00FA03BB">
        <w:rPr>
          <w:rFonts w:ascii="Times New Roman" w:hAnsi="Times New Roman" w:cs="Times New Roman"/>
          <w:sz w:val="24"/>
          <w:szCs w:val="24"/>
        </w:rPr>
        <w:t>.</w:t>
      </w:r>
    </w:p>
    <w:p w:rsidR="00C838D0" w:rsidRPr="00C838D0" w:rsidRDefault="00FA7B7E" w:rsidP="00AF4734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 xml:space="preserve">Наименование, основные характеристики </w:t>
      </w:r>
      <w:r w:rsidR="00F8126D">
        <w:rPr>
          <w:rFonts w:ascii="Times New Roman" w:hAnsi="Times New Roman" w:cs="Times New Roman"/>
          <w:b/>
          <w:sz w:val="28"/>
          <w:szCs w:val="28"/>
        </w:rPr>
        <w:t>земельных участков</w:t>
      </w:r>
    </w:p>
    <w:p w:rsidR="00CF1D30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proofErr w:type="gramStart"/>
      <w:r w:rsidR="0055160B" w:rsidRPr="0055160B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AF4734">
        <w:rPr>
          <w:rFonts w:ascii="Times New Roman" w:hAnsi="Times New Roman" w:cs="Times New Roman"/>
          <w:sz w:val="24"/>
          <w:szCs w:val="24"/>
        </w:rPr>
        <w:t xml:space="preserve">формируемые </w:t>
      </w:r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AF4734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F4734">
        <w:rPr>
          <w:rFonts w:ascii="Times New Roman" w:hAnsi="Times New Roman" w:cs="Times New Roman"/>
          <w:sz w:val="24"/>
          <w:szCs w:val="24"/>
        </w:rPr>
        <w:t xml:space="preserve">ки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AF4734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AF4734">
        <w:rPr>
          <w:rFonts w:ascii="Times New Roman" w:hAnsi="Times New Roman" w:cs="Times New Roman"/>
          <w:sz w:val="24"/>
          <w:szCs w:val="24"/>
        </w:rPr>
        <w:t>ами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AF4734">
        <w:rPr>
          <w:rFonts w:ascii="Times New Roman" w:hAnsi="Times New Roman" w:cs="Times New Roman"/>
          <w:sz w:val="24"/>
          <w:szCs w:val="24"/>
        </w:rPr>
        <w:t>76:15:021501:ЗУ</w:t>
      </w:r>
      <w:proofErr w:type="gramStart"/>
      <w:r w:rsidR="00AF473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F4734">
        <w:rPr>
          <w:rFonts w:ascii="Times New Roman" w:hAnsi="Times New Roman" w:cs="Times New Roman"/>
          <w:sz w:val="24"/>
          <w:szCs w:val="24"/>
        </w:rPr>
        <w:t xml:space="preserve">, </w:t>
      </w:r>
      <w:r w:rsidR="00C47877">
        <w:rPr>
          <w:rFonts w:ascii="Times New Roman" w:hAnsi="Times New Roman" w:cs="Times New Roman"/>
          <w:sz w:val="24"/>
          <w:szCs w:val="24"/>
        </w:rPr>
        <w:t>76:15:021501</w:t>
      </w:r>
      <w:r w:rsidR="00AF473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F473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C47877">
        <w:rPr>
          <w:rFonts w:ascii="Times New Roman" w:hAnsi="Times New Roman" w:cs="Times New Roman"/>
          <w:sz w:val="24"/>
          <w:szCs w:val="24"/>
        </w:rPr>
        <w:t xml:space="preserve"> </w:t>
      </w:r>
      <w:r w:rsidR="00AF4734">
        <w:rPr>
          <w:rFonts w:ascii="Times New Roman" w:hAnsi="Times New Roman" w:cs="Times New Roman"/>
          <w:sz w:val="24"/>
          <w:szCs w:val="24"/>
        </w:rPr>
        <w:t>–</w:t>
      </w:r>
      <w:r w:rsidR="00C47877">
        <w:rPr>
          <w:rFonts w:ascii="Times New Roman" w:hAnsi="Times New Roman" w:cs="Times New Roman"/>
          <w:sz w:val="24"/>
          <w:szCs w:val="24"/>
        </w:rPr>
        <w:t xml:space="preserve"> 76:15:021501</w:t>
      </w:r>
      <w:r w:rsidR="00AF4734">
        <w:rPr>
          <w:rFonts w:ascii="Times New Roman" w:hAnsi="Times New Roman" w:cs="Times New Roman"/>
          <w:sz w:val="24"/>
          <w:szCs w:val="24"/>
        </w:rPr>
        <w:t>:ЗУ</w:t>
      </w:r>
      <w:r w:rsidR="00A83F3C">
        <w:rPr>
          <w:rFonts w:ascii="Times New Roman" w:hAnsi="Times New Roman" w:cs="Times New Roman"/>
          <w:sz w:val="24"/>
          <w:szCs w:val="24"/>
        </w:rPr>
        <w:t>11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AF4734">
        <w:rPr>
          <w:rFonts w:ascii="Times New Roman" w:hAnsi="Times New Roman" w:cs="Times New Roman"/>
          <w:sz w:val="24"/>
          <w:szCs w:val="24"/>
        </w:rPr>
        <w:t>ы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A6317C">
        <w:rPr>
          <w:rFonts w:ascii="Times New Roman" w:hAnsi="Times New Roman" w:cs="Times New Roman"/>
          <w:sz w:val="24"/>
          <w:szCs w:val="24"/>
        </w:rPr>
        <w:t xml:space="preserve">застройки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</w:t>
      </w:r>
      <w:r w:rsidR="00AF4734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земельных участков с кадастровыми номерами</w:t>
      </w:r>
      <w:r w:rsidR="00AF4734" w:rsidRPr="00AF473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76:15:021501:817, 76:15:021501:816, 76:15:021501:815, 76:15:021501:485 </w:t>
      </w:r>
      <w:r w:rsidR="00AF4734">
        <w:rPr>
          <w:rFonts w:ascii="Times New Roman" w:eastAsia="Calibri" w:hAnsi="Times New Roman" w:cs="Times New Roman"/>
          <w:sz w:val="24"/>
          <w:szCs w:val="24"/>
          <w:lang w:eastAsia="ar-SA"/>
        </w:rPr>
        <w:t>путем их раздела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CF1D30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="00CF1D30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="00CF1D30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ов – «Для индивидуального жилищного строительства (2.1)»</w:t>
      </w:r>
      <w:r w:rsidR="00C10561">
        <w:rPr>
          <w:rFonts w:ascii="Times New Roman" w:eastAsia="Calibri" w:hAnsi="Times New Roman" w:cs="Times New Roman"/>
          <w:sz w:val="24"/>
          <w:szCs w:val="24"/>
          <w:lang w:eastAsia="ar-SA"/>
        </w:rPr>
        <w:t>, кроме земельного участка 76:15:021501:ЗУ11 – вид разрешенного использования «земельные участки (территории) общего пользования (12.0)»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CF1D30" w:rsidRPr="00CF1D30" w:rsidRDefault="00A83F3C" w:rsidP="00CF1D30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м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ам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 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кадастровыми номерами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A83F3C">
        <w:rPr>
          <w:rFonts w:ascii="Times New Roman" w:eastAsia="Calibri" w:hAnsi="Times New Roman" w:cs="Times New Roman"/>
          <w:sz w:val="24"/>
          <w:szCs w:val="24"/>
          <w:lang w:eastAsia="ar-SA"/>
        </w:rPr>
        <w:t>76:15:021501:2166, 76:15:021501:2163, 76:15:021501:2165, 76:15:021501:2164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присвоить вид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CF1D30" w:rsidRPr="00CF1D30">
        <w:rPr>
          <w:rFonts w:ascii="Times New Roman" w:eastAsia="Calibri" w:hAnsi="Times New Roman" w:cs="Times New Roman"/>
          <w:sz w:val="24"/>
          <w:szCs w:val="24"/>
          <w:lang w:eastAsia="ar-SA"/>
        </w:rPr>
        <w:t>разрешенного использования – «Для индивидуального жилищного строительства (2.1)»</w:t>
      </w:r>
      <w:r w:rsidR="00D371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Границы земельных участков с кадастровыми номерами </w:t>
      </w:r>
      <w:r w:rsidR="00D371A5" w:rsidRPr="00A83F3C">
        <w:rPr>
          <w:rFonts w:ascii="Times New Roman" w:eastAsia="Calibri" w:hAnsi="Times New Roman" w:cs="Times New Roman"/>
          <w:sz w:val="24"/>
          <w:szCs w:val="24"/>
          <w:lang w:eastAsia="ar-SA"/>
        </w:rPr>
        <w:t>76:15:021501:2166, 76:15:021501:2163, 76:15:021501:2165, 76:15:021501:2164</w:t>
      </w:r>
      <w:r w:rsidR="00D371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не меняются</w:t>
      </w:r>
      <w:r w:rsidR="00CF1D30" w:rsidRPr="00CF1D30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A84FF2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84FF2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</w:t>
      </w:r>
      <w:r w:rsidR="00AF4734">
        <w:rPr>
          <w:rFonts w:ascii="Times New Roman" w:hAnsi="Times New Roman" w:cs="Times New Roman"/>
          <w:sz w:val="24"/>
          <w:szCs w:val="24"/>
        </w:rPr>
        <w:t>1</w:t>
      </w:r>
      <w:r w:rsidR="00A83F3C">
        <w:rPr>
          <w:rFonts w:ascii="Times New Roman" w:hAnsi="Times New Roman" w:cs="Times New Roman"/>
          <w:sz w:val="24"/>
          <w:szCs w:val="24"/>
        </w:rPr>
        <w:t>501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F8126D" w:rsidRDefault="00F8126D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изменяются в соответствии с проектом.</w:t>
      </w:r>
    </w:p>
    <w:p w:rsidR="00F8126D" w:rsidRPr="009837B6" w:rsidRDefault="00F8126D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земельным участкам территории общего пользования.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262666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Константиновс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5F3A" w:rsidRDefault="006B161E" w:rsidP="007504F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</w:t>
            </w:r>
            <w:r w:rsidR="00901CF7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F3A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</w:t>
            </w:r>
            <w:r w:rsidR="00E95F3A">
              <w:rPr>
                <w:rFonts w:ascii="Times New Roman" w:hAnsi="Times New Roman" w:cs="Times New Roman"/>
                <w:sz w:val="24"/>
                <w:szCs w:val="24"/>
              </w:rPr>
              <w:t>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E95F3A" w:rsidRPr="00E95F3A" w:rsidRDefault="006B161E" w:rsidP="00E95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Тутаевского муниципального района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4F5" w:rsidRPr="007504F5">
              <w:rPr>
                <w:rFonts w:ascii="Times New Roman" w:hAnsi="Times New Roman" w:cs="Times New Roman"/>
                <w:sz w:val="24"/>
                <w:szCs w:val="24"/>
              </w:rPr>
              <w:t>от 24.06.2021 № 120-г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B67" w:rsidRPr="00E95F3A" w:rsidRDefault="008E1B67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851659" w:rsidRDefault="008516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DE3C47" w:rsidRDefault="00851659" w:rsidP="00DE3C4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DE3C47"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>506</w:t>
            </w:r>
            <w:r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E3C47"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>29.05</w:t>
            </w:r>
            <w:r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>.2026 года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423F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423FD0">
              <w:rPr>
                <w:rFonts w:ascii="Times New Roman" w:hAnsi="Times New Roman" w:cs="Times New Roman"/>
                <w:sz w:val="20"/>
                <w:szCs w:val="20"/>
              </w:rPr>
              <w:t>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423FD0"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266D35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23FD0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  <w:p w:rsidR="000F2611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423FD0" w:rsidP="00423F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423FD0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1327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176645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2163: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2165: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2164: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2166: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003F37">
        <w:rPr>
          <w:rFonts w:ascii="Times New Roman" w:hAnsi="Times New Roman" w:cs="Times New Roman"/>
          <w:b/>
          <w:sz w:val="24"/>
          <w:szCs w:val="24"/>
        </w:rPr>
        <w:t>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003F37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003F37"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85C"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Start"/>
      <w:r w:rsidR="0035385C" w:rsidRPr="0035385C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35385C"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proofErr w:type="gramStart"/>
      <w:r w:rsidR="0035385C" w:rsidRPr="0035385C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003F37">
        <w:rPr>
          <w:rFonts w:ascii="Times New Roman" w:hAnsi="Times New Roman" w:cs="Times New Roman"/>
          <w:sz w:val="24"/>
          <w:szCs w:val="24"/>
        </w:rPr>
        <w:t>ю</w:t>
      </w:r>
      <w:r w:rsidR="003E42D1"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 w:rsidR="0035385C"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76:15:021501:485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35385C" w:rsidRDefault="0035385C" w:rsidP="0035385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lastRenderedPageBreak/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ов с условными кадастровыми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76:15:021501:815.</w:t>
      </w:r>
    </w:p>
    <w:p w:rsidR="0035385C" w:rsidRDefault="0035385C" w:rsidP="0035385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ов с условными кадастровыми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76:15:021501:816.</w:t>
      </w:r>
    </w:p>
    <w:p w:rsidR="0035385C" w:rsidRDefault="0035385C" w:rsidP="0035385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ов с условными кадастровыми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9</w:t>
      </w:r>
      <w:proofErr w:type="gramEnd"/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r>
        <w:rPr>
          <w:rFonts w:ascii="Times New Roman" w:hAnsi="Times New Roman" w:cs="Times New Roman"/>
          <w:b/>
          <w:sz w:val="24"/>
          <w:szCs w:val="24"/>
        </w:rPr>
        <w:t xml:space="preserve">10, </w:t>
      </w:r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76:15:021501:817.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D95D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="00A11DF4"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95D78"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04E3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393420.90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1315215.79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393431.36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1315224.95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393391.15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1315269.49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393368.58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1315249.73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393396.28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1315218.09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393420.90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1315215.79</w:t>
            </w:r>
          </w:p>
        </w:tc>
      </w:tr>
      <w:tr w:rsidR="008404E3" w:rsidRPr="00FA4243" w:rsidTr="00025E4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393431.36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1315224.95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393453.24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1315244.11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393413.72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1315289.25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393391.15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1315269.49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393431.36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1315224.95</w:t>
            </w:r>
          </w:p>
        </w:tc>
      </w:tr>
      <w:tr w:rsidR="008404E3" w:rsidRPr="00FA4243" w:rsidTr="008404E3">
        <w:trPr>
          <w:trHeight w:val="375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1315308.42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393413.72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1315289.25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393453.24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1315244.11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393456.42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1315240.50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393461.91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1315243.49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393460.46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1315256.51</w:t>
            </w:r>
          </w:p>
        </w:tc>
      </w:tr>
      <w:tr w:rsidR="00487C58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87C58" w:rsidRDefault="008404E3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025E4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393472.52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1315273.87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393482.20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1315292.01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393451.04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1315327.60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1315308.42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8404E3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3D4BA5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D4BA5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393439.41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1315336.02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393419.86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1315358.32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393416.00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1315315.52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393439.41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1315336.02</w:t>
            </w:r>
          </w:p>
        </w:tc>
      </w:tr>
      <w:tr w:rsidR="003D4BA5" w:rsidRPr="00FA4243" w:rsidTr="003D4BA5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Pr="0086223B" w:rsidRDefault="003D4BA5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393379.90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1315323.32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393392.58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1315295.01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393416.00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1315315.52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3D4BA5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86223B" w:rsidRDefault="003D4BA5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393419.86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1315358.32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393400.32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1315380.63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393383.76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1315366.13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140C4B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Pr="003D4BA5" w:rsidRDefault="00140C4B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393419.86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1315358.32</w:t>
            </w:r>
          </w:p>
        </w:tc>
      </w:tr>
      <w:tr w:rsidR="00140C4B" w:rsidRPr="00FA4243" w:rsidTr="00140C4B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86223B" w:rsidRDefault="00140C4B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40C4B" w:rsidRPr="00FA4243" w:rsidTr="00140C4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393383.76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1315366.13</w:t>
            </w:r>
          </w:p>
        </w:tc>
      </w:tr>
      <w:tr w:rsidR="00140C4B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393367.21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1315351.63</w:t>
            </w:r>
          </w:p>
        </w:tc>
      </w:tr>
      <w:tr w:rsidR="00140C4B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393379.90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1315323.32</w:t>
            </w:r>
          </w:p>
        </w:tc>
      </w:tr>
      <w:tr w:rsidR="00140C4B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140C4B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393383.76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1315366.13</w:t>
            </w:r>
          </w:p>
        </w:tc>
      </w:tr>
      <w:tr w:rsidR="00025E4C" w:rsidRPr="00FA4243" w:rsidTr="00025E4C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86223B" w:rsidRDefault="00025E4C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393361.44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1315278.34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393381.29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1315285.13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393363.55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1315323.80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393334.30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1315318.82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393361.44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1315278.34</w:t>
            </w:r>
          </w:p>
        </w:tc>
      </w:tr>
      <w:tr w:rsidR="00025E4C" w:rsidRPr="00FA4243" w:rsidTr="00025E4C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86223B" w:rsidRDefault="00025E4C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393343.40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1315272.18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393361.44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1315278.34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393334.30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1315318.82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393307.14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1315314.18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393343.40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1315272.18</w:t>
            </w:r>
          </w:p>
        </w:tc>
      </w:tr>
      <w:tr w:rsidR="00025E4C" w:rsidRPr="00FA4243" w:rsidTr="00025E4C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86223B" w:rsidRDefault="00025E4C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3357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393353.02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1315346.77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3357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393295.86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1315327.25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3357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393307.14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1315314.18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A30F07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393334.30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1315318.82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A30F07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393363.55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1315323.80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25E4C" w:rsidRPr="00A30F07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393353.02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1315346.77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D87C62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D87C62" w:rsidRDefault="00007055" w:rsidP="00007055">
      <w:pPr>
        <w:tabs>
          <w:tab w:val="left" w:pos="1095"/>
        </w:tabs>
        <w:jc w:val="right"/>
        <w:rPr>
          <w:rFonts w:ascii="Times New Roman" w:hAnsi="Times New Roman" w:cs="Times New Roman"/>
          <w:sz w:val="24"/>
          <w:szCs w:val="24"/>
        </w:rPr>
        <w:sectPr w:rsidR="00D87C62" w:rsidSect="00D87C62">
          <w:pgSz w:w="16838" w:h="11906" w:orient="landscape" w:code="9"/>
          <w:pgMar w:top="1134" w:right="425" w:bottom="340" w:left="425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28809" cy="66132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ПР2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2" r="3043"/>
                    <a:stretch/>
                  </pic:blipFill>
                  <pic:spPr bwMode="auto">
                    <a:xfrm>
                      <a:off x="0" y="0"/>
                      <a:ext cx="9643792" cy="662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87C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0827" cy="6623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" r="3314"/>
                    <a:stretch/>
                  </pic:blipFill>
                  <pic:spPr bwMode="auto">
                    <a:xfrm>
                      <a:off x="0" y="0"/>
                      <a:ext cx="9545344" cy="662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D87C62" w:rsidP="00D87C62">
      <w:pPr>
        <w:jc w:val="center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30965" cy="6615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28" t="5731" r="3628"/>
                    <a:stretch/>
                  </pic:blipFill>
                  <pic:spPr bwMode="auto">
                    <a:xfrm>
                      <a:off x="0" y="0"/>
                      <a:ext cx="9951270" cy="662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D87C62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3448" cy="10018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428" r="6137"/>
                    <a:stretch/>
                  </pic:blipFill>
                  <pic:spPr bwMode="auto">
                    <a:xfrm>
                      <a:off x="0" y="0"/>
                      <a:ext cx="6533095" cy="1003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C505FD" w:rsidP="00B87E87">
      <w:pPr>
        <w:jc w:val="center"/>
        <w:sectPr w:rsidR="00B1270E" w:rsidSect="00862822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90636" cy="99969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7889" r="7104"/>
                    <a:stretch/>
                  </pic:blipFill>
                  <pic:spPr bwMode="auto">
                    <a:xfrm>
                      <a:off x="0" y="0"/>
                      <a:ext cx="6602284" cy="1001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D87C62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3C45BC">
        <w:rPr>
          <w:rFonts w:ascii="Times New Roman" w:hAnsi="Times New Roman" w:cs="Times New Roman"/>
          <w:sz w:val="24"/>
          <w:szCs w:val="24"/>
        </w:rPr>
        <w:t>76:15:</w:t>
      </w:r>
      <w:r w:rsidR="004E39D9">
        <w:rPr>
          <w:rFonts w:ascii="Times New Roman" w:hAnsi="Times New Roman" w:cs="Times New Roman"/>
          <w:sz w:val="24"/>
          <w:szCs w:val="24"/>
        </w:rPr>
        <w:t>021501</w:t>
      </w:r>
      <w:r w:rsidR="00A51332" w:rsidRPr="003C45BC">
        <w:rPr>
          <w:rFonts w:ascii="Times New Roman" w:hAnsi="Times New Roman" w:cs="Times New Roman"/>
          <w:sz w:val="24"/>
          <w:szCs w:val="24"/>
        </w:rPr>
        <w:t>:ЗУ</w:t>
      </w:r>
      <w:r w:rsidR="00DE3C47">
        <w:rPr>
          <w:rFonts w:ascii="Times New Roman" w:hAnsi="Times New Roman" w:cs="Times New Roman"/>
          <w:sz w:val="24"/>
          <w:szCs w:val="24"/>
        </w:rPr>
        <w:t>1</w:t>
      </w:r>
      <w:r w:rsidR="00A51332" w:rsidRPr="003C45BC">
        <w:rPr>
          <w:rFonts w:ascii="Times New Roman" w:hAnsi="Times New Roman" w:cs="Times New Roman"/>
          <w:sz w:val="24"/>
          <w:szCs w:val="24"/>
        </w:rPr>
        <w:t>1</w:t>
      </w:r>
      <w:r w:rsidR="008D3929" w:rsidRPr="003C45BC">
        <w:rPr>
          <w:rFonts w:ascii="Times New Roman" w:hAnsi="Times New Roman" w:cs="Times New Roman"/>
          <w:sz w:val="24"/>
          <w:szCs w:val="24"/>
        </w:rPr>
        <w:t xml:space="preserve"> </w:t>
      </w:r>
      <w:r w:rsidR="00D57EED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расположены:</w:t>
      </w:r>
    </w:p>
    <w:p w:rsidR="00D57EED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4E39D9">
        <w:rPr>
          <w:rFonts w:ascii="Arial" w:hAnsi="Arial" w:cs="Arial"/>
          <w:shd w:val="clear" w:color="auto" w:fill="FFFFFF"/>
        </w:rPr>
        <w:t xml:space="preserve"> </w:t>
      </w:r>
      <w:r w:rsidR="004E39D9"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76:15-6.541 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ЗОУИТ: </w:t>
      </w:r>
      <w:r w:rsidR="004E39D9"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охранная зона ТП</w:t>
      </w:r>
      <w:r w:rsid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160;</w:t>
      </w:r>
    </w:p>
    <w:p w:rsidR="004E39D9" w:rsidRDefault="004E39D9" w:rsidP="004E39D9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- 76:15-6.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220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ЗОУИТ: охранная зона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 0,4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 ТП160;</w:t>
      </w:r>
    </w:p>
    <w:p w:rsidR="004E39D9" w:rsidRPr="004E39D9" w:rsidRDefault="004E39D9" w:rsidP="004E39D9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- 76:15-6.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101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ЗОУИТ: охранная зона ВЛ 0,4 </w:t>
      </w:r>
      <w:proofErr w:type="spellStart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ТП160;</w:t>
      </w:r>
    </w:p>
    <w:p w:rsidR="004E39D9" w:rsidRPr="004E39D9" w:rsidRDefault="004E39D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- 76:15-6.10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ЗОУИТ: охранная зона ВЛ 0,4 </w:t>
      </w:r>
      <w:proofErr w:type="spellStart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ТП160</w:t>
      </w:r>
    </w:p>
    <w:p w:rsidR="00BE51B9" w:rsidRPr="003C45BC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6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4F5" w:rsidRDefault="00F404F5" w:rsidP="000E65AB">
      <w:pPr>
        <w:spacing w:after="0" w:line="240" w:lineRule="auto"/>
      </w:pPr>
      <w:r>
        <w:separator/>
      </w:r>
    </w:p>
  </w:endnote>
  <w:endnote w:type="continuationSeparator" w:id="0">
    <w:p w:rsidR="00F404F5" w:rsidRDefault="00F404F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47" w:rsidRDefault="00DE3C4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47" w:rsidRDefault="00DE3C4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47" w:rsidRDefault="00DE3C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4F5" w:rsidRDefault="00F404F5" w:rsidP="000E65AB">
      <w:pPr>
        <w:spacing w:after="0" w:line="240" w:lineRule="auto"/>
      </w:pPr>
      <w:r>
        <w:separator/>
      </w:r>
    </w:p>
  </w:footnote>
  <w:footnote w:type="continuationSeparator" w:id="0">
    <w:p w:rsidR="00F404F5" w:rsidRDefault="00F404F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F37"/>
    <w:rsid w:val="0000401C"/>
    <w:rsid w:val="00007055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25E4C"/>
    <w:rsid w:val="00031813"/>
    <w:rsid w:val="0003357C"/>
    <w:rsid w:val="000345F8"/>
    <w:rsid w:val="00035353"/>
    <w:rsid w:val="00036A42"/>
    <w:rsid w:val="00036DDF"/>
    <w:rsid w:val="0003761B"/>
    <w:rsid w:val="00037946"/>
    <w:rsid w:val="00037D4A"/>
    <w:rsid w:val="00037F1C"/>
    <w:rsid w:val="0004014B"/>
    <w:rsid w:val="00042D8F"/>
    <w:rsid w:val="000462AC"/>
    <w:rsid w:val="00046446"/>
    <w:rsid w:val="000467BF"/>
    <w:rsid w:val="000507C5"/>
    <w:rsid w:val="00052B62"/>
    <w:rsid w:val="000532C0"/>
    <w:rsid w:val="0005434E"/>
    <w:rsid w:val="000564E3"/>
    <w:rsid w:val="00064F3A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0C4B"/>
    <w:rsid w:val="001419B4"/>
    <w:rsid w:val="0014249B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645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41D3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6FC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1B1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2666"/>
    <w:rsid w:val="002637F8"/>
    <w:rsid w:val="00266D35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402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52B4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2D3A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385C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87442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45BC"/>
    <w:rsid w:val="003C6BF1"/>
    <w:rsid w:val="003C6C0A"/>
    <w:rsid w:val="003C6D3C"/>
    <w:rsid w:val="003D0B8E"/>
    <w:rsid w:val="003D0DE6"/>
    <w:rsid w:val="003D172D"/>
    <w:rsid w:val="003D419E"/>
    <w:rsid w:val="003D43C1"/>
    <w:rsid w:val="003D4BA5"/>
    <w:rsid w:val="003D6F9D"/>
    <w:rsid w:val="003D7A48"/>
    <w:rsid w:val="003E08BF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3BDE"/>
    <w:rsid w:val="003F4363"/>
    <w:rsid w:val="003F477F"/>
    <w:rsid w:val="003F519C"/>
    <w:rsid w:val="004005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3FD0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1637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87C58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3E72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39D9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481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60B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88A"/>
    <w:rsid w:val="00595DF6"/>
    <w:rsid w:val="00597834"/>
    <w:rsid w:val="00597D5E"/>
    <w:rsid w:val="005A2D80"/>
    <w:rsid w:val="005A5B33"/>
    <w:rsid w:val="005A726F"/>
    <w:rsid w:val="005A7F3A"/>
    <w:rsid w:val="005B293B"/>
    <w:rsid w:val="005B2A28"/>
    <w:rsid w:val="005B36A1"/>
    <w:rsid w:val="005B517E"/>
    <w:rsid w:val="005B642F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010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E0E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4C18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0BD1"/>
    <w:rsid w:val="006B161E"/>
    <w:rsid w:val="006B17BD"/>
    <w:rsid w:val="006B1DE6"/>
    <w:rsid w:val="006B2C10"/>
    <w:rsid w:val="006B3071"/>
    <w:rsid w:val="006B3423"/>
    <w:rsid w:val="006B3C7D"/>
    <w:rsid w:val="006B52A3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6BF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04F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2467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2067"/>
    <w:rsid w:val="00823E63"/>
    <w:rsid w:val="00824C14"/>
    <w:rsid w:val="008260F4"/>
    <w:rsid w:val="00826EC8"/>
    <w:rsid w:val="00827923"/>
    <w:rsid w:val="00830548"/>
    <w:rsid w:val="00831EDF"/>
    <w:rsid w:val="00833843"/>
    <w:rsid w:val="00833F4D"/>
    <w:rsid w:val="00834435"/>
    <w:rsid w:val="00834DDD"/>
    <w:rsid w:val="008353A2"/>
    <w:rsid w:val="008400DA"/>
    <w:rsid w:val="00840157"/>
    <w:rsid w:val="008404E3"/>
    <w:rsid w:val="00840FBF"/>
    <w:rsid w:val="0084291E"/>
    <w:rsid w:val="008502FE"/>
    <w:rsid w:val="00850DC0"/>
    <w:rsid w:val="00850F93"/>
    <w:rsid w:val="00851659"/>
    <w:rsid w:val="008533D5"/>
    <w:rsid w:val="0085352C"/>
    <w:rsid w:val="008565D5"/>
    <w:rsid w:val="0086223B"/>
    <w:rsid w:val="00862822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9D3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880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8F6E6D"/>
    <w:rsid w:val="00901AF0"/>
    <w:rsid w:val="00901CF7"/>
    <w:rsid w:val="00903793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257E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4914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9F6FE7"/>
    <w:rsid w:val="00A00472"/>
    <w:rsid w:val="00A02A0F"/>
    <w:rsid w:val="00A033A3"/>
    <w:rsid w:val="00A039C5"/>
    <w:rsid w:val="00A03DE5"/>
    <w:rsid w:val="00A06047"/>
    <w:rsid w:val="00A078F3"/>
    <w:rsid w:val="00A11067"/>
    <w:rsid w:val="00A11DF4"/>
    <w:rsid w:val="00A1614E"/>
    <w:rsid w:val="00A16944"/>
    <w:rsid w:val="00A206EE"/>
    <w:rsid w:val="00A22533"/>
    <w:rsid w:val="00A22C50"/>
    <w:rsid w:val="00A244A6"/>
    <w:rsid w:val="00A252F3"/>
    <w:rsid w:val="00A25A55"/>
    <w:rsid w:val="00A25CF7"/>
    <w:rsid w:val="00A2636F"/>
    <w:rsid w:val="00A27C05"/>
    <w:rsid w:val="00A30F07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1ADE"/>
    <w:rsid w:val="00A621ED"/>
    <w:rsid w:val="00A626EF"/>
    <w:rsid w:val="00A6317C"/>
    <w:rsid w:val="00A725A6"/>
    <w:rsid w:val="00A73012"/>
    <w:rsid w:val="00A73588"/>
    <w:rsid w:val="00A74490"/>
    <w:rsid w:val="00A77A9F"/>
    <w:rsid w:val="00A82FC6"/>
    <w:rsid w:val="00A83F3C"/>
    <w:rsid w:val="00A842FD"/>
    <w:rsid w:val="00A84FF2"/>
    <w:rsid w:val="00A86994"/>
    <w:rsid w:val="00A87ADD"/>
    <w:rsid w:val="00A96CCC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05D6"/>
    <w:rsid w:val="00AE19D1"/>
    <w:rsid w:val="00AE42C0"/>
    <w:rsid w:val="00AE6274"/>
    <w:rsid w:val="00AE6471"/>
    <w:rsid w:val="00AF143B"/>
    <w:rsid w:val="00AF34B4"/>
    <w:rsid w:val="00AF4734"/>
    <w:rsid w:val="00AF4F01"/>
    <w:rsid w:val="00AF582E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561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877"/>
    <w:rsid w:val="00C47D14"/>
    <w:rsid w:val="00C47EC6"/>
    <w:rsid w:val="00C505FD"/>
    <w:rsid w:val="00C507A9"/>
    <w:rsid w:val="00C51E3A"/>
    <w:rsid w:val="00C52CBC"/>
    <w:rsid w:val="00C53EC2"/>
    <w:rsid w:val="00C56A0F"/>
    <w:rsid w:val="00C62525"/>
    <w:rsid w:val="00C62982"/>
    <w:rsid w:val="00C631F5"/>
    <w:rsid w:val="00C64C18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3FA1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4BE0"/>
    <w:rsid w:val="00CE5B9F"/>
    <w:rsid w:val="00CE7D85"/>
    <w:rsid w:val="00CF1D30"/>
    <w:rsid w:val="00CF3A60"/>
    <w:rsid w:val="00CF4F47"/>
    <w:rsid w:val="00CF5184"/>
    <w:rsid w:val="00CF696A"/>
    <w:rsid w:val="00CF7F41"/>
    <w:rsid w:val="00D014C7"/>
    <w:rsid w:val="00D01B3B"/>
    <w:rsid w:val="00D033D1"/>
    <w:rsid w:val="00D043CE"/>
    <w:rsid w:val="00D04511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1A5"/>
    <w:rsid w:val="00D37B5C"/>
    <w:rsid w:val="00D40F58"/>
    <w:rsid w:val="00D4200C"/>
    <w:rsid w:val="00D46C04"/>
    <w:rsid w:val="00D51C7C"/>
    <w:rsid w:val="00D525C5"/>
    <w:rsid w:val="00D53FF1"/>
    <w:rsid w:val="00D57EED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87C62"/>
    <w:rsid w:val="00D90B98"/>
    <w:rsid w:val="00D91338"/>
    <w:rsid w:val="00D92A27"/>
    <w:rsid w:val="00D930AE"/>
    <w:rsid w:val="00D941C7"/>
    <w:rsid w:val="00D95D78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4F6B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3791"/>
    <w:rsid w:val="00DE3C47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61D2"/>
    <w:rsid w:val="00E1047B"/>
    <w:rsid w:val="00E10547"/>
    <w:rsid w:val="00E11D56"/>
    <w:rsid w:val="00E11DCB"/>
    <w:rsid w:val="00E13B54"/>
    <w:rsid w:val="00E14094"/>
    <w:rsid w:val="00E15510"/>
    <w:rsid w:val="00E164DC"/>
    <w:rsid w:val="00E17DC6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5F3A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072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2861"/>
    <w:rsid w:val="00F2311B"/>
    <w:rsid w:val="00F238AB"/>
    <w:rsid w:val="00F25D57"/>
    <w:rsid w:val="00F25FA9"/>
    <w:rsid w:val="00F3078F"/>
    <w:rsid w:val="00F30D36"/>
    <w:rsid w:val="00F32BB4"/>
    <w:rsid w:val="00F340A0"/>
    <w:rsid w:val="00F3468A"/>
    <w:rsid w:val="00F34A60"/>
    <w:rsid w:val="00F34EA0"/>
    <w:rsid w:val="00F34FF4"/>
    <w:rsid w:val="00F35B7D"/>
    <w:rsid w:val="00F363DE"/>
    <w:rsid w:val="00F372CD"/>
    <w:rsid w:val="00F37B84"/>
    <w:rsid w:val="00F404F5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62DF7"/>
    <w:rsid w:val="00F70829"/>
    <w:rsid w:val="00F70DC2"/>
    <w:rsid w:val="00F71E6A"/>
    <w:rsid w:val="00F722CF"/>
    <w:rsid w:val="00F7262D"/>
    <w:rsid w:val="00F7557A"/>
    <w:rsid w:val="00F758A3"/>
    <w:rsid w:val="00F765C4"/>
    <w:rsid w:val="00F765C5"/>
    <w:rsid w:val="00F76AB9"/>
    <w:rsid w:val="00F80D2E"/>
    <w:rsid w:val="00F8126D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03BB"/>
    <w:rsid w:val="00FA314E"/>
    <w:rsid w:val="00FA4243"/>
    <w:rsid w:val="00FA680E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F9792-7BE9-4AA0-9CB3-561E18E65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5695</TotalTime>
  <Pages>18</Pages>
  <Words>2610</Words>
  <Characters>14879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K1UD</cp:lastModifiedBy>
  <cp:revision>357</cp:revision>
  <cp:lastPrinted>2026-07-10T11:55:00Z</cp:lastPrinted>
  <dcterms:created xsi:type="dcterms:W3CDTF">2022-03-22T12:58:00Z</dcterms:created>
  <dcterms:modified xsi:type="dcterms:W3CDTF">2026-07-10T11:55:00Z</dcterms:modified>
</cp:coreProperties>
</file>