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78" w:rsidRDefault="008A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аукционе 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22000149210000000080, лот №3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A7F78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A7F78" w:rsidRDefault="008A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Ярославль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A7F78" w:rsidRDefault="008A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сентября 2023г.</w:t>
            </w:r>
          </w:p>
        </w:tc>
      </w:tr>
    </w:tbl>
    <w:p w:rsidR="008A7F78" w:rsidRDefault="008A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ТУТАЕВСКОГО МУНИЦИПАЛЬНОГО РАЙОНА</w:t>
      </w:r>
    </w:p>
    <w:p w:rsidR="008A7F78" w:rsidRDefault="008A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Форма процедуры: Аукцион (аренда и продажа земельного участка)</w:t>
      </w:r>
    </w:p>
    <w:p w:rsidR="008A7F78" w:rsidRDefault="008A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аренда земельных участков, лот №3: земельный участок</w:t>
      </w:r>
    </w:p>
    <w:p w:rsidR="008A7F78" w:rsidRDefault="008A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41 148,34 RUB</w:t>
      </w:r>
    </w:p>
    <w:p w:rsidR="008A7F78" w:rsidRDefault="008A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«28» августа 2023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A7F78" w:rsidRDefault="008A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(), при рассмотрения заявок на участие в аукционе на участие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A7F78" w:rsidRDefault="008A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16 часов 00 минут (время московское) «26» сентября 2023 года не подана ни одна заявка на участие в процедуре.</w:t>
      </w:r>
    </w:p>
    <w:p w:rsidR="008A7F78" w:rsidRDefault="008A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 w:cs="Times New Roman"/>
          <w:b/>
          <w:bCs/>
          <w:sz w:val="24"/>
          <w:szCs w:val="24"/>
        </w:rPr>
        <w:t>22000149210000000080, лот №3</w:t>
      </w:r>
      <w:r>
        <w:rPr>
          <w:rFonts w:ascii="Times New Roman" w:hAnsi="Times New Roman" w:cs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7F78" w:rsidRDefault="008A7F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 участие в аукционе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8A7F7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3C53"/>
    <w:rsid w:val="00263C53"/>
    <w:rsid w:val="006225CA"/>
    <w:rsid w:val="008A7F78"/>
    <w:rsid w:val="0092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2023-10-09T12:57:00Z</dcterms:created>
  <dcterms:modified xsi:type="dcterms:W3CDTF">2023-10-09T12:57:00Z</dcterms:modified>
</cp:coreProperties>
</file>